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0516DE" w14:textId="230D6C6D" w:rsidR="005D04E6" w:rsidRDefault="00DC442E">
      <w:pPr>
        <w:rPr>
          <w:rFonts w:ascii="Calibri" w:eastAsia="Times New Roman" w:hAnsi="Calibri" w:cs="Times New Roman"/>
          <w:b/>
          <w:bCs/>
          <w:sz w:val="32"/>
          <w:szCs w:val="32"/>
        </w:rPr>
      </w:pPr>
      <w:bookmarkStart w:id="0" w:name="_Hlk518022439"/>
      <w:bookmarkEnd w:id="0"/>
      <w:r>
        <w:rPr>
          <w:noProof/>
        </w:rPr>
        <mc:AlternateContent>
          <mc:Choice Requires="wpg">
            <w:drawing>
              <wp:anchor distT="0" distB="0" distL="114300" distR="114300" simplePos="0" relativeHeight="251354624" behindDoc="1" locked="0" layoutInCell="1" allowOverlap="1" wp14:anchorId="24110B1E" wp14:editId="4F10D897">
                <wp:simplePos x="0" y="0"/>
                <wp:positionH relativeFrom="column">
                  <wp:posOffset>64135</wp:posOffset>
                </wp:positionH>
                <wp:positionV relativeFrom="paragraph">
                  <wp:posOffset>64770</wp:posOffset>
                </wp:positionV>
                <wp:extent cx="2794635" cy="1085850"/>
                <wp:effectExtent l="0" t="0" r="5715" b="0"/>
                <wp:wrapNone/>
                <wp:docPr id="85" name="Group 3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794635" cy="1085850"/>
                          <a:chOff x="0" y="0"/>
                          <a:chExt cx="5099538" cy="1989480"/>
                        </a:xfrm>
                      </wpg:grpSpPr>
                      <pic:pic xmlns:pic="http://schemas.openxmlformats.org/drawingml/2006/picture">
                        <pic:nvPicPr>
                          <pic:cNvPr id="86" name="Picture 2"/>
                          <pic:cNvPicPr>
                            <a:picLocks noChangeAspect="1"/>
                          </pic:cNvPicPr>
                        </pic:nvPicPr>
                        <pic:blipFill rotWithShape="1">
                          <a:blip r:embed="rId8" cstate="print">
                            <a:extLst>
                              <a:ext uri="{28A0092B-C50C-407E-A947-70E740481C1C}">
                                <a14:useLocalDpi xmlns:a14="http://schemas.microsoft.com/office/drawing/2010/main"/>
                              </a:ext>
                            </a:extLst>
                          </a:blip>
                          <a:srcRect t="9154" b="7952"/>
                          <a:stretch/>
                        </pic:blipFill>
                        <pic:spPr>
                          <a:xfrm>
                            <a:off x="0" y="126086"/>
                            <a:ext cx="5099538" cy="1831761"/>
                          </a:xfrm>
                          <a:prstGeom prst="rect">
                            <a:avLst/>
                          </a:prstGeom>
                        </pic:spPr>
                      </pic:pic>
                      <pic:pic xmlns:pic="http://schemas.openxmlformats.org/drawingml/2006/picture">
                        <pic:nvPicPr>
                          <pic:cNvPr id="88" name="Picture 3"/>
                          <pic:cNvPicPr>
                            <a:picLocks noChangeAspect="1"/>
                          </pic:cNvPicPr>
                        </pic:nvPicPr>
                        <pic:blipFill rotWithShape="1">
                          <a:blip r:embed="rId9" cstate="screen">
                            <a:extLst>
                              <a:ext uri="{28A0092B-C50C-407E-A947-70E740481C1C}">
                                <a14:useLocalDpi xmlns:a14="http://schemas.microsoft.com/office/drawing/2010/main"/>
                              </a:ext>
                            </a:extLst>
                          </a:blip>
                          <a:srcRect/>
                          <a:stretch/>
                        </pic:blipFill>
                        <pic:spPr bwMode="auto">
                          <a:xfrm>
                            <a:off x="0" y="0"/>
                            <a:ext cx="1490422" cy="1989480"/>
                          </a:xfrm>
                          <a:prstGeom prst="rect">
                            <a:avLst/>
                          </a:prstGeom>
                          <a:noFill/>
                          <a:ln>
                            <a:noFill/>
                          </a:ln>
                          <a:extLst/>
                        </pic:spPr>
                      </pic:pic>
                    </wpg:wgp>
                  </a:graphicData>
                </a:graphic>
                <wp14:sizeRelH relativeFrom="margin">
                  <wp14:pctWidth>0</wp14:pctWidth>
                </wp14:sizeRelH>
                <wp14:sizeRelV relativeFrom="margin">
                  <wp14:pctHeight>0</wp14:pctHeight>
                </wp14:sizeRelV>
              </wp:anchor>
            </w:drawing>
          </mc:Choice>
          <mc:Fallback>
            <w:pict>
              <v:group w14:anchorId="68029C6A" id="Group 30" o:spid="_x0000_s1026" style="position:absolute;margin-left:5.05pt;margin-top:5.1pt;width:220.05pt;height:85.5pt;z-index:-251961856;mso-width-relative:margin;mso-height-relative:margin" coordsize="50995,1989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top:1260;width:50995;height:18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">
                  <v:imagedata r:id="rId10" o:title="" croptop="5999f" cropbottom="5211f"/>
                </v:shape>
                <v:shape id="Picture 3" o:spid="_x0000_s1028" type="#_x0000_t75" style="position:absolute;width:14904;height:19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">
                  <v:imagedata r:id="rId11" o:title=""/>
                </v:shape>
              </v:group>
            </w:pict>
          </mc:Fallback>
        </mc:AlternateContent>
      </w:r>
    </w:p>
    <w:p w14:paraId="4A4B3776" w14:textId="77777777" w:rsidR="005D04E6" w:rsidRDefault="005D04E6">
      <w:pPr>
        <w:rPr>
          <w:rFonts w:ascii="Calibri" w:eastAsia="Times New Roman" w:hAnsi="Calibri" w:cs="Times New Roman"/>
          <w:b/>
          <w:bCs/>
          <w:sz w:val="32"/>
          <w:szCs w:val="32"/>
        </w:rPr>
      </w:pPr>
    </w:p>
    <w:p w14:paraId="429B8A86" w14:textId="77777777" w:rsidR="005D04E6" w:rsidRDefault="005D04E6">
      <w:pPr>
        <w:rPr>
          <w:rFonts w:ascii="Calibri" w:eastAsia="Times New Roman" w:hAnsi="Calibri" w:cs="Times New Roman"/>
          <w:b/>
          <w:bCs/>
          <w:sz w:val="32"/>
          <w:szCs w:val="32"/>
        </w:rPr>
      </w:pPr>
    </w:p>
    <w:p w14:paraId="641E1CA8" w14:textId="77777777" w:rsidR="005D04E6" w:rsidRDefault="005D04E6">
      <w:pPr>
        <w:rPr>
          <w:rFonts w:ascii="Calibri" w:eastAsia="Times New Roman" w:hAnsi="Calibri" w:cs="Times New Roman"/>
          <w:b/>
          <w:bCs/>
          <w:sz w:val="32"/>
          <w:szCs w:val="32"/>
        </w:rPr>
      </w:pPr>
    </w:p>
    <w:p w14:paraId="723E3B09" w14:textId="77777777" w:rsidR="005D04E6" w:rsidRDefault="005D04E6">
      <w:pPr>
        <w:rPr>
          <w:rFonts w:ascii="Calibri" w:eastAsia="Times New Roman" w:hAnsi="Calibri" w:cs="Times New Roman"/>
          <w:b/>
          <w:bCs/>
          <w:sz w:val="32"/>
          <w:szCs w:val="32"/>
        </w:rPr>
      </w:pPr>
    </w:p>
    <w:tbl>
      <w:tblPr>
        <w:tblStyle w:val="TableGrid"/>
        <w:tblW w:w="5000" w:type="pct"/>
        <w:jc w:val="center"/>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ook w:val="04A0" w:firstRow="1" w:lastRow="0" w:firstColumn="1" w:lastColumn="0" w:noHBand="0" w:noVBand="1"/>
        <w:tblDescription w:val=""/>
      </w:tblPr>
      <w:tblGrid>
        <w:gridCol w:w="5148"/>
        <w:gridCol w:w="5148"/>
      </w:tblGrid>
      <w:tr w:rsidR="005D04E6" w14:paraId="727077ED" w14:textId="77777777">
        <w:trPr>
          <w:trHeight w:val="2061"/>
          <w:jc w:val="center"/>
        </w:trPr>
        <w:tc>
          <w:tcPr>
            <w:tcW w:w="2500" w:type="pct"/>
            <w:vAlign w:val="bottom"/>
          </w:tcPr>
          <w:p w14:paraId="586BB896" w14:textId="2682549C" w:rsidR="005D04E6" w:rsidRDefault="00205134">
            <w:pPr>
              <w:rPr>
                <w:rFonts w:ascii="Calibri" w:eastAsia="Times New Roman" w:hAnsi="Calibri" w:cs="Times New Roman"/>
                <w:b/>
                <w:bCs/>
                <w:sz w:val="32"/>
                <w:szCs w:val="32"/>
              </w:rPr>
            </w:pPr>
            <w:r>
              <w:rPr>
                <w:rFonts w:ascii="Arial Narrow" w:hAnsi="Arial Narrow" w:cs="Arial"/>
                <w:color w:val="007DA3"/>
                <w:sz w:val="40"/>
                <w:szCs w:val="40"/>
              </w:rPr>
              <w:t xml:space="preserve">WATERSHED-BASED </w:t>
            </w:r>
            <w:r w:rsidR="00611634">
              <w:rPr>
                <w:rFonts w:ascii="Arial Narrow" w:hAnsi="Arial Narrow" w:cs="Arial"/>
                <w:color w:val="007DA3"/>
                <w:sz w:val="40"/>
                <w:szCs w:val="40"/>
              </w:rPr>
              <w:t xml:space="preserve">PLAN </w:t>
            </w:r>
          </w:p>
        </w:tc>
        <w:tc>
          <w:tcPr>
            <w:tcW w:w="2500" w:type="pct"/>
            <w:vMerge w:val="restart"/>
          </w:tcPr>
          <w:p w14:paraId="3795371F" w14:textId="77777777" w:rsidR="005D04E6" w:rsidRDefault="00205134">
            <w:pPr>
              <w:jc w:val="center"/>
              <w:rPr>
                <w:rFonts w:ascii="Calibri" w:eastAsia="Times New Roman" w:hAnsi="Calibri" w:cs="Times New Roman"/>
                <w:b/>
                <w:bCs/>
                <w:sz w:val="32"/>
                <w:szCs w:val="32"/>
              </w:rPr>
            </w:pPr>
            <w:r>
              <w:rPr>
                <w:rFonts w:ascii="Calibri" w:eastAsia="Times New Roman" w:hAnsi="Calibri" w:cs="Times New Roman"/>
                <w:b/>
                <w:bCs/>
                <w:noProof/>
                <w:sz w:val="32"/>
                <w:szCs w:val="32"/>
              </w:rPr>
              <w:drawing>
                <wp:inline distT="0" distB="0" distL="0" distR="0" wp14:anchorId="3CE43F63" wp14:editId="5451FD8F">
                  <wp:extent cx="2688590" cy="3432174"/>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tretch>
                            <a:fillRect/>
                          </a:stretch>
                        </pic:blipFill>
                        <pic:spPr bwMode="auto">
                          <a:xfrm>
                            <a:off x="0" y="0"/>
                            <a:ext cx="2688590" cy="3432174"/>
                          </a:xfrm>
                          <a:prstGeom prst="rect">
                            <a:avLst/>
                          </a:prstGeom>
                        </pic:spPr>
                      </pic:pic>
                    </a:graphicData>
                  </a:graphic>
                </wp:inline>
              </w:drawing>
            </w:r>
          </w:p>
        </w:tc>
      </w:tr>
      <w:tr w:rsidR="005D04E6" w14:paraId="508AD311" w14:textId="77777777">
        <w:trPr>
          <w:trHeight w:val="630"/>
          <w:jc w:val="center"/>
        </w:trPr>
        <w:tc>
          <w:tcPr>
            <w:tcW w:w="2500" w:type="pct"/>
            <w:vAlign w:val="center"/>
          </w:tcPr>
          <w:p w14:paraId="5FB5ACDE" w14:textId="77777777" w:rsidR="005D04E6" w:rsidRDefault="005D04E6">
            <w:pPr>
              <w:rPr>
                <w:rFonts w:eastAsia="Times New Roman" w:cs="Times New Roman"/>
                <w:bCs/>
                <w:sz w:val="24"/>
                <w:szCs w:val="24"/>
              </w:rPr>
            </w:pPr>
            <w:bookmarkStart w:id="1" w:name="COVER_WATERSHEDNAME"/>
          </w:p>
          <w:p w14:paraId="57B59E88" w14:textId="77777777" w:rsidR="005D04E6" w:rsidRDefault="00205134">
            <w:pPr>
              <w:pStyle w:val="cover-content-large"/>
            </w:pPr>
            <w:r>
              <w:t>Lake Cochituate</w:t>
            </w:r>
          </w:p>
          <w:bookmarkEnd w:id="1"/>
          <w:p w14:paraId="6D8FB819" w14:textId="77777777" w:rsidR="005D04E6" w:rsidRDefault="005D04E6"/>
        </w:tc>
        <w:tc>
          <w:tcPr>
            <w:tcW w:w="2500" w:type="pct"/>
            <w:vMerge/>
          </w:tcPr>
          <w:p w14:paraId="3D96781D" w14:textId="77777777" w:rsidR="005D04E6" w:rsidRDefault="005D04E6">
            <w:pPr>
              <w:rPr>
                <w:rFonts w:ascii="Calibri" w:eastAsia="Times New Roman" w:hAnsi="Calibri" w:cs="Times New Roman"/>
                <w:b/>
                <w:bCs/>
                <w:sz w:val="32"/>
                <w:szCs w:val="32"/>
              </w:rPr>
            </w:pPr>
          </w:p>
        </w:tc>
      </w:tr>
      <w:tr w:rsidR="005D04E6" w14:paraId="22B28713" w14:textId="77777777">
        <w:trPr>
          <w:trHeight w:val="360"/>
          <w:jc w:val="center"/>
        </w:trPr>
        <w:tc>
          <w:tcPr>
            <w:tcW w:w="2500" w:type="pct"/>
            <w:vAlign w:val="center"/>
          </w:tcPr>
          <w:p w14:paraId="78D0078B" w14:textId="77777777" w:rsidR="005D04E6" w:rsidRDefault="00205134">
            <w:pPr>
              <w:rPr>
                <w:rFonts w:ascii="Calibri" w:eastAsia="Times New Roman" w:hAnsi="Calibri" w:cs="Times New Roman"/>
                <w:bCs/>
                <w:sz w:val="16"/>
                <w:szCs w:val="16"/>
              </w:rPr>
            </w:pPr>
            <w:r>
              <w:rPr>
                <w:rFonts w:ascii="Calibri" w:eastAsia="Times New Roman" w:hAnsi="Calibri" w:cs="Times New Roman"/>
                <w:bCs/>
                <w:noProof/>
                <w:sz w:val="16"/>
                <w:szCs w:val="16"/>
              </w:rPr>
              <w:drawing>
                <wp:inline distT="0" distB="0" distL="0" distR="0" wp14:anchorId="61828ACD" wp14:editId="68793595">
                  <wp:extent cx="2749550" cy="54610"/>
                  <wp:effectExtent l="0" t="0" r="0" b="2540"/>
                  <wp:docPr id="2" name="Picture 2"/>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cstate="screen">
                            <a:extLst>
                              <a:ext uri="{28A0092B-C50C-407E-A947-70E740481C1C}">
                                <a14:useLocalDpi xmlns:a14="http://schemas.microsoft.com/office/drawing/2010/main"/>
                              </a:ext>
                            </a:extLst>
                          </a:blip>
                          <a:stretch>
                            <a:fillRect/>
                          </a:stretch>
                        </pic:blipFill>
                        <pic:spPr bwMode="auto">
                          <a:xfrm>
                            <a:off x="0" y="0"/>
                            <a:ext cx="2749550" cy="54610"/>
                          </a:xfrm>
                          <a:prstGeom prst="rect">
                            <a:avLst/>
                          </a:prstGeom>
                        </pic:spPr>
                      </pic:pic>
                    </a:graphicData>
                  </a:graphic>
                </wp:inline>
              </w:drawing>
            </w:r>
          </w:p>
        </w:tc>
        <w:tc>
          <w:tcPr>
            <w:tcW w:w="2500" w:type="pct"/>
            <w:vMerge/>
          </w:tcPr>
          <w:p w14:paraId="5FBE4D90" w14:textId="77777777" w:rsidR="005D04E6" w:rsidRDefault="005D04E6">
            <w:pPr>
              <w:rPr>
                <w:rFonts w:ascii="Calibri" w:eastAsia="Times New Roman" w:hAnsi="Calibri" w:cs="Times New Roman"/>
                <w:b/>
                <w:bCs/>
                <w:sz w:val="32"/>
                <w:szCs w:val="32"/>
              </w:rPr>
            </w:pPr>
          </w:p>
        </w:tc>
      </w:tr>
      <w:tr w:rsidR="005D04E6" w14:paraId="7DF36E40" w14:textId="77777777">
        <w:trPr>
          <w:jc w:val="center"/>
        </w:trPr>
        <w:tc>
          <w:tcPr>
            <w:tcW w:w="2500" w:type="pct"/>
          </w:tcPr>
          <w:p w14:paraId="35F49DBF" w14:textId="77777777" w:rsidR="005D04E6" w:rsidRPr="00696F2A" w:rsidRDefault="005D04E6">
            <w:pPr>
              <w:rPr>
                <w:rFonts w:eastAsia="Times New Roman" w:cs="Times New Roman"/>
                <w:bCs/>
                <w:sz w:val="24"/>
                <w:szCs w:val="24"/>
              </w:rPr>
            </w:pPr>
            <w:bookmarkStart w:id="2" w:name="COVER_CREATEDATE"/>
          </w:p>
          <w:p w14:paraId="04548AEC" w14:textId="7B30209F" w:rsidR="005D04E6" w:rsidRPr="00696F2A" w:rsidRDefault="00D222BB">
            <w:pPr>
              <w:pStyle w:val="cover-content-small"/>
            </w:pPr>
            <w:r>
              <w:t xml:space="preserve">June </w:t>
            </w:r>
            <w:r w:rsidR="007346D8">
              <w:t>29</w:t>
            </w:r>
            <w:r w:rsidR="00205134" w:rsidRPr="00696F2A">
              <w:t>, 2018</w:t>
            </w:r>
          </w:p>
          <w:p w14:paraId="3A622DBE" w14:textId="77777777" w:rsidR="005D04E6" w:rsidRPr="00696F2A" w:rsidRDefault="005D04E6">
            <w:bookmarkStart w:id="3" w:name="_GoBack"/>
            <w:bookmarkEnd w:id="2"/>
            <w:bookmarkEnd w:id="3"/>
          </w:p>
        </w:tc>
        <w:tc>
          <w:tcPr>
            <w:tcW w:w="2500" w:type="pct"/>
            <w:vMerge/>
          </w:tcPr>
          <w:p w14:paraId="638199BA" w14:textId="77777777" w:rsidR="005D04E6" w:rsidRDefault="005D04E6">
            <w:pPr>
              <w:rPr>
                <w:rFonts w:ascii="Calibri" w:eastAsia="Times New Roman" w:hAnsi="Calibri" w:cs="Times New Roman"/>
                <w:b/>
                <w:bCs/>
                <w:sz w:val="32"/>
                <w:szCs w:val="32"/>
              </w:rPr>
            </w:pPr>
          </w:p>
        </w:tc>
      </w:tr>
    </w:tbl>
    <w:p w14:paraId="7ED98CD9" w14:textId="77777777" w:rsidR="005D04E6" w:rsidRDefault="005D04E6">
      <w:pPr>
        <w:spacing w:after="0"/>
        <w:rPr>
          <w:rFonts w:ascii="Arial Narrow" w:eastAsia="Times New Roman" w:hAnsi="Arial Narrow" w:cs="Times New Roman"/>
          <w:bCs/>
          <w:sz w:val="24"/>
          <w:szCs w:val="24"/>
        </w:rPr>
      </w:pPr>
    </w:p>
    <w:p w14:paraId="676ED1C5" w14:textId="77777777" w:rsidR="005D04E6" w:rsidRPr="002B793C" w:rsidRDefault="00205134">
      <w:pPr>
        <w:spacing w:after="120"/>
        <w:rPr>
          <w:rFonts w:ascii="Arial Narrow" w:hAnsi="Arial Narrow" w:cs="Arial"/>
          <w:b/>
          <w:color w:val="595959" w:themeColor="text1" w:themeTint="A6"/>
          <w:sz w:val="24"/>
          <w:szCs w:val="24"/>
        </w:rPr>
      </w:pPr>
      <w:r w:rsidRPr="002B793C">
        <w:rPr>
          <w:rFonts w:ascii="Arial Narrow" w:hAnsi="Arial Narrow" w:cs="Arial"/>
          <w:b/>
          <w:color w:val="595959" w:themeColor="text1" w:themeTint="A6"/>
          <w:sz w:val="24"/>
          <w:szCs w:val="24"/>
        </w:rPr>
        <w:t>Prepared By:</w:t>
      </w:r>
    </w:p>
    <w:p w14:paraId="21726715" w14:textId="603454F2" w:rsidR="005D04E6" w:rsidRPr="002B793C" w:rsidRDefault="002B793C">
      <w:pPr>
        <w:spacing w:after="0"/>
        <w:rPr>
          <w:rFonts w:ascii="Arial Narrow" w:hAnsi="Arial Narrow" w:cs="Arial"/>
          <w:color w:val="595959" w:themeColor="text1" w:themeTint="A6"/>
          <w:sz w:val="24"/>
          <w:szCs w:val="24"/>
        </w:rPr>
      </w:pPr>
      <w:r w:rsidRPr="002B793C">
        <w:rPr>
          <w:rFonts w:ascii="Arial Narrow" w:hAnsi="Arial Narrow" w:cs="Arial"/>
          <w:color w:val="595959" w:themeColor="text1" w:themeTint="A6"/>
          <w:sz w:val="24"/>
          <w:szCs w:val="24"/>
        </w:rPr>
        <w:t>Town of Natick Conservation Commission</w:t>
      </w:r>
    </w:p>
    <w:p w14:paraId="3CE9556A" w14:textId="76DE8C83" w:rsidR="005D04E6" w:rsidRPr="002B793C" w:rsidRDefault="002B793C">
      <w:pPr>
        <w:spacing w:after="0"/>
        <w:rPr>
          <w:rFonts w:ascii="Arial Narrow" w:hAnsi="Arial Narrow" w:cs="Arial"/>
          <w:color w:val="595959" w:themeColor="text1" w:themeTint="A6"/>
          <w:sz w:val="24"/>
          <w:szCs w:val="24"/>
        </w:rPr>
      </w:pPr>
      <w:r w:rsidRPr="002B793C">
        <w:rPr>
          <w:rFonts w:ascii="Arial Narrow" w:hAnsi="Arial Narrow" w:cs="Arial"/>
          <w:color w:val="595959" w:themeColor="text1" w:themeTint="A6"/>
          <w:sz w:val="24"/>
          <w:szCs w:val="24"/>
        </w:rPr>
        <w:t xml:space="preserve">Town of Wayland Surface Water Quality Committee </w:t>
      </w:r>
    </w:p>
    <w:p w14:paraId="52C180B7" w14:textId="4D9242BC" w:rsidR="002B793C" w:rsidRPr="002B793C" w:rsidRDefault="002B793C">
      <w:pPr>
        <w:spacing w:after="0"/>
        <w:rPr>
          <w:rFonts w:ascii="Arial Narrow" w:hAnsi="Arial Narrow" w:cs="Arial"/>
          <w:color w:val="595959" w:themeColor="text1" w:themeTint="A6"/>
          <w:sz w:val="24"/>
          <w:szCs w:val="24"/>
        </w:rPr>
      </w:pPr>
      <w:r w:rsidRPr="002B793C">
        <w:rPr>
          <w:rFonts w:ascii="Arial Narrow" w:hAnsi="Arial Narrow" w:cs="Arial"/>
          <w:color w:val="595959" w:themeColor="text1" w:themeTint="A6"/>
          <w:sz w:val="24"/>
          <w:szCs w:val="24"/>
        </w:rPr>
        <w:t>City of Framingham Conservation Commission</w:t>
      </w:r>
    </w:p>
    <w:p w14:paraId="5E7E939B" w14:textId="0E3E975A" w:rsidR="005D04E6" w:rsidRDefault="002B793C">
      <w:pPr>
        <w:spacing w:after="0"/>
        <w:rPr>
          <w:rFonts w:ascii="Arial Narrow" w:hAnsi="Arial Narrow" w:cs="Arial"/>
          <w:color w:val="595959" w:themeColor="text1" w:themeTint="A6"/>
          <w:sz w:val="24"/>
          <w:szCs w:val="24"/>
        </w:rPr>
      </w:pPr>
      <w:r w:rsidRPr="002B793C">
        <w:rPr>
          <w:rFonts w:ascii="Arial Narrow" w:hAnsi="Arial Narrow" w:cs="Arial"/>
          <w:color w:val="595959" w:themeColor="text1" w:themeTint="A6"/>
          <w:sz w:val="24"/>
          <w:szCs w:val="24"/>
        </w:rPr>
        <w:t>Massachusetts Department of Conservation and Recreation</w:t>
      </w:r>
    </w:p>
    <w:p w14:paraId="38F181D1" w14:textId="7503FC7D" w:rsidR="005D04E6" w:rsidRPr="00343D79" w:rsidRDefault="00743759">
      <w:pPr>
        <w:spacing w:after="0"/>
        <w:rPr>
          <w:rFonts w:ascii="Arial Narrow" w:hAnsi="Arial Narrow" w:cs="Arial"/>
          <w:color w:val="595959" w:themeColor="text1" w:themeTint="A6"/>
          <w:sz w:val="24"/>
          <w:szCs w:val="24"/>
        </w:rPr>
      </w:pPr>
      <w:r w:rsidRPr="00343D79">
        <w:rPr>
          <w:rFonts w:ascii="Arial Narrow" w:hAnsi="Arial Narrow" w:cs="Arial"/>
          <w:color w:val="595959" w:themeColor="text1" w:themeTint="A6"/>
          <w:sz w:val="24"/>
          <w:szCs w:val="24"/>
        </w:rPr>
        <w:t>Geosyntec Consultants</w:t>
      </w:r>
    </w:p>
    <w:p w14:paraId="240E06F8" w14:textId="77777777" w:rsidR="005D04E6" w:rsidRDefault="005D04E6">
      <w:pPr>
        <w:spacing w:after="0"/>
        <w:rPr>
          <w:rFonts w:ascii="Arial Narrow" w:eastAsia="Times New Roman" w:hAnsi="Arial Narrow" w:cs="Times New Roman"/>
          <w:bCs/>
          <w:sz w:val="24"/>
          <w:szCs w:val="24"/>
        </w:rPr>
      </w:pPr>
    </w:p>
    <w:p w14:paraId="492E1BFB" w14:textId="77777777" w:rsidR="005D04E6" w:rsidRDefault="00205134">
      <w:pPr>
        <w:spacing w:after="120"/>
        <w:rPr>
          <w:rFonts w:ascii="Arial Narrow" w:hAnsi="Arial Narrow" w:cs="Arial"/>
          <w:b/>
          <w:color w:val="595959" w:themeColor="text1" w:themeTint="A6"/>
          <w:sz w:val="24"/>
          <w:szCs w:val="24"/>
        </w:rPr>
      </w:pPr>
      <w:r>
        <w:rPr>
          <w:rFonts w:ascii="Arial Narrow" w:hAnsi="Arial Narrow" w:cs="Arial"/>
          <w:b/>
          <w:color w:val="595959" w:themeColor="text1" w:themeTint="A6"/>
          <w:sz w:val="24"/>
          <w:szCs w:val="24"/>
        </w:rPr>
        <w:t>Prepared For:</w:t>
      </w:r>
    </w:p>
    <w:p w14:paraId="1BB10290" w14:textId="06288858" w:rsidR="005D04E6" w:rsidRDefault="00205134" w:rsidP="00611634">
      <w:pPr>
        <w:spacing w:after="0"/>
        <w:rPr>
          <w:rFonts w:ascii="Calibri" w:eastAsia="Times New Roman" w:hAnsi="Calibri" w:cs="Times New Roman"/>
          <w:b/>
          <w:bCs/>
          <w:sz w:val="32"/>
          <w:szCs w:val="32"/>
        </w:rPr>
      </w:pPr>
      <w:r>
        <w:rPr>
          <w:rFonts w:ascii="Arial Narrow" w:eastAsia="Times New Roman" w:hAnsi="Arial Narrow" w:cs="Times New Roman"/>
          <w:bCs/>
          <w:noProof/>
          <w:sz w:val="24"/>
          <w:szCs w:val="24"/>
        </w:rPr>
        <w:drawing>
          <wp:inline distT="0" distB="0" distL="0" distR="0" wp14:anchorId="59FB9013" wp14:editId="0D097EC8">
            <wp:extent cx="1554480" cy="384175"/>
            <wp:effectExtent l="0" t="0" r="7620" b="0"/>
            <wp:docPr id="3" name="Picture 3"/>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tretch>
                      <a:fillRect/>
                    </a:stretch>
                  </pic:blipFill>
                  <pic:spPr bwMode="auto">
                    <a:xfrm>
                      <a:off x="0" y="0"/>
                      <a:ext cx="1554480" cy="384175"/>
                    </a:xfrm>
                    <a:prstGeom prst="rect">
                      <a:avLst/>
                    </a:prstGeom>
                  </pic:spPr>
                </pic:pic>
              </a:graphicData>
            </a:graphic>
          </wp:inline>
        </w:drawing>
      </w:r>
      <w:r>
        <w:br w:type="page"/>
      </w:r>
    </w:p>
    <w:p w14:paraId="70BC21DB" w14:textId="217DCCBB" w:rsidR="005D04E6" w:rsidRDefault="00DC442E">
      <w:pPr>
        <w:rPr>
          <w:rFonts w:ascii="Calibri" w:eastAsia="Times New Roman" w:hAnsi="Calibri" w:cs="Times New Roman"/>
          <w:b/>
          <w:bCs/>
          <w:sz w:val="32"/>
          <w:szCs w:val="32"/>
        </w:rPr>
      </w:pPr>
      <w:r>
        <w:rPr>
          <w:noProof/>
        </w:rPr>
        <w:lastRenderedPageBreak/>
        <mc:AlternateContent>
          <mc:Choice Requires="wpg">
            <w:drawing>
              <wp:anchor distT="0" distB="0" distL="114300" distR="114300" simplePos="0" relativeHeight="251350528" behindDoc="1" locked="0" layoutInCell="1" allowOverlap="1" wp14:anchorId="15423782" wp14:editId="4051767A">
                <wp:simplePos x="0" y="0"/>
                <wp:positionH relativeFrom="margin">
                  <wp:align>right</wp:align>
                </wp:positionH>
                <wp:positionV relativeFrom="paragraph">
                  <wp:posOffset>67310</wp:posOffset>
                </wp:positionV>
                <wp:extent cx="2258695" cy="877570"/>
                <wp:effectExtent l="0" t="0" r="8255" b="0"/>
                <wp:wrapNone/>
                <wp:docPr id="82" name="Group 3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258695" cy="877570"/>
                          <a:chOff x="0" y="0"/>
                          <a:chExt cx="5099538" cy="1989480"/>
                        </a:xfrm>
                      </wpg:grpSpPr>
                      <pic:pic xmlns:pic="http://schemas.openxmlformats.org/drawingml/2006/picture">
                        <pic:nvPicPr>
                          <pic:cNvPr id="83" name="Picture 10"/>
                          <pic:cNvPicPr>
                            <a:picLocks noChangeAspect="1"/>
                          </pic:cNvPicPr>
                        </pic:nvPicPr>
                        <pic:blipFill rotWithShape="1">
                          <a:blip r:embed="rId8" cstate="print">
                            <a:extLst>
                              <a:ext uri="{28A0092B-C50C-407E-A947-70E740481C1C}">
                                <a14:useLocalDpi xmlns:a14="http://schemas.microsoft.com/office/drawing/2010/main"/>
                              </a:ext>
                            </a:extLst>
                          </a:blip>
                          <a:srcRect t="9154" b="7952"/>
                          <a:stretch/>
                        </pic:blipFill>
                        <pic:spPr>
                          <a:xfrm>
                            <a:off x="0" y="126086"/>
                            <a:ext cx="5099538" cy="1831761"/>
                          </a:xfrm>
                          <a:prstGeom prst="rect">
                            <a:avLst/>
                          </a:prstGeom>
                        </pic:spPr>
                      </pic:pic>
                      <pic:pic xmlns:pic="http://schemas.openxmlformats.org/drawingml/2006/picture">
                        <pic:nvPicPr>
                          <pic:cNvPr id="84" name="Picture 11"/>
                          <pic:cNvPicPr>
                            <a:picLocks noChangeAspect="1"/>
                          </pic:cNvPicPr>
                        </pic:nvPicPr>
                        <pic:blipFill rotWithShape="1">
                          <a:blip r:embed="rId9" cstate="screen">
                            <a:extLst>
                              <a:ext uri="{28A0092B-C50C-407E-A947-70E740481C1C}">
                                <a14:useLocalDpi xmlns:a14="http://schemas.microsoft.com/office/drawing/2010/main"/>
                              </a:ext>
                            </a:extLst>
                          </a:blip>
                          <a:srcRect/>
                          <a:stretch/>
                        </pic:blipFill>
                        <pic:spPr bwMode="auto">
                          <a:xfrm>
                            <a:off x="0" y="0"/>
                            <a:ext cx="1490422" cy="1989480"/>
                          </a:xfrm>
                          <a:prstGeom prst="rect">
                            <a:avLst/>
                          </a:prstGeom>
                          <a:noFill/>
                          <a:ln>
                            <a:noFill/>
                          </a:ln>
                          <a:extLst/>
                        </pic:spPr>
                      </pic:pic>
                    </wpg:wgp>
                  </a:graphicData>
                </a:graphic>
                <wp14:sizeRelH relativeFrom="margin">
                  <wp14:pctWidth>0</wp14:pctWidth>
                </wp14:sizeRelH>
                <wp14:sizeRelV relativeFrom="margin">
                  <wp14:pctHeight>0</wp14:pctHeight>
                </wp14:sizeRelV>
              </wp:anchor>
            </w:drawing>
          </mc:Choice>
          <mc:Fallback>
            <w:pict>
              <v:group w14:anchorId="682BD939" id="Group 30" o:spid="_x0000_s1026" style="position:absolute;margin-left:126.65pt;margin-top:5.3pt;width:177.85pt;height:69.1pt;z-index:-251965952;mso-position-horizontal:right;mso-position-horizontal-relative:margin;mso-width-relative:margin;mso-height-relative:margin" coordsize="50995,1989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">
                <o:lock v:ext="edit" aspectratio="t"/>
                <v:shape id="Picture 10" o:spid="_x0000_s1027" type="#_x0000_t75" style="position:absolute;top:1260;width:50995;height:18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">
                  <v:imagedata r:id="rId10" o:title="" croptop="5999f" cropbottom="5211f"/>
                </v:shape>
                <v:shape id="Picture 11" o:spid="_x0000_s1028" type="#_x0000_t75" style="position:absolute;width:14904;height:19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">
                  <v:imagedata r:id="rId11" o:title=""/>
                </v:shape>
                <w10:wrap anchorx="margin"/>
              </v:group>
            </w:pict>
          </mc:Fallback>
        </mc:AlternateContent>
      </w:r>
    </w:p>
    <w:p w14:paraId="7C6BBCB3" w14:textId="77777777" w:rsidR="005D04E6" w:rsidRDefault="005D04E6">
      <w:pPr>
        <w:rPr>
          <w:rFonts w:ascii="Calibri" w:eastAsia="Times New Roman" w:hAnsi="Calibri" w:cs="Times New Roman"/>
          <w:b/>
          <w:bCs/>
          <w:sz w:val="32"/>
          <w:szCs w:val="32"/>
        </w:rPr>
      </w:pPr>
    </w:p>
    <w:sdt>
      <w:sdtPr>
        <w:rPr>
          <w:rFonts w:asciiTheme="minorHAnsi" w:eastAsiaTheme="minorHAnsi" w:hAnsiTheme="minorHAnsi" w:cstheme="minorBidi"/>
          <w:color w:val="auto"/>
          <w:sz w:val="22"/>
          <w:szCs w:val="22"/>
        </w:rPr>
        <w:id w:val="-1101175695"/>
        <w:docPartObj>
          <w:docPartGallery w:val="Table of Contents"/>
          <w:docPartUnique/>
        </w:docPartObj>
      </w:sdtPr>
      <w:sdtEndPr>
        <w:rPr>
          <w:b/>
          <w:bCs/>
          <w:noProof/>
        </w:rPr>
      </w:sdtEndPr>
      <w:sdtContent>
        <w:p w14:paraId="020497FF" w14:textId="4D1FFCBA" w:rsidR="00E8518D" w:rsidRPr="00E8518D" w:rsidRDefault="00E8518D">
          <w:pPr>
            <w:pStyle w:val="TOCHeading"/>
            <w:rPr>
              <w:b/>
              <w:color w:val="007DA3"/>
            </w:rPr>
          </w:pPr>
          <w:r w:rsidRPr="00E8518D">
            <w:rPr>
              <w:b/>
              <w:color w:val="007DA3"/>
            </w:rPr>
            <w:t>Contents</w:t>
          </w:r>
        </w:p>
        <w:p w14:paraId="2776DB32" w14:textId="766ED54A" w:rsidR="00997DA8" w:rsidRDefault="00E8518D">
          <w:pPr>
            <w:pStyle w:val="TOC1"/>
            <w:tabs>
              <w:tab w:val="right" w:leader="dot" w:pos="10070"/>
            </w:tabs>
            <w:rPr>
              <w:rFonts w:eastAsiaTheme="minorEastAsia"/>
              <w:noProof/>
            </w:rPr>
          </w:pPr>
          <w:r>
            <w:fldChar w:fldCharType="begin"/>
          </w:r>
          <w:r>
            <w:instrText xml:space="preserve"> TOC \o "1-3" \h \z \u </w:instrText>
          </w:r>
          <w:r>
            <w:fldChar w:fldCharType="separate"/>
          </w:r>
          <w:hyperlink w:anchor="_Toc516234970" w:history="1">
            <w:r w:rsidR="00997DA8" w:rsidRPr="0083075C">
              <w:rPr>
                <w:rStyle w:val="Hyperlink"/>
                <w:rFonts w:ascii="Calibri" w:hAnsi="Calibri"/>
                <w:noProof/>
              </w:rPr>
              <w:t>Introduction</w:t>
            </w:r>
            <w:r w:rsidR="00997DA8">
              <w:rPr>
                <w:noProof/>
                <w:webHidden/>
              </w:rPr>
              <w:tab/>
            </w:r>
            <w:r w:rsidR="00997DA8">
              <w:rPr>
                <w:noProof/>
                <w:webHidden/>
              </w:rPr>
              <w:fldChar w:fldCharType="begin"/>
            </w:r>
            <w:r w:rsidR="00997DA8">
              <w:rPr>
                <w:noProof/>
                <w:webHidden/>
              </w:rPr>
              <w:instrText xml:space="preserve"> PAGEREF _Toc516234970 \h </w:instrText>
            </w:r>
            <w:r w:rsidR="00997DA8">
              <w:rPr>
                <w:noProof/>
                <w:webHidden/>
              </w:rPr>
            </w:r>
            <w:r w:rsidR="00997DA8">
              <w:rPr>
                <w:noProof/>
                <w:webHidden/>
              </w:rPr>
              <w:fldChar w:fldCharType="separate"/>
            </w:r>
            <w:r w:rsidR="000D6757">
              <w:rPr>
                <w:noProof/>
                <w:webHidden/>
              </w:rPr>
              <w:t>4</w:t>
            </w:r>
            <w:r w:rsidR="00997DA8">
              <w:rPr>
                <w:noProof/>
                <w:webHidden/>
              </w:rPr>
              <w:fldChar w:fldCharType="end"/>
            </w:r>
          </w:hyperlink>
        </w:p>
        <w:p w14:paraId="15C3CA9C" w14:textId="0FE06F38" w:rsidR="00997DA8" w:rsidRDefault="007346D8">
          <w:pPr>
            <w:pStyle w:val="TOC1"/>
            <w:tabs>
              <w:tab w:val="right" w:leader="dot" w:pos="10070"/>
            </w:tabs>
            <w:rPr>
              <w:rFonts w:eastAsiaTheme="minorEastAsia"/>
              <w:noProof/>
            </w:rPr>
          </w:pPr>
          <w:hyperlink r:id="rId15" w:anchor="_Toc516234971" w:history="1">
            <w:r w:rsidR="00997DA8" w:rsidRPr="0083075C">
              <w:rPr>
                <w:rStyle w:val="Hyperlink"/>
                <w:rFonts w:eastAsia="Times New Roman" w:cs="Tahoma"/>
                <w:noProof/>
                <w:kern w:val="36"/>
              </w:rPr>
              <w:t>What is a Watershed-Based Plan?</w:t>
            </w:r>
            <w:r w:rsidR="00997DA8">
              <w:rPr>
                <w:noProof/>
                <w:webHidden/>
              </w:rPr>
              <w:tab/>
            </w:r>
            <w:r w:rsidR="00997DA8">
              <w:rPr>
                <w:noProof/>
                <w:webHidden/>
              </w:rPr>
              <w:fldChar w:fldCharType="begin"/>
            </w:r>
            <w:r w:rsidR="00997DA8">
              <w:rPr>
                <w:noProof/>
                <w:webHidden/>
              </w:rPr>
              <w:instrText xml:space="preserve"> PAGEREF _Toc516234971 \h </w:instrText>
            </w:r>
            <w:r w:rsidR="00997DA8">
              <w:rPr>
                <w:noProof/>
                <w:webHidden/>
              </w:rPr>
            </w:r>
            <w:r w:rsidR="00997DA8">
              <w:rPr>
                <w:noProof/>
                <w:webHidden/>
              </w:rPr>
              <w:fldChar w:fldCharType="separate"/>
            </w:r>
            <w:r w:rsidR="000D6757">
              <w:rPr>
                <w:noProof/>
                <w:webHidden/>
              </w:rPr>
              <w:t>4</w:t>
            </w:r>
            <w:r w:rsidR="00997DA8">
              <w:rPr>
                <w:noProof/>
                <w:webHidden/>
              </w:rPr>
              <w:fldChar w:fldCharType="end"/>
            </w:r>
          </w:hyperlink>
        </w:p>
        <w:p w14:paraId="13408270" w14:textId="0E7ADFAE" w:rsidR="00997DA8" w:rsidRDefault="007346D8">
          <w:pPr>
            <w:pStyle w:val="TOC2"/>
            <w:tabs>
              <w:tab w:val="left" w:pos="660"/>
              <w:tab w:val="right" w:leader="dot" w:pos="10070"/>
            </w:tabs>
            <w:rPr>
              <w:rFonts w:eastAsiaTheme="minorEastAsia"/>
              <w:noProof/>
            </w:rPr>
          </w:pPr>
          <w:hyperlink w:anchor="_Toc516234972" w:history="1">
            <w:r w:rsidR="00997DA8" w:rsidRPr="0083075C">
              <w:rPr>
                <w:rStyle w:val="Hyperlink"/>
                <w:noProof/>
              </w:rPr>
              <w:t>1.</w:t>
            </w:r>
            <w:r w:rsidR="00997DA8">
              <w:rPr>
                <w:rFonts w:eastAsiaTheme="minorEastAsia"/>
                <w:noProof/>
              </w:rPr>
              <w:tab/>
            </w:r>
            <w:r w:rsidR="00997DA8" w:rsidRPr="0083075C">
              <w:rPr>
                <w:rStyle w:val="Hyperlink"/>
                <w:noProof/>
              </w:rPr>
              <w:t>Purpose &amp; Need</w:t>
            </w:r>
            <w:r w:rsidR="00997DA8">
              <w:rPr>
                <w:noProof/>
                <w:webHidden/>
              </w:rPr>
              <w:tab/>
            </w:r>
            <w:r w:rsidR="00997DA8">
              <w:rPr>
                <w:noProof/>
                <w:webHidden/>
              </w:rPr>
              <w:fldChar w:fldCharType="begin"/>
            </w:r>
            <w:r w:rsidR="00997DA8">
              <w:rPr>
                <w:noProof/>
                <w:webHidden/>
              </w:rPr>
              <w:instrText xml:space="preserve"> PAGEREF _Toc516234972 \h </w:instrText>
            </w:r>
            <w:r w:rsidR="00997DA8">
              <w:rPr>
                <w:noProof/>
                <w:webHidden/>
              </w:rPr>
            </w:r>
            <w:r w:rsidR="00997DA8">
              <w:rPr>
                <w:noProof/>
                <w:webHidden/>
              </w:rPr>
              <w:fldChar w:fldCharType="separate"/>
            </w:r>
            <w:r w:rsidR="000D6757">
              <w:rPr>
                <w:noProof/>
                <w:webHidden/>
              </w:rPr>
              <w:t>4</w:t>
            </w:r>
            <w:r w:rsidR="00997DA8">
              <w:rPr>
                <w:noProof/>
                <w:webHidden/>
              </w:rPr>
              <w:fldChar w:fldCharType="end"/>
            </w:r>
          </w:hyperlink>
        </w:p>
        <w:p w14:paraId="2CD8CC45" w14:textId="2E7E24F7" w:rsidR="00997DA8" w:rsidRDefault="007346D8">
          <w:pPr>
            <w:pStyle w:val="TOC2"/>
            <w:tabs>
              <w:tab w:val="left" w:pos="660"/>
              <w:tab w:val="right" w:leader="dot" w:pos="10070"/>
            </w:tabs>
            <w:rPr>
              <w:rFonts w:eastAsiaTheme="minorEastAsia"/>
              <w:noProof/>
            </w:rPr>
          </w:pPr>
          <w:hyperlink w:anchor="_Toc516234973" w:history="1">
            <w:r w:rsidR="00997DA8" w:rsidRPr="0083075C">
              <w:rPr>
                <w:rStyle w:val="Hyperlink"/>
                <w:noProof/>
              </w:rPr>
              <w:t>2.</w:t>
            </w:r>
            <w:r w:rsidR="00997DA8">
              <w:rPr>
                <w:rFonts w:eastAsiaTheme="minorEastAsia"/>
                <w:noProof/>
              </w:rPr>
              <w:tab/>
            </w:r>
            <w:r w:rsidR="00997DA8" w:rsidRPr="0083075C">
              <w:rPr>
                <w:rStyle w:val="Hyperlink"/>
                <w:noProof/>
              </w:rPr>
              <w:t>Watershed-Based Plan Outline</w:t>
            </w:r>
            <w:r w:rsidR="00997DA8">
              <w:rPr>
                <w:noProof/>
                <w:webHidden/>
              </w:rPr>
              <w:tab/>
            </w:r>
            <w:r w:rsidR="00997DA8">
              <w:rPr>
                <w:noProof/>
                <w:webHidden/>
              </w:rPr>
              <w:fldChar w:fldCharType="begin"/>
            </w:r>
            <w:r w:rsidR="00997DA8">
              <w:rPr>
                <w:noProof/>
                <w:webHidden/>
              </w:rPr>
              <w:instrText xml:space="preserve"> PAGEREF _Toc516234973 \h </w:instrText>
            </w:r>
            <w:r w:rsidR="00997DA8">
              <w:rPr>
                <w:noProof/>
                <w:webHidden/>
              </w:rPr>
            </w:r>
            <w:r w:rsidR="00997DA8">
              <w:rPr>
                <w:noProof/>
                <w:webHidden/>
              </w:rPr>
              <w:fldChar w:fldCharType="separate"/>
            </w:r>
            <w:r w:rsidR="000D6757">
              <w:rPr>
                <w:noProof/>
                <w:webHidden/>
              </w:rPr>
              <w:t>4</w:t>
            </w:r>
            <w:r w:rsidR="00997DA8">
              <w:rPr>
                <w:noProof/>
                <w:webHidden/>
              </w:rPr>
              <w:fldChar w:fldCharType="end"/>
            </w:r>
          </w:hyperlink>
        </w:p>
        <w:p w14:paraId="142134C8" w14:textId="602AE587" w:rsidR="00997DA8" w:rsidRDefault="007346D8">
          <w:pPr>
            <w:pStyle w:val="TOC2"/>
            <w:tabs>
              <w:tab w:val="left" w:pos="660"/>
              <w:tab w:val="right" w:leader="dot" w:pos="10070"/>
            </w:tabs>
            <w:rPr>
              <w:rFonts w:eastAsiaTheme="minorEastAsia"/>
              <w:noProof/>
            </w:rPr>
          </w:pPr>
          <w:hyperlink w:anchor="_Toc516234974" w:history="1">
            <w:r w:rsidR="00997DA8" w:rsidRPr="0083075C">
              <w:rPr>
                <w:rStyle w:val="Hyperlink"/>
                <w:noProof/>
              </w:rPr>
              <w:t>3.</w:t>
            </w:r>
            <w:r w:rsidR="00997DA8">
              <w:rPr>
                <w:rFonts w:eastAsiaTheme="minorEastAsia"/>
                <w:noProof/>
              </w:rPr>
              <w:tab/>
            </w:r>
            <w:r w:rsidR="00997DA8" w:rsidRPr="0083075C">
              <w:rPr>
                <w:rStyle w:val="Hyperlink"/>
                <w:noProof/>
              </w:rPr>
              <w:t>Project Partners and Stakeholder Input</w:t>
            </w:r>
            <w:r w:rsidR="00997DA8">
              <w:rPr>
                <w:noProof/>
                <w:webHidden/>
              </w:rPr>
              <w:tab/>
            </w:r>
            <w:r w:rsidR="00997DA8">
              <w:rPr>
                <w:noProof/>
                <w:webHidden/>
              </w:rPr>
              <w:fldChar w:fldCharType="begin"/>
            </w:r>
            <w:r w:rsidR="00997DA8">
              <w:rPr>
                <w:noProof/>
                <w:webHidden/>
              </w:rPr>
              <w:instrText xml:space="preserve"> PAGEREF _Toc516234974 \h </w:instrText>
            </w:r>
            <w:r w:rsidR="00997DA8">
              <w:rPr>
                <w:noProof/>
                <w:webHidden/>
              </w:rPr>
            </w:r>
            <w:r w:rsidR="00997DA8">
              <w:rPr>
                <w:noProof/>
                <w:webHidden/>
              </w:rPr>
              <w:fldChar w:fldCharType="separate"/>
            </w:r>
            <w:r w:rsidR="000D6757">
              <w:rPr>
                <w:noProof/>
                <w:webHidden/>
              </w:rPr>
              <w:t>5</w:t>
            </w:r>
            <w:r w:rsidR="00997DA8">
              <w:rPr>
                <w:noProof/>
                <w:webHidden/>
              </w:rPr>
              <w:fldChar w:fldCharType="end"/>
            </w:r>
          </w:hyperlink>
        </w:p>
        <w:p w14:paraId="58F29B98" w14:textId="6BA3EA53" w:rsidR="00997DA8" w:rsidRDefault="007346D8">
          <w:pPr>
            <w:pStyle w:val="TOC2"/>
            <w:tabs>
              <w:tab w:val="left" w:pos="660"/>
              <w:tab w:val="right" w:leader="dot" w:pos="10070"/>
            </w:tabs>
            <w:rPr>
              <w:rFonts w:eastAsiaTheme="minorEastAsia"/>
              <w:noProof/>
            </w:rPr>
          </w:pPr>
          <w:hyperlink w:anchor="_Toc516234975" w:history="1">
            <w:r w:rsidR="00997DA8" w:rsidRPr="0083075C">
              <w:rPr>
                <w:rStyle w:val="Hyperlink"/>
                <w:noProof/>
              </w:rPr>
              <w:t>4.</w:t>
            </w:r>
            <w:r w:rsidR="00997DA8">
              <w:rPr>
                <w:rFonts w:eastAsiaTheme="minorEastAsia"/>
                <w:noProof/>
              </w:rPr>
              <w:tab/>
            </w:r>
            <w:r w:rsidR="00997DA8" w:rsidRPr="0083075C">
              <w:rPr>
                <w:rStyle w:val="Hyperlink"/>
                <w:noProof/>
              </w:rPr>
              <w:t>Data Sources</w:t>
            </w:r>
            <w:r w:rsidR="00997DA8">
              <w:rPr>
                <w:noProof/>
                <w:webHidden/>
              </w:rPr>
              <w:tab/>
            </w:r>
            <w:r w:rsidR="00997DA8">
              <w:rPr>
                <w:noProof/>
                <w:webHidden/>
              </w:rPr>
              <w:fldChar w:fldCharType="begin"/>
            </w:r>
            <w:r w:rsidR="00997DA8">
              <w:rPr>
                <w:noProof/>
                <w:webHidden/>
              </w:rPr>
              <w:instrText xml:space="preserve"> PAGEREF _Toc516234975 \h </w:instrText>
            </w:r>
            <w:r w:rsidR="00997DA8">
              <w:rPr>
                <w:noProof/>
                <w:webHidden/>
              </w:rPr>
            </w:r>
            <w:r w:rsidR="00997DA8">
              <w:rPr>
                <w:noProof/>
                <w:webHidden/>
              </w:rPr>
              <w:fldChar w:fldCharType="separate"/>
            </w:r>
            <w:r w:rsidR="000D6757">
              <w:rPr>
                <w:noProof/>
                <w:webHidden/>
              </w:rPr>
              <w:t>5</w:t>
            </w:r>
            <w:r w:rsidR="00997DA8">
              <w:rPr>
                <w:noProof/>
                <w:webHidden/>
              </w:rPr>
              <w:fldChar w:fldCharType="end"/>
            </w:r>
          </w:hyperlink>
        </w:p>
        <w:p w14:paraId="6E48063C" w14:textId="56110E87" w:rsidR="00997DA8" w:rsidRDefault="007346D8">
          <w:pPr>
            <w:pStyle w:val="TOC1"/>
            <w:tabs>
              <w:tab w:val="right" w:leader="dot" w:pos="10070"/>
            </w:tabs>
            <w:rPr>
              <w:rFonts w:eastAsiaTheme="minorEastAsia"/>
              <w:noProof/>
            </w:rPr>
          </w:pPr>
          <w:hyperlink w:anchor="_Toc516234976" w:history="1">
            <w:r w:rsidR="00997DA8" w:rsidRPr="0083075C">
              <w:rPr>
                <w:rStyle w:val="Hyperlink"/>
                <w:rFonts w:ascii="Calibri" w:hAnsi="Calibri"/>
                <w:noProof/>
              </w:rPr>
              <w:t>Element A: Identify Causes of Impairment &amp; Pollution Sources</w:t>
            </w:r>
            <w:r w:rsidR="00997DA8">
              <w:rPr>
                <w:noProof/>
                <w:webHidden/>
              </w:rPr>
              <w:tab/>
            </w:r>
            <w:r w:rsidR="00997DA8">
              <w:rPr>
                <w:noProof/>
                <w:webHidden/>
              </w:rPr>
              <w:fldChar w:fldCharType="begin"/>
            </w:r>
            <w:r w:rsidR="00997DA8">
              <w:rPr>
                <w:noProof/>
                <w:webHidden/>
              </w:rPr>
              <w:instrText xml:space="preserve"> PAGEREF _Toc516234976 \h </w:instrText>
            </w:r>
            <w:r w:rsidR="00997DA8">
              <w:rPr>
                <w:noProof/>
                <w:webHidden/>
              </w:rPr>
            </w:r>
            <w:r w:rsidR="00997DA8">
              <w:rPr>
                <w:noProof/>
                <w:webHidden/>
              </w:rPr>
              <w:fldChar w:fldCharType="separate"/>
            </w:r>
            <w:r w:rsidR="000D6757">
              <w:rPr>
                <w:noProof/>
                <w:webHidden/>
              </w:rPr>
              <w:t>7</w:t>
            </w:r>
            <w:r w:rsidR="00997DA8">
              <w:rPr>
                <w:noProof/>
                <w:webHidden/>
              </w:rPr>
              <w:fldChar w:fldCharType="end"/>
            </w:r>
          </w:hyperlink>
        </w:p>
        <w:p w14:paraId="5C241AD7" w14:textId="7DE77A9F" w:rsidR="00997DA8" w:rsidRDefault="007346D8">
          <w:pPr>
            <w:pStyle w:val="TOC2"/>
            <w:tabs>
              <w:tab w:val="left" w:pos="660"/>
              <w:tab w:val="right" w:leader="dot" w:pos="10070"/>
            </w:tabs>
            <w:rPr>
              <w:rFonts w:eastAsiaTheme="minorEastAsia"/>
              <w:noProof/>
            </w:rPr>
          </w:pPr>
          <w:hyperlink w:anchor="_Toc516234978" w:history="1">
            <w:r w:rsidR="00997DA8" w:rsidRPr="0083075C">
              <w:rPr>
                <w:rStyle w:val="Hyperlink"/>
                <w:noProof/>
              </w:rPr>
              <w:t>1.</w:t>
            </w:r>
            <w:r w:rsidR="00997DA8">
              <w:rPr>
                <w:rFonts w:eastAsiaTheme="minorEastAsia"/>
                <w:noProof/>
              </w:rPr>
              <w:tab/>
            </w:r>
            <w:r w:rsidR="00997DA8" w:rsidRPr="0083075C">
              <w:rPr>
                <w:rStyle w:val="Hyperlink"/>
                <w:noProof/>
              </w:rPr>
              <w:t>General Watershed Information</w:t>
            </w:r>
            <w:r w:rsidR="00997DA8">
              <w:rPr>
                <w:noProof/>
                <w:webHidden/>
              </w:rPr>
              <w:tab/>
            </w:r>
            <w:r w:rsidR="00997DA8">
              <w:rPr>
                <w:noProof/>
                <w:webHidden/>
              </w:rPr>
              <w:fldChar w:fldCharType="begin"/>
            </w:r>
            <w:r w:rsidR="00997DA8">
              <w:rPr>
                <w:noProof/>
                <w:webHidden/>
              </w:rPr>
              <w:instrText xml:space="preserve"> PAGEREF _Toc516234978 \h </w:instrText>
            </w:r>
            <w:r w:rsidR="00997DA8">
              <w:rPr>
                <w:noProof/>
                <w:webHidden/>
              </w:rPr>
            </w:r>
            <w:r w:rsidR="00997DA8">
              <w:rPr>
                <w:noProof/>
                <w:webHidden/>
              </w:rPr>
              <w:fldChar w:fldCharType="separate"/>
            </w:r>
            <w:r w:rsidR="000D6757">
              <w:rPr>
                <w:noProof/>
                <w:webHidden/>
              </w:rPr>
              <w:t>7</w:t>
            </w:r>
            <w:r w:rsidR="00997DA8">
              <w:rPr>
                <w:noProof/>
                <w:webHidden/>
              </w:rPr>
              <w:fldChar w:fldCharType="end"/>
            </w:r>
          </w:hyperlink>
        </w:p>
        <w:p w14:paraId="70268B6F" w14:textId="3353B64F" w:rsidR="00997DA8" w:rsidRDefault="007346D8">
          <w:pPr>
            <w:pStyle w:val="TOC2"/>
            <w:tabs>
              <w:tab w:val="left" w:pos="660"/>
              <w:tab w:val="right" w:leader="dot" w:pos="10070"/>
            </w:tabs>
            <w:rPr>
              <w:rFonts w:eastAsiaTheme="minorEastAsia"/>
              <w:noProof/>
            </w:rPr>
          </w:pPr>
          <w:hyperlink w:anchor="_Toc516234979" w:history="1">
            <w:r w:rsidR="00997DA8" w:rsidRPr="0083075C">
              <w:rPr>
                <w:rStyle w:val="Hyperlink"/>
                <w:noProof/>
              </w:rPr>
              <w:t>2.</w:t>
            </w:r>
            <w:r w:rsidR="00997DA8">
              <w:rPr>
                <w:rFonts w:eastAsiaTheme="minorEastAsia"/>
                <w:noProof/>
              </w:rPr>
              <w:tab/>
            </w:r>
            <w:r w:rsidR="00997DA8" w:rsidRPr="0083075C">
              <w:rPr>
                <w:rStyle w:val="Hyperlink"/>
                <w:noProof/>
              </w:rPr>
              <w:t>MassDEP Water Quality Assessment Report Review</w:t>
            </w:r>
            <w:r w:rsidR="00997DA8">
              <w:rPr>
                <w:noProof/>
                <w:webHidden/>
              </w:rPr>
              <w:tab/>
            </w:r>
            <w:r w:rsidR="00997DA8">
              <w:rPr>
                <w:noProof/>
                <w:webHidden/>
              </w:rPr>
              <w:fldChar w:fldCharType="begin"/>
            </w:r>
            <w:r w:rsidR="00997DA8">
              <w:rPr>
                <w:noProof/>
                <w:webHidden/>
              </w:rPr>
              <w:instrText xml:space="preserve"> PAGEREF _Toc516234979 \h </w:instrText>
            </w:r>
            <w:r w:rsidR="00997DA8">
              <w:rPr>
                <w:noProof/>
                <w:webHidden/>
              </w:rPr>
            </w:r>
            <w:r w:rsidR="00997DA8">
              <w:rPr>
                <w:noProof/>
                <w:webHidden/>
              </w:rPr>
              <w:fldChar w:fldCharType="separate"/>
            </w:r>
            <w:r w:rsidR="000D6757">
              <w:rPr>
                <w:noProof/>
                <w:webHidden/>
              </w:rPr>
              <w:t>10</w:t>
            </w:r>
            <w:r w:rsidR="00997DA8">
              <w:rPr>
                <w:noProof/>
                <w:webHidden/>
              </w:rPr>
              <w:fldChar w:fldCharType="end"/>
            </w:r>
          </w:hyperlink>
        </w:p>
        <w:p w14:paraId="11C01FA8" w14:textId="0279687D" w:rsidR="00997DA8" w:rsidRDefault="007346D8">
          <w:pPr>
            <w:pStyle w:val="TOC2"/>
            <w:tabs>
              <w:tab w:val="left" w:pos="660"/>
              <w:tab w:val="right" w:leader="dot" w:pos="10070"/>
            </w:tabs>
            <w:rPr>
              <w:rFonts w:eastAsiaTheme="minorEastAsia"/>
              <w:noProof/>
            </w:rPr>
          </w:pPr>
          <w:hyperlink w:anchor="_Toc516234980" w:history="1">
            <w:r w:rsidR="00997DA8" w:rsidRPr="0083075C">
              <w:rPr>
                <w:rStyle w:val="Hyperlink"/>
                <w:noProof/>
              </w:rPr>
              <w:t>3.</w:t>
            </w:r>
            <w:r w:rsidR="00997DA8">
              <w:rPr>
                <w:rFonts w:eastAsiaTheme="minorEastAsia"/>
                <w:noProof/>
              </w:rPr>
              <w:tab/>
            </w:r>
            <w:r w:rsidR="00997DA8" w:rsidRPr="0083075C">
              <w:rPr>
                <w:rStyle w:val="Hyperlink"/>
                <w:noProof/>
              </w:rPr>
              <w:t>Additional Water Quality Data</w:t>
            </w:r>
            <w:r w:rsidR="00997DA8">
              <w:rPr>
                <w:noProof/>
                <w:webHidden/>
              </w:rPr>
              <w:tab/>
            </w:r>
            <w:r w:rsidR="00997DA8">
              <w:rPr>
                <w:noProof/>
                <w:webHidden/>
              </w:rPr>
              <w:fldChar w:fldCharType="begin"/>
            </w:r>
            <w:r w:rsidR="00997DA8">
              <w:rPr>
                <w:noProof/>
                <w:webHidden/>
              </w:rPr>
              <w:instrText xml:space="preserve"> PAGEREF _Toc516234980 \h </w:instrText>
            </w:r>
            <w:r w:rsidR="00997DA8">
              <w:rPr>
                <w:noProof/>
                <w:webHidden/>
              </w:rPr>
            </w:r>
            <w:r w:rsidR="00997DA8">
              <w:rPr>
                <w:noProof/>
                <w:webHidden/>
              </w:rPr>
              <w:fldChar w:fldCharType="separate"/>
            </w:r>
            <w:r w:rsidR="000D6757">
              <w:rPr>
                <w:noProof/>
                <w:webHidden/>
              </w:rPr>
              <w:t>12</w:t>
            </w:r>
            <w:r w:rsidR="00997DA8">
              <w:rPr>
                <w:noProof/>
                <w:webHidden/>
              </w:rPr>
              <w:fldChar w:fldCharType="end"/>
            </w:r>
          </w:hyperlink>
        </w:p>
        <w:p w14:paraId="128B2D1A" w14:textId="4A98592F" w:rsidR="00997DA8" w:rsidRDefault="007346D8">
          <w:pPr>
            <w:pStyle w:val="TOC2"/>
            <w:tabs>
              <w:tab w:val="left" w:pos="660"/>
              <w:tab w:val="right" w:leader="dot" w:pos="10070"/>
            </w:tabs>
            <w:rPr>
              <w:rFonts w:eastAsiaTheme="minorEastAsia"/>
              <w:noProof/>
            </w:rPr>
          </w:pPr>
          <w:hyperlink w:anchor="_Toc516234981" w:history="1">
            <w:r w:rsidR="00997DA8" w:rsidRPr="0083075C">
              <w:rPr>
                <w:rStyle w:val="Hyperlink"/>
                <w:noProof/>
              </w:rPr>
              <w:t>4.</w:t>
            </w:r>
            <w:r w:rsidR="00997DA8">
              <w:rPr>
                <w:rFonts w:eastAsiaTheme="minorEastAsia"/>
                <w:noProof/>
              </w:rPr>
              <w:tab/>
            </w:r>
            <w:r w:rsidR="00997DA8" w:rsidRPr="0083075C">
              <w:rPr>
                <w:rStyle w:val="Hyperlink"/>
                <w:noProof/>
              </w:rPr>
              <w:t>Water Quality Impairments</w:t>
            </w:r>
            <w:r w:rsidR="00997DA8">
              <w:rPr>
                <w:noProof/>
                <w:webHidden/>
              </w:rPr>
              <w:tab/>
            </w:r>
            <w:r w:rsidR="00997DA8">
              <w:rPr>
                <w:noProof/>
                <w:webHidden/>
              </w:rPr>
              <w:fldChar w:fldCharType="begin"/>
            </w:r>
            <w:r w:rsidR="00997DA8">
              <w:rPr>
                <w:noProof/>
                <w:webHidden/>
              </w:rPr>
              <w:instrText xml:space="preserve"> PAGEREF _Toc516234981 \h </w:instrText>
            </w:r>
            <w:r w:rsidR="00997DA8">
              <w:rPr>
                <w:noProof/>
                <w:webHidden/>
              </w:rPr>
            </w:r>
            <w:r w:rsidR="00997DA8">
              <w:rPr>
                <w:noProof/>
                <w:webHidden/>
              </w:rPr>
              <w:fldChar w:fldCharType="separate"/>
            </w:r>
            <w:r w:rsidR="000D6757">
              <w:rPr>
                <w:noProof/>
                <w:webHidden/>
              </w:rPr>
              <w:t>18</w:t>
            </w:r>
            <w:r w:rsidR="00997DA8">
              <w:rPr>
                <w:noProof/>
                <w:webHidden/>
              </w:rPr>
              <w:fldChar w:fldCharType="end"/>
            </w:r>
          </w:hyperlink>
        </w:p>
        <w:p w14:paraId="004DF359" w14:textId="564C8A69" w:rsidR="00997DA8" w:rsidRDefault="007346D8">
          <w:pPr>
            <w:pStyle w:val="TOC2"/>
            <w:tabs>
              <w:tab w:val="left" w:pos="660"/>
              <w:tab w:val="right" w:leader="dot" w:pos="10070"/>
            </w:tabs>
            <w:rPr>
              <w:rFonts w:eastAsiaTheme="minorEastAsia"/>
              <w:noProof/>
            </w:rPr>
          </w:pPr>
          <w:hyperlink w:anchor="_Toc516234982" w:history="1">
            <w:r w:rsidR="00997DA8" w:rsidRPr="0083075C">
              <w:rPr>
                <w:rStyle w:val="Hyperlink"/>
                <w:noProof/>
              </w:rPr>
              <w:t>5.</w:t>
            </w:r>
            <w:r w:rsidR="00997DA8">
              <w:rPr>
                <w:rFonts w:eastAsiaTheme="minorEastAsia"/>
                <w:noProof/>
              </w:rPr>
              <w:tab/>
            </w:r>
            <w:r w:rsidR="00997DA8" w:rsidRPr="0083075C">
              <w:rPr>
                <w:rStyle w:val="Hyperlink"/>
                <w:noProof/>
              </w:rPr>
              <w:t>Water Quality Goals</w:t>
            </w:r>
            <w:r w:rsidR="00997DA8">
              <w:rPr>
                <w:noProof/>
                <w:webHidden/>
              </w:rPr>
              <w:tab/>
            </w:r>
            <w:r w:rsidR="00997DA8">
              <w:rPr>
                <w:noProof/>
                <w:webHidden/>
              </w:rPr>
              <w:fldChar w:fldCharType="begin"/>
            </w:r>
            <w:r w:rsidR="00997DA8">
              <w:rPr>
                <w:noProof/>
                <w:webHidden/>
              </w:rPr>
              <w:instrText xml:space="preserve"> PAGEREF _Toc516234982 \h </w:instrText>
            </w:r>
            <w:r w:rsidR="00997DA8">
              <w:rPr>
                <w:noProof/>
                <w:webHidden/>
              </w:rPr>
            </w:r>
            <w:r w:rsidR="00997DA8">
              <w:rPr>
                <w:noProof/>
                <w:webHidden/>
              </w:rPr>
              <w:fldChar w:fldCharType="separate"/>
            </w:r>
            <w:r w:rsidR="000D6757">
              <w:rPr>
                <w:noProof/>
                <w:webHidden/>
              </w:rPr>
              <w:t>19</w:t>
            </w:r>
            <w:r w:rsidR="00997DA8">
              <w:rPr>
                <w:noProof/>
                <w:webHidden/>
              </w:rPr>
              <w:fldChar w:fldCharType="end"/>
            </w:r>
          </w:hyperlink>
        </w:p>
        <w:p w14:paraId="497D59F3" w14:textId="6DB58451" w:rsidR="00997DA8" w:rsidRDefault="007346D8">
          <w:pPr>
            <w:pStyle w:val="TOC2"/>
            <w:tabs>
              <w:tab w:val="left" w:pos="660"/>
              <w:tab w:val="right" w:leader="dot" w:pos="10070"/>
            </w:tabs>
            <w:rPr>
              <w:rFonts w:eastAsiaTheme="minorEastAsia"/>
              <w:noProof/>
            </w:rPr>
          </w:pPr>
          <w:hyperlink w:anchor="_Toc516234983" w:history="1">
            <w:r w:rsidR="00997DA8" w:rsidRPr="0083075C">
              <w:rPr>
                <w:rStyle w:val="Hyperlink"/>
                <w:noProof/>
              </w:rPr>
              <w:t>6.</w:t>
            </w:r>
            <w:r w:rsidR="00997DA8">
              <w:rPr>
                <w:rFonts w:eastAsiaTheme="minorEastAsia"/>
                <w:noProof/>
              </w:rPr>
              <w:tab/>
            </w:r>
            <w:r w:rsidR="00997DA8" w:rsidRPr="0083075C">
              <w:rPr>
                <w:rStyle w:val="Hyperlink"/>
                <w:noProof/>
              </w:rPr>
              <w:t>Land Use Information</w:t>
            </w:r>
            <w:r w:rsidR="00997DA8">
              <w:rPr>
                <w:noProof/>
                <w:webHidden/>
              </w:rPr>
              <w:tab/>
            </w:r>
            <w:r w:rsidR="00997DA8">
              <w:rPr>
                <w:noProof/>
                <w:webHidden/>
              </w:rPr>
              <w:fldChar w:fldCharType="begin"/>
            </w:r>
            <w:r w:rsidR="00997DA8">
              <w:rPr>
                <w:noProof/>
                <w:webHidden/>
              </w:rPr>
              <w:instrText xml:space="preserve"> PAGEREF _Toc516234983 \h </w:instrText>
            </w:r>
            <w:r w:rsidR="00997DA8">
              <w:rPr>
                <w:noProof/>
                <w:webHidden/>
              </w:rPr>
            </w:r>
            <w:r w:rsidR="00997DA8">
              <w:rPr>
                <w:noProof/>
                <w:webHidden/>
              </w:rPr>
              <w:fldChar w:fldCharType="separate"/>
            </w:r>
            <w:r w:rsidR="000D6757">
              <w:rPr>
                <w:noProof/>
                <w:webHidden/>
              </w:rPr>
              <w:t>21</w:t>
            </w:r>
            <w:r w:rsidR="00997DA8">
              <w:rPr>
                <w:noProof/>
                <w:webHidden/>
              </w:rPr>
              <w:fldChar w:fldCharType="end"/>
            </w:r>
          </w:hyperlink>
        </w:p>
        <w:p w14:paraId="68F09718" w14:textId="510C8640" w:rsidR="00997DA8" w:rsidRDefault="007346D8">
          <w:pPr>
            <w:pStyle w:val="TOC2"/>
            <w:tabs>
              <w:tab w:val="left" w:pos="660"/>
              <w:tab w:val="right" w:leader="dot" w:pos="10070"/>
            </w:tabs>
            <w:rPr>
              <w:rFonts w:eastAsiaTheme="minorEastAsia"/>
              <w:noProof/>
            </w:rPr>
          </w:pPr>
          <w:hyperlink w:anchor="_Toc516234984" w:history="1">
            <w:r w:rsidR="00997DA8" w:rsidRPr="0083075C">
              <w:rPr>
                <w:rStyle w:val="Hyperlink"/>
                <w:noProof/>
              </w:rPr>
              <w:t>7.</w:t>
            </w:r>
            <w:r w:rsidR="00997DA8">
              <w:rPr>
                <w:rFonts w:eastAsiaTheme="minorEastAsia"/>
                <w:noProof/>
              </w:rPr>
              <w:tab/>
            </w:r>
            <w:r w:rsidR="00997DA8" w:rsidRPr="0083075C">
              <w:rPr>
                <w:rStyle w:val="Hyperlink"/>
                <w:noProof/>
              </w:rPr>
              <w:t>Pollutant Loading and Trophic Response</w:t>
            </w:r>
            <w:r w:rsidR="00997DA8">
              <w:rPr>
                <w:noProof/>
                <w:webHidden/>
              </w:rPr>
              <w:tab/>
            </w:r>
            <w:r w:rsidR="00997DA8">
              <w:rPr>
                <w:noProof/>
                <w:webHidden/>
              </w:rPr>
              <w:fldChar w:fldCharType="begin"/>
            </w:r>
            <w:r w:rsidR="00997DA8">
              <w:rPr>
                <w:noProof/>
                <w:webHidden/>
              </w:rPr>
              <w:instrText xml:space="preserve"> PAGEREF _Toc516234984 \h </w:instrText>
            </w:r>
            <w:r w:rsidR="00997DA8">
              <w:rPr>
                <w:noProof/>
                <w:webHidden/>
              </w:rPr>
            </w:r>
            <w:r w:rsidR="00997DA8">
              <w:rPr>
                <w:noProof/>
                <w:webHidden/>
              </w:rPr>
              <w:fldChar w:fldCharType="separate"/>
            </w:r>
            <w:r w:rsidR="000D6757">
              <w:rPr>
                <w:noProof/>
                <w:webHidden/>
              </w:rPr>
              <w:t>25</w:t>
            </w:r>
            <w:r w:rsidR="00997DA8">
              <w:rPr>
                <w:noProof/>
                <w:webHidden/>
              </w:rPr>
              <w:fldChar w:fldCharType="end"/>
            </w:r>
          </w:hyperlink>
        </w:p>
        <w:p w14:paraId="70E15772" w14:textId="24DFCE96" w:rsidR="00997DA8" w:rsidRDefault="007346D8">
          <w:pPr>
            <w:pStyle w:val="TOC1"/>
            <w:tabs>
              <w:tab w:val="right" w:leader="dot" w:pos="10070"/>
            </w:tabs>
            <w:rPr>
              <w:rFonts w:eastAsiaTheme="minorEastAsia"/>
              <w:noProof/>
            </w:rPr>
          </w:pPr>
          <w:hyperlink w:anchor="_Toc516234985" w:history="1">
            <w:r w:rsidR="00997DA8" w:rsidRPr="0083075C">
              <w:rPr>
                <w:rStyle w:val="Hyperlink"/>
                <w:rFonts w:ascii="Calibri" w:hAnsi="Calibri"/>
                <w:noProof/>
              </w:rPr>
              <w:t>Element B: Determine Pollutant Load Reductions Needed to Achieve Water Quality Goals</w:t>
            </w:r>
            <w:r w:rsidR="00997DA8">
              <w:rPr>
                <w:noProof/>
                <w:webHidden/>
              </w:rPr>
              <w:tab/>
            </w:r>
            <w:r w:rsidR="00997DA8">
              <w:rPr>
                <w:noProof/>
                <w:webHidden/>
              </w:rPr>
              <w:fldChar w:fldCharType="begin"/>
            </w:r>
            <w:r w:rsidR="00997DA8">
              <w:rPr>
                <w:noProof/>
                <w:webHidden/>
              </w:rPr>
              <w:instrText xml:space="preserve"> PAGEREF _Toc516234985 \h </w:instrText>
            </w:r>
            <w:r w:rsidR="00997DA8">
              <w:rPr>
                <w:noProof/>
                <w:webHidden/>
              </w:rPr>
            </w:r>
            <w:r w:rsidR="00997DA8">
              <w:rPr>
                <w:noProof/>
                <w:webHidden/>
              </w:rPr>
              <w:fldChar w:fldCharType="separate"/>
            </w:r>
            <w:r w:rsidR="000D6757">
              <w:rPr>
                <w:noProof/>
                <w:webHidden/>
              </w:rPr>
              <w:t>33</w:t>
            </w:r>
            <w:r w:rsidR="00997DA8">
              <w:rPr>
                <w:noProof/>
                <w:webHidden/>
              </w:rPr>
              <w:fldChar w:fldCharType="end"/>
            </w:r>
          </w:hyperlink>
        </w:p>
        <w:p w14:paraId="0FE4A78E" w14:textId="14670560" w:rsidR="00997DA8" w:rsidRDefault="007346D8">
          <w:pPr>
            <w:pStyle w:val="TOC2"/>
            <w:tabs>
              <w:tab w:val="left" w:pos="660"/>
              <w:tab w:val="right" w:leader="dot" w:pos="10070"/>
            </w:tabs>
            <w:rPr>
              <w:rFonts w:eastAsiaTheme="minorEastAsia"/>
              <w:noProof/>
            </w:rPr>
          </w:pPr>
          <w:hyperlink w:anchor="_Toc516234986" w:history="1">
            <w:r w:rsidR="00997DA8" w:rsidRPr="0083075C">
              <w:rPr>
                <w:rStyle w:val="Hyperlink"/>
                <w:noProof/>
              </w:rPr>
              <w:t>1.</w:t>
            </w:r>
            <w:r w:rsidR="00997DA8">
              <w:rPr>
                <w:rFonts w:eastAsiaTheme="minorEastAsia"/>
                <w:noProof/>
              </w:rPr>
              <w:tab/>
            </w:r>
            <w:r w:rsidR="00997DA8" w:rsidRPr="0083075C">
              <w:rPr>
                <w:rStyle w:val="Hyperlink"/>
                <w:noProof/>
              </w:rPr>
              <w:t>Estimated Pollutant Loads</w:t>
            </w:r>
            <w:r w:rsidR="00997DA8">
              <w:rPr>
                <w:noProof/>
                <w:webHidden/>
              </w:rPr>
              <w:tab/>
            </w:r>
            <w:r w:rsidR="00997DA8">
              <w:rPr>
                <w:noProof/>
                <w:webHidden/>
              </w:rPr>
              <w:fldChar w:fldCharType="begin"/>
            </w:r>
            <w:r w:rsidR="00997DA8">
              <w:rPr>
                <w:noProof/>
                <w:webHidden/>
              </w:rPr>
              <w:instrText xml:space="preserve"> PAGEREF _Toc516234986 \h </w:instrText>
            </w:r>
            <w:r w:rsidR="00997DA8">
              <w:rPr>
                <w:noProof/>
                <w:webHidden/>
              </w:rPr>
            </w:r>
            <w:r w:rsidR="00997DA8">
              <w:rPr>
                <w:noProof/>
                <w:webHidden/>
              </w:rPr>
              <w:fldChar w:fldCharType="separate"/>
            </w:r>
            <w:r w:rsidR="000D6757">
              <w:rPr>
                <w:noProof/>
                <w:webHidden/>
              </w:rPr>
              <w:t>33</w:t>
            </w:r>
            <w:r w:rsidR="00997DA8">
              <w:rPr>
                <w:noProof/>
                <w:webHidden/>
              </w:rPr>
              <w:fldChar w:fldCharType="end"/>
            </w:r>
          </w:hyperlink>
        </w:p>
        <w:p w14:paraId="51FC9EDE" w14:textId="496A069D" w:rsidR="00997DA8" w:rsidRDefault="007346D8">
          <w:pPr>
            <w:pStyle w:val="TOC2"/>
            <w:tabs>
              <w:tab w:val="left" w:pos="660"/>
              <w:tab w:val="right" w:leader="dot" w:pos="10070"/>
            </w:tabs>
            <w:rPr>
              <w:rFonts w:eastAsiaTheme="minorEastAsia"/>
              <w:noProof/>
            </w:rPr>
          </w:pPr>
          <w:hyperlink w:anchor="_Toc516234987" w:history="1">
            <w:r w:rsidR="00997DA8" w:rsidRPr="0083075C">
              <w:rPr>
                <w:rStyle w:val="Hyperlink"/>
                <w:noProof/>
              </w:rPr>
              <w:t>2.</w:t>
            </w:r>
            <w:r w:rsidR="00997DA8">
              <w:rPr>
                <w:rFonts w:eastAsiaTheme="minorEastAsia"/>
                <w:noProof/>
              </w:rPr>
              <w:tab/>
            </w:r>
            <w:r w:rsidR="00997DA8" w:rsidRPr="0083075C">
              <w:rPr>
                <w:rStyle w:val="Hyperlink"/>
                <w:noProof/>
              </w:rPr>
              <w:t>Water Quality Goals</w:t>
            </w:r>
            <w:r w:rsidR="00997DA8">
              <w:rPr>
                <w:noProof/>
                <w:webHidden/>
              </w:rPr>
              <w:tab/>
            </w:r>
            <w:r w:rsidR="00997DA8">
              <w:rPr>
                <w:noProof/>
                <w:webHidden/>
              </w:rPr>
              <w:fldChar w:fldCharType="begin"/>
            </w:r>
            <w:r w:rsidR="00997DA8">
              <w:rPr>
                <w:noProof/>
                <w:webHidden/>
              </w:rPr>
              <w:instrText xml:space="preserve"> PAGEREF _Toc516234987 \h </w:instrText>
            </w:r>
            <w:r w:rsidR="00997DA8">
              <w:rPr>
                <w:noProof/>
                <w:webHidden/>
              </w:rPr>
            </w:r>
            <w:r w:rsidR="00997DA8">
              <w:rPr>
                <w:noProof/>
                <w:webHidden/>
              </w:rPr>
              <w:fldChar w:fldCharType="separate"/>
            </w:r>
            <w:r w:rsidR="000D6757">
              <w:rPr>
                <w:noProof/>
                <w:webHidden/>
              </w:rPr>
              <w:t>33</w:t>
            </w:r>
            <w:r w:rsidR="00997DA8">
              <w:rPr>
                <w:noProof/>
                <w:webHidden/>
              </w:rPr>
              <w:fldChar w:fldCharType="end"/>
            </w:r>
          </w:hyperlink>
        </w:p>
        <w:p w14:paraId="636791E6" w14:textId="44B07DC2" w:rsidR="00997DA8" w:rsidRDefault="007346D8">
          <w:pPr>
            <w:pStyle w:val="TOC2"/>
            <w:tabs>
              <w:tab w:val="left" w:pos="660"/>
              <w:tab w:val="right" w:leader="dot" w:pos="10070"/>
            </w:tabs>
            <w:rPr>
              <w:rFonts w:eastAsiaTheme="minorEastAsia"/>
              <w:noProof/>
            </w:rPr>
          </w:pPr>
          <w:hyperlink w:anchor="_Toc516234988" w:history="1">
            <w:r w:rsidR="00997DA8" w:rsidRPr="0083075C">
              <w:rPr>
                <w:rStyle w:val="Hyperlink"/>
                <w:noProof/>
              </w:rPr>
              <w:t>3.</w:t>
            </w:r>
            <w:r w:rsidR="00997DA8">
              <w:rPr>
                <w:rFonts w:eastAsiaTheme="minorEastAsia"/>
                <w:noProof/>
              </w:rPr>
              <w:tab/>
            </w:r>
            <w:r w:rsidR="00997DA8" w:rsidRPr="0083075C">
              <w:rPr>
                <w:rStyle w:val="Hyperlink"/>
                <w:noProof/>
              </w:rPr>
              <w:t>Recommended Load Reduction</w:t>
            </w:r>
            <w:r w:rsidR="00997DA8">
              <w:rPr>
                <w:noProof/>
                <w:webHidden/>
              </w:rPr>
              <w:tab/>
            </w:r>
            <w:r w:rsidR="00997DA8">
              <w:rPr>
                <w:noProof/>
                <w:webHidden/>
              </w:rPr>
              <w:fldChar w:fldCharType="begin"/>
            </w:r>
            <w:r w:rsidR="00997DA8">
              <w:rPr>
                <w:noProof/>
                <w:webHidden/>
              </w:rPr>
              <w:instrText xml:space="preserve"> PAGEREF _Toc516234988 \h </w:instrText>
            </w:r>
            <w:r w:rsidR="00997DA8">
              <w:rPr>
                <w:noProof/>
                <w:webHidden/>
              </w:rPr>
            </w:r>
            <w:r w:rsidR="00997DA8">
              <w:rPr>
                <w:noProof/>
                <w:webHidden/>
              </w:rPr>
              <w:fldChar w:fldCharType="separate"/>
            </w:r>
            <w:r w:rsidR="000D6757">
              <w:rPr>
                <w:noProof/>
                <w:webHidden/>
              </w:rPr>
              <w:t>35</w:t>
            </w:r>
            <w:r w:rsidR="00997DA8">
              <w:rPr>
                <w:noProof/>
                <w:webHidden/>
              </w:rPr>
              <w:fldChar w:fldCharType="end"/>
            </w:r>
          </w:hyperlink>
        </w:p>
        <w:p w14:paraId="175509EF" w14:textId="321120C3" w:rsidR="00997DA8" w:rsidRDefault="007346D8">
          <w:pPr>
            <w:pStyle w:val="TOC1"/>
            <w:tabs>
              <w:tab w:val="right" w:leader="dot" w:pos="10070"/>
            </w:tabs>
            <w:rPr>
              <w:rFonts w:eastAsiaTheme="minorEastAsia"/>
              <w:noProof/>
            </w:rPr>
          </w:pPr>
          <w:hyperlink w:anchor="_Toc516234989" w:history="1">
            <w:r w:rsidR="00997DA8" w:rsidRPr="0083075C">
              <w:rPr>
                <w:rStyle w:val="Hyperlink"/>
                <w:rFonts w:ascii="Calibri" w:hAnsi="Calibri"/>
                <w:noProof/>
              </w:rPr>
              <w:t>Element C: Describe management measures that will be implemented to achieve water quality goals</w:t>
            </w:r>
            <w:r w:rsidR="00997DA8">
              <w:rPr>
                <w:noProof/>
                <w:webHidden/>
              </w:rPr>
              <w:tab/>
            </w:r>
            <w:r w:rsidR="00997DA8">
              <w:rPr>
                <w:noProof/>
                <w:webHidden/>
              </w:rPr>
              <w:fldChar w:fldCharType="begin"/>
            </w:r>
            <w:r w:rsidR="00997DA8">
              <w:rPr>
                <w:noProof/>
                <w:webHidden/>
              </w:rPr>
              <w:instrText xml:space="preserve"> PAGEREF _Toc516234989 \h </w:instrText>
            </w:r>
            <w:r w:rsidR="00997DA8">
              <w:rPr>
                <w:noProof/>
                <w:webHidden/>
              </w:rPr>
            </w:r>
            <w:r w:rsidR="00997DA8">
              <w:rPr>
                <w:noProof/>
                <w:webHidden/>
              </w:rPr>
              <w:fldChar w:fldCharType="separate"/>
            </w:r>
            <w:r w:rsidR="000D6757">
              <w:rPr>
                <w:noProof/>
                <w:webHidden/>
              </w:rPr>
              <w:t>36</w:t>
            </w:r>
            <w:r w:rsidR="00997DA8">
              <w:rPr>
                <w:noProof/>
                <w:webHidden/>
              </w:rPr>
              <w:fldChar w:fldCharType="end"/>
            </w:r>
          </w:hyperlink>
        </w:p>
        <w:p w14:paraId="346AE673" w14:textId="07F1DFA4" w:rsidR="00997DA8" w:rsidRDefault="007346D8">
          <w:pPr>
            <w:pStyle w:val="TOC2"/>
            <w:tabs>
              <w:tab w:val="left" w:pos="660"/>
              <w:tab w:val="right" w:leader="dot" w:pos="10070"/>
            </w:tabs>
            <w:rPr>
              <w:rFonts w:eastAsiaTheme="minorEastAsia"/>
              <w:noProof/>
            </w:rPr>
          </w:pPr>
          <w:hyperlink w:anchor="_Toc516234990" w:history="1">
            <w:r w:rsidR="00997DA8" w:rsidRPr="0083075C">
              <w:rPr>
                <w:rStyle w:val="Hyperlink"/>
                <w:noProof/>
              </w:rPr>
              <w:t>1.</w:t>
            </w:r>
            <w:r w:rsidR="00997DA8">
              <w:rPr>
                <w:rFonts w:eastAsiaTheme="minorEastAsia"/>
                <w:noProof/>
              </w:rPr>
              <w:tab/>
            </w:r>
            <w:r w:rsidR="00997DA8" w:rsidRPr="0083075C">
              <w:rPr>
                <w:rStyle w:val="Hyperlink"/>
                <w:noProof/>
              </w:rPr>
              <w:t>Field Watershed Investigation</w:t>
            </w:r>
            <w:r w:rsidR="00997DA8">
              <w:rPr>
                <w:noProof/>
                <w:webHidden/>
              </w:rPr>
              <w:tab/>
            </w:r>
            <w:r w:rsidR="00997DA8">
              <w:rPr>
                <w:noProof/>
                <w:webHidden/>
              </w:rPr>
              <w:fldChar w:fldCharType="begin"/>
            </w:r>
            <w:r w:rsidR="00997DA8">
              <w:rPr>
                <w:noProof/>
                <w:webHidden/>
              </w:rPr>
              <w:instrText xml:space="preserve"> PAGEREF _Toc516234990 \h </w:instrText>
            </w:r>
            <w:r w:rsidR="00997DA8">
              <w:rPr>
                <w:noProof/>
                <w:webHidden/>
              </w:rPr>
            </w:r>
            <w:r w:rsidR="00997DA8">
              <w:rPr>
                <w:noProof/>
                <w:webHidden/>
              </w:rPr>
              <w:fldChar w:fldCharType="separate"/>
            </w:r>
            <w:r w:rsidR="000D6757">
              <w:rPr>
                <w:noProof/>
                <w:webHidden/>
              </w:rPr>
              <w:t>36</w:t>
            </w:r>
            <w:r w:rsidR="00997DA8">
              <w:rPr>
                <w:noProof/>
                <w:webHidden/>
              </w:rPr>
              <w:fldChar w:fldCharType="end"/>
            </w:r>
          </w:hyperlink>
        </w:p>
        <w:p w14:paraId="04178E57" w14:textId="327A8C8F" w:rsidR="00997DA8" w:rsidRDefault="007346D8">
          <w:pPr>
            <w:pStyle w:val="TOC2"/>
            <w:tabs>
              <w:tab w:val="left" w:pos="660"/>
              <w:tab w:val="right" w:leader="dot" w:pos="10070"/>
            </w:tabs>
            <w:rPr>
              <w:rFonts w:eastAsiaTheme="minorEastAsia"/>
              <w:noProof/>
            </w:rPr>
          </w:pPr>
          <w:hyperlink w:anchor="_Toc516234991" w:history="1">
            <w:r w:rsidR="00997DA8" w:rsidRPr="0083075C">
              <w:rPr>
                <w:rStyle w:val="Hyperlink"/>
                <w:noProof/>
              </w:rPr>
              <w:t>2.</w:t>
            </w:r>
            <w:r w:rsidR="00997DA8">
              <w:rPr>
                <w:rFonts w:eastAsiaTheme="minorEastAsia"/>
                <w:noProof/>
              </w:rPr>
              <w:tab/>
            </w:r>
            <w:r w:rsidR="00997DA8" w:rsidRPr="0083075C">
              <w:rPr>
                <w:rStyle w:val="Hyperlink"/>
                <w:noProof/>
              </w:rPr>
              <w:t>BMP Recommendations</w:t>
            </w:r>
            <w:r w:rsidR="00997DA8">
              <w:rPr>
                <w:noProof/>
                <w:webHidden/>
              </w:rPr>
              <w:tab/>
            </w:r>
            <w:r w:rsidR="00997DA8">
              <w:rPr>
                <w:noProof/>
                <w:webHidden/>
              </w:rPr>
              <w:fldChar w:fldCharType="begin"/>
            </w:r>
            <w:r w:rsidR="00997DA8">
              <w:rPr>
                <w:noProof/>
                <w:webHidden/>
              </w:rPr>
              <w:instrText xml:space="preserve"> PAGEREF _Toc516234991 \h </w:instrText>
            </w:r>
            <w:r w:rsidR="00997DA8">
              <w:rPr>
                <w:noProof/>
                <w:webHidden/>
              </w:rPr>
            </w:r>
            <w:r w:rsidR="00997DA8">
              <w:rPr>
                <w:noProof/>
                <w:webHidden/>
              </w:rPr>
              <w:fldChar w:fldCharType="separate"/>
            </w:r>
            <w:r w:rsidR="000D6757">
              <w:rPr>
                <w:noProof/>
                <w:webHidden/>
              </w:rPr>
              <w:t>36</w:t>
            </w:r>
            <w:r w:rsidR="00997DA8">
              <w:rPr>
                <w:noProof/>
                <w:webHidden/>
              </w:rPr>
              <w:fldChar w:fldCharType="end"/>
            </w:r>
          </w:hyperlink>
        </w:p>
        <w:p w14:paraId="16BC5ACD" w14:textId="185EA05D" w:rsidR="00997DA8" w:rsidRDefault="007346D8">
          <w:pPr>
            <w:pStyle w:val="TOC2"/>
            <w:tabs>
              <w:tab w:val="left" w:pos="660"/>
              <w:tab w:val="right" w:leader="dot" w:pos="10070"/>
            </w:tabs>
            <w:rPr>
              <w:rFonts w:eastAsiaTheme="minorEastAsia"/>
              <w:noProof/>
            </w:rPr>
          </w:pPr>
          <w:hyperlink w:anchor="_Toc516234992" w:history="1">
            <w:r w:rsidR="00997DA8" w:rsidRPr="0083075C">
              <w:rPr>
                <w:rStyle w:val="Hyperlink"/>
                <w:noProof/>
              </w:rPr>
              <w:t>3.</w:t>
            </w:r>
            <w:r w:rsidR="00997DA8">
              <w:rPr>
                <w:rFonts w:eastAsiaTheme="minorEastAsia"/>
                <w:noProof/>
              </w:rPr>
              <w:tab/>
            </w:r>
            <w:r w:rsidR="00997DA8" w:rsidRPr="0083075C">
              <w:rPr>
                <w:rStyle w:val="Hyperlink"/>
                <w:noProof/>
              </w:rPr>
              <w:t>BMP Prioritization</w:t>
            </w:r>
            <w:r w:rsidR="00997DA8">
              <w:rPr>
                <w:noProof/>
                <w:webHidden/>
              </w:rPr>
              <w:tab/>
            </w:r>
            <w:r w:rsidR="00997DA8">
              <w:rPr>
                <w:noProof/>
                <w:webHidden/>
              </w:rPr>
              <w:fldChar w:fldCharType="begin"/>
            </w:r>
            <w:r w:rsidR="00997DA8">
              <w:rPr>
                <w:noProof/>
                <w:webHidden/>
              </w:rPr>
              <w:instrText xml:space="preserve"> PAGEREF _Toc516234992 \h </w:instrText>
            </w:r>
            <w:r w:rsidR="00997DA8">
              <w:rPr>
                <w:noProof/>
                <w:webHidden/>
              </w:rPr>
            </w:r>
            <w:r w:rsidR="00997DA8">
              <w:rPr>
                <w:noProof/>
                <w:webHidden/>
              </w:rPr>
              <w:fldChar w:fldCharType="separate"/>
            </w:r>
            <w:r w:rsidR="000D6757">
              <w:rPr>
                <w:noProof/>
                <w:webHidden/>
              </w:rPr>
              <w:t>37</w:t>
            </w:r>
            <w:r w:rsidR="00997DA8">
              <w:rPr>
                <w:noProof/>
                <w:webHidden/>
              </w:rPr>
              <w:fldChar w:fldCharType="end"/>
            </w:r>
          </w:hyperlink>
        </w:p>
        <w:p w14:paraId="52F430FB" w14:textId="4AD6DFAB" w:rsidR="00997DA8" w:rsidRDefault="007346D8">
          <w:pPr>
            <w:pStyle w:val="TOC1"/>
            <w:tabs>
              <w:tab w:val="right" w:leader="dot" w:pos="10070"/>
            </w:tabs>
            <w:rPr>
              <w:rFonts w:eastAsiaTheme="minorEastAsia"/>
              <w:noProof/>
            </w:rPr>
          </w:pPr>
          <w:hyperlink w:anchor="_Toc516234993" w:history="1">
            <w:r w:rsidR="00997DA8" w:rsidRPr="0083075C">
              <w:rPr>
                <w:rStyle w:val="Hyperlink"/>
                <w:rFonts w:ascii="Calibri" w:hAnsi="Calibri"/>
                <w:noProof/>
              </w:rPr>
              <w:t>Element D: Identify Technical and Financial Assistance Needed to Implement Plan</w:t>
            </w:r>
            <w:r w:rsidR="00997DA8">
              <w:rPr>
                <w:noProof/>
                <w:webHidden/>
              </w:rPr>
              <w:tab/>
            </w:r>
            <w:r w:rsidR="00997DA8">
              <w:rPr>
                <w:noProof/>
                <w:webHidden/>
              </w:rPr>
              <w:fldChar w:fldCharType="begin"/>
            </w:r>
            <w:r w:rsidR="00997DA8">
              <w:rPr>
                <w:noProof/>
                <w:webHidden/>
              </w:rPr>
              <w:instrText xml:space="preserve"> PAGEREF _Toc516234993 \h </w:instrText>
            </w:r>
            <w:r w:rsidR="00997DA8">
              <w:rPr>
                <w:noProof/>
                <w:webHidden/>
              </w:rPr>
            </w:r>
            <w:r w:rsidR="00997DA8">
              <w:rPr>
                <w:noProof/>
                <w:webHidden/>
              </w:rPr>
              <w:fldChar w:fldCharType="separate"/>
            </w:r>
            <w:r w:rsidR="000D6757">
              <w:rPr>
                <w:noProof/>
                <w:webHidden/>
              </w:rPr>
              <w:t>41</w:t>
            </w:r>
            <w:r w:rsidR="00997DA8">
              <w:rPr>
                <w:noProof/>
                <w:webHidden/>
              </w:rPr>
              <w:fldChar w:fldCharType="end"/>
            </w:r>
          </w:hyperlink>
        </w:p>
        <w:p w14:paraId="7D07E419" w14:textId="7670CFDE" w:rsidR="00997DA8" w:rsidRDefault="007346D8">
          <w:pPr>
            <w:pStyle w:val="TOC1"/>
            <w:tabs>
              <w:tab w:val="right" w:leader="dot" w:pos="10070"/>
            </w:tabs>
            <w:rPr>
              <w:rFonts w:eastAsiaTheme="minorEastAsia"/>
              <w:noProof/>
            </w:rPr>
          </w:pPr>
          <w:hyperlink w:anchor="_Toc516234994" w:history="1">
            <w:r w:rsidR="00997DA8" w:rsidRPr="0083075C">
              <w:rPr>
                <w:rStyle w:val="Hyperlink"/>
                <w:rFonts w:ascii="Calibri" w:hAnsi="Calibri"/>
                <w:noProof/>
              </w:rPr>
              <w:t>Element E: Public Information and Education</w:t>
            </w:r>
            <w:r w:rsidR="00997DA8">
              <w:rPr>
                <w:noProof/>
                <w:webHidden/>
              </w:rPr>
              <w:tab/>
            </w:r>
            <w:r w:rsidR="00997DA8">
              <w:rPr>
                <w:noProof/>
                <w:webHidden/>
              </w:rPr>
              <w:fldChar w:fldCharType="begin"/>
            </w:r>
            <w:r w:rsidR="00997DA8">
              <w:rPr>
                <w:noProof/>
                <w:webHidden/>
              </w:rPr>
              <w:instrText xml:space="preserve"> PAGEREF _Toc516234994 \h </w:instrText>
            </w:r>
            <w:r w:rsidR="00997DA8">
              <w:rPr>
                <w:noProof/>
                <w:webHidden/>
              </w:rPr>
            </w:r>
            <w:r w:rsidR="00997DA8">
              <w:rPr>
                <w:noProof/>
                <w:webHidden/>
              </w:rPr>
              <w:fldChar w:fldCharType="separate"/>
            </w:r>
            <w:r w:rsidR="000D6757">
              <w:rPr>
                <w:noProof/>
                <w:webHidden/>
              </w:rPr>
              <w:t>42</w:t>
            </w:r>
            <w:r w:rsidR="00997DA8">
              <w:rPr>
                <w:noProof/>
                <w:webHidden/>
              </w:rPr>
              <w:fldChar w:fldCharType="end"/>
            </w:r>
          </w:hyperlink>
        </w:p>
        <w:p w14:paraId="32C687E5" w14:textId="115CF93D" w:rsidR="00997DA8" w:rsidRDefault="007346D8">
          <w:pPr>
            <w:pStyle w:val="TOC1"/>
            <w:tabs>
              <w:tab w:val="right" w:leader="dot" w:pos="10070"/>
            </w:tabs>
            <w:rPr>
              <w:rFonts w:eastAsiaTheme="minorEastAsia"/>
              <w:noProof/>
            </w:rPr>
          </w:pPr>
          <w:hyperlink w:anchor="_Toc516234995" w:history="1">
            <w:r w:rsidR="00997DA8" w:rsidRPr="0083075C">
              <w:rPr>
                <w:rStyle w:val="Hyperlink"/>
                <w:rFonts w:ascii="Calibri" w:hAnsi="Calibri"/>
                <w:noProof/>
              </w:rPr>
              <w:t>Elements F &amp; G: Implementation Schedule and Measurable Milestones</w:t>
            </w:r>
            <w:r w:rsidR="00997DA8">
              <w:rPr>
                <w:noProof/>
                <w:webHidden/>
              </w:rPr>
              <w:tab/>
            </w:r>
            <w:r w:rsidR="00997DA8">
              <w:rPr>
                <w:noProof/>
                <w:webHidden/>
              </w:rPr>
              <w:fldChar w:fldCharType="begin"/>
            </w:r>
            <w:r w:rsidR="00997DA8">
              <w:rPr>
                <w:noProof/>
                <w:webHidden/>
              </w:rPr>
              <w:instrText xml:space="preserve"> PAGEREF _Toc516234995 \h </w:instrText>
            </w:r>
            <w:r w:rsidR="00997DA8">
              <w:rPr>
                <w:noProof/>
                <w:webHidden/>
              </w:rPr>
            </w:r>
            <w:r w:rsidR="00997DA8">
              <w:rPr>
                <w:noProof/>
                <w:webHidden/>
              </w:rPr>
              <w:fldChar w:fldCharType="separate"/>
            </w:r>
            <w:r w:rsidR="000D6757">
              <w:rPr>
                <w:noProof/>
                <w:webHidden/>
              </w:rPr>
              <w:t>46</w:t>
            </w:r>
            <w:r w:rsidR="00997DA8">
              <w:rPr>
                <w:noProof/>
                <w:webHidden/>
              </w:rPr>
              <w:fldChar w:fldCharType="end"/>
            </w:r>
          </w:hyperlink>
        </w:p>
        <w:p w14:paraId="05583CEE" w14:textId="3E3A2AB9" w:rsidR="00997DA8" w:rsidRDefault="007346D8">
          <w:pPr>
            <w:pStyle w:val="TOC1"/>
            <w:tabs>
              <w:tab w:val="right" w:leader="dot" w:pos="10070"/>
            </w:tabs>
            <w:rPr>
              <w:rFonts w:eastAsiaTheme="minorEastAsia"/>
              <w:noProof/>
            </w:rPr>
          </w:pPr>
          <w:hyperlink w:anchor="_Toc516234996" w:history="1">
            <w:r w:rsidR="00997DA8" w:rsidRPr="0083075C">
              <w:rPr>
                <w:rStyle w:val="Hyperlink"/>
                <w:rFonts w:ascii="Calibri" w:hAnsi="Calibri"/>
                <w:noProof/>
              </w:rPr>
              <w:t>Elements H &amp; I: Progress Evaluation Criteria and Monitoring</w:t>
            </w:r>
            <w:r w:rsidR="00997DA8">
              <w:rPr>
                <w:noProof/>
                <w:webHidden/>
              </w:rPr>
              <w:tab/>
            </w:r>
            <w:r w:rsidR="00997DA8">
              <w:rPr>
                <w:noProof/>
                <w:webHidden/>
              </w:rPr>
              <w:fldChar w:fldCharType="begin"/>
            </w:r>
            <w:r w:rsidR="00997DA8">
              <w:rPr>
                <w:noProof/>
                <w:webHidden/>
              </w:rPr>
              <w:instrText xml:space="preserve"> PAGEREF _Toc516234996 \h </w:instrText>
            </w:r>
            <w:r w:rsidR="00997DA8">
              <w:rPr>
                <w:noProof/>
                <w:webHidden/>
              </w:rPr>
            </w:r>
            <w:r w:rsidR="00997DA8">
              <w:rPr>
                <w:noProof/>
                <w:webHidden/>
              </w:rPr>
              <w:fldChar w:fldCharType="separate"/>
            </w:r>
            <w:r w:rsidR="000D6757">
              <w:rPr>
                <w:noProof/>
                <w:webHidden/>
              </w:rPr>
              <w:t>47</w:t>
            </w:r>
            <w:r w:rsidR="00997DA8">
              <w:rPr>
                <w:noProof/>
                <w:webHidden/>
              </w:rPr>
              <w:fldChar w:fldCharType="end"/>
            </w:r>
          </w:hyperlink>
        </w:p>
        <w:p w14:paraId="252616AF" w14:textId="1EC43C22" w:rsidR="00997DA8" w:rsidRDefault="007346D8">
          <w:pPr>
            <w:pStyle w:val="TOC1"/>
            <w:tabs>
              <w:tab w:val="right" w:leader="dot" w:pos="10070"/>
            </w:tabs>
            <w:rPr>
              <w:rFonts w:eastAsiaTheme="minorEastAsia"/>
              <w:noProof/>
            </w:rPr>
          </w:pPr>
          <w:hyperlink w:anchor="_Toc516234997" w:history="1">
            <w:r w:rsidR="00997DA8" w:rsidRPr="0083075C">
              <w:rPr>
                <w:rStyle w:val="Hyperlink"/>
                <w:rFonts w:ascii="Calibri" w:hAnsi="Calibri"/>
                <w:noProof/>
              </w:rPr>
              <w:t>References</w:t>
            </w:r>
            <w:r w:rsidR="00997DA8">
              <w:rPr>
                <w:noProof/>
                <w:webHidden/>
              </w:rPr>
              <w:tab/>
            </w:r>
            <w:r w:rsidR="00997DA8">
              <w:rPr>
                <w:noProof/>
                <w:webHidden/>
              </w:rPr>
              <w:fldChar w:fldCharType="begin"/>
            </w:r>
            <w:r w:rsidR="00997DA8">
              <w:rPr>
                <w:noProof/>
                <w:webHidden/>
              </w:rPr>
              <w:instrText xml:space="preserve"> PAGEREF _Toc516234997 \h </w:instrText>
            </w:r>
            <w:r w:rsidR="00997DA8">
              <w:rPr>
                <w:noProof/>
                <w:webHidden/>
              </w:rPr>
            </w:r>
            <w:r w:rsidR="00997DA8">
              <w:rPr>
                <w:noProof/>
                <w:webHidden/>
              </w:rPr>
              <w:fldChar w:fldCharType="separate"/>
            </w:r>
            <w:r w:rsidR="000D6757">
              <w:rPr>
                <w:noProof/>
                <w:webHidden/>
              </w:rPr>
              <w:t>51</w:t>
            </w:r>
            <w:r w:rsidR="00997DA8">
              <w:rPr>
                <w:noProof/>
                <w:webHidden/>
              </w:rPr>
              <w:fldChar w:fldCharType="end"/>
            </w:r>
          </w:hyperlink>
        </w:p>
        <w:p w14:paraId="4140EF19" w14:textId="620D4736" w:rsidR="00997DA8" w:rsidRDefault="007346D8">
          <w:pPr>
            <w:pStyle w:val="TOC1"/>
            <w:tabs>
              <w:tab w:val="right" w:leader="dot" w:pos="10070"/>
            </w:tabs>
            <w:rPr>
              <w:rFonts w:eastAsiaTheme="minorEastAsia"/>
              <w:noProof/>
            </w:rPr>
          </w:pPr>
          <w:hyperlink w:anchor="_Toc516234998" w:history="1">
            <w:r w:rsidR="00997DA8" w:rsidRPr="0083075C">
              <w:rPr>
                <w:rStyle w:val="Hyperlink"/>
                <w:rFonts w:ascii="Calibri" w:hAnsi="Calibri"/>
                <w:noProof/>
              </w:rPr>
              <w:t>Appendices</w:t>
            </w:r>
            <w:r w:rsidR="00997DA8">
              <w:rPr>
                <w:noProof/>
                <w:webHidden/>
              </w:rPr>
              <w:tab/>
            </w:r>
            <w:r w:rsidR="00997DA8">
              <w:rPr>
                <w:noProof/>
                <w:webHidden/>
              </w:rPr>
              <w:fldChar w:fldCharType="begin"/>
            </w:r>
            <w:r w:rsidR="00997DA8">
              <w:rPr>
                <w:noProof/>
                <w:webHidden/>
              </w:rPr>
              <w:instrText xml:space="preserve"> PAGEREF _Toc516234998 \h </w:instrText>
            </w:r>
            <w:r w:rsidR="00997DA8">
              <w:rPr>
                <w:noProof/>
                <w:webHidden/>
              </w:rPr>
            </w:r>
            <w:r w:rsidR="00997DA8">
              <w:rPr>
                <w:noProof/>
                <w:webHidden/>
              </w:rPr>
              <w:fldChar w:fldCharType="separate"/>
            </w:r>
            <w:r w:rsidR="000D6757">
              <w:rPr>
                <w:noProof/>
                <w:webHidden/>
              </w:rPr>
              <w:t>54</w:t>
            </w:r>
            <w:r w:rsidR="00997DA8">
              <w:rPr>
                <w:noProof/>
                <w:webHidden/>
              </w:rPr>
              <w:fldChar w:fldCharType="end"/>
            </w:r>
          </w:hyperlink>
        </w:p>
        <w:p w14:paraId="73215C68" w14:textId="51FE332A" w:rsidR="00997DA8" w:rsidRDefault="007346D8">
          <w:pPr>
            <w:pStyle w:val="TOC2"/>
            <w:tabs>
              <w:tab w:val="right" w:leader="dot" w:pos="10070"/>
            </w:tabs>
            <w:rPr>
              <w:rFonts w:eastAsiaTheme="minorEastAsia"/>
              <w:noProof/>
            </w:rPr>
          </w:pPr>
          <w:hyperlink w:anchor="_Toc516234999" w:history="1">
            <w:r w:rsidR="00997DA8" w:rsidRPr="0083075C">
              <w:rPr>
                <w:rStyle w:val="Hyperlink"/>
                <w:noProof/>
              </w:rPr>
              <w:t>Appendix A – Pollutant Load Export Rates (PLERs)</w:t>
            </w:r>
            <w:r w:rsidR="00997DA8">
              <w:rPr>
                <w:noProof/>
                <w:webHidden/>
              </w:rPr>
              <w:tab/>
            </w:r>
            <w:r w:rsidR="00997DA8">
              <w:rPr>
                <w:noProof/>
                <w:webHidden/>
              </w:rPr>
              <w:fldChar w:fldCharType="begin"/>
            </w:r>
            <w:r w:rsidR="00997DA8">
              <w:rPr>
                <w:noProof/>
                <w:webHidden/>
              </w:rPr>
              <w:instrText xml:space="preserve"> PAGEREF _Toc516234999 \h </w:instrText>
            </w:r>
            <w:r w:rsidR="00997DA8">
              <w:rPr>
                <w:noProof/>
                <w:webHidden/>
              </w:rPr>
            </w:r>
            <w:r w:rsidR="00997DA8">
              <w:rPr>
                <w:noProof/>
                <w:webHidden/>
              </w:rPr>
              <w:fldChar w:fldCharType="separate"/>
            </w:r>
            <w:r w:rsidR="000D6757">
              <w:rPr>
                <w:noProof/>
                <w:webHidden/>
              </w:rPr>
              <w:t>54</w:t>
            </w:r>
            <w:r w:rsidR="00997DA8">
              <w:rPr>
                <w:noProof/>
                <w:webHidden/>
              </w:rPr>
              <w:fldChar w:fldCharType="end"/>
            </w:r>
          </w:hyperlink>
        </w:p>
        <w:p w14:paraId="61E3092D" w14:textId="62E25FB1" w:rsidR="00997DA8" w:rsidRDefault="007346D8">
          <w:pPr>
            <w:pStyle w:val="TOC2"/>
            <w:tabs>
              <w:tab w:val="right" w:leader="dot" w:pos="10070"/>
            </w:tabs>
            <w:rPr>
              <w:rFonts w:eastAsiaTheme="minorEastAsia"/>
              <w:noProof/>
            </w:rPr>
          </w:pPr>
          <w:hyperlink w:anchor="_Toc516235000" w:history="1">
            <w:r w:rsidR="00997DA8" w:rsidRPr="0083075C">
              <w:rPr>
                <w:rStyle w:val="Hyperlink"/>
                <w:noProof/>
              </w:rPr>
              <w:t>Appendix B – Lake Cochituate Volume Estimates</w:t>
            </w:r>
            <w:r w:rsidR="00997DA8">
              <w:rPr>
                <w:noProof/>
                <w:webHidden/>
              </w:rPr>
              <w:tab/>
            </w:r>
            <w:r w:rsidR="00997DA8">
              <w:rPr>
                <w:noProof/>
                <w:webHidden/>
              </w:rPr>
              <w:fldChar w:fldCharType="begin"/>
            </w:r>
            <w:r w:rsidR="00997DA8">
              <w:rPr>
                <w:noProof/>
                <w:webHidden/>
              </w:rPr>
              <w:instrText xml:space="preserve"> PAGEREF _Toc516235000 \h </w:instrText>
            </w:r>
            <w:r w:rsidR="00997DA8">
              <w:rPr>
                <w:noProof/>
                <w:webHidden/>
              </w:rPr>
            </w:r>
            <w:r w:rsidR="00997DA8">
              <w:rPr>
                <w:noProof/>
                <w:webHidden/>
              </w:rPr>
              <w:fldChar w:fldCharType="separate"/>
            </w:r>
            <w:r w:rsidR="000D6757">
              <w:rPr>
                <w:noProof/>
                <w:webHidden/>
              </w:rPr>
              <w:t>63</w:t>
            </w:r>
            <w:r w:rsidR="00997DA8">
              <w:rPr>
                <w:noProof/>
                <w:webHidden/>
              </w:rPr>
              <w:fldChar w:fldCharType="end"/>
            </w:r>
          </w:hyperlink>
        </w:p>
        <w:p w14:paraId="5DE3E5E0" w14:textId="764BC491" w:rsidR="00997DA8" w:rsidRDefault="007346D8">
          <w:pPr>
            <w:pStyle w:val="TOC2"/>
            <w:tabs>
              <w:tab w:val="right" w:leader="dot" w:pos="10070"/>
            </w:tabs>
            <w:rPr>
              <w:rFonts w:eastAsiaTheme="minorEastAsia"/>
              <w:noProof/>
            </w:rPr>
          </w:pPr>
          <w:hyperlink w:anchor="_Toc516235001" w:history="1">
            <w:r w:rsidR="00997DA8" w:rsidRPr="0083075C">
              <w:rPr>
                <w:rStyle w:val="Hyperlink"/>
                <w:noProof/>
              </w:rPr>
              <w:t>Appendix C.1 – Primary BMP Recommendations</w:t>
            </w:r>
            <w:r w:rsidR="00997DA8">
              <w:rPr>
                <w:noProof/>
                <w:webHidden/>
              </w:rPr>
              <w:tab/>
            </w:r>
            <w:r w:rsidR="00997DA8">
              <w:rPr>
                <w:noProof/>
                <w:webHidden/>
              </w:rPr>
              <w:fldChar w:fldCharType="begin"/>
            </w:r>
            <w:r w:rsidR="00997DA8">
              <w:rPr>
                <w:noProof/>
                <w:webHidden/>
              </w:rPr>
              <w:instrText xml:space="preserve"> PAGEREF _Toc516235001 \h </w:instrText>
            </w:r>
            <w:r w:rsidR="00997DA8">
              <w:rPr>
                <w:noProof/>
                <w:webHidden/>
              </w:rPr>
            </w:r>
            <w:r w:rsidR="00997DA8">
              <w:rPr>
                <w:noProof/>
                <w:webHidden/>
              </w:rPr>
              <w:fldChar w:fldCharType="separate"/>
            </w:r>
            <w:r w:rsidR="000D6757">
              <w:rPr>
                <w:noProof/>
                <w:webHidden/>
              </w:rPr>
              <w:t>65</w:t>
            </w:r>
            <w:r w:rsidR="00997DA8">
              <w:rPr>
                <w:noProof/>
                <w:webHidden/>
              </w:rPr>
              <w:fldChar w:fldCharType="end"/>
            </w:r>
          </w:hyperlink>
        </w:p>
        <w:p w14:paraId="0AF6BD1C" w14:textId="27ED09B4" w:rsidR="00997DA8" w:rsidRDefault="007346D8">
          <w:pPr>
            <w:pStyle w:val="TOC2"/>
            <w:tabs>
              <w:tab w:val="right" w:leader="dot" w:pos="10070"/>
            </w:tabs>
            <w:rPr>
              <w:rFonts w:eastAsiaTheme="minorEastAsia"/>
              <w:noProof/>
            </w:rPr>
          </w:pPr>
          <w:hyperlink w:anchor="_Toc516235002" w:history="1">
            <w:r w:rsidR="00997DA8" w:rsidRPr="0083075C">
              <w:rPr>
                <w:rStyle w:val="Hyperlink"/>
                <w:noProof/>
              </w:rPr>
              <w:t>Appendix C.2 – Secondary BMP Recommendations</w:t>
            </w:r>
            <w:r w:rsidR="00997DA8">
              <w:rPr>
                <w:noProof/>
                <w:webHidden/>
              </w:rPr>
              <w:tab/>
            </w:r>
            <w:r w:rsidR="00997DA8">
              <w:rPr>
                <w:noProof/>
                <w:webHidden/>
              </w:rPr>
              <w:fldChar w:fldCharType="begin"/>
            </w:r>
            <w:r w:rsidR="00997DA8">
              <w:rPr>
                <w:noProof/>
                <w:webHidden/>
              </w:rPr>
              <w:instrText xml:space="preserve"> PAGEREF _Toc516235002 \h </w:instrText>
            </w:r>
            <w:r w:rsidR="00997DA8">
              <w:rPr>
                <w:noProof/>
                <w:webHidden/>
              </w:rPr>
            </w:r>
            <w:r w:rsidR="00997DA8">
              <w:rPr>
                <w:noProof/>
                <w:webHidden/>
              </w:rPr>
              <w:fldChar w:fldCharType="separate"/>
            </w:r>
            <w:r w:rsidR="000D6757">
              <w:rPr>
                <w:noProof/>
                <w:webHidden/>
              </w:rPr>
              <w:t>98</w:t>
            </w:r>
            <w:r w:rsidR="00997DA8">
              <w:rPr>
                <w:noProof/>
                <w:webHidden/>
              </w:rPr>
              <w:fldChar w:fldCharType="end"/>
            </w:r>
          </w:hyperlink>
        </w:p>
        <w:p w14:paraId="0547B35C" w14:textId="417476B0" w:rsidR="00E8518D" w:rsidRDefault="00E8518D">
          <w:r>
            <w:rPr>
              <w:b/>
              <w:bCs/>
              <w:noProof/>
            </w:rPr>
            <w:fldChar w:fldCharType="end"/>
          </w:r>
        </w:p>
      </w:sdtContent>
    </w:sdt>
    <w:p w14:paraId="73DFA3E5" w14:textId="77777777" w:rsidR="00E8518D" w:rsidRDefault="00E8518D">
      <w:pPr>
        <w:spacing w:after="0"/>
        <w:rPr>
          <w:rFonts w:cs="Arial"/>
          <w:color w:val="007DA3"/>
          <w:sz w:val="24"/>
          <w:szCs w:val="24"/>
        </w:rPr>
      </w:pPr>
    </w:p>
    <w:p w14:paraId="4473965D" w14:textId="77777777" w:rsidR="00E8518D" w:rsidRDefault="00E8518D">
      <w:pPr>
        <w:spacing w:after="0"/>
        <w:rPr>
          <w:rFonts w:cs="Arial"/>
          <w:color w:val="007DA3"/>
          <w:sz w:val="24"/>
          <w:szCs w:val="24"/>
        </w:rPr>
      </w:pPr>
    </w:p>
    <w:p w14:paraId="1CC168E3" w14:textId="77777777" w:rsidR="005D04E6" w:rsidRDefault="00205134">
      <w:pPr>
        <w:rPr>
          <w:rFonts w:ascii="Calibri" w:eastAsia="Times New Roman" w:hAnsi="Calibri" w:cs="Times New Roman"/>
          <w:b/>
          <w:bCs/>
          <w:sz w:val="32"/>
          <w:szCs w:val="32"/>
        </w:rPr>
      </w:pPr>
      <w:r>
        <w:br w:type="page"/>
      </w:r>
    </w:p>
    <w:p w14:paraId="42E17D3E" w14:textId="77777777" w:rsidR="000029E9" w:rsidRPr="0094509F" w:rsidRDefault="000029E9" w:rsidP="000029E9">
      <w:pPr>
        <w:pStyle w:val="Heading1"/>
        <w:spacing w:after="240" w:line="276" w:lineRule="auto"/>
        <w:rPr>
          <w:rFonts w:ascii="Calibri" w:hAnsi="Calibri"/>
          <w:b/>
          <w:color w:val="auto"/>
        </w:rPr>
      </w:pPr>
      <w:bookmarkStart w:id="4" w:name="_Toc516234970"/>
      <w:bookmarkStart w:id="5" w:name="ELEMA_HEADER"/>
      <w:r w:rsidRPr="0094509F">
        <w:rPr>
          <w:rFonts w:ascii="Calibri" w:hAnsi="Calibri"/>
          <w:b/>
          <w:color w:val="auto"/>
        </w:rPr>
        <w:lastRenderedPageBreak/>
        <w:t>Introduction</w:t>
      </w:r>
      <w:bookmarkEnd w:id="4"/>
    </w:p>
    <w:p w14:paraId="5F8E96E0" w14:textId="77777777" w:rsidR="000029E9" w:rsidRDefault="000029E9" w:rsidP="000029E9">
      <w:pPr>
        <w:pStyle w:val="Normal1"/>
        <w:rPr>
          <w:rFonts w:ascii="Tahoma" w:hAnsi="Tahoma" w:cs="Tahoma"/>
          <w:color w:val="222222"/>
          <w:kern w:val="36"/>
          <w:sz w:val="32"/>
          <w:szCs w:val="32"/>
        </w:rPr>
      </w:pPr>
      <w:r>
        <w:rPr>
          <w:noProof/>
        </w:rPr>
        <w:drawing>
          <wp:anchor distT="0" distB="0" distL="114300" distR="114300" simplePos="0" relativeHeight="251621888" behindDoc="0" locked="0" layoutInCell="1" allowOverlap="1" wp14:anchorId="3EE1DA69" wp14:editId="103B0C87">
            <wp:simplePos x="0" y="0"/>
            <wp:positionH relativeFrom="margin">
              <wp:posOffset>4422255</wp:posOffset>
            </wp:positionH>
            <wp:positionV relativeFrom="margin">
              <wp:posOffset>-136525</wp:posOffset>
            </wp:positionV>
            <wp:extent cx="914400" cy="1416050"/>
            <wp:effectExtent l="0" t="0" r="0" b="0"/>
            <wp:wrapSquare wrapText="bothSides"/>
            <wp:docPr id="72" name="Picture 72" descr="Asking probing questions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sking probing questions clipart"/>
                    <pic:cNvPicPr>
                      <a:picLocks noChangeAspect="1" noChangeArrowheads="1"/>
                    </pic:cNvPicPr>
                  </pic:nvPicPr>
                  <pic:blipFill>
                    <a:blip r:embed="rId16" cstate="screen">
                      <a:clrChange>
                        <a:clrFrom>
                          <a:srgbClr val="FFFFFF"/>
                        </a:clrFrom>
                        <a:clrTo>
                          <a:srgbClr val="FFFFFF">
                            <a:alpha val="0"/>
                          </a:srgbClr>
                        </a:clrTo>
                      </a:clrChange>
                      <a:extLst>
                        <a:ext uri="{28A0092B-C50C-407E-A947-70E740481C1C}">
                          <a14:useLocalDpi xmlns:a14="http://schemas.microsoft.com/office/drawing/2010/main"/>
                        </a:ext>
                      </a:extLst>
                    </a:blip>
                    <a:srcRect/>
                    <a:stretch>
                      <a:fillRect/>
                    </a:stretch>
                  </pic:blipFill>
                  <pic:spPr bwMode="auto">
                    <a:xfrm>
                      <a:off x="0" y="0"/>
                      <a:ext cx="914400" cy="141605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17792" behindDoc="0" locked="0" layoutInCell="1" allowOverlap="1" wp14:anchorId="731EC111" wp14:editId="445C413A">
                <wp:simplePos x="0" y="0"/>
                <wp:positionH relativeFrom="column">
                  <wp:posOffset>0</wp:posOffset>
                </wp:positionH>
                <wp:positionV relativeFrom="paragraph">
                  <wp:posOffset>0</wp:posOffset>
                </wp:positionV>
                <wp:extent cx="4229100" cy="654050"/>
                <wp:effectExtent l="0" t="0" r="0" b="0"/>
                <wp:wrapNone/>
                <wp:docPr id="75" name="Rectangle: Rounded Corners 75"/>
                <wp:cNvGraphicFramePr/>
                <a:graphic xmlns:a="http://schemas.openxmlformats.org/drawingml/2006/main">
                  <a:graphicData uri="http://schemas.microsoft.com/office/word/2010/wordprocessingShape">
                    <wps:wsp>
                      <wps:cNvSpPr/>
                      <wps:spPr>
                        <a:xfrm>
                          <a:off x="0" y="0"/>
                          <a:ext cx="4229100" cy="654050"/>
                        </a:xfrm>
                        <a:prstGeom prst="roundRect">
                          <a:avLst/>
                        </a:prstGeom>
                        <a:solidFill>
                          <a:srgbClr val="92D050"/>
                        </a:solidFill>
                        <a:ln w="25400" cap="flat" cmpd="sng" algn="ctr">
                          <a:noFill/>
                          <a:prstDash val="solid"/>
                        </a:ln>
                        <a:effectLst/>
                      </wps:spPr>
                      <wps:txbx>
                        <w:txbxContent>
                          <w:p w14:paraId="194FF10F" w14:textId="77777777" w:rsidR="007346D8" w:rsidRDefault="007346D8" w:rsidP="000029E9">
                            <w:pPr>
                              <w:spacing w:before="120" w:after="0" w:line="240" w:lineRule="auto"/>
                              <w:outlineLvl w:val="0"/>
                              <w:rPr>
                                <w:rFonts w:eastAsia="Times New Roman" w:cs="Tahoma"/>
                                <w:b/>
                                <w:bCs/>
                                <w:color w:val="222222"/>
                                <w:kern w:val="36"/>
                                <w:sz w:val="44"/>
                                <w:szCs w:val="44"/>
                              </w:rPr>
                            </w:pPr>
                            <w:bookmarkStart w:id="6" w:name="_Toc486344327"/>
                            <w:bookmarkStart w:id="7" w:name="_Toc516234971"/>
                            <w:r>
                              <w:rPr>
                                <w:rFonts w:eastAsia="Times New Roman" w:cs="Tahoma"/>
                                <w:b/>
                                <w:bCs/>
                                <w:color w:val="222222"/>
                                <w:kern w:val="36"/>
                                <w:sz w:val="44"/>
                                <w:szCs w:val="44"/>
                              </w:rPr>
                              <w:t>What is a Watershed-Based Plan?</w:t>
                            </w:r>
                            <w:bookmarkEnd w:id="6"/>
                            <w:bookmarkEnd w:id="7"/>
                          </w:p>
                          <w:p w14:paraId="2ADF962E" w14:textId="77777777" w:rsidR="007346D8" w:rsidRDefault="007346D8" w:rsidP="000029E9">
                            <w:pPr>
                              <w:rPr>
                                <w:sz w:val="24"/>
                                <w:szCs w:val="24"/>
                              </w:rPr>
                            </w:pPr>
                          </w:p>
                          <w:p w14:paraId="5E91325C" w14:textId="77777777" w:rsidR="007346D8" w:rsidRDefault="007346D8" w:rsidP="000029E9">
                            <w:pPr>
                              <w:rPr>
                                <w:i/>
                                <w:i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1EC111" id="Rectangle: Rounded Corners 75" o:spid="_x0000_s1026" style="position:absolute;left:0;text-align:left;margin-left:0;margin-top:0;width:333pt;height:51.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" fillcolor="#92d050" stroked="f" strokeweight="2pt">
                <v:textbox>
                  <w:txbxContent>
                    <w:p w14:paraId="194FF10F" w14:textId="77777777" w:rsidR="007346D8" w:rsidRDefault="007346D8" w:rsidP="000029E9">
                      <w:pPr>
                        <w:spacing w:before="120" w:after="0" w:line="240" w:lineRule="auto"/>
                        <w:outlineLvl w:val="0"/>
                        <w:rPr>
                          <w:rFonts w:eastAsia="Times New Roman" w:cs="Tahoma"/>
                          <w:b/>
                          <w:bCs/>
                          <w:color w:val="222222"/>
                          <w:kern w:val="36"/>
                          <w:sz w:val="44"/>
                          <w:szCs w:val="44"/>
                        </w:rPr>
                      </w:pPr>
                      <w:bookmarkStart w:id="8" w:name="_Toc486344327"/>
                      <w:bookmarkStart w:id="9" w:name="_Toc516234971"/>
                      <w:r>
                        <w:rPr>
                          <w:rFonts w:eastAsia="Times New Roman" w:cs="Tahoma"/>
                          <w:b/>
                          <w:bCs/>
                          <w:color w:val="222222"/>
                          <w:kern w:val="36"/>
                          <w:sz w:val="44"/>
                          <w:szCs w:val="44"/>
                        </w:rPr>
                        <w:t>What is a Watershed-Based Plan?</w:t>
                      </w:r>
                      <w:bookmarkEnd w:id="8"/>
                      <w:bookmarkEnd w:id="9"/>
                    </w:p>
                    <w:p w14:paraId="2ADF962E" w14:textId="77777777" w:rsidR="007346D8" w:rsidRDefault="007346D8" w:rsidP="000029E9">
                      <w:pPr>
                        <w:rPr>
                          <w:sz w:val="24"/>
                          <w:szCs w:val="24"/>
                        </w:rPr>
                      </w:pPr>
                    </w:p>
                    <w:p w14:paraId="5E91325C" w14:textId="77777777" w:rsidR="007346D8" w:rsidRDefault="007346D8" w:rsidP="000029E9">
                      <w:pPr>
                        <w:rPr>
                          <w:i/>
                          <w:iCs/>
                        </w:rPr>
                      </w:pPr>
                    </w:p>
                  </w:txbxContent>
                </v:textbox>
              </v:roundrect>
            </w:pict>
          </mc:Fallback>
        </mc:AlternateContent>
      </w:r>
    </w:p>
    <w:p w14:paraId="7C3F0A07" w14:textId="77777777" w:rsidR="000029E9" w:rsidRDefault="000029E9" w:rsidP="000029E9"/>
    <w:p w14:paraId="1970BC03" w14:textId="77777777" w:rsidR="000029E9" w:rsidRDefault="000029E9" w:rsidP="000029E9"/>
    <w:p w14:paraId="14E9702C" w14:textId="77777777" w:rsidR="000029E9" w:rsidRPr="000029E9" w:rsidRDefault="000029E9" w:rsidP="00F014D5">
      <w:pPr>
        <w:pStyle w:val="Heading2"/>
        <w:numPr>
          <w:ilvl w:val="0"/>
          <w:numId w:val="9"/>
        </w:numPr>
        <w:tabs>
          <w:tab w:val="left" w:pos="360"/>
        </w:tabs>
      </w:pPr>
      <w:bookmarkStart w:id="10" w:name="_Toc516234972"/>
      <w:r w:rsidRPr="001D6648">
        <w:t>Purpose &amp; Need</w:t>
      </w:r>
      <w:bookmarkEnd w:id="10"/>
    </w:p>
    <w:p w14:paraId="5A80FA7C" w14:textId="36DEE1B4" w:rsidR="000029E9" w:rsidRPr="00A647C1" w:rsidRDefault="000029E9" w:rsidP="000029E9">
      <w:pPr>
        <w:spacing w:before="120" w:after="120" w:line="240" w:lineRule="auto"/>
        <w:jc w:val="both"/>
        <w:rPr>
          <w:rFonts w:eastAsia="Times New Roman" w:cs="Arial"/>
          <w:color w:val="222222"/>
          <w:sz w:val="20"/>
          <w:szCs w:val="20"/>
        </w:rPr>
      </w:pPr>
      <w:r w:rsidRPr="00A647C1">
        <w:rPr>
          <w:rFonts w:eastAsia="Times New Roman" w:cs="Arial"/>
          <w:color w:val="222222"/>
          <w:sz w:val="20"/>
          <w:szCs w:val="20"/>
        </w:rPr>
        <w:t xml:space="preserve">The purpose of a Massachusetts Watershed-Based Plan (WBP) is to organize information about Massachusetts' watersheds, and present it in a format that will enhance the development and implementation of projects that will restore water quality and beneficial uses in the Commonwealth. The Massachusetts WBP follows USEPA's recommended format for “nine-element” watershed plans, as described below. </w:t>
      </w:r>
    </w:p>
    <w:p w14:paraId="21165139" w14:textId="77777777" w:rsidR="000029E9" w:rsidRDefault="000029E9" w:rsidP="000029E9">
      <w:pPr>
        <w:spacing w:before="120" w:after="240" w:line="240" w:lineRule="auto"/>
        <w:jc w:val="both"/>
        <w:rPr>
          <w:rFonts w:eastAsia="Times New Roman" w:cs="Arial"/>
          <w:color w:val="222222"/>
          <w:sz w:val="20"/>
          <w:szCs w:val="20"/>
        </w:rPr>
      </w:pPr>
      <w:r w:rsidRPr="00A647C1">
        <w:rPr>
          <w:rFonts w:eastAsia="Times New Roman" w:cs="Arial"/>
          <w:color w:val="222222"/>
          <w:sz w:val="20"/>
          <w:szCs w:val="20"/>
        </w:rPr>
        <w:t xml:space="preserve">All states are required to develop WBPs, but not all states have taken the same approach. Most states develop watershed-based plans only for selected watersheds. MassDEP's approach has been to develop a tool to support statewide development of WBPs, so </w:t>
      </w:r>
      <w:r w:rsidRPr="00A647C1">
        <w:rPr>
          <w:rFonts w:eastAsia="Times New Roman" w:cs="Arial"/>
          <w:b/>
          <w:sz w:val="20"/>
          <w:szCs w:val="20"/>
        </w:rPr>
        <w:t>that good projects in all areas of the state may be eligible for federal watershed implementation grant funds</w:t>
      </w:r>
      <w:r w:rsidRPr="00A647C1">
        <w:rPr>
          <w:rFonts w:eastAsia="Times New Roman" w:cs="Arial"/>
          <w:sz w:val="20"/>
          <w:szCs w:val="20"/>
        </w:rPr>
        <w:t xml:space="preserve"> </w:t>
      </w:r>
      <w:r w:rsidRPr="00A647C1">
        <w:rPr>
          <w:rFonts w:eastAsia="Times New Roman" w:cs="Arial"/>
          <w:color w:val="222222"/>
          <w:sz w:val="20"/>
          <w:szCs w:val="20"/>
        </w:rPr>
        <w:t xml:space="preserve">under </w:t>
      </w:r>
      <w:hyperlink r:id="rId17" w:anchor="2" w:history="1">
        <w:r w:rsidRPr="00A647C1">
          <w:rPr>
            <w:rStyle w:val="Hyperlink"/>
            <w:rFonts w:eastAsia="Times New Roman" w:cs="Arial"/>
            <w:sz w:val="20"/>
            <w:szCs w:val="20"/>
          </w:rPr>
          <w:t>Section 319 of the Clean Water Act</w:t>
        </w:r>
      </w:hyperlink>
      <w:r w:rsidRPr="00A647C1">
        <w:rPr>
          <w:rFonts w:eastAsia="Times New Roman" w:cs="Arial"/>
          <w:color w:val="222222"/>
          <w:sz w:val="20"/>
          <w:szCs w:val="20"/>
        </w:rPr>
        <w:t>.</w:t>
      </w:r>
      <w:r>
        <w:rPr>
          <w:rFonts w:eastAsia="Times New Roman" w:cs="Arial"/>
          <w:color w:val="222222"/>
          <w:sz w:val="20"/>
          <w:szCs w:val="20"/>
        </w:rPr>
        <w:t xml:space="preserve"> </w:t>
      </w:r>
    </w:p>
    <w:p w14:paraId="7036B9F1" w14:textId="7B30A57C" w:rsidR="000029E9" w:rsidRPr="00A647C1" w:rsidRDefault="000029E9" w:rsidP="000029E9">
      <w:pPr>
        <w:spacing w:before="120" w:after="240" w:line="240" w:lineRule="auto"/>
        <w:jc w:val="both"/>
        <w:rPr>
          <w:rFonts w:eastAsia="Times New Roman" w:cs="Arial"/>
          <w:color w:val="222222"/>
          <w:sz w:val="20"/>
          <w:szCs w:val="20"/>
        </w:rPr>
      </w:pPr>
      <w:r w:rsidRPr="00A647C1">
        <w:rPr>
          <w:rFonts w:eastAsia="Times New Roman" w:cs="Arial"/>
          <w:color w:val="222222"/>
          <w:sz w:val="20"/>
          <w:szCs w:val="20"/>
        </w:rPr>
        <w:t>USEPA guidelines promote the use of Section 319 funding for developing and implementing WBPs. WBPs are required for all projects implemented with Section 319 funds, and are recommended for all watershed projects, whether they are designed to protect unimpaired waters, restore impaired waters, or both</w:t>
      </w:r>
      <w:r w:rsidR="00710C7B">
        <w:rPr>
          <w:rFonts w:eastAsia="Times New Roman" w:cs="Arial"/>
          <w:color w:val="222222"/>
          <w:sz w:val="20"/>
          <w:szCs w:val="20"/>
        </w:rPr>
        <w:t>.</w:t>
      </w:r>
    </w:p>
    <w:p w14:paraId="7E884244" w14:textId="77777777" w:rsidR="000029E9" w:rsidRPr="000029E9" w:rsidRDefault="00205134" w:rsidP="00F014D5">
      <w:pPr>
        <w:pStyle w:val="Heading2"/>
        <w:numPr>
          <w:ilvl w:val="0"/>
          <w:numId w:val="9"/>
        </w:numPr>
        <w:tabs>
          <w:tab w:val="left" w:pos="360"/>
        </w:tabs>
      </w:pPr>
      <w:bookmarkStart w:id="11" w:name="_Toc516234973"/>
      <w:r>
        <w:t xml:space="preserve">Watershed-Based Plan </w:t>
      </w:r>
      <w:r w:rsidR="000029E9" w:rsidRPr="000029E9">
        <w:t>Outline</w:t>
      </w:r>
      <w:bookmarkEnd w:id="11"/>
      <w:r w:rsidR="000029E9" w:rsidRPr="000029E9">
        <w:t xml:space="preserve"> </w:t>
      </w:r>
    </w:p>
    <w:p w14:paraId="4C632450" w14:textId="0850B6BA" w:rsidR="000029E9" w:rsidRPr="00A647C1" w:rsidRDefault="000029E9" w:rsidP="000029E9">
      <w:pPr>
        <w:spacing w:before="120" w:after="120" w:line="240" w:lineRule="auto"/>
        <w:jc w:val="both"/>
        <w:rPr>
          <w:rFonts w:eastAsia="Times New Roman" w:cs="Arial"/>
          <w:color w:val="222222"/>
          <w:sz w:val="20"/>
          <w:szCs w:val="20"/>
        </w:rPr>
      </w:pPr>
      <w:r>
        <w:rPr>
          <w:rFonts w:eastAsia="Times New Roman" w:cs="Arial"/>
          <w:color w:val="222222"/>
          <w:sz w:val="20"/>
          <w:szCs w:val="20"/>
        </w:rPr>
        <w:t>This WBP for the Lake Cochituate Watershed includes nine elements (</w:t>
      </w:r>
      <w:r w:rsidR="00710C7B">
        <w:rPr>
          <w:rFonts w:eastAsia="Times New Roman" w:cs="Arial"/>
          <w:color w:val="222222"/>
          <w:sz w:val="20"/>
          <w:szCs w:val="20"/>
        </w:rPr>
        <w:t xml:space="preserve">a </w:t>
      </w:r>
      <w:r>
        <w:rPr>
          <w:rFonts w:eastAsia="Times New Roman" w:cs="Arial"/>
          <w:color w:val="222222"/>
          <w:sz w:val="20"/>
          <w:szCs w:val="20"/>
        </w:rPr>
        <w:t xml:space="preserve">through </w:t>
      </w:r>
      <w:r w:rsidR="00710C7B">
        <w:rPr>
          <w:rFonts w:eastAsia="Times New Roman" w:cs="Arial"/>
          <w:color w:val="222222"/>
          <w:sz w:val="20"/>
          <w:szCs w:val="20"/>
        </w:rPr>
        <w:t>i</w:t>
      </w:r>
      <w:r>
        <w:rPr>
          <w:rFonts w:eastAsia="Times New Roman" w:cs="Arial"/>
          <w:color w:val="222222"/>
          <w:sz w:val="20"/>
          <w:szCs w:val="20"/>
        </w:rPr>
        <w:t xml:space="preserve">) in accordance with </w:t>
      </w:r>
      <w:r w:rsidRPr="00A647C1">
        <w:rPr>
          <w:rFonts w:eastAsia="Times New Roman" w:cs="Arial"/>
          <w:color w:val="222222"/>
          <w:sz w:val="20"/>
          <w:szCs w:val="20"/>
        </w:rPr>
        <w:t>USEPA Guidelines</w:t>
      </w:r>
      <w:r>
        <w:rPr>
          <w:rFonts w:eastAsia="Times New Roman" w:cs="Arial"/>
          <w:color w:val="222222"/>
          <w:sz w:val="20"/>
          <w:szCs w:val="20"/>
        </w:rPr>
        <w:t>:</w:t>
      </w:r>
      <w:r w:rsidRPr="00A647C1">
        <w:rPr>
          <w:rFonts w:eastAsia="Times New Roman" w:cs="Arial"/>
          <w:color w:val="222222"/>
          <w:sz w:val="20"/>
          <w:szCs w:val="20"/>
        </w:rPr>
        <w:t xml:space="preserve"> </w:t>
      </w:r>
    </w:p>
    <w:p w14:paraId="1274E369" w14:textId="77777777" w:rsidR="000029E9" w:rsidRPr="00A647C1" w:rsidRDefault="000029E9" w:rsidP="00F014D5">
      <w:pPr>
        <w:pStyle w:val="ListParagraph"/>
        <w:numPr>
          <w:ilvl w:val="0"/>
          <w:numId w:val="6"/>
        </w:numPr>
        <w:spacing w:before="240" w:after="120" w:line="240" w:lineRule="auto"/>
        <w:jc w:val="both"/>
        <w:rPr>
          <w:rFonts w:eastAsia="Times New Roman" w:cs="Arial"/>
          <w:color w:val="222222"/>
          <w:sz w:val="20"/>
          <w:szCs w:val="20"/>
        </w:rPr>
      </w:pPr>
      <w:r w:rsidRPr="00A647C1">
        <w:rPr>
          <w:rFonts w:eastAsia="Times New Roman" w:cs="Arial"/>
          <w:color w:val="222222"/>
          <w:sz w:val="20"/>
          <w:szCs w:val="20"/>
        </w:rPr>
        <w:t xml:space="preserve">An </w:t>
      </w:r>
      <w:r w:rsidRPr="00A647C1">
        <w:rPr>
          <w:rFonts w:eastAsia="Times New Roman" w:cs="Arial"/>
          <w:b/>
          <w:sz w:val="20"/>
          <w:szCs w:val="20"/>
        </w:rPr>
        <w:t>identification of the causes and sources</w:t>
      </w:r>
      <w:r w:rsidRPr="00A647C1">
        <w:rPr>
          <w:rFonts w:eastAsia="Times New Roman" w:cs="Arial"/>
          <w:sz w:val="20"/>
          <w:szCs w:val="20"/>
        </w:rPr>
        <w:t xml:space="preserve"> </w:t>
      </w:r>
      <w:r w:rsidRPr="00A647C1">
        <w:rPr>
          <w:rFonts w:eastAsia="Times New Roman" w:cs="Arial"/>
          <w:color w:val="222222"/>
          <w:sz w:val="20"/>
          <w:szCs w:val="20"/>
        </w:rPr>
        <w:t>or groups of similar sources that will need to be controlled to achieve the load reductions estimated in this watershed-based plan (and to achieve any other watershed goals identified in the watershed-based plan), as discussed in item (b) immediately below.</w:t>
      </w:r>
      <w:r w:rsidRPr="00A647C1">
        <w:rPr>
          <w:noProof/>
          <w:sz w:val="20"/>
          <w:szCs w:val="20"/>
        </w:rPr>
        <w:t xml:space="preserve"> </w:t>
      </w:r>
    </w:p>
    <w:p w14:paraId="2944FE86" w14:textId="77777777" w:rsidR="000029E9" w:rsidRPr="00A647C1" w:rsidRDefault="000029E9" w:rsidP="000029E9">
      <w:pPr>
        <w:pStyle w:val="ListParagraph"/>
        <w:spacing w:before="240" w:after="120" w:line="240" w:lineRule="auto"/>
        <w:ind w:left="662"/>
        <w:jc w:val="both"/>
        <w:rPr>
          <w:rFonts w:eastAsia="Times New Roman" w:cs="Arial"/>
          <w:color w:val="222222"/>
          <w:sz w:val="20"/>
          <w:szCs w:val="20"/>
        </w:rPr>
      </w:pPr>
    </w:p>
    <w:p w14:paraId="56E52A2D" w14:textId="77777777" w:rsidR="000029E9" w:rsidRPr="00A647C1" w:rsidRDefault="000029E9" w:rsidP="00F014D5">
      <w:pPr>
        <w:pStyle w:val="ListParagraph"/>
        <w:numPr>
          <w:ilvl w:val="0"/>
          <w:numId w:val="6"/>
        </w:numPr>
        <w:spacing w:before="240" w:after="240" w:line="240" w:lineRule="auto"/>
        <w:jc w:val="both"/>
        <w:rPr>
          <w:rFonts w:eastAsia="Times New Roman" w:cs="Arial"/>
          <w:color w:val="222222"/>
          <w:sz w:val="20"/>
          <w:szCs w:val="20"/>
        </w:rPr>
      </w:pPr>
      <w:r w:rsidRPr="00A647C1">
        <w:rPr>
          <w:rFonts w:eastAsia="Times New Roman" w:cs="Arial"/>
          <w:color w:val="222222"/>
          <w:sz w:val="20"/>
          <w:szCs w:val="20"/>
        </w:rPr>
        <w:t xml:space="preserve">An </w:t>
      </w:r>
      <w:r w:rsidRPr="00A647C1">
        <w:rPr>
          <w:rFonts w:eastAsia="Times New Roman" w:cs="Arial"/>
          <w:b/>
          <w:sz w:val="20"/>
          <w:szCs w:val="20"/>
        </w:rPr>
        <w:t>estimate of the load reductions</w:t>
      </w:r>
      <w:r w:rsidRPr="00A647C1">
        <w:rPr>
          <w:rFonts w:eastAsia="Times New Roman" w:cs="Arial"/>
          <w:sz w:val="20"/>
          <w:szCs w:val="20"/>
        </w:rPr>
        <w:t xml:space="preserve"> </w:t>
      </w:r>
      <w:r w:rsidRPr="00A647C1">
        <w:rPr>
          <w:rFonts w:eastAsia="Times New Roman" w:cs="Arial"/>
          <w:color w:val="222222"/>
          <w:sz w:val="20"/>
          <w:szCs w:val="20"/>
        </w:rPr>
        <w:t>expected for the management measures described under paragraph (c) below (recognizing the natural variability and the difficulty in precisely predicting the performance of management measures over time).</w:t>
      </w:r>
    </w:p>
    <w:p w14:paraId="308FF5D6" w14:textId="77777777" w:rsidR="000029E9" w:rsidRPr="00A647C1" w:rsidRDefault="000029E9" w:rsidP="000029E9">
      <w:pPr>
        <w:pStyle w:val="ListParagraph"/>
        <w:rPr>
          <w:rFonts w:eastAsia="Times New Roman" w:cs="Arial"/>
          <w:color w:val="222222"/>
          <w:sz w:val="20"/>
          <w:szCs w:val="20"/>
        </w:rPr>
      </w:pPr>
    </w:p>
    <w:p w14:paraId="1DD6E564" w14:textId="35B878E0" w:rsidR="000029E9" w:rsidRPr="00A647C1" w:rsidRDefault="000029E9" w:rsidP="00F014D5">
      <w:pPr>
        <w:pStyle w:val="ListParagraph"/>
        <w:numPr>
          <w:ilvl w:val="0"/>
          <w:numId w:val="6"/>
        </w:numPr>
        <w:spacing w:before="240" w:after="240" w:line="240" w:lineRule="auto"/>
        <w:jc w:val="both"/>
        <w:rPr>
          <w:rFonts w:eastAsia="Times New Roman" w:cs="Arial"/>
          <w:color w:val="222222"/>
          <w:sz w:val="20"/>
          <w:szCs w:val="20"/>
        </w:rPr>
      </w:pPr>
      <w:r w:rsidRPr="00A647C1">
        <w:rPr>
          <w:rFonts w:eastAsia="Times New Roman" w:cs="Arial"/>
          <w:color w:val="222222"/>
          <w:sz w:val="20"/>
          <w:szCs w:val="20"/>
        </w:rPr>
        <w:t xml:space="preserve">A </w:t>
      </w:r>
      <w:r w:rsidRPr="00A647C1">
        <w:rPr>
          <w:rFonts w:eastAsia="Times New Roman" w:cs="Arial"/>
          <w:b/>
          <w:sz w:val="20"/>
          <w:szCs w:val="20"/>
        </w:rPr>
        <w:t xml:space="preserve">description of the </w:t>
      </w:r>
      <w:r w:rsidR="00710C7B">
        <w:rPr>
          <w:rFonts w:eastAsia="Times New Roman" w:cs="Arial"/>
          <w:b/>
          <w:sz w:val="20"/>
          <w:szCs w:val="20"/>
        </w:rPr>
        <w:t>nonpoint source (</w:t>
      </w:r>
      <w:r w:rsidRPr="00A647C1">
        <w:rPr>
          <w:rFonts w:eastAsia="Times New Roman" w:cs="Arial"/>
          <w:b/>
          <w:sz w:val="20"/>
          <w:szCs w:val="20"/>
        </w:rPr>
        <w:t>NPS</w:t>
      </w:r>
      <w:r w:rsidR="00710C7B">
        <w:rPr>
          <w:rFonts w:eastAsia="Times New Roman" w:cs="Arial"/>
          <w:b/>
          <w:sz w:val="20"/>
          <w:szCs w:val="20"/>
        </w:rPr>
        <w:t>)</w:t>
      </w:r>
      <w:r w:rsidRPr="00A647C1">
        <w:rPr>
          <w:rFonts w:eastAsia="Times New Roman" w:cs="Arial"/>
          <w:b/>
          <w:sz w:val="20"/>
          <w:szCs w:val="20"/>
        </w:rPr>
        <w:t xml:space="preserve"> management measures</w:t>
      </w:r>
      <w:r w:rsidRPr="00A647C1">
        <w:rPr>
          <w:rFonts w:eastAsia="Times New Roman" w:cs="Arial"/>
          <w:sz w:val="20"/>
          <w:szCs w:val="20"/>
        </w:rPr>
        <w:t xml:space="preserve"> </w:t>
      </w:r>
      <w:r w:rsidRPr="00A647C1">
        <w:rPr>
          <w:rFonts w:eastAsia="Times New Roman" w:cs="Arial"/>
          <w:color w:val="222222"/>
          <w:sz w:val="20"/>
          <w:szCs w:val="20"/>
        </w:rPr>
        <w:t>needed to achieve the load reductions estimated under paragraph (b) above (as well as to achieve other watershed goals identified in this watershed-based plan), and an identification (using a map or a description) of the critical areas in which those measures will be needed to implement this plan.</w:t>
      </w:r>
    </w:p>
    <w:p w14:paraId="582AEE37" w14:textId="77777777" w:rsidR="000029E9" w:rsidRPr="00A647C1" w:rsidRDefault="000029E9" w:rsidP="000029E9">
      <w:pPr>
        <w:pStyle w:val="ListParagraph"/>
        <w:rPr>
          <w:rFonts w:eastAsia="Times New Roman" w:cs="Arial"/>
          <w:color w:val="222222"/>
          <w:sz w:val="20"/>
          <w:szCs w:val="20"/>
        </w:rPr>
      </w:pPr>
    </w:p>
    <w:p w14:paraId="0201995D" w14:textId="77777777" w:rsidR="000029E9" w:rsidRPr="00A647C1" w:rsidRDefault="000029E9" w:rsidP="00F014D5">
      <w:pPr>
        <w:pStyle w:val="ListParagraph"/>
        <w:numPr>
          <w:ilvl w:val="0"/>
          <w:numId w:val="6"/>
        </w:numPr>
        <w:spacing w:before="240" w:after="240" w:line="240" w:lineRule="auto"/>
        <w:jc w:val="both"/>
        <w:rPr>
          <w:rFonts w:eastAsia="Times New Roman" w:cs="Arial"/>
          <w:color w:val="222222"/>
          <w:sz w:val="20"/>
          <w:szCs w:val="20"/>
        </w:rPr>
      </w:pPr>
      <w:r w:rsidRPr="00A647C1">
        <w:rPr>
          <w:rFonts w:eastAsia="Times New Roman" w:cs="Arial"/>
          <w:color w:val="222222"/>
          <w:sz w:val="20"/>
          <w:szCs w:val="20"/>
        </w:rPr>
        <w:t xml:space="preserve">An </w:t>
      </w:r>
      <w:r w:rsidRPr="00A647C1">
        <w:rPr>
          <w:rFonts w:eastAsia="Times New Roman" w:cs="Arial"/>
          <w:b/>
          <w:sz w:val="20"/>
          <w:szCs w:val="20"/>
        </w:rPr>
        <w:t>estimate of the amounts of technical and financial assistance needed</w:t>
      </w:r>
      <w:r w:rsidRPr="00A647C1">
        <w:rPr>
          <w:rFonts w:eastAsia="Times New Roman" w:cs="Arial"/>
          <w:color w:val="222222"/>
          <w:sz w:val="20"/>
          <w:szCs w:val="20"/>
        </w:rPr>
        <w:t>, associated costs, and/or the sources and authorities that will be relied upon, to implement this plan. As sources of funding, States should consider the use of their Section 319 programs, State Revolving Funds, USDA's Environmental Quality Incentives Program and Conservation Reserve Program, and other relevant Federal, State, local and private funds that may be available to assist in implementing this plan.</w:t>
      </w:r>
    </w:p>
    <w:p w14:paraId="12652F0C" w14:textId="77777777" w:rsidR="000029E9" w:rsidRPr="00A647C1" w:rsidRDefault="000029E9" w:rsidP="000029E9">
      <w:pPr>
        <w:pStyle w:val="ListParagraph"/>
        <w:rPr>
          <w:rFonts w:eastAsia="Times New Roman" w:cs="Arial"/>
          <w:color w:val="222222"/>
          <w:sz w:val="20"/>
          <w:szCs w:val="20"/>
        </w:rPr>
      </w:pPr>
    </w:p>
    <w:p w14:paraId="4ECAA3EC" w14:textId="77777777" w:rsidR="000029E9" w:rsidRPr="00A647C1" w:rsidRDefault="000029E9" w:rsidP="00F014D5">
      <w:pPr>
        <w:pStyle w:val="ListParagraph"/>
        <w:numPr>
          <w:ilvl w:val="0"/>
          <w:numId w:val="6"/>
        </w:numPr>
        <w:spacing w:before="240" w:after="240" w:line="240" w:lineRule="auto"/>
        <w:jc w:val="both"/>
        <w:rPr>
          <w:rFonts w:eastAsia="Times New Roman" w:cs="Arial"/>
          <w:color w:val="222222"/>
          <w:sz w:val="20"/>
          <w:szCs w:val="20"/>
        </w:rPr>
      </w:pPr>
      <w:r w:rsidRPr="00A647C1">
        <w:rPr>
          <w:rFonts w:eastAsia="Times New Roman" w:cs="Arial"/>
          <w:color w:val="222222"/>
          <w:sz w:val="20"/>
          <w:szCs w:val="20"/>
        </w:rPr>
        <w:t xml:space="preserve">An </w:t>
      </w:r>
      <w:r w:rsidRPr="00A647C1">
        <w:rPr>
          <w:rFonts w:eastAsia="Times New Roman" w:cs="Arial"/>
          <w:b/>
          <w:sz w:val="20"/>
          <w:szCs w:val="20"/>
        </w:rPr>
        <w:t>information/education component</w:t>
      </w:r>
      <w:r w:rsidRPr="00A647C1">
        <w:rPr>
          <w:rFonts w:eastAsia="Times New Roman" w:cs="Arial"/>
          <w:sz w:val="20"/>
          <w:szCs w:val="20"/>
        </w:rPr>
        <w:t xml:space="preserve"> </w:t>
      </w:r>
      <w:r w:rsidRPr="00A647C1">
        <w:rPr>
          <w:rFonts w:eastAsia="Times New Roman" w:cs="Arial"/>
          <w:color w:val="222222"/>
          <w:sz w:val="20"/>
          <w:szCs w:val="20"/>
        </w:rPr>
        <w:t>that will be used to enhance public understanding of the project and encourage their early and continued participation in selecting, designing, and implementing the NPS management measures that will be implemented.</w:t>
      </w:r>
    </w:p>
    <w:p w14:paraId="4EFF66EE" w14:textId="77777777" w:rsidR="000029E9" w:rsidRPr="00A647C1" w:rsidRDefault="000029E9" w:rsidP="000029E9">
      <w:pPr>
        <w:pStyle w:val="ListParagraph"/>
        <w:rPr>
          <w:rFonts w:eastAsia="Times New Roman" w:cs="Arial"/>
          <w:color w:val="222222"/>
          <w:sz w:val="20"/>
          <w:szCs w:val="20"/>
        </w:rPr>
      </w:pPr>
    </w:p>
    <w:p w14:paraId="371C9C44" w14:textId="77777777" w:rsidR="000029E9" w:rsidRPr="00A647C1" w:rsidRDefault="000029E9" w:rsidP="00F014D5">
      <w:pPr>
        <w:pStyle w:val="ListParagraph"/>
        <w:numPr>
          <w:ilvl w:val="0"/>
          <w:numId w:val="6"/>
        </w:numPr>
        <w:spacing w:before="240" w:after="240" w:line="240" w:lineRule="auto"/>
        <w:jc w:val="both"/>
        <w:rPr>
          <w:rFonts w:eastAsia="Times New Roman" w:cs="Arial"/>
          <w:color w:val="222222"/>
          <w:sz w:val="20"/>
          <w:szCs w:val="20"/>
        </w:rPr>
      </w:pPr>
      <w:r w:rsidRPr="00A647C1">
        <w:rPr>
          <w:rFonts w:eastAsia="Times New Roman" w:cs="Arial"/>
          <w:color w:val="222222"/>
          <w:sz w:val="20"/>
          <w:szCs w:val="20"/>
        </w:rPr>
        <w:t xml:space="preserve">A </w:t>
      </w:r>
      <w:r w:rsidRPr="00A647C1">
        <w:rPr>
          <w:rFonts w:eastAsia="Times New Roman" w:cs="Arial"/>
          <w:b/>
          <w:sz w:val="20"/>
          <w:szCs w:val="20"/>
        </w:rPr>
        <w:t xml:space="preserve">schedule for implementing the NPS management measures </w:t>
      </w:r>
      <w:r w:rsidRPr="00A647C1">
        <w:rPr>
          <w:rFonts w:eastAsia="Times New Roman" w:cs="Arial"/>
          <w:color w:val="222222"/>
          <w:sz w:val="20"/>
          <w:szCs w:val="20"/>
        </w:rPr>
        <w:t>identified in this plan that is reasonably expeditious.</w:t>
      </w:r>
    </w:p>
    <w:p w14:paraId="5FA3B471" w14:textId="77777777" w:rsidR="000029E9" w:rsidRPr="00A647C1" w:rsidRDefault="000029E9" w:rsidP="000029E9">
      <w:pPr>
        <w:pStyle w:val="ListParagraph"/>
        <w:rPr>
          <w:rFonts w:eastAsia="Times New Roman" w:cs="Arial"/>
          <w:color w:val="222222"/>
          <w:sz w:val="20"/>
          <w:szCs w:val="20"/>
        </w:rPr>
      </w:pPr>
    </w:p>
    <w:p w14:paraId="264E47CA" w14:textId="77777777" w:rsidR="000029E9" w:rsidRPr="00A647C1" w:rsidRDefault="000029E9" w:rsidP="00F014D5">
      <w:pPr>
        <w:pStyle w:val="ListParagraph"/>
        <w:numPr>
          <w:ilvl w:val="0"/>
          <w:numId w:val="6"/>
        </w:numPr>
        <w:spacing w:before="240" w:after="240" w:line="240" w:lineRule="auto"/>
        <w:jc w:val="both"/>
        <w:rPr>
          <w:rFonts w:eastAsia="Times New Roman" w:cs="Arial"/>
          <w:color w:val="222222"/>
          <w:sz w:val="20"/>
          <w:szCs w:val="20"/>
        </w:rPr>
      </w:pPr>
      <w:r w:rsidRPr="00A647C1">
        <w:rPr>
          <w:rFonts w:eastAsia="Times New Roman" w:cs="Arial"/>
          <w:color w:val="222222"/>
          <w:sz w:val="20"/>
          <w:szCs w:val="20"/>
        </w:rPr>
        <w:t xml:space="preserve">A description of </w:t>
      </w:r>
      <w:r w:rsidRPr="00A647C1">
        <w:rPr>
          <w:rFonts w:eastAsia="Times New Roman" w:cs="Arial"/>
          <w:b/>
          <w:sz w:val="20"/>
          <w:szCs w:val="20"/>
        </w:rPr>
        <w:t xml:space="preserve">interim, measurable milestones </w:t>
      </w:r>
      <w:r w:rsidRPr="00A647C1">
        <w:rPr>
          <w:rFonts w:eastAsia="Times New Roman" w:cs="Arial"/>
          <w:color w:val="222222"/>
          <w:sz w:val="20"/>
          <w:szCs w:val="20"/>
        </w:rPr>
        <w:t>for determining whether NPS management measures or other control actions are being implemented.</w:t>
      </w:r>
    </w:p>
    <w:p w14:paraId="2424EA13" w14:textId="77777777" w:rsidR="000029E9" w:rsidRPr="00A647C1" w:rsidRDefault="000029E9" w:rsidP="000029E9">
      <w:pPr>
        <w:pStyle w:val="ListParagraph"/>
        <w:rPr>
          <w:rFonts w:eastAsia="Times New Roman" w:cs="Arial"/>
          <w:color w:val="222222"/>
          <w:sz w:val="20"/>
          <w:szCs w:val="20"/>
        </w:rPr>
      </w:pPr>
    </w:p>
    <w:p w14:paraId="37349EA3" w14:textId="77777777" w:rsidR="000029E9" w:rsidRPr="00A647C1" w:rsidRDefault="000029E9" w:rsidP="00F014D5">
      <w:pPr>
        <w:pStyle w:val="ListParagraph"/>
        <w:numPr>
          <w:ilvl w:val="0"/>
          <w:numId w:val="6"/>
        </w:numPr>
        <w:spacing w:before="240" w:after="240" w:line="240" w:lineRule="auto"/>
        <w:jc w:val="both"/>
        <w:rPr>
          <w:rFonts w:eastAsia="Times New Roman" w:cs="Arial"/>
          <w:color w:val="222222"/>
          <w:sz w:val="20"/>
          <w:szCs w:val="20"/>
        </w:rPr>
      </w:pPr>
      <w:r w:rsidRPr="00A647C1">
        <w:rPr>
          <w:rFonts w:eastAsia="Times New Roman" w:cs="Arial"/>
          <w:color w:val="222222"/>
          <w:sz w:val="20"/>
          <w:szCs w:val="20"/>
        </w:rPr>
        <w:t xml:space="preserve">A set of </w:t>
      </w:r>
      <w:r w:rsidRPr="00A647C1">
        <w:rPr>
          <w:rFonts w:eastAsia="Times New Roman" w:cs="Arial"/>
          <w:b/>
          <w:sz w:val="20"/>
          <w:szCs w:val="20"/>
        </w:rPr>
        <w:t xml:space="preserve">criteria to determine if loading reductions are being achieved </w:t>
      </w:r>
      <w:r w:rsidRPr="00A647C1">
        <w:rPr>
          <w:rFonts w:eastAsia="Times New Roman" w:cs="Arial"/>
          <w:color w:val="222222"/>
          <w:sz w:val="20"/>
          <w:szCs w:val="20"/>
        </w:rPr>
        <w:t>over time and substantial progress is being made towards attaining water quality standards and, if not, the criteria for determining whether this watershed-based plan needs to be revised or, if a NPS Total Maximum Daily Load (TMDL) has been established, whether the TMDL needs to be revised.</w:t>
      </w:r>
    </w:p>
    <w:p w14:paraId="78B6B4D8" w14:textId="77777777" w:rsidR="000029E9" w:rsidRPr="00A647C1" w:rsidRDefault="000029E9" w:rsidP="000029E9">
      <w:pPr>
        <w:pStyle w:val="ListParagraph"/>
        <w:rPr>
          <w:rFonts w:eastAsia="Times New Roman" w:cs="Arial"/>
          <w:color w:val="222222"/>
          <w:sz w:val="20"/>
          <w:szCs w:val="20"/>
        </w:rPr>
      </w:pPr>
    </w:p>
    <w:p w14:paraId="1444B650" w14:textId="77777777" w:rsidR="000029E9" w:rsidRPr="00A647C1" w:rsidRDefault="000029E9" w:rsidP="00F014D5">
      <w:pPr>
        <w:pStyle w:val="ListParagraph"/>
        <w:numPr>
          <w:ilvl w:val="0"/>
          <w:numId w:val="6"/>
        </w:numPr>
        <w:spacing w:before="240" w:after="240" w:line="240" w:lineRule="auto"/>
        <w:jc w:val="both"/>
        <w:rPr>
          <w:rFonts w:eastAsia="Times New Roman" w:cs="Arial"/>
          <w:color w:val="222222"/>
          <w:sz w:val="20"/>
          <w:szCs w:val="20"/>
        </w:rPr>
      </w:pPr>
      <w:r w:rsidRPr="00A647C1">
        <w:rPr>
          <w:rFonts w:eastAsia="Times New Roman" w:cs="Arial"/>
          <w:color w:val="222222"/>
          <w:sz w:val="20"/>
          <w:szCs w:val="20"/>
        </w:rPr>
        <w:t xml:space="preserve">A </w:t>
      </w:r>
      <w:r w:rsidRPr="00A647C1">
        <w:rPr>
          <w:rFonts w:eastAsia="Times New Roman" w:cs="Arial"/>
          <w:b/>
          <w:sz w:val="20"/>
          <w:szCs w:val="20"/>
        </w:rPr>
        <w:t xml:space="preserve">monitoring component </w:t>
      </w:r>
      <w:r w:rsidRPr="00A647C1">
        <w:rPr>
          <w:rFonts w:eastAsia="Times New Roman" w:cs="Arial"/>
          <w:color w:val="222222"/>
          <w:sz w:val="20"/>
          <w:szCs w:val="20"/>
        </w:rPr>
        <w:t>to evaluate the effectiveness of the implementation efforts over time, measured against the criteria established under item (h) immediately above.</w:t>
      </w:r>
    </w:p>
    <w:p w14:paraId="2B12C7A5" w14:textId="77777777" w:rsidR="000029E9" w:rsidRPr="000029E9" w:rsidRDefault="000029E9" w:rsidP="00F014D5">
      <w:pPr>
        <w:pStyle w:val="Heading2"/>
        <w:numPr>
          <w:ilvl w:val="0"/>
          <w:numId w:val="9"/>
        </w:numPr>
        <w:tabs>
          <w:tab w:val="left" w:pos="360"/>
        </w:tabs>
      </w:pPr>
      <w:bookmarkStart w:id="12" w:name="_Toc516234974"/>
      <w:r w:rsidRPr="000029E9">
        <w:t>Project Partners and Stakeholder Input</w:t>
      </w:r>
      <w:bookmarkEnd w:id="12"/>
    </w:p>
    <w:p w14:paraId="0A81E1B5" w14:textId="1B7EA895" w:rsidR="000029E9" w:rsidRDefault="000029E9" w:rsidP="000029E9">
      <w:r>
        <w:t xml:space="preserve">This WBP was developed by Geosyntec Consultants (Geosyntec) under the direction of Massachusetts Department of Conservation and Recreation (MADCR) with funding, input, and collaboration from </w:t>
      </w:r>
      <w:r w:rsidR="00710C7B">
        <w:t xml:space="preserve">the towns of </w:t>
      </w:r>
      <w:r>
        <w:t>Natick</w:t>
      </w:r>
      <w:r w:rsidR="00710C7B">
        <w:t xml:space="preserve"> and</w:t>
      </w:r>
      <w:r>
        <w:t xml:space="preserve"> Wayland, and </w:t>
      </w:r>
      <w:r w:rsidR="00710C7B">
        <w:t xml:space="preserve">the city of </w:t>
      </w:r>
      <w:r>
        <w:t>Framingham. Core project stakeholders included:</w:t>
      </w:r>
    </w:p>
    <w:p w14:paraId="33BC8B49" w14:textId="77777777" w:rsidR="000029E9" w:rsidRDefault="000029E9" w:rsidP="00F014D5">
      <w:pPr>
        <w:pStyle w:val="ListParagraph"/>
        <w:numPr>
          <w:ilvl w:val="0"/>
          <w:numId w:val="7"/>
        </w:numPr>
        <w:spacing w:after="160" w:line="259" w:lineRule="auto"/>
      </w:pPr>
      <w:r>
        <w:t>Vanessa Curran – MADCR</w:t>
      </w:r>
    </w:p>
    <w:p w14:paraId="633841A4" w14:textId="77777777" w:rsidR="000029E9" w:rsidRDefault="000029E9" w:rsidP="00F014D5">
      <w:pPr>
        <w:pStyle w:val="ListParagraph"/>
        <w:numPr>
          <w:ilvl w:val="0"/>
          <w:numId w:val="7"/>
        </w:numPr>
        <w:spacing w:after="160" w:line="259" w:lineRule="auto"/>
      </w:pPr>
      <w:r>
        <w:t>Anne Carroll – MADCR</w:t>
      </w:r>
    </w:p>
    <w:p w14:paraId="003B0D6B" w14:textId="77777777" w:rsidR="000029E9" w:rsidRDefault="000029E9" w:rsidP="00F014D5">
      <w:pPr>
        <w:pStyle w:val="ListParagraph"/>
        <w:numPr>
          <w:ilvl w:val="0"/>
          <w:numId w:val="7"/>
        </w:numPr>
        <w:spacing w:after="160" w:line="259" w:lineRule="auto"/>
      </w:pPr>
      <w:r>
        <w:t xml:space="preserve">Victoria Parsons – Town of Natick Conservation Commission </w:t>
      </w:r>
    </w:p>
    <w:p w14:paraId="747E775E" w14:textId="77777777" w:rsidR="000029E9" w:rsidRDefault="000029E9" w:rsidP="00F014D5">
      <w:pPr>
        <w:pStyle w:val="ListParagraph"/>
        <w:numPr>
          <w:ilvl w:val="0"/>
          <w:numId w:val="7"/>
        </w:numPr>
        <w:spacing w:after="160" w:line="259" w:lineRule="auto"/>
      </w:pPr>
      <w:r>
        <w:t>Jeremy Marsette – Town of Natick Department of Public Works</w:t>
      </w:r>
    </w:p>
    <w:p w14:paraId="32B64584" w14:textId="77777777" w:rsidR="000029E9" w:rsidRDefault="000029E9" w:rsidP="00F014D5">
      <w:pPr>
        <w:pStyle w:val="ListParagraph"/>
        <w:numPr>
          <w:ilvl w:val="0"/>
          <w:numId w:val="7"/>
        </w:numPr>
        <w:spacing w:after="160" w:line="259" w:lineRule="auto"/>
      </w:pPr>
      <w:r>
        <w:t>Mike Lowery – Town of Wayland Surface Water Quality Committee</w:t>
      </w:r>
    </w:p>
    <w:p w14:paraId="15959E44" w14:textId="5C034C58" w:rsidR="000029E9" w:rsidRPr="00273A7C" w:rsidRDefault="000029E9" w:rsidP="00F014D5">
      <w:pPr>
        <w:pStyle w:val="ListParagraph"/>
        <w:numPr>
          <w:ilvl w:val="0"/>
          <w:numId w:val="7"/>
        </w:numPr>
        <w:spacing w:after="160" w:line="259" w:lineRule="auto"/>
      </w:pPr>
      <w:r w:rsidRPr="00273A7C">
        <w:t>Jack Carr - Town of Wayland Surface Water Quality Committee</w:t>
      </w:r>
    </w:p>
    <w:p w14:paraId="0594A48A" w14:textId="1267EDBE" w:rsidR="00611634" w:rsidRPr="00273A7C" w:rsidRDefault="00611634" w:rsidP="00F014D5">
      <w:pPr>
        <w:pStyle w:val="ListParagraph"/>
        <w:numPr>
          <w:ilvl w:val="0"/>
          <w:numId w:val="7"/>
        </w:numPr>
        <w:spacing w:after="160" w:line="259" w:lineRule="auto"/>
      </w:pPr>
      <w:r w:rsidRPr="00273A7C">
        <w:t>Paul Brinkman – Town of Wayland Department of Public Works</w:t>
      </w:r>
    </w:p>
    <w:p w14:paraId="27E54ADB" w14:textId="77777777" w:rsidR="000029E9" w:rsidRDefault="000029E9" w:rsidP="00F014D5">
      <w:pPr>
        <w:pStyle w:val="ListParagraph"/>
        <w:numPr>
          <w:ilvl w:val="0"/>
          <w:numId w:val="7"/>
        </w:numPr>
        <w:spacing w:after="160" w:line="259" w:lineRule="auto"/>
      </w:pPr>
      <w:r>
        <w:t>Robert McArthur – City of Framingham Conservation Commission</w:t>
      </w:r>
    </w:p>
    <w:p w14:paraId="22757739" w14:textId="172E0E84" w:rsidR="000029E9" w:rsidRDefault="000029E9" w:rsidP="000029E9">
      <w:r w:rsidRPr="00611634">
        <w:t>This WBP was developed as part of an iterative process. The Geosyntec project team initially collected and reviewed existing data from core project stakeholders and developed a preliminary WBP. A stakeholder meeting was then held to solicit input from core project stakeholders and gain consensus on elements included in the plan (e.g., water quality goals, public outreach activities, etc.). The WBP was updated based on this meeting</w:t>
      </w:r>
      <w:r w:rsidR="00D80B60">
        <w:t>,</w:t>
      </w:r>
      <w:r w:rsidRPr="00611634">
        <w:t xml:space="preserve"> then a second </w:t>
      </w:r>
      <w:r w:rsidR="00F257E2">
        <w:t>round of stakeholder edits was solicited via email. Input was also solicited by stakeholders to members of the public such as Friends of Cochituate State Park.</w:t>
      </w:r>
      <w:r w:rsidRPr="00611634">
        <w:t xml:space="preserve"> The WBP</w:t>
      </w:r>
      <w:r w:rsidR="00F257E2">
        <w:t xml:space="preserve"> </w:t>
      </w:r>
      <w:r w:rsidR="004549D9">
        <w:t xml:space="preserve">was </w:t>
      </w:r>
      <w:r w:rsidRPr="00611634">
        <w:t xml:space="preserve">finalized following </w:t>
      </w:r>
      <w:r w:rsidR="00F257E2">
        <w:t>a final presentation to stakeholde</w:t>
      </w:r>
      <w:r w:rsidR="004549D9">
        <w:t>rs</w:t>
      </w:r>
      <w:r w:rsidRPr="00611634">
        <w:t>.</w:t>
      </w:r>
      <w:r>
        <w:t xml:space="preserve"> </w:t>
      </w:r>
    </w:p>
    <w:p w14:paraId="0F6B7A03" w14:textId="36C1B5D1" w:rsidR="000029E9" w:rsidRPr="000029E9" w:rsidRDefault="000029E9" w:rsidP="00F014D5">
      <w:pPr>
        <w:pStyle w:val="Heading2"/>
        <w:numPr>
          <w:ilvl w:val="0"/>
          <w:numId w:val="9"/>
        </w:numPr>
        <w:tabs>
          <w:tab w:val="left" w:pos="360"/>
        </w:tabs>
      </w:pPr>
      <w:bookmarkStart w:id="13" w:name="_Toc516234975"/>
      <w:r w:rsidRPr="000029E9">
        <w:t>Data Sources</w:t>
      </w:r>
      <w:bookmarkEnd w:id="13"/>
      <w:r w:rsidRPr="000029E9">
        <w:t xml:space="preserve"> </w:t>
      </w:r>
    </w:p>
    <w:p w14:paraId="29347053" w14:textId="1F858F7C" w:rsidR="000029E9" w:rsidRDefault="000029E9" w:rsidP="000029E9">
      <w:pPr>
        <w:rPr>
          <w:rFonts w:cs="Arial"/>
          <w:szCs w:val="20"/>
        </w:rPr>
      </w:pPr>
      <w:r>
        <w:rPr>
          <w:rFonts w:cs="Arial"/>
          <w:szCs w:val="20"/>
        </w:rPr>
        <w:t xml:space="preserve">This WBP was developed using the framework and data sources provided by Massachusetts Department of Environmental Protection’s (MassDEP) </w:t>
      </w:r>
      <w:hyperlink r:id="rId18" w:history="1">
        <w:r w:rsidRPr="00D8202D">
          <w:rPr>
            <w:rStyle w:val="Hyperlink"/>
            <w:rFonts w:cs="Arial"/>
            <w:szCs w:val="20"/>
          </w:rPr>
          <w:t>Watershed-Based Plan Tool</w:t>
        </w:r>
      </w:hyperlink>
      <w:r>
        <w:rPr>
          <w:rFonts w:cs="Arial"/>
          <w:szCs w:val="20"/>
        </w:rPr>
        <w:t xml:space="preserve"> and supplemented by data from stakeholders, past studies, site visits, and additional analysis. Supplemental data sources </w:t>
      </w:r>
      <w:r w:rsidR="00AE0CF1">
        <w:rPr>
          <w:rFonts w:cs="Arial"/>
          <w:szCs w:val="20"/>
        </w:rPr>
        <w:t xml:space="preserve">were reviewed and included in subsequent sections of this WBP if relevant. </w:t>
      </w:r>
      <w:r w:rsidR="00D80B60">
        <w:rPr>
          <w:rFonts w:cs="Arial"/>
          <w:szCs w:val="20"/>
        </w:rPr>
        <w:t xml:space="preserve">Supplemental data sources are listed </w:t>
      </w:r>
      <w:r w:rsidR="00E47088">
        <w:rPr>
          <w:rFonts w:cs="Arial"/>
          <w:szCs w:val="20"/>
        </w:rPr>
        <w:t>in</w:t>
      </w:r>
      <w:r w:rsidR="00D80B60">
        <w:rPr>
          <w:rFonts w:cs="Arial"/>
          <w:szCs w:val="20"/>
        </w:rPr>
        <w:t xml:space="preserve"> </w:t>
      </w:r>
      <w:r w:rsidR="00D80B60" w:rsidRPr="00994D39">
        <w:rPr>
          <w:rFonts w:cs="Arial"/>
          <w:b/>
          <w:szCs w:val="20"/>
        </w:rPr>
        <w:t>Table 1</w:t>
      </w:r>
      <w:r w:rsidR="00D80B60">
        <w:rPr>
          <w:rFonts w:cs="Arial"/>
          <w:szCs w:val="20"/>
        </w:rPr>
        <w:t>.</w:t>
      </w:r>
    </w:p>
    <w:p w14:paraId="46D995C9" w14:textId="24541FEE" w:rsidR="00EB118A" w:rsidRDefault="00EB118A" w:rsidP="000029E9">
      <w:pPr>
        <w:rPr>
          <w:rFonts w:cs="Arial"/>
          <w:szCs w:val="20"/>
        </w:rPr>
      </w:pPr>
    </w:p>
    <w:p w14:paraId="4A59B41E" w14:textId="6E5FC7C0" w:rsidR="00EB118A" w:rsidRDefault="00EB118A" w:rsidP="000029E9">
      <w:pPr>
        <w:rPr>
          <w:rFonts w:cs="Arial"/>
          <w:szCs w:val="20"/>
        </w:rPr>
      </w:pPr>
    </w:p>
    <w:p w14:paraId="6B7EFD52" w14:textId="01C91446" w:rsidR="00EB118A" w:rsidRDefault="00EB118A" w:rsidP="000029E9">
      <w:pPr>
        <w:rPr>
          <w:rFonts w:cs="Arial"/>
          <w:szCs w:val="20"/>
        </w:rPr>
      </w:pPr>
    </w:p>
    <w:p w14:paraId="1A1B810C" w14:textId="77777777" w:rsidR="00EB118A" w:rsidRDefault="00EB118A" w:rsidP="000029E9">
      <w:pPr>
        <w:rPr>
          <w:rFonts w:cs="Arial"/>
          <w:szCs w:val="20"/>
        </w:rPr>
      </w:pPr>
    </w:p>
    <w:p w14:paraId="24418557" w14:textId="769C34FA" w:rsidR="003216BE" w:rsidRDefault="003216BE" w:rsidP="003216BE">
      <w:pPr>
        <w:spacing w:after="0"/>
        <w:jc w:val="center"/>
        <w:rPr>
          <w:rFonts w:ascii="Calibri" w:eastAsia="Times New Roman" w:hAnsi="Calibri" w:cs="Times New Roman"/>
          <w:b/>
          <w:bCs/>
          <w:color w:val="006686"/>
          <w:sz w:val="20"/>
          <w:szCs w:val="20"/>
        </w:rPr>
      </w:pPr>
      <w:r>
        <w:rPr>
          <w:rFonts w:ascii="Calibri" w:hAnsi="Calibri"/>
          <w:b/>
          <w:bCs/>
          <w:color w:val="000000"/>
          <w:sz w:val="20"/>
          <w:szCs w:val="20"/>
          <w:shd w:val="clear" w:color="auto" w:fill="FFFFFF"/>
        </w:rPr>
        <w:t>Table 1: Supplemental Data Sources</w:t>
      </w:r>
    </w:p>
    <w:tbl>
      <w:tblPr>
        <w:tblW w:w="9860" w:type="dxa"/>
        <w:tblInd w:w="108" w:type="dxa"/>
        <w:tblLook w:val="04A0" w:firstRow="1" w:lastRow="0" w:firstColumn="1" w:lastColumn="0" w:noHBand="0" w:noVBand="1"/>
      </w:tblPr>
      <w:tblGrid>
        <w:gridCol w:w="5580"/>
        <w:gridCol w:w="2790"/>
        <w:gridCol w:w="1490"/>
      </w:tblGrid>
      <w:tr w:rsidR="00E95434" w:rsidRPr="00E95434" w14:paraId="6924BC39" w14:textId="77777777" w:rsidTr="003A17B2">
        <w:trPr>
          <w:trHeight w:val="300"/>
        </w:trPr>
        <w:tc>
          <w:tcPr>
            <w:tcW w:w="5580" w:type="dxa"/>
            <w:tcBorders>
              <w:top w:val="single" w:sz="4" w:space="0" w:color="auto"/>
              <w:left w:val="single" w:sz="4" w:space="0" w:color="auto"/>
              <w:bottom w:val="single" w:sz="4" w:space="0" w:color="auto"/>
              <w:right w:val="single" w:sz="4" w:space="0" w:color="auto"/>
            </w:tcBorders>
            <w:shd w:val="clear" w:color="000000" w:fill="006686"/>
            <w:noWrap/>
            <w:vAlign w:val="center"/>
            <w:hideMark/>
          </w:tcPr>
          <w:p w14:paraId="6151D288" w14:textId="77777777" w:rsidR="00E95434" w:rsidRPr="00E95434" w:rsidRDefault="00E95434" w:rsidP="00E95434">
            <w:pPr>
              <w:spacing w:after="0" w:line="240" w:lineRule="auto"/>
              <w:jc w:val="center"/>
              <w:rPr>
                <w:rFonts w:ascii="Calibri" w:eastAsia="Times New Roman" w:hAnsi="Calibri" w:cs="Times New Roman"/>
                <w:b/>
                <w:bCs/>
                <w:color w:val="FFFFFF"/>
                <w:sz w:val="18"/>
                <w:szCs w:val="18"/>
              </w:rPr>
            </w:pPr>
            <w:r w:rsidRPr="00E95434">
              <w:rPr>
                <w:rFonts w:ascii="Calibri" w:eastAsia="Times New Roman" w:hAnsi="Calibri" w:cs="Times New Roman"/>
                <w:b/>
                <w:bCs/>
                <w:color w:val="FFFFFF"/>
                <w:sz w:val="18"/>
                <w:szCs w:val="18"/>
              </w:rPr>
              <w:t>Title / Description</w:t>
            </w:r>
          </w:p>
        </w:tc>
        <w:tc>
          <w:tcPr>
            <w:tcW w:w="2790" w:type="dxa"/>
            <w:tcBorders>
              <w:top w:val="single" w:sz="4" w:space="0" w:color="auto"/>
              <w:left w:val="nil"/>
              <w:bottom w:val="single" w:sz="4" w:space="0" w:color="auto"/>
              <w:right w:val="single" w:sz="4" w:space="0" w:color="auto"/>
            </w:tcBorders>
            <w:shd w:val="clear" w:color="000000" w:fill="006686"/>
            <w:noWrap/>
            <w:vAlign w:val="center"/>
            <w:hideMark/>
          </w:tcPr>
          <w:p w14:paraId="1B069CA0" w14:textId="77777777" w:rsidR="00E95434" w:rsidRPr="00E95434" w:rsidRDefault="00E95434" w:rsidP="00E95434">
            <w:pPr>
              <w:spacing w:after="0" w:line="240" w:lineRule="auto"/>
              <w:jc w:val="center"/>
              <w:rPr>
                <w:rFonts w:ascii="Calibri" w:eastAsia="Times New Roman" w:hAnsi="Calibri" w:cs="Times New Roman"/>
                <w:b/>
                <w:bCs/>
                <w:color w:val="FFFFFF"/>
                <w:sz w:val="18"/>
                <w:szCs w:val="18"/>
              </w:rPr>
            </w:pPr>
            <w:r w:rsidRPr="00E95434">
              <w:rPr>
                <w:rFonts w:ascii="Calibri" w:eastAsia="Times New Roman" w:hAnsi="Calibri" w:cs="Times New Roman"/>
                <w:b/>
                <w:bCs/>
                <w:color w:val="FFFFFF"/>
                <w:sz w:val="18"/>
                <w:szCs w:val="18"/>
              </w:rPr>
              <w:t>Source</w:t>
            </w:r>
          </w:p>
        </w:tc>
        <w:tc>
          <w:tcPr>
            <w:tcW w:w="1490" w:type="dxa"/>
            <w:tcBorders>
              <w:top w:val="single" w:sz="4" w:space="0" w:color="auto"/>
              <w:left w:val="nil"/>
              <w:bottom w:val="single" w:sz="4" w:space="0" w:color="auto"/>
              <w:right w:val="single" w:sz="4" w:space="0" w:color="auto"/>
            </w:tcBorders>
            <w:shd w:val="clear" w:color="000000" w:fill="006686"/>
            <w:noWrap/>
            <w:vAlign w:val="center"/>
            <w:hideMark/>
          </w:tcPr>
          <w:p w14:paraId="67B36B35" w14:textId="77777777" w:rsidR="00E95434" w:rsidRPr="00E95434" w:rsidRDefault="00E95434" w:rsidP="00E95434">
            <w:pPr>
              <w:spacing w:after="0" w:line="240" w:lineRule="auto"/>
              <w:jc w:val="center"/>
              <w:rPr>
                <w:rFonts w:ascii="Calibri" w:eastAsia="Times New Roman" w:hAnsi="Calibri" w:cs="Times New Roman"/>
                <w:b/>
                <w:bCs/>
                <w:color w:val="FFFFFF"/>
                <w:sz w:val="18"/>
                <w:szCs w:val="18"/>
              </w:rPr>
            </w:pPr>
            <w:r w:rsidRPr="00E95434">
              <w:rPr>
                <w:rFonts w:ascii="Calibri" w:eastAsia="Times New Roman" w:hAnsi="Calibri" w:cs="Times New Roman"/>
                <w:b/>
                <w:bCs/>
                <w:color w:val="FFFFFF"/>
                <w:sz w:val="18"/>
                <w:szCs w:val="18"/>
              </w:rPr>
              <w:t>Date</w:t>
            </w:r>
          </w:p>
        </w:tc>
      </w:tr>
      <w:tr w:rsidR="00710C7B" w:rsidRPr="00E95434" w14:paraId="2ADEAE3E" w14:textId="77777777" w:rsidTr="00994D39">
        <w:trPr>
          <w:trHeight w:val="300"/>
        </w:trPr>
        <w:tc>
          <w:tcPr>
            <w:tcW w:w="5580"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tcPr>
          <w:p w14:paraId="0B511E73" w14:textId="2C544537" w:rsidR="00710C7B" w:rsidRPr="00E95434" w:rsidRDefault="00710C7B" w:rsidP="00994D39">
            <w:pPr>
              <w:spacing w:after="0" w:line="240" w:lineRule="auto"/>
              <w:rPr>
                <w:rFonts w:ascii="Calibri" w:eastAsia="Times New Roman" w:hAnsi="Calibri" w:cs="Times New Roman"/>
                <w:b/>
                <w:bCs/>
                <w:color w:val="FFFFFF"/>
                <w:sz w:val="18"/>
                <w:szCs w:val="18"/>
              </w:rPr>
            </w:pPr>
            <w:r w:rsidRPr="00E95434">
              <w:rPr>
                <w:rFonts w:ascii="Calibri" w:eastAsia="Times New Roman" w:hAnsi="Calibri" w:cs="Times New Roman"/>
                <w:color w:val="000000"/>
                <w:sz w:val="18"/>
                <w:szCs w:val="18"/>
              </w:rPr>
              <w:t> </w:t>
            </w:r>
            <w:r w:rsidRPr="00AE0CF1">
              <w:rPr>
                <w:rFonts w:cs="Arial"/>
                <w:sz w:val="18"/>
                <w:szCs w:val="18"/>
              </w:rPr>
              <w:t xml:space="preserve">Stormwater bylaws for </w:t>
            </w:r>
            <w:hyperlink r:id="rId19" w:history="1">
              <w:r w:rsidRPr="00AE0CF1">
                <w:rPr>
                  <w:rStyle w:val="Hyperlink"/>
                  <w:rFonts w:cs="Arial"/>
                  <w:sz w:val="18"/>
                  <w:szCs w:val="18"/>
                </w:rPr>
                <w:t>Natick</w:t>
              </w:r>
            </w:hyperlink>
            <w:r w:rsidRPr="00AE0CF1">
              <w:rPr>
                <w:rFonts w:cs="Arial"/>
                <w:sz w:val="18"/>
                <w:szCs w:val="18"/>
              </w:rPr>
              <w:t xml:space="preserve">, </w:t>
            </w:r>
            <w:hyperlink r:id="rId20" w:history="1">
              <w:r w:rsidRPr="00AE0CF1">
                <w:rPr>
                  <w:rStyle w:val="Hyperlink"/>
                  <w:rFonts w:cs="Arial"/>
                  <w:sz w:val="18"/>
                  <w:szCs w:val="18"/>
                </w:rPr>
                <w:t>Wayland</w:t>
              </w:r>
            </w:hyperlink>
            <w:r w:rsidRPr="00AE0CF1">
              <w:rPr>
                <w:rFonts w:cs="Arial"/>
                <w:sz w:val="18"/>
                <w:szCs w:val="18"/>
              </w:rPr>
              <w:t xml:space="preserve">, and </w:t>
            </w:r>
            <w:hyperlink r:id="rId21" w:history="1">
              <w:r w:rsidRPr="00AE0CF1">
                <w:rPr>
                  <w:rStyle w:val="Hyperlink"/>
                  <w:rFonts w:cs="Arial"/>
                  <w:sz w:val="18"/>
                  <w:szCs w:val="18"/>
                </w:rPr>
                <w:t>Framingham</w:t>
              </w:r>
            </w:hyperlink>
          </w:p>
        </w:tc>
        <w:tc>
          <w:tcPr>
            <w:tcW w:w="2790" w:type="dxa"/>
            <w:tcBorders>
              <w:top w:val="single" w:sz="4" w:space="0" w:color="auto"/>
              <w:left w:val="nil"/>
              <w:bottom w:val="single" w:sz="4" w:space="0" w:color="auto"/>
              <w:right w:val="single" w:sz="4" w:space="0" w:color="auto"/>
            </w:tcBorders>
            <w:shd w:val="clear" w:color="auto" w:fill="DAEEF3" w:themeFill="accent5" w:themeFillTint="33"/>
            <w:noWrap/>
            <w:vAlign w:val="center"/>
          </w:tcPr>
          <w:p w14:paraId="4209DE9F" w14:textId="37F0083A" w:rsidR="00710C7B" w:rsidRPr="00E95434" w:rsidRDefault="00710C7B" w:rsidP="00710C7B">
            <w:pPr>
              <w:spacing w:after="0" w:line="240" w:lineRule="auto"/>
              <w:jc w:val="center"/>
              <w:rPr>
                <w:rFonts w:ascii="Calibri" w:eastAsia="Times New Roman" w:hAnsi="Calibri" w:cs="Times New Roman"/>
                <w:b/>
                <w:bCs/>
                <w:color w:val="FFFFFF"/>
                <w:sz w:val="18"/>
                <w:szCs w:val="18"/>
              </w:rPr>
            </w:pPr>
            <w:r w:rsidRPr="00E95434">
              <w:rPr>
                <w:rFonts w:ascii="Calibri" w:eastAsia="Times New Roman" w:hAnsi="Calibri" w:cs="Times New Roman"/>
                <w:color w:val="000000"/>
                <w:sz w:val="18"/>
                <w:szCs w:val="18"/>
              </w:rPr>
              <w:t>Natick, Wayland, Framingham </w:t>
            </w:r>
          </w:p>
        </w:tc>
        <w:tc>
          <w:tcPr>
            <w:tcW w:w="1490" w:type="dxa"/>
            <w:tcBorders>
              <w:top w:val="single" w:sz="4" w:space="0" w:color="auto"/>
              <w:left w:val="nil"/>
              <w:bottom w:val="single" w:sz="4" w:space="0" w:color="auto"/>
              <w:right w:val="single" w:sz="4" w:space="0" w:color="auto"/>
            </w:tcBorders>
            <w:shd w:val="clear" w:color="auto" w:fill="DAEEF3" w:themeFill="accent5" w:themeFillTint="33"/>
            <w:noWrap/>
            <w:vAlign w:val="center"/>
          </w:tcPr>
          <w:p w14:paraId="0FAE401F" w14:textId="0E786A39" w:rsidR="00710C7B" w:rsidRPr="00E95434" w:rsidRDefault="00710C7B" w:rsidP="00710C7B">
            <w:pPr>
              <w:spacing w:after="0" w:line="240" w:lineRule="auto"/>
              <w:jc w:val="center"/>
              <w:rPr>
                <w:rFonts w:ascii="Calibri" w:eastAsia="Times New Roman" w:hAnsi="Calibri" w:cs="Times New Roman"/>
                <w:b/>
                <w:bCs/>
                <w:color w:val="FFFFFF"/>
                <w:sz w:val="18"/>
                <w:szCs w:val="18"/>
              </w:rPr>
            </w:pPr>
            <w:r w:rsidRPr="00E95434">
              <w:rPr>
                <w:rFonts w:ascii="Calibri" w:eastAsia="Times New Roman" w:hAnsi="Calibri" w:cs="Times New Roman"/>
                <w:color w:val="000000"/>
                <w:sz w:val="18"/>
                <w:szCs w:val="18"/>
              </w:rPr>
              <w:t>Varies</w:t>
            </w:r>
          </w:p>
        </w:tc>
      </w:tr>
      <w:tr w:rsidR="00E95434" w:rsidRPr="00E95434" w14:paraId="0ABE6B98" w14:textId="77777777" w:rsidTr="003A17B2">
        <w:trPr>
          <w:trHeight w:val="480"/>
        </w:trPr>
        <w:tc>
          <w:tcPr>
            <w:tcW w:w="5580" w:type="dxa"/>
            <w:tcBorders>
              <w:top w:val="nil"/>
              <w:left w:val="single" w:sz="4" w:space="0" w:color="auto"/>
              <w:bottom w:val="single" w:sz="4" w:space="0" w:color="auto"/>
              <w:right w:val="single" w:sz="4" w:space="0" w:color="auto"/>
            </w:tcBorders>
            <w:shd w:val="clear" w:color="000000" w:fill="DAEEF3"/>
            <w:vAlign w:val="center"/>
            <w:hideMark/>
          </w:tcPr>
          <w:p w14:paraId="4155CD18" w14:textId="77777777" w:rsidR="00E95434" w:rsidRPr="00E95434" w:rsidRDefault="00E95434" w:rsidP="00AE0CF1">
            <w:pPr>
              <w:spacing w:after="0" w:line="240" w:lineRule="auto"/>
              <w:rPr>
                <w:rFonts w:ascii="Calibri" w:eastAsia="Times New Roman" w:hAnsi="Calibri" w:cs="Times New Roman"/>
                <w:color w:val="000000"/>
                <w:sz w:val="18"/>
                <w:szCs w:val="18"/>
              </w:rPr>
            </w:pPr>
            <w:r w:rsidRPr="00E95434">
              <w:rPr>
                <w:rFonts w:ascii="Calibri" w:eastAsia="Times New Roman" w:hAnsi="Calibri" w:cs="Times New Roman"/>
                <w:color w:val="000000"/>
                <w:sz w:val="18"/>
                <w:szCs w:val="18"/>
              </w:rPr>
              <w:t xml:space="preserve">Bacteria monitoring data for Lake Cochituate Beaches (Camp Arrowhead, Saxonville Beach, DCR Beach, Wayland Town Beach) </w:t>
            </w:r>
          </w:p>
        </w:tc>
        <w:tc>
          <w:tcPr>
            <w:tcW w:w="2790" w:type="dxa"/>
            <w:tcBorders>
              <w:top w:val="nil"/>
              <w:left w:val="nil"/>
              <w:bottom w:val="single" w:sz="4" w:space="0" w:color="auto"/>
              <w:right w:val="single" w:sz="4" w:space="0" w:color="auto"/>
            </w:tcBorders>
            <w:shd w:val="clear" w:color="000000" w:fill="DAEEF3"/>
            <w:vAlign w:val="center"/>
            <w:hideMark/>
          </w:tcPr>
          <w:p w14:paraId="13A9EB43" w14:textId="77777777" w:rsidR="00E95434" w:rsidRPr="00E95434" w:rsidRDefault="00E95434" w:rsidP="00E95434">
            <w:pPr>
              <w:spacing w:after="0" w:line="240" w:lineRule="auto"/>
              <w:jc w:val="center"/>
              <w:rPr>
                <w:rFonts w:ascii="Calibri" w:eastAsia="Times New Roman" w:hAnsi="Calibri" w:cs="Times New Roman"/>
                <w:color w:val="000000"/>
                <w:sz w:val="18"/>
                <w:szCs w:val="18"/>
              </w:rPr>
            </w:pPr>
            <w:r w:rsidRPr="00E95434">
              <w:rPr>
                <w:rFonts w:ascii="Calibri" w:eastAsia="Times New Roman" w:hAnsi="Calibri" w:cs="Times New Roman"/>
                <w:color w:val="000000"/>
                <w:sz w:val="18"/>
                <w:szCs w:val="18"/>
              </w:rPr>
              <w:t>Massachusetts Department of Conservation and Recreation</w:t>
            </w:r>
          </w:p>
        </w:tc>
        <w:tc>
          <w:tcPr>
            <w:tcW w:w="1490" w:type="dxa"/>
            <w:tcBorders>
              <w:top w:val="nil"/>
              <w:left w:val="nil"/>
              <w:bottom w:val="single" w:sz="4" w:space="0" w:color="auto"/>
              <w:right w:val="single" w:sz="4" w:space="0" w:color="auto"/>
            </w:tcBorders>
            <w:shd w:val="clear" w:color="000000" w:fill="DAEEF3"/>
            <w:vAlign w:val="center"/>
            <w:hideMark/>
          </w:tcPr>
          <w:p w14:paraId="78B31F23" w14:textId="77777777" w:rsidR="00E95434" w:rsidRPr="00E95434" w:rsidRDefault="00E95434" w:rsidP="00E95434">
            <w:pPr>
              <w:spacing w:after="0" w:line="240" w:lineRule="auto"/>
              <w:jc w:val="center"/>
              <w:rPr>
                <w:rFonts w:ascii="Calibri" w:eastAsia="Times New Roman" w:hAnsi="Calibri" w:cs="Times New Roman"/>
                <w:color w:val="000000"/>
                <w:sz w:val="18"/>
                <w:szCs w:val="18"/>
              </w:rPr>
            </w:pPr>
            <w:r w:rsidRPr="00E95434">
              <w:rPr>
                <w:rFonts w:ascii="Calibri" w:eastAsia="Times New Roman" w:hAnsi="Calibri" w:cs="Times New Roman"/>
                <w:color w:val="000000"/>
                <w:sz w:val="18"/>
                <w:szCs w:val="18"/>
              </w:rPr>
              <w:t>2018</w:t>
            </w:r>
          </w:p>
        </w:tc>
      </w:tr>
      <w:tr w:rsidR="00E95434" w:rsidRPr="00E95434" w14:paraId="131388CC" w14:textId="77777777" w:rsidTr="003A17B2">
        <w:trPr>
          <w:trHeight w:val="480"/>
        </w:trPr>
        <w:tc>
          <w:tcPr>
            <w:tcW w:w="5580" w:type="dxa"/>
            <w:tcBorders>
              <w:top w:val="nil"/>
              <w:left w:val="single" w:sz="4" w:space="0" w:color="auto"/>
              <w:bottom w:val="single" w:sz="4" w:space="0" w:color="auto"/>
              <w:right w:val="single" w:sz="4" w:space="0" w:color="auto"/>
            </w:tcBorders>
            <w:shd w:val="clear" w:color="000000" w:fill="DAEEF3"/>
            <w:vAlign w:val="center"/>
            <w:hideMark/>
          </w:tcPr>
          <w:p w14:paraId="46324CA8" w14:textId="77777777" w:rsidR="00E95434" w:rsidRPr="00E95434" w:rsidRDefault="00E95434" w:rsidP="00AE0CF1">
            <w:pPr>
              <w:spacing w:after="0" w:line="240" w:lineRule="auto"/>
              <w:rPr>
                <w:rFonts w:ascii="Calibri" w:eastAsia="Times New Roman" w:hAnsi="Calibri" w:cs="Times New Roman"/>
                <w:color w:val="000000"/>
                <w:sz w:val="18"/>
                <w:szCs w:val="18"/>
              </w:rPr>
            </w:pPr>
            <w:r w:rsidRPr="00E95434">
              <w:rPr>
                <w:rFonts w:ascii="Calibri" w:eastAsia="Times New Roman" w:hAnsi="Calibri" w:cs="Times New Roman"/>
                <w:color w:val="000000"/>
                <w:sz w:val="18"/>
                <w:szCs w:val="18"/>
              </w:rPr>
              <w:t xml:space="preserve">List of nearshore properties within 200 feet of Lake Cochituate on septic systems in Natick, Wayland, and Framingham. </w:t>
            </w:r>
          </w:p>
        </w:tc>
        <w:tc>
          <w:tcPr>
            <w:tcW w:w="2790" w:type="dxa"/>
            <w:tcBorders>
              <w:top w:val="nil"/>
              <w:left w:val="nil"/>
              <w:bottom w:val="single" w:sz="4" w:space="0" w:color="auto"/>
              <w:right w:val="single" w:sz="4" w:space="0" w:color="auto"/>
            </w:tcBorders>
            <w:shd w:val="clear" w:color="000000" w:fill="DAEEF3"/>
            <w:vAlign w:val="center"/>
            <w:hideMark/>
          </w:tcPr>
          <w:p w14:paraId="12B3A9D7" w14:textId="77777777" w:rsidR="00E95434" w:rsidRPr="00E95434" w:rsidRDefault="00E95434" w:rsidP="00E95434">
            <w:pPr>
              <w:spacing w:after="0" w:line="240" w:lineRule="auto"/>
              <w:jc w:val="center"/>
              <w:rPr>
                <w:rFonts w:ascii="Calibri" w:eastAsia="Times New Roman" w:hAnsi="Calibri" w:cs="Times New Roman"/>
                <w:color w:val="000000"/>
                <w:sz w:val="18"/>
                <w:szCs w:val="18"/>
              </w:rPr>
            </w:pPr>
            <w:r w:rsidRPr="00E95434">
              <w:rPr>
                <w:rFonts w:ascii="Calibri" w:eastAsia="Times New Roman" w:hAnsi="Calibri" w:cs="Times New Roman"/>
                <w:color w:val="000000"/>
                <w:sz w:val="18"/>
                <w:szCs w:val="18"/>
              </w:rPr>
              <w:t>Natick, Wayland, Framingham</w:t>
            </w:r>
          </w:p>
        </w:tc>
        <w:tc>
          <w:tcPr>
            <w:tcW w:w="1490" w:type="dxa"/>
            <w:tcBorders>
              <w:top w:val="nil"/>
              <w:left w:val="nil"/>
              <w:bottom w:val="single" w:sz="4" w:space="0" w:color="auto"/>
              <w:right w:val="single" w:sz="4" w:space="0" w:color="auto"/>
            </w:tcBorders>
            <w:shd w:val="clear" w:color="000000" w:fill="DAEEF3"/>
            <w:vAlign w:val="center"/>
            <w:hideMark/>
          </w:tcPr>
          <w:p w14:paraId="11876AA9" w14:textId="77777777" w:rsidR="00E95434" w:rsidRPr="00E95434" w:rsidRDefault="00E95434" w:rsidP="00E95434">
            <w:pPr>
              <w:spacing w:after="0" w:line="240" w:lineRule="auto"/>
              <w:jc w:val="center"/>
              <w:rPr>
                <w:rFonts w:ascii="Calibri" w:eastAsia="Times New Roman" w:hAnsi="Calibri" w:cs="Times New Roman"/>
                <w:color w:val="000000"/>
                <w:sz w:val="18"/>
                <w:szCs w:val="18"/>
              </w:rPr>
            </w:pPr>
            <w:r w:rsidRPr="00E95434">
              <w:rPr>
                <w:rFonts w:ascii="Calibri" w:eastAsia="Times New Roman" w:hAnsi="Calibri" w:cs="Times New Roman"/>
                <w:color w:val="000000"/>
                <w:sz w:val="18"/>
                <w:szCs w:val="18"/>
              </w:rPr>
              <w:t>2018</w:t>
            </w:r>
          </w:p>
        </w:tc>
      </w:tr>
      <w:tr w:rsidR="00E95434" w:rsidRPr="00E95434" w14:paraId="7C17EE62" w14:textId="77777777" w:rsidTr="003A17B2">
        <w:trPr>
          <w:trHeight w:val="480"/>
        </w:trPr>
        <w:tc>
          <w:tcPr>
            <w:tcW w:w="5580" w:type="dxa"/>
            <w:tcBorders>
              <w:top w:val="nil"/>
              <w:left w:val="single" w:sz="4" w:space="0" w:color="auto"/>
              <w:bottom w:val="single" w:sz="4" w:space="0" w:color="auto"/>
              <w:right w:val="single" w:sz="4" w:space="0" w:color="auto"/>
            </w:tcBorders>
            <w:shd w:val="clear" w:color="000000" w:fill="DAEEF3"/>
            <w:vAlign w:val="center"/>
            <w:hideMark/>
          </w:tcPr>
          <w:p w14:paraId="6F73C4CF" w14:textId="77777777" w:rsidR="00E95434" w:rsidRPr="00E95434" w:rsidRDefault="00E95434" w:rsidP="00AE0CF1">
            <w:pPr>
              <w:spacing w:after="0" w:line="240" w:lineRule="auto"/>
              <w:rPr>
                <w:rFonts w:ascii="Calibri" w:eastAsia="Times New Roman" w:hAnsi="Calibri" w:cs="Times New Roman"/>
                <w:color w:val="000000"/>
                <w:sz w:val="18"/>
                <w:szCs w:val="18"/>
              </w:rPr>
            </w:pPr>
            <w:r w:rsidRPr="00E95434">
              <w:rPr>
                <w:rFonts w:ascii="Calibri" w:eastAsia="Times New Roman" w:hAnsi="Calibri" w:cs="Times New Roman"/>
                <w:color w:val="000000"/>
                <w:sz w:val="18"/>
                <w:szCs w:val="18"/>
              </w:rPr>
              <w:t>Outfall investigations, site visits, and Best Management Practices (BMP) recommendations for the Town of Natick</w:t>
            </w:r>
          </w:p>
        </w:tc>
        <w:tc>
          <w:tcPr>
            <w:tcW w:w="2790" w:type="dxa"/>
            <w:tcBorders>
              <w:top w:val="nil"/>
              <w:left w:val="nil"/>
              <w:bottom w:val="single" w:sz="4" w:space="0" w:color="auto"/>
              <w:right w:val="single" w:sz="4" w:space="0" w:color="auto"/>
            </w:tcBorders>
            <w:shd w:val="clear" w:color="000000" w:fill="DAEEF3"/>
            <w:vAlign w:val="center"/>
            <w:hideMark/>
          </w:tcPr>
          <w:p w14:paraId="47523D13" w14:textId="77777777" w:rsidR="00E95434" w:rsidRPr="00E95434" w:rsidRDefault="00E95434" w:rsidP="00E95434">
            <w:pPr>
              <w:spacing w:after="0" w:line="240" w:lineRule="auto"/>
              <w:jc w:val="center"/>
              <w:rPr>
                <w:rFonts w:ascii="Calibri" w:eastAsia="Times New Roman" w:hAnsi="Calibri" w:cs="Times New Roman"/>
                <w:color w:val="000000"/>
                <w:sz w:val="18"/>
                <w:szCs w:val="18"/>
              </w:rPr>
            </w:pPr>
            <w:r w:rsidRPr="00E95434">
              <w:rPr>
                <w:rFonts w:ascii="Calibri" w:eastAsia="Times New Roman" w:hAnsi="Calibri" w:cs="Times New Roman"/>
                <w:color w:val="000000"/>
                <w:sz w:val="18"/>
                <w:szCs w:val="18"/>
              </w:rPr>
              <w:t>Geosyntec</w:t>
            </w:r>
          </w:p>
        </w:tc>
        <w:tc>
          <w:tcPr>
            <w:tcW w:w="1490" w:type="dxa"/>
            <w:tcBorders>
              <w:top w:val="nil"/>
              <w:left w:val="nil"/>
              <w:bottom w:val="single" w:sz="4" w:space="0" w:color="auto"/>
              <w:right w:val="single" w:sz="4" w:space="0" w:color="auto"/>
            </w:tcBorders>
            <w:shd w:val="clear" w:color="000000" w:fill="DAEEF3"/>
            <w:vAlign w:val="center"/>
            <w:hideMark/>
          </w:tcPr>
          <w:p w14:paraId="38FDCFC1" w14:textId="4F24F889" w:rsidR="00E95434" w:rsidRPr="00E95434" w:rsidRDefault="00E95434" w:rsidP="00E95434">
            <w:pPr>
              <w:spacing w:after="0" w:line="240" w:lineRule="auto"/>
              <w:jc w:val="center"/>
              <w:rPr>
                <w:rFonts w:ascii="Calibri" w:eastAsia="Times New Roman" w:hAnsi="Calibri" w:cs="Times New Roman"/>
                <w:color w:val="000000"/>
                <w:sz w:val="18"/>
                <w:szCs w:val="18"/>
              </w:rPr>
            </w:pPr>
            <w:r w:rsidRPr="00E95434">
              <w:rPr>
                <w:rFonts w:ascii="Calibri" w:eastAsia="Times New Roman" w:hAnsi="Calibri" w:cs="Times New Roman"/>
                <w:color w:val="000000"/>
                <w:sz w:val="18"/>
                <w:szCs w:val="18"/>
              </w:rPr>
              <w:t>2017</w:t>
            </w:r>
            <w:r w:rsidR="003A17B2">
              <w:rPr>
                <w:rFonts w:ascii="Calibri" w:eastAsia="Times New Roman" w:hAnsi="Calibri" w:cs="Times New Roman"/>
                <w:color w:val="000000"/>
                <w:sz w:val="18"/>
                <w:szCs w:val="18"/>
              </w:rPr>
              <w:t xml:space="preserve"> </w:t>
            </w:r>
          </w:p>
        </w:tc>
      </w:tr>
      <w:tr w:rsidR="00E95434" w:rsidRPr="00E95434" w14:paraId="554084C3" w14:textId="77777777" w:rsidTr="003A17B2">
        <w:trPr>
          <w:trHeight w:val="720"/>
        </w:trPr>
        <w:tc>
          <w:tcPr>
            <w:tcW w:w="5580" w:type="dxa"/>
            <w:tcBorders>
              <w:top w:val="nil"/>
              <w:left w:val="single" w:sz="4" w:space="0" w:color="auto"/>
              <w:bottom w:val="single" w:sz="4" w:space="0" w:color="auto"/>
              <w:right w:val="single" w:sz="4" w:space="0" w:color="auto"/>
            </w:tcBorders>
            <w:shd w:val="clear" w:color="000000" w:fill="DAEEF3"/>
            <w:vAlign w:val="center"/>
            <w:hideMark/>
          </w:tcPr>
          <w:p w14:paraId="3D212C8C" w14:textId="651619A5" w:rsidR="00E95434" w:rsidRPr="00E95434" w:rsidRDefault="00E95434" w:rsidP="00AE0CF1">
            <w:pPr>
              <w:spacing w:after="0" w:line="240" w:lineRule="auto"/>
              <w:rPr>
                <w:rFonts w:ascii="Calibri" w:eastAsia="Times New Roman" w:hAnsi="Calibri" w:cs="Times New Roman"/>
                <w:color w:val="000000"/>
                <w:sz w:val="18"/>
                <w:szCs w:val="18"/>
              </w:rPr>
            </w:pPr>
            <w:r w:rsidRPr="00E95434">
              <w:rPr>
                <w:rFonts w:ascii="Calibri" w:eastAsia="Times New Roman" w:hAnsi="Calibri" w:cs="Times New Roman"/>
                <w:color w:val="000000"/>
                <w:sz w:val="18"/>
                <w:szCs w:val="18"/>
              </w:rPr>
              <w:t>Microwatershed (i.e., catchment) delineations and pollutant load prioritization of all developed areas in the Lake Cochituate Watershed (Natick, Wayland, and Framingham</w:t>
            </w:r>
            <w:r w:rsidR="00710C7B">
              <w:rPr>
                <w:rFonts w:ascii="Calibri" w:eastAsia="Times New Roman" w:hAnsi="Calibri" w:cs="Times New Roman"/>
                <w:color w:val="000000"/>
                <w:sz w:val="18"/>
                <w:szCs w:val="18"/>
              </w:rPr>
              <w:t>)</w:t>
            </w:r>
            <w:r w:rsidRPr="00E95434">
              <w:rPr>
                <w:rFonts w:ascii="Calibri" w:eastAsia="Times New Roman" w:hAnsi="Calibri" w:cs="Times New Roman"/>
                <w:color w:val="000000"/>
                <w:sz w:val="18"/>
                <w:szCs w:val="18"/>
              </w:rPr>
              <w:t xml:space="preserve"> </w:t>
            </w:r>
          </w:p>
        </w:tc>
        <w:tc>
          <w:tcPr>
            <w:tcW w:w="2790" w:type="dxa"/>
            <w:tcBorders>
              <w:top w:val="nil"/>
              <w:left w:val="nil"/>
              <w:bottom w:val="single" w:sz="4" w:space="0" w:color="auto"/>
              <w:right w:val="single" w:sz="4" w:space="0" w:color="auto"/>
            </w:tcBorders>
            <w:shd w:val="clear" w:color="000000" w:fill="DAEEF3"/>
            <w:vAlign w:val="center"/>
            <w:hideMark/>
          </w:tcPr>
          <w:p w14:paraId="3CB6D5F2" w14:textId="77777777" w:rsidR="00E95434" w:rsidRPr="00E95434" w:rsidRDefault="00E95434" w:rsidP="00E95434">
            <w:pPr>
              <w:spacing w:after="0" w:line="240" w:lineRule="auto"/>
              <w:jc w:val="center"/>
              <w:rPr>
                <w:rFonts w:ascii="Calibri" w:eastAsia="Times New Roman" w:hAnsi="Calibri" w:cs="Times New Roman"/>
                <w:color w:val="000000"/>
                <w:sz w:val="18"/>
                <w:szCs w:val="18"/>
              </w:rPr>
            </w:pPr>
            <w:r w:rsidRPr="00E95434">
              <w:rPr>
                <w:rFonts w:ascii="Calibri" w:eastAsia="Times New Roman" w:hAnsi="Calibri" w:cs="Times New Roman"/>
                <w:color w:val="000000"/>
                <w:sz w:val="18"/>
                <w:szCs w:val="18"/>
              </w:rPr>
              <w:t>Geosyntec</w:t>
            </w:r>
          </w:p>
        </w:tc>
        <w:tc>
          <w:tcPr>
            <w:tcW w:w="1490" w:type="dxa"/>
            <w:tcBorders>
              <w:top w:val="nil"/>
              <w:left w:val="nil"/>
              <w:bottom w:val="single" w:sz="4" w:space="0" w:color="auto"/>
              <w:right w:val="single" w:sz="4" w:space="0" w:color="auto"/>
            </w:tcBorders>
            <w:shd w:val="clear" w:color="000000" w:fill="DAEEF3"/>
            <w:vAlign w:val="center"/>
            <w:hideMark/>
          </w:tcPr>
          <w:p w14:paraId="4D3A6BA5" w14:textId="71ED16B3" w:rsidR="00E95434" w:rsidRPr="00E95434" w:rsidRDefault="00E95434" w:rsidP="00E95434">
            <w:pPr>
              <w:spacing w:after="0" w:line="240" w:lineRule="auto"/>
              <w:jc w:val="center"/>
              <w:rPr>
                <w:rFonts w:ascii="Calibri" w:eastAsia="Times New Roman" w:hAnsi="Calibri" w:cs="Times New Roman"/>
                <w:color w:val="000000"/>
                <w:sz w:val="18"/>
                <w:szCs w:val="18"/>
              </w:rPr>
            </w:pPr>
            <w:r w:rsidRPr="00E95434">
              <w:rPr>
                <w:rFonts w:ascii="Calibri" w:eastAsia="Times New Roman" w:hAnsi="Calibri" w:cs="Times New Roman"/>
                <w:color w:val="000000"/>
                <w:sz w:val="18"/>
                <w:szCs w:val="18"/>
              </w:rPr>
              <w:t>2017</w:t>
            </w:r>
            <w:r w:rsidR="003A17B2">
              <w:rPr>
                <w:rFonts w:ascii="Calibri" w:eastAsia="Times New Roman" w:hAnsi="Calibri" w:cs="Times New Roman"/>
                <w:color w:val="000000"/>
                <w:sz w:val="18"/>
                <w:szCs w:val="18"/>
              </w:rPr>
              <w:t xml:space="preserve"> </w:t>
            </w:r>
          </w:p>
        </w:tc>
      </w:tr>
      <w:tr w:rsidR="00E95434" w:rsidRPr="00E95434" w14:paraId="5BEA6489" w14:textId="77777777" w:rsidTr="003A17B2">
        <w:trPr>
          <w:trHeight w:val="405"/>
        </w:trPr>
        <w:tc>
          <w:tcPr>
            <w:tcW w:w="5580" w:type="dxa"/>
            <w:tcBorders>
              <w:top w:val="nil"/>
              <w:left w:val="single" w:sz="4" w:space="0" w:color="auto"/>
              <w:bottom w:val="single" w:sz="4" w:space="0" w:color="auto"/>
              <w:right w:val="single" w:sz="4" w:space="0" w:color="auto"/>
            </w:tcBorders>
            <w:shd w:val="clear" w:color="000000" w:fill="DAEEF3"/>
            <w:vAlign w:val="center"/>
            <w:hideMark/>
          </w:tcPr>
          <w:p w14:paraId="2732154B" w14:textId="1BE2ADA7" w:rsidR="00E95434" w:rsidRPr="00E95434" w:rsidRDefault="00E95434" w:rsidP="00AE0CF1">
            <w:pPr>
              <w:spacing w:after="0" w:line="240" w:lineRule="auto"/>
              <w:rPr>
                <w:rFonts w:ascii="Calibri" w:eastAsia="Times New Roman" w:hAnsi="Calibri" w:cs="Times New Roman"/>
                <w:color w:val="000000"/>
                <w:sz w:val="18"/>
                <w:szCs w:val="18"/>
              </w:rPr>
            </w:pPr>
            <w:r w:rsidRPr="00E95434">
              <w:rPr>
                <w:rFonts w:ascii="Calibri" w:eastAsia="Times New Roman" w:hAnsi="Calibri" w:cs="Times New Roman"/>
                <w:color w:val="000000"/>
                <w:sz w:val="18"/>
                <w:szCs w:val="18"/>
              </w:rPr>
              <w:t>Year-End Report for the 2015 Aquatic Plant Management of the Lake Cochituate System</w:t>
            </w:r>
          </w:p>
        </w:tc>
        <w:tc>
          <w:tcPr>
            <w:tcW w:w="2790" w:type="dxa"/>
            <w:tcBorders>
              <w:top w:val="nil"/>
              <w:left w:val="nil"/>
              <w:bottom w:val="single" w:sz="4" w:space="0" w:color="auto"/>
              <w:right w:val="single" w:sz="4" w:space="0" w:color="auto"/>
            </w:tcBorders>
            <w:shd w:val="clear" w:color="000000" w:fill="DAEEF3"/>
            <w:vAlign w:val="center"/>
            <w:hideMark/>
          </w:tcPr>
          <w:p w14:paraId="476799AA" w14:textId="77777777" w:rsidR="00E95434" w:rsidRPr="00E95434" w:rsidRDefault="00E95434" w:rsidP="00E95434">
            <w:pPr>
              <w:spacing w:after="0" w:line="240" w:lineRule="auto"/>
              <w:jc w:val="center"/>
              <w:rPr>
                <w:rFonts w:ascii="Calibri" w:eastAsia="Times New Roman" w:hAnsi="Calibri" w:cs="Times New Roman"/>
                <w:color w:val="000000"/>
                <w:sz w:val="18"/>
                <w:szCs w:val="18"/>
              </w:rPr>
            </w:pPr>
            <w:r w:rsidRPr="00E95434">
              <w:rPr>
                <w:rFonts w:ascii="Calibri" w:eastAsia="Times New Roman" w:hAnsi="Calibri" w:cs="Times New Roman"/>
                <w:color w:val="000000"/>
                <w:sz w:val="18"/>
                <w:szCs w:val="18"/>
              </w:rPr>
              <w:t>Aquatic Control Technology</w:t>
            </w:r>
          </w:p>
        </w:tc>
        <w:tc>
          <w:tcPr>
            <w:tcW w:w="1490" w:type="dxa"/>
            <w:tcBorders>
              <w:top w:val="nil"/>
              <w:left w:val="nil"/>
              <w:bottom w:val="single" w:sz="4" w:space="0" w:color="auto"/>
              <w:right w:val="single" w:sz="4" w:space="0" w:color="auto"/>
            </w:tcBorders>
            <w:shd w:val="clear" w:color="000000" w:fill="DAEEF3"/>
            <w:vAlign w:val="center"/>
            <w:hideMark/>
          </w:tcPr>
          <w:p w14:paraId="6C7EEA2B" w14:textId="77777777" w:rsidR="00E95434" w:rsidRPr="00E95434" w:rsidRDefault="00E95434" w:rsidP="00E95434">
            <w:pPr>
              <w:spacing w:after="0" w:line="240" w:lineRule="auto"/>
              <w:jc w:val="center"/>
              <w:rPr>
                <w:rFonts w:ascii="Calibri" w:eastAsia="Times New Roman" w:hAnsi="Calibri" w:cs="Times New Roman"/>
                <w:color w:val="000000"/>
                <w:sz w:val="18"/>
                <w:szCs w:val="18"/>
              </w:rPr>
            </w:pPr>
            <w:r w:rsidRPr="00E95434">
              <w:rPr>
                <w:rFonts w:ascii="Calibri" w:eastAsia="Times New Roman" w:hAnsi="Calibri" w:cs="Times New Roman"/>
                <w:color w:val="000000"/>
                <w:sz w:val="18"/>
                <w:szCs w:val="18"/>
              </w:rPr>
              <w:t>2016</w:t>
            </w:r>
          </w:p>
        </w:tc>
      </w:tr>
      <w:tr w:rsidR="00D222BB" w:rsidRPr="00E95434" w14:paraId="258A307B" w14:textId="77777777" w:rsidTr="003A17B2">
        <w:trPr>
          <w:trHeight w:val="300"/>
        </w:trPr>
        <w:tc>
          <w:tcPr>
            <w:tcW w:w="5580" w:type="dxa"/>
            <w:tcBorders>
              <w:top w:val="nil"/>
              <w:left w:val="single" w:sz="4" w:space="0" w:color="auto"/>
              <w:bottom w:val="single" w:sz="4" w:space="0" w:color="auto"/>
              <w:right w:val="single" w:sz="4" w:space="0" w:color="auto"/>
            </w:tcBorders>
            <w:shd w:val="clear" w:color="000000" w:fill="DAEEF3"/>
            <w:vAlign w:val="center"/>
          </w:tcPr>
          <w:p w14:paraId="09151072" w14:textId="18EBA0F1" w:rsidR="00D222BB" w:rsidRPr="00E95434" w:rsidRDefault="00D222BB" w:rsidP="00AE0CF1">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Sediment Cleanup on Lake Cochituate</w:t>
            </w:r>
          </w:p>
        </w:tc>
        <w:tc>
          <w:tcPr>
            <w:tcW w:w="2790" w:type="dxa"/>
            <w:tcBorders>
              <w:top w:val="nil"/>
              <w:left w:val="nil"/>
              <w:bottom w:val="single" w:sz="4" w:space="0" w:color="auto"/>
              <w:right w:val="single" w:sz="4" w:space="0" w:color="auto"/>
            </w:tcBorders>
            <w:shd w:val="clear" w:color="000000" w:fill="DAEEF3"/>
            <w:vAlign w:val="center"/>
          </w:tcPr>
          <w:p w14:paraId="0824AD0D" w14:textId="2D96349C" w:rsidR="00D222BB" w:rsidRPr="00E95434" w:rsidRDefault="00D222BB" w:rsidP="00E95434">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U.S. Army (article)</w:t>
            </w:r>
          </w:p>
        </w:tc>
        <w:tc>
          <w:tcPr>
            <w:tcW w:w="1490" w:type="dxa"/>
            <w:tcBorders>
              <w:top w:val="nil"/>
              <w:left w:val="nil"/>
              <w:bottom w:val="single" w:sz="4" w:space="0" w:color="auto"/>
              <w:right w:val="single" w:sz="4" w:space="0" w:color="auto"/>
            </w:tcBorders>
            <w:shd w:val="clear" w:color="000000" w:fill="DAEEF3"/>
            <w:vAlign w:val="center"/>
          </w:tcPr>
          <w:p w14:paraId="020F71B7" w14:textId="69A18F26" w:rsidR="00D222BB" w:rsidRPr="00E95434" w:rsidRDefault="00D222BB" w:rsidP="00E95434">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2010</w:t>
            </w:r>
          </w:p>
        </w:tc>
      </w:tr>
      <w:tr w:rsidR="00E95434" w:rsidRPr="00E95434" w14:paraId="665773E3" w14:textId="77777777" w:rsidTr="003A17B2">
        <w:trPr>
          <w:trHeight w:val="300"/>
        </w:trPr>
        <w:tc>
          <w:tcPr>
            <w:tcW w:w="5580" w:type="dxa"/>
            <w:tcBorders>
              <w:top w:val="nil"/>
              <w:left w:val="single" w:sz="4" w:space="0" w:color="auto"/>
              <w:bottom w:val="single" w:sz="4" w:space="0" w:color="auto"/>
              <w:right w:val="single" w:sz="4" w:space="0" w:color="auto"/>
            </w:tcBorders>
            <w:shd w:val="clear" w:color="000000" w:fill="DAEEF3"/>
            <w:vAlign w:val="center"/>
            <w:hideMark/>
          </w:tcPr>
          <w:p w14:paraId="4A1FD1C8" w14:textId="77777777" w:rsidR="00E95434" w:rsidRPr="00E95434" w:rsidRDefault="00E95434" w:rsidP="00AE0CF1">
            <w:pPr>
              <w:spacing w:after="0" w:line="240" w:lineRule="auto"/>
              <w:rPr>
                <w:rFonts w:ascii="Calibri" w:eastAsia="Times New Roman" w:hAnsi="Calibri" w:cs="Times New Roman"/>
                <w:color w:val="000000"/>
                <w:sz w:val="18"/>
                <w:szCs w:val="18"/>
              </w:rPr>
            </w:pPr>
            <w:r w:rsidRPr="00E95434">
              <w:rPr>
                <w:rFonts w:ascii="Calibri" w:eastAsia="Times New Roman" w:hAnsi="Calibri" w:cs="Times New Roman"/>
                <w:color w:val="000000"/>
                <w:sz w:val="18"/>
                <w:szCs w:val="18"/>
              </w:rPr>
              <w:t>NOI for Control of Nuisance Aquatic Vegetation with Herbicides</w:t>
            </w:r>
          </w:p>
        </w:tc>
        <w:tc>
          <w:tcPr>
            <w:tcW w:w="2790" w:type="dxa"/>
            <w:tcBorders>
              <w:top w:val="nil"/>
              <w:left w:val="nil"/>
              <w:bottom w:val="single" w:sz="4" w:space="0" w:color="auto"/>
              <w:right w:val="single" w:sz="4" w:space="0" w:color="auto"/>
            </w:tcBorders>
            <w:shd w:val="clear" w:color="000000" w:fill="DAEEF3"/>
            <w:vAlign w:val="center"/>
            <w:hideMark/>
          </w:tcPr>
          <w:p w14:paraId="41BFC2B8" w14:textId="77777777" w:rsidR="00E95434" w:rsidRPr="00E95434" w:rsidRDefault="00E95434" w:rsidP="00E95434">
            <w:pPr>
              <w:spacing w:after="0" w:line="240" w:lineRule="auto"/>
              <w:jc w:val="center"/>
              <w:rPr>
                <w:rFonts w:ascii="Calibri" w:eastAsia="Times New Roman" w:hAnsi="Calibri" w:cs="Times New Roman"/>
                <w:color w:val="000000"/>
                <w:sz w:val="18"/>
                <w:szCs w:val="18"/>
              </w:rPr>
            </w:pPr>
            <w:r w:rsidRPr="00E95434">
              <w:rPr>
                <w:rFonts w:ascii="Calibri" w:eastAsia="Times New Roman" w:hAnsi="Calibri" w:cs="Times New Roman"/>
                <w:color w:val="000000"/>
                <w:sz w:val="18"/>
                <w:szCs w:val="18"/>
              </w:rPr>
              <w:t>ESS Group</w:t>
            </w:r>
          </w:p>
        </w:tc>
        <w:tc>
          <w:tcPr>
            <w:tcW w:w="1490" w:type="dxa"/>
            <w:tcBorders>
              <w:top w:val="nil"/>
              <w:left w:val="nil"/>
              <w:bottom w:val="single" w:sz="4" w:space="0" w:color="auto"/>
              <w:right w:val="single" w:sz="4" w:space="0" w:color="auto"/>
            </w:tcBorders>
            <w:shd w:val="clear" w:color="000000" w:fill="DAEEF3"/>
            <w:vAlign w:val="center"/>
            <w:hideMark/>
          </w:tcPr>
          <w:p w14:paraId="749DD73F" w14:textId="77777777" w:rsidR="00E95434" w:rsidRPr="00E95434" w:rsidRDefault="00E95434" w:rsidP="00E95434">
            <w:pPr>
              <w:spacing w:after="0" w:line="240" w:lineRule="auto"/>
              <w:jc w:val="center"/>
              <w:rPr>
                <w:rFonts w:ascii="Calibri" w:eastAsia="Times New Roman" w:hAnsi="Calibri" w:cs="Times New Roman"/>
                <w:color w:val="000000"/>
                <w:sz w:val="18"/>
                <w:szCs w:val="18"/>
              </w:rPr>
            </w:pPr>
            <w:r w:rsidRPr="00E95434">
              <w:rPr>
                <w:rFonts w:ascii="Calibri" w:eastAsia="Times New Roman" w:hAnsi="Calibri" w:cs="Times New Roman"/>
                <w:color w:val="000000"/>
                <w:sz w:val="18"/>
                <w:szCs w:val="18"/>
              </w:rPr>
              <w:t>2006</w:t>
            </w:r>
          </w:p>
        </w:tc>
      </w:tr>
      <w:tr w:rsidR="00E95434" w:rsidRPr="00E95434" w14:paraId="409B324A" w14:textId="77777777" w:rsidTr="003A17B2">
        <w:trPr>
          <w:trHeight w:val="300"/>
        </w:trPr>
        <w:tc>
          <w:tcPr>
            <w:tcW w:w="5580" w:type="dxa"/>
            <w:tcBorders>
              <w:top w:val="nil"/>
              <w:left w:val="single" w:sz="4" w:space="0" w:color="auto"/>
              <w:bottom w:val="single" w:sz="4" w:space="0" w:color="auto"/>
              <w:right w:val="single" w:sz="4" w:space="0" w:color="auto"/>
            </w:tcBorders>
            <w:shd w:val="clear" w:color="000000" w:fill="DAEEF3"/>
            <w:vAlign w:val="center"/>
            <w:hideMark/>
          </w:tcPr>
          <w:p w14:paraId="4405A9CD" w14:textId="77777777" w:rsidR="00E95434" w:rsidRPr="00E95434" w:rsidRDefault="00E95434" w:rsidP="00AE0CF1">
            <w:pPr>
              <w:spacing w:after="0" w:line="240" w:lineRule="auto"/>
              <w:rPr>
                <w:rFonts w:ascii="Calibri" w:eastAsia="Times New Roman" w:hAnsi="Calibri" w:cs="Times New Roman"/>
                <w:color w:val="000000"/>
                <w:sz w:val="18"/>
                <w:szCs w:val="18"/>
              </w:rPr>
            </w:pPr>
            <w:r w:rsidRPr="00E95434">
              <w:rPr>
                <w:rFonts w:ascii="Calibri" w:eastAsia="Times New Roman" w:hAnsi="Calibri" w:cs="Times New Roman"/>
                <w:color w:val="000000"/>
                <w:sz w:val="18"/>
                <w:szCs w:val="18"/>
              </w:rPr>
              <w:t>NOI for Physical and Biological Control of Nuisance Aquatic Vegetation</w:t>
            </w:r>
          </w:p>
        </w:tc>
        <w:tc>
          <w:tcPr>
            <w:tcW w:w="2790" w:type="dxa"/>
            <w:tcBorders>
              <w:top w:val="nil"/>
              <w:left w:val="nil"/>
              <w:bottom w:val="single" w:sz="4" w:space="0" w:color="auto"/>
              <w:right w:val="single" w:sz="4" w:space="0" w:color="auto"/>
            </w:tcBorders>
            <w:shd w:val="clear" w:color="000000" w:fill="DAEEF3"/>
            <w:vAlign w:val="center"/>
            <w:hideMark/>
          </w:tcPr>
          <w:p w14:paraId="284FEB40" w14:textId="77777777" w:rsidR="00E95434" w:rsidRPr="00E95434" w:rsidRDefault="00E95434" w:rsidP="00E95434">
            <w:pPr>
              <w:spacing w:after="0" w:line="240" w:lineRule="auto"/>
              <w:jc w:val="center"/>
              <w:rPr>
                <w:rFonts w:ascii="Calibri" w:eastAsia="Times New Roman" w:hAnsi="Calibri" w:cs="Times New Roman"/>
                <w:color w:val="000000"/>
                <w:sz w:val="18"/>
                <w:szCs w:val="18"/>
              </w:rPr>
            </w:pPr>
            <w:r w:rsidRPr="00E95434">
              <w:rPr>
                <w:rFonts w:ascii="Calibri" w:eastAsia="Times New Roman" w:hAnsi="Calibri" w:cs="Times New Roman"/>
                <w:color w:val="000000"/>
                <w:sz w:val="18"/>
                <w:szCs w:val="18"/>
              </w:rPr>
              <w:t>ESS Group</w:t>
            </w:r>
          </w:p>
        </w:tc>
        <w:tc>
          <w:tcPr>
            <w:tcW w:w="1490" w:type="dxa"/>
            <w:tcBorders>
              <w:top w:val="nil"/>
              <w:left w:val="nil"/>
              <w:bottom w:val="single" w:sz="4" w:space="0" w:color="auto"/>
              <w:right w:val="single" w:sz="4" w:space="0" w:color="auto"/>
            </w:tcBorders>
            <w:shd w:val="clear" w:color="000000" w:fill="DAEEF3"/>
            <w:vAlign w:val="center"/>
            <w:hideMark/>
          </w:tcPr>
          <w:p w14:paraId="1D00BE8F" w14:textId="77777777" w:rsidR="00E95434" w:rsidRPr="00E95434" w:rsidRDefault="00E95434" w:rsidP="00E95434">
            <w:pPr>
              <w:spacing w:after="0" w:line="240" w:lineRule="auto"/>
              <w:jc w:val="center"/>
              <w:rPr>
                <w:rFonts w:ascii="Calibri" w:eastAsia="Times New Roman" w:hAnsi="Calibri" w:cs="Times New Roman"/>
                <w:color w:val="000000"/>
                <w:sz w:val="18"/>
                <w:szCs w:val="18"/>
              </w:rPr>
            </w:pPr>
            <w:r w:rsidRPr="00E95434">
              <w:rPr>
                <w:rFonts w:ascii="Calibri" w:eastAsia="Times New Roman" w:hAnsi="Calibri" w:cs="Times New Roman"/>
                <w:color w:val="000000"/>
                <w:sz w:val="18"/>
                <w:szCs w:val="18"/>
              </w:rPr>
              <w:t>2006</w:t>
            </w:r>
          </w:p>
        </w:tc>
      </w:tr>
      <w:tr w:rsidR="00E95434" w:rsidRPr="00E95434" w14:paraId="69165630" w14:textId="77777777" w:rsidTr="003A17B2">
        <w:trPr>
          <w:trHeight w:val="300"/>
        </w:trPr>
        <w:tc>
          <w:tcPr>
            <w:tcW w:w="5580" w:type="dxa"/>
            <w:tcBorders>
              <w:top w:val="nil"/>
              <w:left w:val="single" w:sz="4" w:space="0" w:color="auto"/>
              <w:bottom w:val="single" w:sz="4" w:space="0" w:color="auto"/>
              <w:right w:val="single" w:sz="4" w:space="0" w:color="auto"/>
            </w:tcBorders>
            <w:shd w:val="clear" w:color="000000" w:fill="DAEEF3"/>
            <w:vAlign w:val="center"/>
            <w:hideMark/>
          </w:tcPr>
          <w:p w14:paraId="1CE51F85" w14:textId="77777777" w:rsidR="00E95434" w:rsidRPr="00E95434" w:rsidRDefault="00E95434" w:rsidP="00AE0CF1">
            <w:pPr>
              <w:spacing w:after="0" w:line="240" w:lineRule="auto"/>
              <w:rPr>
                <w:rFonts w:ascii="Calibri" w:eastAsia="Times New Roman" w:hAnsi="Calibri" w:cs="Times New Roman"/>
                <w:color w:val="000000"/>
                <w:sz w:val="18"/>
                <w:szCs w:val="18"/>
              </w:rPr>
            </w:pPr>
            <w:r w:rsidRPr="00E95434">
              <w:rPr>
                <w:rFonts w:ascii="Calibri" w:eastAsia="Times New Roman" w:hAnsi="Calibri" w:cs="Times New Roman"/>
                <w:color w:val="000000"/>
                <w:sz w:val="18"/>
                <w:szCs w:val="18"/>
              </w:rPr>
              <w:t>Lake Cochituate/Fiske Pond Macrophyte Assessment</w:t>
            </w:r>
          </w:p>
        </w:tc>
        <w:tc>
          <w:tcPr>
            <w:tcW w:w="2790" w:type="dxa"/>
            <w:tcBorders>
              <w:top w:val="nil"/>
              <w:left w:val="nil"/>
              <w:bottom w:val="single" w:sz="4" w:space="0" w:color="auto"/>
              <w:right w:val="single" w:sz="4" w:space="0" w:color="auto"/>
            </w:tcBorders>
            <w:shd w:val="clear" w:color="000000" w:fill="DAEEF3"/>
            <w:vAlign w:val="center"/>
            <w:hideMark/>
          </w:tcPr>
          <w:p w14:paraId="1CF6F49B" w14:textId="77777777" w:rsidR="00E95434" w:rsidRPr="00E95434" w:rsidRDefault="00E95434" w:rsidP="00E95434">
            <w:pPr>
              <w:spacing w:after="0" w:line="240" w:lineRule="auto"/>
              <w:jc w:val="center"/>
              <w:rPr>
                <w:rFonts w:ascii="Calibri" w:eastAsia="Times New Roman" w:hAnsi="Calibri" w:cs="Times New Roman"/>
                <w:color w:val="000000"/>
                <w:sz w:val="18"/>
                <w:szCs w:val="18"/>
              </w:rPr>
            </w:pPr>
            <w:r w:rsidRPr="00E95434">
              <w:rPr>
                <w:rFonts w:ascii="Calibri" w:eastAsia="Times New Roman" w:hAnsi="Calibri" w:cs="Times New Roman"/>
                <w:color w:val="000000"/>
                <w:sz w:val="18"/>
                <w:szCs w:val="18"/>
              </w:rPr>
              <w:t>Geosyntec</w:t>
            </w:r>
          </w:p>
        </w:tc>
        <w:tc>
          <w:tcPr>
            <w:tcW w:w="1490" w:type="dxa"/>
            <w:tcBorders>
              <w:top w:val="nil"/>
              <w:left w:val="nil"/>
              <w:bottom w:val="single" w:sz="4" w:space="0" w:color="auto"/>
              <w:right w:val="single" w:sz="4" w:space="0" w:color="auto"/>
            </w:tcBorders>
            <w:shd w:val="clear" w:color="000000" w:fill="DAEEF3"/>
            <w:vAlign w:val="center"/>
            <w:hideMark/>
          </w:tcPr>
          <w:p w14:paraId="49129621" w14:textId="77777777" w:rsidR="00E95434" w:rsidRPr="00E95434" w:rsidRDefault="00E95434" w:rsidP="00E95434">
            <w:pPr>
              <w:spacing w:after="0" w:line="240" w:lineRule="auto"/>
              <w:jc w:val="center"/>
              <w:rPr>
                <w:rFonts w:ascii="Calibri" w:eastAsia="Times New Roman" w:hAnsi="Calibri" w:cs="Times New Roman"/>
                <w:color w:val="000000"/>
                <w:sz w:val="18"/>
                <w:szCs w:val="18"/>
              </w:rPr>
            </w:pPr>
            <w:r w:rsidRPr="00E95434">
              <w:rPr>
                <w:rFonts w:ascii="Calibri" w:eastAsia="Times New Roman" w:hAnsi="Calibri" w:cs="Times New Roman"/>
                <w:color w:val="000000"/>
                <w:sz w:val="18"/>
                <w:szCs w:val="18"/>
              </w:rPr>
              <w:t>2006</w:t>
            </w:r>
          </w:p>
        </w:tc>
      </w:tr>
      <w:tr w:rsidR="00E95434" w:rsidRPr="00E95434" w14:paraId="2D65B0A9" w14:textId="77777777" w:rsidTr="003A17B2">
        <w:trPr>
          <w:trHeight w:val="300"/>
        </w:trPr>
        <w:tc>
          <w:tcPr>
            <w:tcW w:w="5580" w:type="dxa"/>
            <w:tcBorders>
              <w:top w:val="nil"/>
              <w:left w:val="single" w:sz="4" w:space="0" w:color="auto"/>
              <w:bottom w:val="single" w:sz="4" w:space="0" w:color="auto"/>
              <w:right w:val="single" w:sz="4" w:space="0" w:color="auto"/>
            </w:tcBorders>
            <w:shd w:val="clear" w:color="000000" w:fill="DAEEF3"/>
            <w:vAlign w:val="center"/>
            <w:hideMark/>
          </w:tcPr>
          <w:p w14:paraId="18F5665A" w14:textId="77777777" w:rsidR="00E95434" w:rsidRPr="00E95434" w:rsidRDefault="00E95434" w:rsidP="00AE0CF1">
            <w:pPr>
              <w:spacing w:after="0" w:line="240" w:lineRule="auto"/>
              <w:rPr>
                <w:rFonts w:ascii="Calibri" w:eastAsia="Times New Roman" w:hAnsi="Calibri" w:cs="Times New Roman"/>
                <w:color w:val="000000"/>
                <w:sz w:val="18"/>
                <w:szCs w:val="18"/>
              </w:rPr>
            </w:pPr>
            <w:r w:rsidRPr="00E95434">
              <w:rPr>
                <w:rFonts w:ascii="Calibri" w:eastAsia="Times New Roman" w:hAnsi="Calibri" w:cs="Times New Roman"/>
                <w:color w:val="000000"/>
                <w:sz w:val="18"/>
                <w:szCs w:val="18"/>
              </w:rPr>
              <w:t>Lake Cochituate and Fiske Pond Plant Survey</w:t>
            </w:r>
          </w:p>
        </w:tc>
        <w:tc>
          <w:tcPr>
            <w:tcW w:w="2790" w:type="dxa"/>
            <w:tcBorders>
              <w:top w:val="nil"/>
              <w:left w:val="nil"/>
              <w:bottom w:val="single" w:sz="4" w:space="0" w:color="auto"/>
              <w:right w:val="single" w:sz="4" w:space="0" w:color="auto"/>
            </w:tcBorders>
            <w:shd w:val="clear" w:color="000000" w:fill="DAEEF3"/>
            <w:vAlign w:val="center"/>
            <w:hideMark/>
          </w:tcPr>
          <w:p w14:paraId="1964484A" w14:textId="77777777" w:rsidR="00E95434" w:rsidRPr="00E95434" w:rsidRDefault="00E95434" w:rsidP="00E95434">
            <w:pPr>
              <w:spacing w:after="0" w:line="240" w:lineRule="auto"/>
              <w:jc w:val="center"/>
              <w:rPr>
                <w:rFonts w:ascii="Calibri" w:eastAsia="Times New Roman" w:hAnsi="Calibri" w:cs="Times New Roman"/>
                <w:color w:val="000000"/>
                <w:sz w:val="18"/>
                <w:szCs w:val="18"/>
              </w:rPr>
            </w:pPr>
            <w:r w:rsidRPr="00E95434">
              <w:rPr>
                <w:rFonts w:ascii="Calibri" w:eastAsia="Times New Roman" w:hAnsi="Calibri" w:cs="Times New Roman"/>
                <w:color w:val="000000"/>
                <w:sz w:val="18"/>
                <w:szCs w:val="18"/>
              </w:rPr>
              <w:t>ENSR</w:t>
            </w:r>
          </w:p>
        </w:tc>
        <w:tc>
          <w:tcPr>
            <w:tcW w:w="1490" w:type="dxa"/>
            <w:tcBorders>
              <w:top w:val="nil"/>
              <w:left w:val="nil"/>
              <w:bottom w:val="single" w:sz="4" w:space="0" w:color="auto"/>
              <w:right w:val="single" w:sz="4" w:space="0" w:color="auto"/>
            </w:tcBorders>
            <w:shd w:val="clear" w:color="000000" w:fill="DAEEF3"/>
            <w:vAlign w:val="center"/>
            <w:hideMark/>
          </w:tcPr>
          <w:p w14:paraId="3735FE33" w14:textId="77777777" w:rsidR="00E95434" w:rsidRPr="00E95434" w:rsidRDefault="00E95434" w:rsidP="00E95434">
            <w:pPr>
              <w:spacing w:after="0" w:line="240" w:lineRule="auto"/>
              <w:jc w:val="center"/>
              <w:rPr>
                <w:rFonts w:ascii="Calibri" w:eastAsia="Times New Roman" w:hAnsi="Calibri" w:cs="Times New Roman"/>
                <w:color w:val="000000"/>
                <w:sz w:val="18"/>
                <w:szCs w:val="18"/>
              </w:rPr>
            </w:pPr>
            <w:r w:rsidRPr="00E95434">
              <w:rPr>
                <w:rFonts w:ascii="Calibri" w:eastAsia="Times New Roman" w:hAnsi="Calibri" w:cs="Times New Roman"/>
                <w:color w:val="000000"/>
                <w:sz w:val="18"/>
                <w:szCs w:val="18"/>
              </w:rPr>
              <w:t>2006</w:t>
            </w:r>
          </w:p>
        </w:tc>
      </w:tr>
      <w:tr w:rsidR="002119A4" w:rsidRPr="00E95434" w14:paraId="0604ECC7" w14:textId="77777777" w:rsidTr="003A17B2">
        <w:trPr>
          <w:trHeight w:val="480"/>
        </w:trPr>
        <w:tc>
          <w:tcPr>
            <w:tcW w:w="5580" w:type="dxa"/>
            <w:tcBorders>
              <w:top w:val="nil"/>
              <w:left w:val="single" w:sz="4" w:space="0" w:color="auto"/>
              <w:bottom w:val="single" w:sz="4" w:space="0" w:color="auto"/>
              <w:right w:val="single" w:sz="4" w:space="0" w:color="auto"/>
            </w:tcBorders>
            <w:shd w:val="clear" w:color="000000" w:fill="DAEEF3"/>
            <w:vAlign w:val="center"/>
          </w:tcPr>
          <w:p w14:paraId="2F4FA07B" w14:textId="60585C0E" w:rsidR="002119A4" w:rsidRPr="00E95434" w:rsidRDefault="002119A4" w:rsidP="002119A4">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Lake Water Quality Survey</w:t>
            </w:r>
            <w:r w:rsidR="008E639B">
              <w:rPr>
                <w:rFonts w:ascii="Calibri" w:eastAsia="Times New Roman" w:hAnsi="Calibri" w:cs="Times New Roman"/>
                <w:color w:val="000000"/>
                <w:sz w:val="18"/>
                <w:szCs w:val="18"/>
              </w:rPr>
              <w:t xml:space="preserve"> 2005</w:t>
            </w:r>
          </w:p>
        </w:tc>
        <w:tc>
          <w:tcPr>
            <w:tcW w:w="2790" w:type="dxa"/>
            <w:tcBorders>
              <w:top w:val="nil"/>
              <w:left w:val="nil"/>
              <w:bottom w:val="single" w:sz="4" w:space="0" w:color="auto"/>
              <w:right w:val="single" w:sz="4" w:space="0" w:color="auto"/>
            </w:tcBorders>
            <w:shd w:val="clear" w:color="000000" w:fill="DAEEF3"/>
            <w:vAlign w:val="center"/>
          </w:tcPr>
          <w:p w14:paraId="1CCC4888" w14:textId="3BB83BC5" w:rsidR="002119A4" w:rsidRPr="00E95434" w:rsidRDefault="002119A4" w:rsidP="002119A4">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Massachusetts Department of Environmental Protection</w:t>
            </w:r>
          </w:p>
        </w:tc>
        <w:tc>
          <w:tcPr>
            <w:tcW w:w="1490" w:type="dxa"/>
            <w:tcBorders>
              <w:top w:val="nil"/>
              <w:left w:val="nil"/>
              <w:bottom w:val="single" w:sz="4" w:space="0" w:color="auto"/>
              <w:right w:val="single" w:sz="4" w:space="0" w:color="auto"/>
            </w:tcBorders>
            <w:shd w:val="clear" w:color="000000" w:fill="DAEEF3"/>
            <w:vAlign w:val="center"/>
          </w:tcPr>
          <w:p w14:paraId="64074592" w14:textId="21D030DE" w:rsidR="002119A4" w:rsidRPr="00E95434" w:rsidRDefault="002119A4" w:rsidP="002119A4">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20</w:t>
            </w:r>
            <w:r w:rsidR="008E639B">
              <w:rPr>
                <w:rFonts w:ascii="Calibri" w:eastAsia="Times New Roman" w:hAnsi="Calibri" w:cs="Times New Roman"/>
                <w:color w:val="000000"/>
                <w:sz w:val="18"/>
                <w:szCs w:val="18"/>
              </w:rPr>
              <w:t>13</w:t>
            </w:r>
          </w:p>
        </w:tc>
      </w:tr>
      <w:tr w:rsidR="002119A4" w:rsidRPr="00E95434" w14:paraId="5DEE2F65" w14:textId="77777777" w:rsidTr="003A17B2">
        <w:trPr>
          <w:trHeight w:val="480"/>
        </w:trPr>
        <w:tc>
          <w:tcPr>
            <w:tcW w:w="5580" w:type="dxa"/>
            <w:tcBorders>
              <w:top w:val="nil"/>
              <w:left w:val="single" w:sz="4" w:space="0" w:color="auto"/>
              <w:bottom w:val="single" w:sz="4" w:space="0" w:color="auto"/>
              <w:right w:val="single" w:sz="4" w:space="0" w:color="auto"/>
            </w:tcBorders>
            <w:shd w:val="clear" w:color="000000" w:fill="DAEEF3"/>
            <w:vAlign w:val="center"/>
            <w:hideMark/>
          </w:tcPr>
          <w:p w14:paraId="31371DD6" w14:textId="77777777" w:rsidR="002119A4" w:rsidRPr="00E95434" w:rsidRDefault="002119A4" w:rsidP="002119A4">
            <w:pPr>
              <w:spacing w:after="0" w:line="240" w:lineRule="auto"/>
              <w:rPr>
                <w:rFonts w:ascii="Calibri" w:eastAsia="Times New Roman" w:hAnsi="Calibri" w:cs="Times New Roman"/>
                <w:color w:val="000000"/>
                <w:sz w:val="18"/>
                <w:szCs w:val="18"/>
              </w:rPr>
            </w:pPr>
            <w:r w:rsidRPr="00E95434">
              <w:rPr>
                <w:rFonts w:ascii="Calibri" w:eastAsia="Times New Roman" w:hAnsi="Calibri" w:cs="Times New Roman"/>
                <w:color w:val="000000"/>
                <w:sz w:val="18"/>
                <w:szCs w:val="18"/>
              </w:rPr>
              <w:t>Release Notification Form, Immediate Response Action Completion Statement and Downgradient Property Status Opinion</w:t>
            </w:r>
          </w:p>
        </w:tc>
        <w:tc>
          <w:tcPr>
            <w:tcW w:w="2790" w:type="dxa"/>
            <w:tcBorders>
              <w:top w:val="nil"/>
              <w:left w:val="nil"/>
              <w:bottom w:val="single" w:sz="4" w:space="0" w:color="auto"/>
              <w:right w:val="single" w:sz="4" w:space="0" w:color="auto"/>
            </w:tcBorders>
            <w:shd w:val="clear" w:color="000000" w:fill="DAEEF3"/>
            <w:vAlign w:val="center"/>
            <w:hideMark/>
          </w:tcPr>
          <w:p w14:paraId="2A805770" w14:textId="77777777" w:rsidR="002119A4" w:rsidRPr="00E95434" w:rsidRDefault="002119A4" w:rsidP="002119A4">
            <w:pPr>
              <w:spacing w:after="0" w:line="240" w:lineRule="auto"/>
              <w:jc w:val="center"/>
              <w:rPr>
                <w:rFonts w:ascii="Calibri" w:eastAsia="Times New Roman" w:hAnsi="Calibri" w:cs="Times New Roman"/>
                <w:color w:val="000000"/>
                <w:sz w:val="18"/>
                <w:szCs w:val="18"/>
              </w:rPr>
            </w:pPr>
            <w:r w:rsidRPr="00E95434">
              <w:rPr>
                <w:rFonts w:ascii="Calibri" w:eastAsia="Times New Roman" w:hAnsi="Calibri" w:cs="Times New Roman"/>
                <w:color w:val="000000"/>
                <w:sz w:val="18"/>
                <w:szCs w:val="18"/>
              </w:rPr>
              <w:t>Weston &amp; Sampson</w:t>
            </w:r>
          </w:p>
        </w:tc>
        <w:tc>
          <w:tcPr>
            <w:tcW w:w="1490" w:type="dxa"/>
            <w:tcBorders>
              <w:top w:val="nil"/>
              <w:left w:val="nil"/>
              <w:bottom w:val="single" w:sz="4" w:space="0" w:color="auto"/>
              <w:right w:val="single" w:sz="4" w:space="0" w:color="auto"/>
            </w:tcBorders>
            <w:shd w:val="clear" w:color="000000" w:fill="DAEEF3"/>
            <w:vAlign w:val="center"/>
            <w:hideMark/>
          </w:tcPr>
          <w:p w14:paraId="18A71C1C" w14:textId="77777777" w:rsidR="002119A4" w:rsidRPr="00E95434" w:rsidRDefault="002119A4" w:rsidP="002119A4">
            <w:pPr>
              <w:spacing w:after="0" w:line="240" w:lineRule="auto"/>
              <w:jc w:val="center"/>
              <w:rPr>
                <w:rFonts w:ascii="Calibri" w:eastAsia="Times New Roman" w:hAnsi="Calibri" w:cs="Times New Roman"/>
                <w:color w:val="000000"/>
                <w:sz w:val="18"/>
                <w:szCs w:val="18"/>
              </w:rPr>
            </w:pPr>
            <w:r w:rsidRPr="00E95434">
              <w:rPr>
                <w:rFonts w:ascii="Calibri" w:eastAsia="Times New Roman" w:hAnsi="Calibri" w:cs="Times New Roman"/>
                <w:color w:val="000000"/>
                <w:sz w:val="18"/>
                <w:szCs w:val="18"/>
              </w:rPr>
              <w:t>2004</w:t>
            </w:r>
          </w:p>
        </w:tc>
      </w:tr>
      <w:tr w:rsidR="002119A4" w:rsidRPr="00E95434" w14:paraId="77F87EB6" w14:textId="77777777" w:rsidTr="003A17B2">
        <w:trPr>
          <w:trHeight w:val="300"/>
        </w:trPr>
        <w:tc>
          <w:tcPr>
            <w:tcW w:w="5580" w:type="dxa"/>
            <w:tcBorders>
              <w:top w:val="nil"/>
              <w:left w:val="single" w:sz="4" w:space="0" w:color="auto"/>
              <w:bottom w:val="single" w:sz="4" w:space="0" w:color="auto"/>
              <w:right w:val="single" w:sz="4" w:space="0" w:color="auto"/>
            </w:tcBorders>
            <w:shd w:val="clear" w:color="000000" w:fill="DAEEF3"/>
            <w:vAlign w:val="center"/>
            <w:hideMark/>
          </w:tcPr>
          <w:p w14:paraId="159D0BA3" w14:textId="77777777" w:rsidR="002119A4" w:rsidRPr="00E95434" w:rsidRDefault="002119A4" w:rsidP="002119A4">
            <w:pPr>
              <w:spacing w:after="0" w:line="240" w:lineRule="auto"/>
              <w:rPr>
                <w:rFonts w:ascii="Calibri" w:eastAsia="Times New Roman" w:hAnsi="Calibri" w:cs="Times New Roman"/>
                <w:color w:val="000000"/>
                <w:sz w:val="18"/>
                <w:szCs w:val="18"/>
              </w:rPr>
            </w:pPr>
            <w:r w:rsidRPr="00E95434">
              <w:rPr>
                <w:rFonts w:ascii="Calibri" w:eastAsia="Times New Roman" w:hAnsi="Calibri" w:cs="Times New Roman"/>
                <w:color w:val="000000"/>
                <w:sz w:val="18"/>
                <w:szCs w:val="18"/>
              </w:rPr>
              <w:t>Lake Cochituate Long Term Vegetation Management Plan</w:t>
            </w:r>
          </w:p>
        </w:tc>
        <w:tc>
          <w:tcPr>
            <w:tcW w:w="2790" w:type="dxa"/>
            <w:tcBorders>
              <w:top w:val="nil"/>
              <w:left w:val="nil"/>
              <w:bottom w:val="single" w:sz="4" w:space="0" w:color="auto"/>
              <w:right w:val="single" w:sz="4" w:space="0" w:color="auto"/>
            </w:tcBorders>
            <w:shd w:val="clear" w:color="000000" w:fill="DAEEF3"/>
            <w:vAlign w:val="center"/>
            <w:hideMark/>
          </w:tcPr>
          <w:p w14:paraId="44D42CCE" w14:textId="77777777" w:rsidR="002119A4" w:rsidRPr="00E95434" w:rsidRDefault="002119A4" w:rsidP="002119A4">
            <w:pPr>
              <w:spacing w:after="0" w:line="240" w:lineRule="auto"/>
              <w:jc w:val="center"/>
              <w:rPr>
                <w:rFonts w:ascii="Calibri" w:eastAsia="Times New Roman" w:hAnsi="Calibri" w:cs="Times New Roman"/>
                <w:color w:val="000000"/>
                <w:sz w:val="18"/>
                <w:szCs w:val="18"/>
              </w:rPr>
            </w:pPr>
            <w:r w:rsidRPr="00E95434">
              <w:rPr>
                <w:rFonts w:ascii="Calibri" w:eastAsia="Times New Roman" w:hAnsi="Calibri" w:cs="Times New Roman"/>
                <w:color w:val="000000"/>
                <w:sz w:val="18"/>
                <w:szCs w:val="18"/>
              </w:rPr>
              <w:t>Aquatic Control Technology</w:t>
            </w:r>
          </w:p>
        </w:tc>
        <w:tc>
          <w:tcPr>
            <w:tcW w:w="1490" w:type="dxa"/>
            <w:tcBorders>
              <w:top w:val="nil"/>
              <w:left w:val="nil"/>
              <w:bottom w:val="single" w:sz="4" w:space="0" w:color="auto"/>
              <w:right w:val="single" w:sz="4" w:space="0" w:color="auto"/>
            </w:tcBorders>
            <w:shd w:val="clear" w:color="000000" w:fill="DAEEF3"/>
            <w:vAlign w:val="center"/>
            <w:hideMark/>
          </w:tcPr>
          <w:p w14:paraId="1AC7A458" w14:textId="77777777" w:rsidR="002119A4" w:rsidRPr="00E95434" w:rsidRDefault="002119A4" w:rsidP="002119A4">
            <w:pPr>
              <w:spacing w:after="0" w:line="240" w:lineRule="auto"/>
              <w:jc w:val="center"/>
              <w:rPr>
                <w:rFonts w:ascii="Calibri" w:eastAsia="Times New Roman" w:hAnsi="Calibri" w:cs="Times New Roman"/>
                <w:color w:val="000000"/>
                <w:sz w:val="18"/>
                <w:szCs w:val="18"/>
              </w:rPr>
            </w:pPr>
            <w:r w:rsidRPr="00E95434">
              <w:rPr>
                <w:rFonts w:ascii="Calibri" w:eastAsia="Times New Roman" w:hAnsi="Calibri" w:cs="Times New Roman"/>
                <w:color w:val="000000"/>
                <w:sz w:val="18"/>
                <w:szCs w:val="18"/>
              </w:rPr>
              <w:t>2004</w:t>
            </w:r>
          </w:p>
        </w:tc>
      </w:tr>
      <w:tr w:rsidR="002119A4" w:rsidRPr="00E95434" w14:paraId="52B4B573" w14:textId="77777777" w:rsidTr="003A17B2">
        <w:trPr>
          <w:trHeight w:val="480"/>
        </w:trPr>
        <w:tc>
          <w:tcPr>
            <w:tcW w:w="5580" w:type="dxa"/>
            <w:tcBorders>
              <w:top w:val="nil"/>
              <w:left w:val="single" w:sz="4" w:space="0" w:color="auto"/>
              <w:bottom w:val="single" w:sz="4" w:space="0" w:color="auto"/>
              <w:right w:val="single" w:sz="4" w:space="0" w:color="auto"/>
            </w:tcBorders>
            <w:shd w:val="clear" w:color="000000" w:fill="DAEEF3"/>
            <w:vAlign w:val="center"/>
            <w:hideMark/>
          </w:tcPr>
          <w:p w14:paraId="1321F58B" w14:textId="77777777" w:rsidR="002119A4" w:rsidRPr="00E95434" w:rsidRDefault="002119A4" w:rsidP="002119A4">
            <w:pPr>
              <w:spacing w:after="0" w:line="240" w:lineRule="auto"/>
              <w:rPr>
                <w:rFonts w:ascii="Calibri" w:eastAsia="Times New Roman" w:hAnsi="Calibri" w:cs="Times New Roman"/>
                <w:color w:val="000000"/>
                <w:sz w:val="18"/>
                <w:szCs w:val="18"/>
              </w:rPr>
            </w:pPr>
            <w:r w:rsidRPr="00E95434">
              <w:rPr>
                <w:rFonts w:ascii="Calibri" w:eastAsia="Times New Roman" w:hAnsi="Calibri" w:cs="Times New Roman"/>
                <w:color w:val="000000"/>
                <w:sz w:val="18"/>
                <w:szCs w:val="18"/>
              </w:rPr>
              <w:t>Lake Cochituate Nonpoint Source Pollution Watershed Management Plan</w:t>
            </w:r>
          </w:p>
        </w:tc>
        <w:tc>
          <w:tcPr>
            <w:tcW w:w="2790" w:type="dxa"/>
            <w:tcBorders>
              <w:top w:val="nil"/>
              <w:left w:val="nil"/>
              <w:bottom w:val="single" w:sz="4" w:space="0" w:color="auto"/>
              <w:right w:val="single" w:sz="4" w:space="0" w:color="auto"/>
            </w:tcBorders>
            <w:shd w:val="clear" w:color="000000" w:fill="DAEEF3"/>
            <w:vAlign w:val="center"/>
            <w:hideMark/>
          </w:tcPr>
          <w:p w14:paraId="18D59EDB" w14:textId="77777777" w:rsidR="002119A4" w:rsidRPr="00E95434" w:rsidRDefault="002119A4" w:rsidP="002119A4">
            <w:pPr>
              <w:spacing w:after="0" w:line="240" w:lineRule="auto"/>
              <w:jc w:val="center"/>
              <w:rPr>
                <w:rFonts w:ascii="Calibri" w:eastAsia="Times New Roman" w:hAnsi="Calibri" w:cs="Times New Roman"/>
                <w:color w:val="000000"/>
                <w:sz w:val="18"/>
                <w:szCs w:val="18"/>
              </w:rPr>
            </w:pPr>
            <w:r w:rsidRPr="00E95434">
              <w:rPr>
                <w:rFonts w:ascii="Calibri" w:eastAsia="Times New Roman" w:hAnsi="Calibri" w:cs="Times New Roman"/>
                <w:color w:val="000000"/>
                <w:sz w:val="18"/>
                <w:szCs w:val="18"/>
              </w:rPr>
              <w:t>Metropolitan Area Planning Council</w:t>
            </w:r>
          </w:p>
        </w:tc>
        <w:tc>
          <w:tcPr>
            <w:tcW w:w="1490" w:type="dxa"/>
            <w:tcBorders>
              <w:top w:val="nil"/>
              <w:left w:val="nil"/>
              <w:bottom w:val="single" w:sz="4" w:space="0" w:color="auto"/>
              <w:right w:val="single" w:sz="4" w:space="0" w:color="auto"/>
            </w:tcBorders>
            <w:shd w:val="clear" w:color="000000" w:fill="DAEEF3"/>
            <w:vAlign w:val="center"/>
            <w:hideMark/>
          </w:tcPr>
          <w:p w14:paraId="563BE45D" w14:textId="77777777" w:rsidR="002119A4" w:rsidRPr="00E95434" w:rsidRDefault="002119A4" w:rsidP="002119A4">
            <w:pPr>
              <w:spacing w:after="0" w:line="240" w:lineRule="auto"/>
              <w:jc w:val="center"/>
              <w:rPr>
                <w:rFonts w:ascii="Calibri" w:eastAsia="Times New Roman" w:hAnsi="Calibri" w:cs="Times New Roman"/>
                <w:color w:val="000000"/>
                <w:sz w:val="18"/>
                <w:szCs w:val="18"/>
              </w:rPr>
            </w:pPr>
            <w:r w:rsidRPr="00E95434">
              <w:rPr>
                <w:rFonts w:ascii="Calibri" w:eastAsia="Times New Roman" w:hAnsi="Calibri" w:cs="Times New Roman"/>
                <w:color w:val="000000"/>
                <w:sz w:val="18"/>
                <w:szCs w:val="18"/>
              </w:rPr>
              <w:t>2004</w:t>
            </w:r>
          </w:p>
        </w:tc>
      </w:tr>
      <w:tr w:rsidR="002119A4" w:rsidRPr="00E95434" w14:paraId="1102C58A" w14:textId="77777777" w:rsidTr="003A17B2">
        <w:trPr>
          <w:trHeight w:val="480"/>
        </w:trPr>
        <w:tc>
          <w:tcPr>
            <w:tcW w:w="5580" w:type="dxa"/>
            <w:tcBorders>
              <w:top w:val="nil"/>
              <w:left w:val="single" w:sz="4" w:space="0" w:color="auto"/>
              <w:bottom w:val="single" w:sz="4" w:space="0" w:color="auto"/>
              <w:right w:val="single" w:sz="4" w:space="0" w:color="auto"/>
            </w:tcBorders>
            <w:shd w:val="clear" w:color="000000" w:fill="DAEEF3"/>
            <w:vAlign w:val="center"/>
            <w:hideMark/>
          </w:tcPr>
          <w:p w14:paraId="79A1EBAB" w14:textId="77777777" w:rsidR="002119A4" w:rsidRPr="00E95434" w:rsidRDefault="002119A4" w:rsidP="002119A4">
            <w:pPr>
              <w:spacing w:after="0" w:line="240" w:lineRule="auto"/>
              <w:rPr>
                <w:rFonts w:ascii="Calibri" w:eastAsia="Times New Roman" w:hAnsi="Calibri" w:cs="Times New Roman"/>
                <w:color w:val="000000"/>
                <w:sz w:val="18"/>
                <w:szCs w:val="18"/>
              </w:rPr>
            </w:pPr>
            <w:r w:rsidRPr="00E95434">
              <w:rPr>
                <w:rFonts w:ascii="Calibri" w:eastAsia="Times New Roman" w:hAnsi="Calibri" w:cs="Times New Roman"/>
                <w:color w:val="000000"/>
                <w:sz w:val="18"/>
                <w:szCs w:val="18"/>
              </w:rPr>
              <w:t>Pond-Aquifer Interaction at South Pond of Lake Cochituate, Natick, Massachusetts</w:t>
            </w:r>
          </w:p>
        </w:tc>
        <w:tc>
          <w:tcPr>
            <w:tcW w:w="2790" w:type="dxa"/>
            <w:tcBorders>
              <w:top w:val="nil"/>
              <w:left w:val="nil"/>
              <w:bottom w:val="single" w:sz="4" w:space="0" w:color="auto"/>
              <w:right w:val="single" w:sz="4" w:space="0" w:color="auto"/>
            </w:tcBorders>
            <w:shd w:val="clear" w:color="000000" w:fill="DAEEF3"/>
            <w:vAlign w:val="center"/>
            <w:hideMark/>
          </w:tcPr>
          <w:p w14:paraId="53DAF8BB" w14:textId="77777777" w:rsidR="002119A4" w:rsidRPr="00E95434" w:rsidRDefault="002119A4" w:rsidP="002119A4">
            <w:pPr>
              <w:spacing w:after="0" w:line="240" w:lineRule="auto"/>
              <w:jc w:val="center"/>
              <w:rPr>
                <w:rFonts w:ascii="Calibri" w:eastAsia="Times New Roman" w:hAnsi="Calibri" w:cs="Times New Roman"/>
                <w:color w:val="000000"/>
                <w:sz w:val="18"/>
                <w:szCs w:val="18"/>
              </w:rPr>
            </w:pPr>
            <w:r w:rsidRPr="00E95434">
              <w:rPr>
                <w:rFonts w:ascii="Calibri" w:eastAsia="Times New Roman" w:hAnsi="Calibri" w:cs="Times New Roman"/>
                <w:color w:val="000000"/>
                <w:sz w:val="18"/>
                <w:szCs w:val="18"/>
              </w:rPr>
              <w:t>United States Geological Survey</w:t>
            </w:r>
          </w:p>
        </w:tc>
        <w:tc>
          <w:tcPr>
            <w:tcW w:w="1490" w:type="dxa"/>
            <w:tcBorders>
              <w:top w:val="nil"/>
              <w:left w:val="nil"/>
              <w:bottom w:val="single" w:sz="4" w:space="0" w:color="auto"/>
              <w:right w:val="single" w:sz="4" w:space="0" w:color="auto"/>
            </w:tcBorders>
            <w:shd w:val="clear" w:color="000000" w:fill="DAEEF3"/>
            <w:vAlign w:val="center"/>
            <w:hideMark/>
          </w:tcPr>
          <w:p w14:paraId="1284F048" w14:textId="77777777" w:rsidR="002119A4" w:rsidRPr="00E95434" w:rsidRDefault="002119A4" w:rsidP="002119A4">
            <w:pPr>
              <w:spacing w:after="0" w:line="240" w:lineRule="auto"/>
              <w:jc w:val="center"/>
              <w:rPr>
                <w:rFonts w:ascii="Calibri" w:eastAsia="Times New Roman" w:hAnsi="Calibri" w:cs="Times New Roman"/>
                <w:color w:val="000000"/>
                <w:sz w:val="18"/>
                <w:szCs w:val="18"/>
              </w:rPr>
            </w:pPr>
            <w:r w:rsidRPr="00E95434">
              <w:rPr>
                <w:rFonts w:ascii="Calibri" w:eastAsia="Times New Roman" w:hAnsi="Calibri" w:cs="Times New Roman"/>
                <w:color w:val="000000"/>
                <w:sz w:val="18"/>
                <w:szCs w:val="18"/>
              </w:rPr>
              <w:t>2001</w:t>
            </w:r>
          </w:p>
        </w:tc>
      </w:tr>
      <w:tr w:rsidR="002119A4" w:rsidRPr="00E95434" w14:paraId="0F0C9CAB" w14:textId="77777777" w:rsidTr="003A17B2">
        <w:trPr>
          <w:trHeight w:val="480"/>
        </w:trPr>
        <w:tc>
          <w:tcPr>
            <w:tcW w:w="5580" w:type="dxa"/>
            <w:tcBorders>
              <w:top w:val="nil"/>
              <w:left w:val="single" w:sz="4" w:space="0" w:color="auto"/>
              <w:bottom w:val="single" w:sz="4" w:space="0" w:color="auto"/>
              <w:right w:val="single" w:sz="4" w:space="0" w:color="auto"/>
            </w:tcBorders>
            <w:shd w:val="clear" w:color="000000" w:fill="DAEEF3"/>
            <w:vAlign w:val="center"/>
            <w:hideMark/>
          </w:tcPr>
          <w:p w14:paraId="3260E845" w14:textId="77777777" w:rsidR="002119A4" w:rsidRPr="00E95434" w:rsidRDefault="002119A4" w:rsidP="002119A4">
            <w:pPr>
              <w:spacing w:after="0" w:line="240" w:lineRule="auto"/>
              <w:rPr>
                <w:rFonts w:ascii="Calibri" w:eastAsia="Times New Roman" w:hAnsi="Calibri" w:cs="Times New Roman"/>
                <w:color w:val="000000"/>
                <w:sz w:val="18"/>
                <w:szCs w:val="18"/>
              </w:rPr>
            </w:pPr>
            <w:r w:rsidRPr="00E95434">
              <w:rPr>
                <w:rFonts w:ascii="Calibri" w:eastAsia="Times New Roman" w:hAnsi="Calibri" w:cs="Times New Roman"/>
                <w:color w:val="000000"/>
                <w:sz w:val="18"/>
                <w:szCs w:val="18"/>
              </w:rPr>
              <w:t>Snake Brook Watershed Preliminary Dredging Feasibility and Nutrient Loading Evaluation</w:t>
            </w:r>
          </w:p>
        </w:tc>
        <w:tc>
          <w:tcPr>
            <w:tcW w:w="2790" w:type="dxa"/>
            <w:tcBorders>
              <w:top w:val="nil"/>
              <w:left w:val="nil"/>
              <w:bottom w:val="single" w:sz="4" w:space="0" w:color="auto"/>
              <w:right w:val="single" w:sz="4" w:space="0" w:color="auto"/>
            </w:tcBorders>
            <w:shd w:val="clear" w:color="000000" w:fill="DAEEF3"/>
            <w:vAlign w:val="center"/>
            <w:hideMark/>
          </w:tcPr>
          <w:p w14:paraId="4ABB6E31" w14:textId="77777777" w:rsidR="002119A4" w:rsidRPr="00E95434" w:rsidRDefault="002119A4" w:rsidP="002119A4">
            <w:pPr>
              <w:spacing w:after="0" w:line="240" w:lineRule="auto"/>
              <w:jc w:val="center"/>
              <w:rPr>
                <w:rFonts w:ascii="Calibri" w:eastAsia="Times New Roman" w:hAnsi="Calibri" w:cs="Times New Roman"/>
                <w:color w:val="000000"/>
                <w:sz w:val="18"/>
                <w:szCs w:val="18"/>
              </w:rPr>
            </w:pPr>
            <w:r w:rsidRPr="00E95434">
              <w:rPr>
                <w:rFonts w:ascii="Calibri" w:eastAsia="Times New Roman" w:hAnsi="Calibri" w:cs="Times New Roman"/>
                <w:color w:val="000000"/>
                <w:sz w:val="18"/>
                <w:szCs w:val="18"/>
              </w:rPr>
              <w:t>ENSR</w:t>
            </w:r>
          </w:p>
        </w:tc>
        <w:tc>
          <w:tcPr>
            <w:tcW w:w="1490" w:type="dxa"/>
            <w:tcBorders>
              <w:top w:val="nil"/>
              <w:left w:val="nil"/>
              <w:bottom w:val="single" w:sz="4" w:space="0" w:color="auto"/>
              <w:right w:val="single" w:sz="4" w:space="0" w:color="auto"/>
            </w:tcBorders>
            <w:shd w:val="clear" w:color="000000" w:fill="DAEEF3"/>
            <w:vAlign w:val="center"/>
            <w:hideMark/>
          </w:tcPr>
          <w:p w14:paraId="137F2073" w14:textId="77777777" w:rsidR="002119A4" w:rsidRPr="00E95434" w:rsidRDefault="002119A4" w:rsidP="002119A4">
            <w:pPr>
              <w:spacing w:after="0" w:line="240" w:lineRule="auto"/>
              <w:jc w:val="center"/>
              <w:rPr>
                <w:rFonts w:ascii="Calibri" w:eastAsia="Times New Roman" w:hAnsi="Calibri" w:cs="Times New Roman"/>
                <w:color w:val="000000"/>
                <w:sz w:val="18"/>
                <w:szCs w:val="18"/>
              </w:rPr>
            </w:pPr>
            <w:r w:rsidRPr="00E95434">
              <w:rPr>
                <w:rFonts w:ascii="Calibri" w:eastAsia="Times New Roman" w:hAnsi="Calibri" w:cs="Times New Roman"/>
                <w:color w:val="000000"/>
                <w:sz w:val="18"/>
                <w:szCs w:val="18"/>
              </w:rPr>
              <w:t>1998</w:t>
            </w:r>
          </w:p>
        </w:tc>
      </w:tr>
      <w:tr w:rsidR="002119A4" w:rsidRPr="00E95434" w14:paraId="3A4F00D1" w14:textId="77777777" w:rsidTr="003A17B2">
        <w:trPr>
          <w:trHeight w:val="300"/>
        </w:trPr>
        <w:tc>
          <w:tcPr>
            <w:tcW w:w="5580" w:type="dxa"/>
            <w:tcBorders>
              <w:top w:val="nil"/>
              <w:left w:val="single" w:sz="4" w:space="0" w:color="auto"/>
              <w:bottom w:val="single" w:sz="4" w:space="0" w:color="auto"/>
              <w:right w:val="single" w:sz="4" w:space="0" w:color="auto"/>
            </w:tcBorders>
            <w:shd w:val="clear" w:color="000000" w:fill="DAEEF3"/>
            <w:vAlign w:val="center"/>
            <w:hideMark/>
          </w:tcPr>
          <w:p w14:paraId="71E30B22" w14:textId="77777777" w:rsidR="002119A4" w:rsidRPr="00E95434" w:rsidRDefault="002119A4" w:rsidP="002119A4">
            <w:pPr>
              <w:spacing w:after="0" w:line="240" w:lineRule="auto"/>
              <w:rPr>
                <w:rFonts w:ascii="Calibri" w:eastAsia="Times New Roman" w:hAnsi="Calibri" w:cs="Times New Roman"/>
                <w:color w:val="000000"/>
                <w:sz w:val="18"/>
                <w:szCs w:val="18"/>
              </w:rPr>
            </w:pPr>
            <w:r w:rsidRPr="00E95434">
              <w:rPr>
                <w:rFonts w:ascii="Calibri" w:eastAsia="Times New Roman" w:hAnsi="Calibri" w:cs="Times New Roman"/>
                <w:color w:val="000000"/>
                <w:sz w:val="18"/>
                <w:szCs w:val="18"/>
              </w:rPr>
              <w:t>Lake Cochituate Phase II Implementation and Restoration Project</w:t>
            </w:r>
          </w:p>
        </w:tc>
        <w:tc>
          <w:tcPr>
            <w:tcW w:w="2790" w:type="dxa"/>
            <w:tcBorders>
              <w:top w:val="nil"/>
              <w:left w:val="nil"/>
              <w:bottom w:val="single" w:sz="4" w:space="0" w:color="auto"/>
              <w:right w:val="single" w:sz="4" w:space="0" w:color="auto"/>
            </w:tcBorders>
            <w:shd w:val="clear" w:color="000000" w:fill="DAEEF3"/>
            <w:vAlign w:val="center"/>
            <w:hideMark/>
          </w:tcPr>
          <w:p w14:paraId="2E2F0E57" w14:textId="538EECEB" w:rsidR="002119A4" w:rsidRPr="00E95434" w:rsidRDefault="002119A4" w:rsidP="002119A4">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Massachusetts Department of Environmental Protection</w:t>
            </w:r>
          </w:p>
        </w:tc>
        <w:tc>
          <w:tcPr>
            <w:tcW w:w="1490" w:type="dxa"/>
            <w:tcBorders>
              <w:top w:val="nil"/>
              <w:left w:val="nil"/>
              <w:bottom w:val="single" w:sz="4" w:space="0" w:color="auto"/>
              <w:right w:val="single" w:sz="4" w:space="0" w:color="auto"/>
            </w:tcBorders>
            <w:shd w:val="clear" w:color="000000" w:fill="DAEEF3"/>
            <w:vAlign w:val="center"/>
            <w:hideMark/>
          </w:tcPr>
          <w:p w14:paraId="5E45E42A" w14:textId="77777777" w:rsidR="002119A4" w:rsidRPr="00E95434" w:rsidRDefault="002119A4" w:rsidP="002119A4">
            <w:pPr>
              <w:spacing w:after="0" w:line="240" w:lineRule="auto"/>
              <w:jc w:val="center"/>
              <w:rPr>
                <w:rFonts w:ascii="Calibri" w:eastAsia="Times New Roman" w:hAnsi="Calibri" w:cs="Times New Roman"/>
                <w:color w:val="000000"/>
                <w:sz w:val="18"/>
                <w:szCs w:val="18"/>
              </w:rPr>
            </w:pPr>
            <w:r w:rsidRPr="00E95434">
              <w:rPr>
                <w:rFonts w:ascii="Calibri" w:eastAsia="Times New Roman" w:hAnsi="Calibri" w:cs="Times New Roman"/>
                <w:color w:val="000000"/>
                <w:sz w:val="18"/>
                <w:szCs w:val="18"/>
              </w:rPr>
              <w:t>1988</w:t>
            </w:r>
          </w:p>
        </w:tc>
      </w:tr>
      <w:tr w:rsidR="002119A4" w:rsidRPr="00E95434" w14:paraId="335D621E" w14:textId="77777777" w:rsidTr="003A17B2">
        <w:trPr>
          <w:trHeight w:val="300"/>
        </w:trPr>
        <w:tc>
          <w:tcPr>
            <w:tcW w:w="5580" w:type="dxa"/>
            <w:tcBorders>
              <w:top w:val="nil"/>
              <w:left w:val="single" w:sz="4" w:space="0" w:color="auto"/>
              <w:bottom w:val="single" w:sz="4" w:space="0" w:color="auto"/>
              <w:right w:val="single" w:sz="4" w:space="0" w:color="auto"/>
            </w:tcBorders>
            <w:shd w:val="clear" w:color="000000" w:fill="DAEEF3"/>
            <w:vAlign w:val="center"/>
            <w:hideMark/>
          </w:tcPr>
          <w:p w14:paraId="03DF1870" w14:textId="77777777" w:rsidR="002119A4" w:rsidRPr="00E95434" w:rsidRDefault="002119A4" w:rsidP="002119A4">
            <w:pPr>
              <w:spacing w:after="0" w:line="240" w:lineRule="auto"/>
              <w:rPr>
                <w:rFonts w:ascii="Calibri" w:eastAsia="Times New Roman" w:hAnsi="Calibri" w:cs="Times New Roman"/>
                <w:color w:val="000000"/>
                <w:sz w:val="18"/>
                <w:szCs w:val="18"/>
              </w:rPr>
            </w:pPr>
            <w:r w:rsidRPr="00E95434">
              <w:rPr>
                <w:rFonts w:ascii="Calibri" w:eastAsia="Times New Roman" w:hAnsi="Calibri" w:cs="Times New Roman"/>
                <w:color w:val="000000"/>
                <w:sz w:val="18"/>
                <w:szCs w:val="18"/>
              </w:rPr>
              <w:t>Lake Cochituate Restoration Project - Snake Brook Dredging</w:t>
            </w:r>
          </w:p>
        </w:tc>
        <w:tc>
          <w:tcPr>
            <w:tcW w:w="2790" w:type="dxa"/>
            <w:tcBorders>
              <w:top w:val="nil"/>
              <w:left w:val="nil"/>
              <w:bottom w:val="single" w:sz="4" w:space="0" w:color="auto"/>
              <w:right w:val="single" w:sz="4" w:space="0" w:color="auto"/>
            </w:tcBorders>
            <w:shd w:val="clear" w:color="000000" w:fill="DAEEF3"/>
            <w:vAlign w:val="center"/>
            <w:hideMark/>
          </w:tcPr>
          <w:p w14:paraId="20B9313E" w14:textId="77777777" w:rsidR="002119A4" w:rsidRPr="00E95434" w:rsidRDefault="002119A4" w:rsidP="002119A4">
            <w:pPr>
              <w:spacing w:after="0" w:line="240" w:lineRule="auto"/>
              <w:jc w:val="center"/>
              <w:rPr>
                <w:rFonts w:ascii="Calibri" w:eastAsia="Times New Roman" w:hAnsi="Calibri" w:cs="Times New Roman"/>
                <w:color w:val="000000"/>
                <w:sz w:val="18"/>
                <w:szCs w:val="18"/>
              </w:rPr>
            </w:pPr>
            <w:r w:rsidRPr="00E95434">
              <w:rPr>
                <w:rFonts w:ascii="Calibri" w:eastAsia="Times New Roman" w:hAnsi="Calibri" w:cs="Times New Roman"/>
                <w:color w:val="000000"/>
                <w:sz w:val="18"/>
                <w:szCs w:val="18"/>
              </w:rPr>
              <w:t>Jason M. Cortell and Associates</w:t>
            </w:r>
          </w:p>
        </w:tc>
        <w:tc>
          <w:tcPr>
            <w:tcW w:w="1490" w:type="dxa"/>
            <w:tcBorders>
              <w:top w:val="nil"/>
              <w:left w:val="nil"/>
              <w:bottom w:val="single" w:sz="4" w:space="0" w:color="auto"/>
              <w:right w:val="single" w:sz="4" w:space="0" w:color="auto"/>
            </w:tcBorders>
            <w:shd w:val="clear" w:color="000000" w:fill="DAEEF3"/>
            <w:vAlign w:val="center"/>
            <w:hideMark/>
          </w:tcPr>
          <w:p w14:paraId="7BA2E5F8" w14:textId="77777777" w:rsidR="002119A4" w:rsidRPr="00E95434" w:rsidRDefault="002119A4" w:rsidP="002119A4">
            <w:pPr>
              <w:spacing w:after="0" w:line="240" w:lineRule="auto"/>
              <w:jc w:val="center"/>
              <w:rPr>
                <w:rFonts w:ascii="Calibri" w:eastAsia="Times New Roman" w:hAnsi="Calibri" w:cs="Times New Roman"/>
                <w:color w:val="000000"/>
                <w:sz w:val="18"/>
                <w:szCs w:val="18"/>
              </w:rPr>
            </w:pPr>
            <w:r w:rsidRPr="00E95434">
              <w:rPr>
                <w:rFonts w:ascii="Calibri" w:eastAsia="Times New Roman" w:hAnsi="Calibri" w:cs="Times New Roman"/>
                <w:color w:val="000000"/>
                <w:sz w:val="18"/>
                <w:szCs w:val="18"/>
              </w:rPr>
              <w:t>1980</w:t>
            </w:r>
          </w:p>
        </w:tc>
      </w:tr>
      <w:tr w:rsidR="002119A4" w:rsidRPr="00E95434" w14:paraId="308C9ABB" w14:textId="77777777" w:rsidTr="003A17B2">
        <w:trPr>
          <w:trHeight w:val="480"/>
        </w:trPr>
        <w:tc>
          <w:tcPr>
            <w:tcW w:w="5580" w:type="dxa"/>
            <w:tcBorders>
              <w:top w:val="nil"/>
              <w:left w:val="single" w:sz="4" w:space="0" w:color="auto"/>
              <w:bottom w:val="single" w:sz="4" w:space="0" w:color="auto"/>
              <w:right w:val="single" w:sz="4" w:space="0" w:color="auto"/>
            </w:tcBorders>
            <w:shd w:val="clear" w:color="000000" w:fill="DAEEF3"/>
            <w:vAlign w:val="center"/>
            <w:hideMark/>
          </w:tcPr>
          <w:p w14:paraId="2089D8AA" w14:textId="77777777" w:rsidR="002119A4" w:rsidRPr="00E95434" w:rsidRDefault="002119A4" w:rsidP="002119A4">
            <w:pPr>
              <w:spacing w:after="0" w:line="240" w:lineRule="auto"/>
              <w:rPr>
                <w:rFonts w:ascii="Calibri" w:eastAsia="Times New Roman" w:hAnsi="Calibri" w:cs="Times New Roman"/>
                <w:color w:val="000000"/>
                <w:sz w:val="18"/>
                <w:szCs w:val="18"/>
              </w:rPr>
            </w:pPr>
            <w:r w:rsidRPr="00E95434">
              <w:rPr>
                <w:rFonts w:ascii="Calibri" w:eastAsia="Times New Roman" w:hAnsi="Calibri" w:cs="Times New Roman"/>
                <w:color w:val="000000"/>
                <w:sz w:val="18"/>
                <w:szCs w:val="18"/>
              </w:rPr>
              <w:t>Nutrient Control Alternatives at Lake Cochituate: Results of Rapid Sand Filtration Pilot Test and High Gradient Magnetic Filtration Tests</w:t>
            </w:r>
          </w:p>
        </w:tc>
        <w:tc>
          <w:tcPr>
            <w:tcW w:w="2790" w:type="dxa"/>
            <w:tcBorders>
              <w:top w:val="nil"/>
              <w:left w:val="nil"/>
              <w:bottom w:val="single" w:sz="4" w:space="0" w:color="auto"/>
              <w:right w:val="single" w:sz="4" w:space="0" w:color="auto"/>
            </w:tcBorders>
            <w:shd w:val="clear" w:color="000000" w:fill="DAEEF3"/>
            <w:vAlign w:val="center"/>
            <w:hideMark/>
          </w:tcPr>
          <w:p w14:paraId="6349BB56" w14:textId="77777777" w:rsidR="002119A4" w:rsidRPr="00E95434" w:rsidRDefault="002119A4" w:rsidP="002119A4">
            <w:pPr>
              <w:spacing w:after="0" w:line="240" w:lineRule="auto"/>
              <w:jc w:val="center"/>
              <w:rPr>
                <w:rFonts w:ascii="Calibri" w:eastAsia="Times New Roman" w:hAnsi="Calibri" w:cs="Times New Roman"/>
                <w:color w:val="000000"/>
                <w:sz w:val="18"/>
                <w:szCs w:val="18"/>
              </w:rPr>
            </w:pPr>
            <w:r w:rsidRPr="00E95434">
              <w:rPr>
                <w:rFonts w:ascii="Calibri" w:eastAsia="Times New Roman" w:hAnsi="Calibri" w:cs="Times New Roman"/>
                <w:color w:val="000000"/>
                <w:sz w:val="18"/>
                <w:szCs w:val="18"/>
              </w:rPr>
              <w:t> Jason M. Cortell and Associates</w:t>
            </w:r>
          </w:p>
        </w:tc>
        <w:tc>
          <w:tcPr>
            <w:tcW w:w="1490" w:type="dxa"/>
            <w:tcBorders>
              <w:top w:val="nil"/>
              <w:left w:val="nil"/>
              <w:bottom w:val="single" w:sz="4" w:space="0" w:color="auto"/>
              <w:right w:val="single" w:sz="4" w:space="0" w:color="auto"/>
            </w:tcBorders>
            <w:shd w:val="clear" w:color="000000" w:fill="DAEEF3"/>
            <w:vAlign w:val="center"/>
            <w:hideMark/>
          </w:tcPr>
          <w:p w14:paraId="1EA4BA52" w14:textId="77777777" w:rsidR="002119A4" w:rsidRPr="00E95434" w:rsidRDefault="002119A4" w:rsidP="002119A4">
            <w:pPr>
              <w:spacing w:after="0" w:line="240" w:lineRule="auto"/>
              <w:jc w:val="center"/>
              <w:rPr>
                <w:rFonts w:ascii="Calibri" w:eastAsia="Times New Roman" w:hAnsi="Calibri" w:cs="Times New Roman"/>
                <w:color w:val="000000"/>
                <w:sz w:val="18"/>
                <w:szCs w:val="18"/>
              </w:rPr>
            </w:pPr>
            <w:r w:rsidRPr="00E95434">
              <w:rPr>
                <w:rFonts w:ascii="Calibri" w:eastAsia="Times New Roman" w:hAnsi="Calibri" w:cs="Times New Roman"/>
                <w:color w:val="000000"/>
                <w:sz w:val="18"/>
                <w:szCs w:val="18"/>
              </w:rPr>
              <w:t>1980</w:t>
            </w:r>
          </w:p>
        </w:tc>
      </w:tr>
      <w:tr w:rsidR="002119A4" w:rsidRPr="00E95434" w14:paraId="315A58AC" w14:textId="77777777" w:rsidTr="003A17B2">
        <w:trPr>
          <w:trHeight w:val="480"/>
        </w:trPr>
        <w:tc>
          <w:tcPr>
            <w:tcW w:w="5580" w:type="dxa"/>
            <w:tcBorders>
              <w:top w:val="nil"/>
              <w:left w:val="single" w:sz="4" w:space="0" w:color="auto"/>
              <w:bottom w:val="single" w:sz="4" w:space="0" w:color="auto"/>
              <w:right w:val="single" w:sz="4" w:space="0" w:color="auto"/>
            </w:tcBorders>
            <w:shd w:val="clear" w:color="000000" w:fill="DAEEF3"/>
            <w:vAlign w:val="center"/>
            <w:hideMark/>
          </w:tcPr>
          <w:p w14:paraId="1D18C197" w14:textId="77777777" w:rsidR="002119A4" w:rsidRPr="00E95434" w:rsidRDefault="002119A4" w:rsidP="002119A4">
            <w:pPr>
              <w:spacing w:after="0" w:line="240" w:lineRule="auto"/>
              <w:rPr>
                <w:rFonts w:ascii="Calibri" w:eastAsia="Times New Roman" w:hAnsi="Calibri" w:cs="Times New Roman"/>
                <w:color w:val="000000"/>
                <w:sz w:val="18"/>
                <w:szCs w:val="18"/>
              </w:rPr>
            </w:pPr>
            <w:r w:rsidRPr="00E95434">
              <w:rPr>
                <w:rFonts w:ascii="Calibri" w:eastAsia="Times New Roman" w:hAnsi="Calibri" w:cs="Times New Roman"/>
                <w:color w:val="000000"/>
                <w:sz w:val="18"/>
                <w:szCs w:val="18"/>
              </w:rPr>
              <w:t>Nutrient Budgets for Fisk Pond and South Pond and the Impact of Nutrient Controls on the Waterbodies</w:t>
            </w:r>
          </w:p>
        </w:tc>
        <w:tc>
          <w:tcPr>
            <w:tcW w:w="2790" w:type="dxa"/>
            <w:tcBorders>
              <w:top w:val="nil"/>
              <w:left w:val="nil"/>
              <w:bottom w:val="single" w:sz="4" w:space="0" w:color="auto"/>
              <w:right w:val="single" w:sz="4" w:space="0" w:color="auto"/>
            </w:tcBorders>
            <w:shd w:val="clear" w:color="000000" w:fill="DAEEF3"/>
            <w:vAlign w:val="center"/>
            <w:hideMark/>
          </w:tcPr>
          <w:p w14:paraId="59C78689" w14:textId="77777777" w:rsidR="002119A4" w:rsidRPr="00E95434" w:rsidRDefault="002119A4" w:rsidP="002119A4">
            <w:pPr>
              <w:spacing w:after="0" w:line="240" w:lineRule="auto"/>
              <w:jc w:val="center"/>
              <w:rPr>
                <w:rFonts w:ascii="Calibri" w:eastAsia="Times New Roman" w:hAnsi="Calibri" w:cs="Times New Roman"/>
                <w:color w:val="000000"/>
                <w:sz w:val="18"/>
                <w:szCs w:val="18"/>
              </w:rPr>
            </w:pPr>
            <w:r w:rsidRPr="00E95434">
              <w:rPr>
                <w:rFonts w:ascii="Calibri" w:eastAsia="Times New Roman" w:hAnsi="Calibri" w:cs="Times New Roman"/>
                <w:color w:val="000000"/>
                <w:sz w:val="18"/>
                <w:szCs w:val="18"/>
              </w:rPr>
              <w:t>Jason M. Cortell and Associates</w:t>
            </w:r>
          </w:p>
        </w:tc>
        <w:tc>
          <w:tcPr>
            <w:tcW w:w="1490" w:type="dxa"/>
            <w:tcBorders>
              <w:top w:val="nil"/>
              <w:left w:val="nil"/>
              <w:bottom w:val="single" w:sz="4" w:space="0" w:color="auto"/>
              <w:right w:val="single" w:sz="4" w:space="0" w:color="auto"/>
            </w:tcBorders>
            <w:shd w:val="clear" w:color="000000" w:fill="DAEEF3"/>
            <w:vAlign w:val="center"/>
            <w:hideMark/>
          </w:tcPr>
          <w:p w14:paraId="568116F3" w14:textId="77777777" w:rsidR="002119A4" w:rsidRPr="00E95434" w:rsidRDefault="002119A4" w:rsidP="002119A4">
            <w:pPr>
              <w:spacing w:after="0" w:line="240" w:lineRule="auto"/>
              <w:jc w:val="center"/>
              <w:rPr>
                <w:rFonts w:ascii="Calibri" w:eastAsia="Times New Roman" w:hAnsi="Calibri" w:cs="Times New Roman"/>
                <w:color w:val="000000"/>
                <w:sz w:val="18"/>
                <w:szCs w:val="18"/>
              </w:rPr>
            </w:pPr>
            <w:r w:rsidRPr="00E95434">
              <w:rPr>
                <w:rFonts w:ascii="Calibri" w:eastAsia="Times New Roman" w:hAnsi="Calibri" w:cs="Times New Roman"/>
                <w:color w:val="000000"/>
                <w:sz w:val="18"/>
                <w:szCs w:val="18"/>
              </w:rPr>
              <w:t>1978</w:t>
            </w:r>
          </w:p>
        </w:tc>
      </w:tr>
      <w:tr w:rsidR="002119A4" w:rsidRPr="00E95434" w14:paraId="29815500" w14:textId="77777777" w:rsidTr="003A17B2">
        <w:trPr>
          <w:trHeight w:val="300"/>
        </w:trPr>
        <w:tc>
          <w:tcPr>
            <w:tcW w:w="5580" w:type="dxa"/>
            <w:tcBorders>
              <w:top w:val="nil"/>
              <w:left w:val="single" w:sz="4" w:space="0" w:color="auto"/>
              <w:bottom w:val="single" w:sz="4" w:space="0" w:color="auto"/>
              <w:right w:val="single" w:sz="4" w:space="0" w:color="auto"/>
            </w:tcBorders>
            <w:shd w:val="clear" w:color="000000" w:fill="DAEEF3"/>
            <w:vAlign w:val="center"/>
            <w:hideMark/>
          </w:tcPr>
          <w:p w14:paraId="720883A4" w14:textId="77777777" w:rsidR="002119A4" w:rsidRPr="00E95434" w:rsidRDefault="002119A4" w:rsidP="002119A4">
            <w:pPr>
              <w:spacing w:after="0" w:line="240" w:lineRule="auto"/>
              <w:rPr>
                <w:rFonts w:ascii="Calibri" w:eastAsia="Times New Roman" w:hAnsi="Calibri" w:cs="Times New Roman"/>
                <w:color w:val="000000"/>
                <w:sz w:val="18"/>
                <w:szCs w:val="18"/>
              </w:rPr>
            </w:pPr>
            <w:r w:rsidRPr="00E95434">
              <w:rPr>
                <w:rFonts w:ascii="Calibri" w:eastAsia="Times New Roman" w:hAnsi="Calibri" w:cs="Times New Roman"/>
                <w:color w:val="000000"/>
                <w:sz w:val="18"/>
                <w:szCs w:val="18"/>
              </w:rPr>
              <w:t>Condition and Estimated Effectiveness of the Pegan Brook Filter Beds</w:t>
            </w:r>
          </w:p>
        </w:tc>
        <w:tc>
          <w:tcPr>
            <w:tcW w:w="2790" w:type="dxa"/>
            <w:tcBorders>
              <w:top w:val="nil"/>
              <w:left w:val="nil"/>
              <w:bottom w:val="single" w:sz="4" w:space="0" w:color="auto"/>
              <w:right w:val="single" w:sz="4" w:space="0" w:color="auto"/>
            </w:tcBorders>
            <w:shd w:val="clear" w:color="000000" w:fill="DAEEF3"/>
            <w:vAlign w:val="center"/>
            <w:hideMark/>
          </w:tcPr>
          <w:p w14:paraId="4BAF1D85" w14:textId="77777777" w:rsidR="002119A4" w:rsidRPr="00E95434" w:rsidRDefault="002119A4" w:rsidP="002119A4">
            <w:pPr>
              <w:spacing w:after="0" w:line="240" w:lineRule="auto"/>
              <w:jc w:val="center"/>
              <w:rPr>
                <w:rFonts w:ascii="Calibri" w:eastAsia="Times New Roman" w:hAnsi="Calibri" w:cs="Times New Roman"/>
                <w:color w:val="000000"/>
                <w:sz w:val="18"/>
                <w:szCs w:val="18"/>
              </w:rPr>
            </w:pPr>
            <w:r w:rsidRPr="00E95434">
              <w:rPr>
                <w:rFonts w:ascii="Calibri" w:eastAsia="Times New Roman" w:hAnsi="Calibri" w:cs="Times New Roman"/>
                <w:color w:val="000000"/>
                <w:sz w:val="18"/>
                <w:szCs w:val="18"/>
              </w:rPr>
              <w:t>Jason M. Cortell and Associates</w:t>
            </w:r>
          </w:p>
        </w:tc>
        <w:tc>
          <w:tcPr>
            <w:tcW w:w="1490" w:type="dxa"/>
            <w:tcBorders>
              <w:top w:val="nil"/>
              <w:left w:val="nil"/>
              <w:bottom w:val="single" w:sz="4" w:space="0" w:color="auto"/>
              <w:right w:val="single" w:sz="4" w:space="0" w:color="auto"/>
            </w:tcBorders>
            <w:shd w:val="clear" w:color="000000" w:fill="DAEEF3"/>
            <w:vAlign w:val="center"/>
            <w:hideMark/>
          </w:tcPr>
          <w:p w14:paraId="180C435F" w14:textId="77777777" w:rsidR="002119A4" w:rsidRPr="00E95434" w:rsidRDefault="002119A4" w:rsidP="002119A4">
            <w:pPr>
              <w:spacing w:after="0" w:line="240" w:lineRule="auto"/>
              <w:jc w:val="center"/>
              <w:rPr>
                <w:rFonts w:ascii="Calibri" w:eastAsia="Times New Roman" w:hAnsi="Calibri" w:cs="Times New Roman"/>
                <w:color w:val="000000"/>
                <w:sz w:val="18"/>
                <w:szCs w:val="18"/>
              </w:rPr>
            </w:pPr>
            <w:r w:rsidRPr="00E95434">
              <w:rPr>
                <w:rFonts w:ascii="Calibri" w:eastAsia="Times New Roman" w:hAnsi="Calibri" w:cs="Times New Roman"/>
                <w:color w:val="000000"/>
                <w:sz w:val="18"/>
                <w:szCs w:val="18"/>
              </w:rPr>
              <w:t>1977</w:t>
            </w:r>
          </w:p>
        </w:tc>
      </w:tr>
    </w:tbl>
    <w:p w14:paraId="1C2DCDEC" w14:textId="5EDFCFBE" w:rsidR="003216BE" w:rsidRDefault="003216BE" w:rsidP="000029E9">
      <w:pPr>
        <w:rPr>
          <w:rFonts w:cs="Arial"/>
          <w:szCs w:val="20"/>
        </w:rPr>
      </w:pPr>
    </w:p>
    <w:p w14:paraId="37EE4643" w14:textId="6C71E1CC" w:rsidR="00E95434" w:rsidRDefault="00E95434" w:rsidP="000029E9">
      <w:pPr>
        <w:rPr>
          <w:rFonts w:cs="Arial"/>
          <w:szCs w:val="20"/>
        </w:rPr>
      </w:pPr>
    </w:p>
    <w:p w14:paraId="36857359" w14:textId="77777777" w:rsidR="000029E9" w:rsidRDefault="000029E9">
      <w:pPr>
        <w:rPr>
          <w:rFonts w:ascii="Calibri" w:eastAsia="Times New Roman" w:hAnsi="Calibri" w:cs="Times New Roman"/>
          <w:b/>
          <w:bCs/>
          <w:sz w:val="32"/>
          <w:szCs w:val="32"/>
        </w:rPr>
      </w:pPr>
      <w:r>
        <w:rPr>
          <w:rFonts w:ascii="Calibri" w:eastAsia="Times New Roman" w:hAnsi="Calibri" w:cs="Times New Roman"/>
          <w:b/>
          <w:bCs/>
          <w:sz w:val="32"/>
          <w:szCs w:val="32"/>
        </w:rPr>
        <w:br w:type="page"/>
      </w:r>
    </w:p>
    <w:p w14:paraId="38A6E809" w14:textId="77777777" w:rsidR="005D04E6" w:rsidRPr="000029E9" w:rsidRDefault="00205134" w:rsidP="005D5740">
      <w:pPr>
        <w:pStyle w:val="Heading1"/>
        <w:spacing w:after="60" w:line="240" w:lineRule="auto"/>
        <w:rPr>
          <w:rFonts w:ascii="Calibri" w:hAnsi="Calibri"/>
          <w:b/>
          <w:color w:val="auto"/>
        </w:rPr>
      </w:pPr>
      <w:bookmarkStart w:id="14" w:name="_Toc516234976"/>
      <w:r w:rsidRPr="000029E9">
        <w:rPr>
          <w:rFonts w:ascii="Calibri" w:hAnsi="Calibri"/>
          <w:b/>
          <w:color w:val="auto"/>
        </w:rPr>
        <w:lastRenderedPageBreak/>
        <w:t>Element A: Identify Causes of Impairment &amp; Pollution Sources</w:t>
      </w:r>
      <w:bookmarkEnd w:id="5"/>
      <w:bookmarkEnd w:id="14"/>
    </w:p>
    <w:tbl>
      <w:tblPr>
        <w:tblStyle w:val="TableGrid"/>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Description w:val=""/>
      </w:tblPr>
      <w:tblGrid>
        <w:gridCol w:w="7560"/>
        <w:gridCol w:w="2520"/>
      </w:tblGrid>
      <w:tr w:rsidR="005D04E6" w14:paraId="6EAFBCF3" w14:textId="77777777">
        <w:trPr>
          <w:jc w:val="center"/>
        </w:trPr>
        <w:tc>
          <w:tcPr>
            <w:tcW w:w="7560" w:type="dxa"/>
            <w:vAlign w:val="center"/>
          </w:tcPr>
          <w:p w14:paraId="57AC8C81" w14:textId="77777777" w:rsidR="005D04E6" w:rsidRDefault="00205134">
            <w:pPr>
              <w:jc w:val="center"/>
              <w:rPr>
                <w:rFonts w:ascii="Calibri" w:eastAsia="Times New Roman" w:hAnsi="Calibri" w:cs="Times New Roman"/>
                <w:bCs/>
                <w:color w:val="006686"/>
                <w:sz w:val="24"/>
                <w:szCs w:val="24"/>
              </w:rPr>
            </w:pPr>
            <w:r>
              <w:rPr>
                <w:noProof/>
              </w:rPr>
              <w:drawing>
                <wp:inline distT="0" distB="0" distL="0" distR="0" wp14:anchorId="63A33C8E" wp14:editId="6B356900">
                  <wp:extent cx="4336716" cy="1213486"/>
                  <wp:effectExtent l="0" t="0" r="6985" b="5715"/>
                  <wp:docPr id="4" name="Picture 4"/>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2"/>
                          <a:stretch>
                            <a:fillRect/>
                          </a:stretch>
                        </pic:blipFill>
                        <pic:spPr bwMode="auto">
                          <a:xfrm>
                            <a:off x="0" y="0"/>
                            <a:ext cx="4342690" cy="1215158"/>
                          </a:xfrm>
                          <a:prstGeom prst="rect">
                            <a:avLst/>
                          </a:prstGeom>
                        </pic:spPr>
                      </pic:pic>
                    </a:graphicData>
                  </a:graphic>
                </wp:inline>
              </w:drawing>
            </w:r>
          </w:p>
        </w:tc>
        <w:tc>
          <w:tcPr>
            <w:tcW w:w="2520" w:type="dxa"/>
            <w:vAlign w:val="center"/>
          </w:tcPr>
          <w:p w14:paraId="11972694" w14:textId="77777777" w:rsidR="005D04E6" w:rsidRDefault="00205134">
            <w:pPr>
              <w:jc w:val="center"/>
              <w:rPr>
                <w:rFonts w:ascii="Calibri" w:eastAsia="Times New Roman" w:hAnsi="Calibri" w:cs="Times New Roman"/>
                <w:bCs/>
                <w:color w:val="006686"/>
                <w:sz w:val="24"/>
                <w:szCs w:val="24"/>
              </w:rPr>
            </w:pPr>
            <w:r>
              <w:rPr>
                <w:noProof/>
              </w:rPr>
              <w:drawing>
                <wp:inline distT="0" distB="0" distL="0" distR="0" wp14:anchorId="0A215D4C" wp14:editId="4843C810">
                  <wp:extent cx="1242476" cy="933368"/>
                  <wp:effectExtent l="0" t="0" r="0" b="635"/>
                  <wp:docPr id="5" name="Picture 5" descr="http://localhost:58176/Images/identify.png"/>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3"/>
                          <a:stretch>
                            <a:fillRect/>
                          </a:stretch>
                        </pic:blipFill>
                        <pic:spPr bwMode="auto">
                          <a:xfrm>
                            <a:off x="0" y="0"/>
                            <a:ext cx="1244434" cy="934839"/>
                          </a:xfrm>
                          <a:prstGeom prst="rect">
                            <a:avLst/>
                          </a:prstGeom>
                        </pic:spPr>
                      </pic:pic>
                    </a:graphicData>
                  </a:graphic>
                </wp:inline>
              </w:drawing>
            </w:r>
          </w:p>
        </w:tc>
      </w:tr>
    </w:tbl>
    <w:p w14:paraId="3BBD9C9F" w14:textId="77777777" w:rsidR="005D04E6" w:rsidRDefault="00205134" w:rsidP="00F014D5">
      <w:pPr>
        <w:pStyle w:val="Heading2"/>
        <w:numPr>
          <w:ilvl w:val="0"/>
          <w:numId w:val="10"/>
        </w:numPr>
        <w:tabs>
          <w:tab w:val="left" w:pos="360"/>
        </w:tabs>
      </w:pPr>
      <w:bookmarkStart w:id="15" w:name="_Toc516234489"/>
      <w:bookmarkStart w:id="16" w:name="_Toc516234977"/>
      <w:bookmarkStart w:id="17" w:name="_Toc516234978"/>
      <w:bookmarkEnd w:id="15"/>
      <w:bookmarkEnd w:id="16"/>
      <w:r w:rsidRPr="000029E9">
        <w:t>General Watershed Information</w:t>
      </w:r>
      <w:bookmarkEnd w:id="17"/>
    </w:p>
    <w:p w14:paraId="742E4CC9" w14:textId="5A59F9F9" w:rsidR="00205134" w:rsidRDefault="00D87D43" w:rsidP="005D5740">
      <w:pPr>
        <w:spacing w:after="120"/>
      </w:pPr>
      <w:r>
        <w:t xml:space="preserve">The Lake Cochituate watershed is located within the city of Framingham and the towns of Natick, Wayland, Sherborn, and Ashland and lies in the Sudbury River Basin. </w:t>
      </w:r>
      <w:r w:rsidR="002D32A4" w:rsidRPr="002D32A4">
        <w:t xml:space="preserve">Cochituate means “swift river” in the Algonquin language and refers to Cochituate Brook, which connects the lake to the Sudbury River. </w:t>
      </w:r>
      <w:r w:rsidR="00205134" w:rsidRPr="00DE2BA7">
        <w:t xml:space="preserve">Lake Cochituate consists of four </w:t>
      </w:r>
      <w:r w:rsidR="0078378E">
        <w:t>basins</w:t>
      </w:r>
      <w:r w:rsidR="00205134" w:rsidRPr="00DE2BA7">
        <w:t xml:space="preserve"> connected by shallow, narrow waterways</w:t>
      </w:r>
      <w:r>
        <w:t xml:space="preserve">. </w:t>
      </w:r>
      <w:r w:rsidR="002D32A4">
        <w:t xml:space="preserve">Fisk Pond also drains to </w:t>
      </w:r>
      <w:r>
        <w:t xml:space="preserve">Lake Cochituate. </w:t>
      </w:r>
      <w:r w:rsidR="00205134" w:rsidRPr="00DE2BA7">
        <w:t>Water ﬂ</w:t>
      </w:r>
      <w:r w:rsidR="00205134">
        <w:t xml:space="preserve">ows generally northward </w:t>
      </w:r>
      <w:r w:rsidR="00205134" w:rsidRPr="00DE2BA7">
        <w:t>through</w:t>
      </w:r>
      <w:r>
        <w:t xml:space="preserve"> Fisk Pond and</w:t>
      </w:r>
      <w:r w:rsidR="00205134" w:rsidRPr="00DE2BA7">
        <w:t xml:space="preserve"> the four </w:t>
      </w:r>
      <w:r w:rsidR="0078378E">
        <w:t>basins</w:t>
      </w:r>
      <w:r w:rsidR="0078378E" w:rsidRPr="00DE2BA7">
        <w:t xml:space="preserve"> </w:t>
      </w:r>
      <w:r w:rsidR="00205134" w:rsidRPr="00DE2BA7">
        <w:t xml:space="preserve">from South </w:t>
      </w:r>
      <w:r w:rsidR="0078378E">
        <w:t>Basin</w:t>
      </w:r>
      <w:r w:rsidR="00205134" w:rsidRPr="00DE2BA7">
        <w:t xml:space="preserve"> to Carling, Middle, and North </w:t>
      </w:r>
      <w:r w:rsidR="0078378E">
        <w:t>Basin</w:t>
      </w:r>
      <w:r w:rsidR="00205134" w:rsidRPr="00DE2BA7">
        <w:t xml:space="preserve"> before discharging into Cochituate Brook</w:t>
      </w:r>
      <w:r w:rsidR="00621DD7">
        <w:t xml:space="preserve"> (MA82A-22)</w:t>
      </w:r>
      <w:r w:rsidR="00205134" w:rsidRPr="00DE2BA7">
        <w:t>. Small dams built in the nineteenth century at the outlet of the lake</w:t>
      </w:r>
      <w:r w:rsidR="002D32A4">
        <w:t>,</w:t>
      </w:r>
      <w:r w:rsidR="00205134" w:rsidRPr="00DE2BA7">
        <w:t xml:space="preserve"> to increase lake storage</w:t>
      </w:r>
      <w:r w:rsidR="002D32A4">
        <w:t>,</w:t>
      </w:r>
      <w:r w:rsidR="00205134" w:rsidRPr="00DE2BA7">
        <w:t xml:space="preserve"> raised the natural lake level by 13 f</w:t>
      </w:r>
      <w:r w:rsidR="002D32A4">
        <w:t>ee</w:t>
      </w:r>
      <w:r w:rsidR="00205134" w:rsidRPr="00DE2BA7">
        <w:t>t</w:t>
      </w:r>
      <w:r w:rsidR="00205134">
        <w:t xml:space="preserve"> (</w:t>
      </w:r>
      <w:r w:rsidR="00205134" w:rsidRPr="00133E85">
        <w:t>USGS, 2001</w:t>
      </w:r>
      <w:r w:rsidR="00205134">
        <w:t>)</w:t>
      </w:r>
      <w:r w:rsidR="00205134" w:rsidRPr="00DE2BA7">
        <w:t xml:space="preserve">. </w:t>
      </w:r>
    </w:p>
    <w:p w14:paraId="4EA590C6" w14:textId="46F899C8" w:rsidR="00BC2225" w:rsidRDefault="00205134" w:rsidP="002B53DC">
      <w:pPr>
        <w:spacing w:after="120"/>
      </w:pPr>
      <w:r w:rsidRPr="00205134">
        <w:t xml:space="preserve">The drainage area of Lake Cochituate at its outlet is </w:t>
      </w:r>
      <w:r w:rsidR="00892A5A">
        <w:t>approximately 11</w:t>
      </w:r>
      <w:r w:rsidRPr="00D87D43">
        <w:t>,</w:t>
      </w:r>
      <w:r w:rsidR="00C429A7">
        <w:t>3</w:t>
      </w:r>
      <w:r w:rsidRPr="00D87D43">
        <w:t>00</w:t>
      </w:r>
      <w:r w:rsidRPr="00205134">
        <w:t xml:space="preserve"> acres.</w:t>
      </w:r>
      <w:r>
        <w:t xml:space="preserve"> The contributing watershed area includes four major tributaries: Beaver Dam Brook, Course Brook, Pegan Brook, and Snake Brook. In addition, the lake receives flow from Fisk Pond and several shoreline (i.e., “proximal”) subwatershed areas that drain directly to the la</w:t>
      </w:r>
      <w:r w:rsidR="00BC2225">
        <w:t>ke</w:t>
      </w:r>
      <w:r w:rsidR="00621DD7">
        <w:t xml:space="preserve">. </w:t>
      </w:r>
      <w:r>
        <w:t xml:space="preserve">Lake Cochituate is an intensively used recreational resource, with a major state park providing a public swimming beach, two boat access ramps, fishing, and picnicking, and several town facilities </w:t>
      </w:r>
      <w:r w:rsidR="00621DD7">
        <w:t xml:space="preserve">also offering swimming beaches </w:t>
      </w:r>
      <w:r w:rsidR="00621DD7" w:rsidRPr="00133E85">
        <w:t>(MAPC, 2004).</w:t>
      </w:r>
      <w:r w:rsidR="00621DD7">
        <w:t xml:space="preserve"> </w:t>
      </w:r>
      <w:r w:rsidR="00BC2225">
        <w:t xml:space="preserve">See </w:t>
      </w:r>
      <w:r w:rsidR="00BC2225" w:rsidRPr="00BC2225">
        <w:rPr>
          <w:b/>
        </w:rPr>
        <w:t>Figure A-1</w:t>
      </w:r>
      <w:r w:rsidR="00BC2225">
        <w:t xml:space="preserve"> for a map depicting the overall Lake Cochituate Watershed and its subwatersheds and </w:t>
      </w:r>
      <w:r w:rsidR="00BC2225" w:rsidRPr="00BC2225">
        <w:rPr>
          <w:b/>
        </w:rPr>
        <w:t>Figure A-2</w:t>
      </w:r>
      <w:r w:rsidR="00BC2225">
        <w:t xml:space="preserve"> for a map depicting specific </w:t>
      </w:r>
      <w:r w:rsidR="0078378E">
        <w:t xml:space="preserve">basins </w:t>
      </w:r>
      <w:r w:rsidR="00BC2225">
        <w:t xml:space="preserve">within the system. </w:t>
      </w:r>
      <w:r w:rsidR="00783F8F">
        <w:t xml:space="preserve">Also see </w:t>
      </w:r>
      <w:r w:rsidR="002B53DC" w:rsidRPr="00D2606C">
        <w:rPr>
          <w:b/>
        </w:rPr>
        <w:t>Appendix A</w:t>
      </w:r>
      <w:r w:rsidR="002B53DC">
        <w:t xml:space="preserve"> maps prepared by Geosyntec Consultants (2017b) that depict delineated microwatersheds </w:t>
      </w:r>
      <w:r w:rsidR="00536F20">
        <w:t xml:space="preserve">(i.e., catchments within subwatersheds) </w:t>
      </w:r>
      <w:r w:rsidR="002B53DC">
        <w:t>and their outfalls within developed portions of the watershed.</w:t>
      </w:r>
    </w:p>
    <w:p w14:paraId="114EF95F" w14:textId="39929CC7" w:rsidR="005D04E6" w:rsidRDefault="00205134" w:rsidP="002B53DC">
      <w:pPr>
        <w:spacing w:after="0" w:line="240" w:lineRule="auto"/>
        <w:jc w:val="center"/>
        <w:rPr>
          <w:rFonts w:ascii="Calibri" w:eastAsia="Times New Roman" w:hAnsi="Calibri" w:cs="Times New Roman"/>
          <w:b/>
          <w:bCs/>
          <w:color w:val="006686"/>
          <w:sz w:val="20"/>
          <w:szCs w:val="20"/>
        </w:rPr>
      </w:pPr>
      <w:r>
        <w:rPr>
          <w:rFonts w:ascii="Calibri" w:hAnsi="Calibri"/>
          <w:b/>
          <w:bCs/>
          <w:color w:val="000000"/>
          <w:sz w:val="20"/>
          <w:szCs w:val="20"/>
          <w:shd w:val="clear" w:color="auto" w:fill="FFFFFF"/>
        </w:rPr>
        <w:t>Table A-1: General Watershed Information</w:t>
      </w:r>
      <w:r w:rsidR="00E51783">
        <w:rPr>
          <w:rFonts w:ascii="Calibri" w:hAnsi="Calibri"/>
          <w:b/>
          <w:bCs/>
          <w:color w:val="000000"/>
          <w:sz w:val="20"/>
          <w:szCs w:val="20"/>
          <w:shd w:val="clear" w:color="auto" w:fill="FFFFFF"/>
        </w:rPr>
        <w:t xml:space="preserve"> </w:t>
      </w:r>
    </w:p>
    <w:tbl>
      <w:tblPr>
        <w:tblStyle w:val="TableGrid"/>
        <w:tblW w:w="3750" w:type="pct"/>
        <w:jc w:val="center"/>
        <w:tblCellMar>
          <w:top w:w="40" w:type="dxa"/>
          <w:left w:w="40" w:type="dxa"/>
          <w:bottom w:w="40" w:type="dxa"/>
          <w:right w:w="40" w:type="dxa"/>
        </w:tblCellMar>
        <w:tblLook w:val="04A0" w:firstRow="1" w:lastRow="0" w:firstColumn="1" w:lastColumn="0" w:noHBand="0" w:noVBand="1"/>
        <w:tblDescription w:val=""/>
      </w:tblPr>
      <w:tblGrid>
        <w:gridCol w:w="3429"/>
        <w:gridCol w:w="4191"/>
      </w:tblGrid>
      <w:tr w:rsidR="000029E9" w14:paraId="51EA6E80" w14:textId="77777777" w:rsidTr="00E51783">
        <w:trPr>
          <w:jc w:val="center"/>
        </w:trPr>
        <w:tc>
          <w:tcPr>
            <w:tcW w:w="7620" w:type="dxa"/>
            <w:gridSpan w:val="2"/>
            <w:shd w:val="clear" w:color="auto" w:fill="006686"/>
          </w:tcPr>
          <w:p w14:paraId="1E7A3906" w14:textId="2631CB74" w:rsidR="005D04E6" w:rsidRDefault="005D04E6" w:rsidP="00E51783">
            <w:pPr>
              <w:jc w:val="center"/>
            </w:pPr>
            <w:bookmarkStart w:id="18" w:name="ELEMA_GENINFO_TBL"/>
          </w:p>
        </w:tc>
      </w:tr>
      <w:tr w:rsidR="005D04E6" w14:paraId="2B5D2B0F" w14:textId="77777777" w:rsidTr="00E51783">
        <w:trPr>
          <w:trHeight w:val="300"/>
          <w:jc w:val="center"/>
        </w:trPr>
        <w:tc>
          <w:tcPr>
            <w:tcW w:w="3429" w:type="dxa"/>
            <w:shd w:val="clear" w:color="auto" w:fill="80C4D6"/>
            <w:vAlign w:val="center"/>
          </w:tcPr>
          <w:p w14:paraId="299DFDBE" w14:textId="25DA0DF1" w:rsidR="005D04E6" w:rsidRDefault="0015128F">
            <w:pPr>
              <w:pStyle w:val="row-header-style1"/>
            </w:pPr>
            <w:r>
              <w:t>Watershed Name</w:t>
            </w:r>
            <w:r w:rsidR="00205134">
              <w:t>:</w:t>
            </w:r>
          </w:p>
        </w:tc>
        <w:tc>
          <w:tcPr>
            <w:tcW w:w="4191" w:type="dxa"/>
            <w:shd w:val="clear" w:color="auto" w:fill="DAEEF3"/>
            <w:vAlign w:val="center"/>
          </w:tcPr>
          <w:p w14:paraId="2D1C2250" w14:textId="77053864" w:rsidR="005D04E6" w:rsidRDefault="00E51783">
            <w:pPr>
              <w:pStyle w:val="col-data-style1"/>
            </w:pPr>
            <w:r>
              <w:t xml:space="preserve">Lake Cochituate </w:t>
            </w:r>
          </w:p>
        </w:tc>
      </w:tr>
      <w:tr w:rsidR="005D04E6" w14:paraId="1E58384C" w14:textId="77777777" w:rsidTr="00E51783">
        <w:trPr>
          <w:trHeight w:val="300"/>
          <w:jc w:val="center"/>
        </w:trPr>
        <w:tc>
          <w:tcPr>
            <w:tcW w:w="3429" w:type="dxa"/>
            <w:shd w:val="clear" w:color="auto" w:fill="80C4D6"/>
            <w:vAlign w:val="center"/>
          </w:tcPr>
          <w:p w14:paraId="3049A9AE" w14:textId="77777777" w:rsidR="005D04E6" w:rsidRDefault="00205134">
            <w:pPr>
              <w:pStyle w:val="row-header-style1"/>
            </w:pPr>
            <w:r>
              <w:t>Major Basin:</w:t>
            </w:r>
          </w:p>
        </w:tc>
        <w:tc>
          <w:tcPr>
            <w:tcW w:w="4191" w:type="dxa"/>
            <w:shd w:val="clear" w:color="auto" w:fill="DAEEF3"/>
            <w:vAlign w:val="center"/>
          </w:tcPr>
          <w:p w14:paraId="14FF39C7" w14:textId="77777777" w:rsidR="005D04E6" w:rsidRDefault="00205134">
            <w:pPr>
              <w:pStyle w:val="col-data-style1"/>
            </w:pPr>
            <w:r>
              <w:t>CONCORD (SuAsCo)</w:t>
            </w:r>
          </w:p>
        </w:tc>
      </w:tr>
      <w:tr w:rsidR="005D04E6" w14:paraId="1B58F2C2" w14:textId="77777777" w:rsidTr="00E51783">
        <w:trPr>
          <w:trHeight w:val="300"/>
          <w:jc w:val="center"/>
        </w:trPr>
        <w:tc>
          <w:tcPr>
            <w:tcW w:w="3429" w:type="dxa"/>
            <w:shd w:val="clear" w:color="auto" w:fill="80C4D6"/>
            <w:vAlign w:val="center"/>
          </w:tcPr>
          <w:p w14:paraId="39748D82" w14:textId="77DECC1C" w:rsidR="005D04E6" w:rsidRDefault="00205134">
            <w:pPr>
              <w:pStyle w:val="row-header-style1"/>
            </w:pPr>
            <w:r>
              <w:t>Watershe</w:t>
            </w:r>
            <w:r w:rsidR="00E51783">
              <w:t>d Area</w:t>
            </w:r>
            <w:r>
              <w:t>:</w:t>
            </w:r>
          </w:p>
        </w:tc>
        <w:tc>
          <w:tcPr>
            <w:tcW w:w="4191" w:type="dxa"/>
            <w:shd w:val="clear" w:color="auto" w:fill="DAEEF3"/>
            <w:vAlign w:val="center"/>
          </w:tcPr>
          <w:p w14:paraId="3393D7B1" w14:textId="3394CF50" w:rsidR="00C429A7" w:rsidRDefault="00C429A7">
            <w:pPr>
              <w:pStyle w:val="col-data-style1"/>
            </w:pPr>
            <w:r>
              <w:t>Beaver Dam Brook – 4,796 (ac)</w:t>
            </w:r>
          </w:p>
          <w:p w14:paraId="46CC8756" w14:textId="5B09454C" w:rsidR="00C429A7" w:rsidRDefault="00C429A7" w:rsidP="00C429A7">
            <w:pPr>
              <w:pStyle w:val="col-data-style1"/>
            </w:pPr>
            <w:r>
              <w:t>Course Brook – 2,379 (ac)</w:t>
            </w:r>
          </w:p>
          <w:p w14:paraId="6C651A18" w14:textId="12D2E672" w:rsidR="00C429A7" w:rsidRDefault="00C429A7" w:rsidP="00C429A7">
            <w:pPr>
              <w:pStyle w:val="col-data-style1"/>
            </w:pPr>
            <w:r>
              <w:t>Fisk Pond – 219 (ac)</w:t>
            </w:r>
          </w:p>
          <w:p w14:paraId="72F3DD75" w14:textId="1D03CF8E" w:rsidR="00C429A7" w:rsidRDefault="00C429A7" w:rsidP="00C429A7">
            <w:pPr>
              <w:pStyle w:val="col-data-style1"/>
            </w:pPr>
            <w:r>
              <w:t>Pegan Brook – 312 (ac)</w:t>
            </w:r>
          </w:p>
          <w:p w14:paraId="4461A0C8" w14:textId="7C3376A2" w:rsidR="00C429A7" w:rsidRDefault="00C429A7" w:rsidP="00C429A7">
            <w:pPr>
              <w:pStyle w:val="col-data-style1"/>
            </w:pPr>
            <w:r>
              <w:t>South Basin – 977 (ac)</w:t>
            </w:r>
          </w:p>
          <w:p w14:paraId="4A54BC39" w14:textId="5F6D5069" w:rsidR="00C429A7" w:rsidRDefault="00C429A7" w:rsidP="00C429A7">
            <w:pPr>
              <w:pStyle w:val="col-data-style1"/>
            </w:pPr>
            <w:r>
              <w:t>Middle Basin</w:t>
            </w:r>
            <w:r w:rsidR="00610EBA" w:rsidRPr="00610EBA">
              <w:rPr>
                <w:vertAlign w:val="superscript"/>
              </w:rPr>
              <w:t>1</w:t>
            </w:r>
            <w:r>
              <w:t xml:space="preserve"> – 573 (ac)</w:t>
            </w:r>
            <w:r w:rsidR="002B53DC">
              <w:t xml:space="preserve"> (</w:t>
            </w:r>
            <w:r w:rsidR="002B53DC" w:rsidRPr="002B53DC">
              <w:rPr>
                <w:i/>
              </w:rPr>
              <w:t>includes Carling Basin</w:t>
            </w:r>
            <w:r w:rsidR="002B53DC">
              <w:t>)</w:t>
            </w:r>
          </w:p>
          <w:p w14:paraId="2437D375" w14:textId="59DBAD61" w:rsidR="00C429A7" w:rsidRDefault="00C429A7" w:rsidP="00C429A7">
            <w:pPr>
              <w:pStyle w:val="col-data-style1"/>
            </w:pPr>
            <w:r>
              <w:t>Snake Brook – 1479 (ac)</w:t>
            </w:r>
          </w:p>
          <w:p w14:paraId="25F405F4" w14:textId="73F6A67F" w:rsidR="00C429A7" w:rsidRDefault="00C429A7" w:rsidP="00C429A7">
            <w:pPr>
              <w:pStyle w:val="col-data-style1"/>
            </w:pPr>
            <w:r>
              <w:t>North Basin – 563 (ac)</w:t>
            </w:r>
          </w:p>
          <w:p w14:paraId="47657C28" w14:textId="27DEC2D2" w:rsidR="005D04E6" w:rsidRPr="00C429A7" w:rsidRDefault="00C429A7">
            <w:pPr>
              <w:pStyle w:val="col-data-style1"/>
              <w:rPr>
                <w:b/>
              </w:rPr>
            </w:pPr>
            <w:r w:rsidRPr="00C429A7">
              <w:rPr>
                <w:b/>
              </w:rPr>
              <w:t xml:space="preserve">Total: </w:t>
            </w:r>
            <w:r w:rsidR="0015128F" w:rsidRPr="00C429A7">
              <w:rPr>
                <w:b/>
              </w:rPr>
              <w:t>1</w:t>
            </w:r>
            <w:r w:rsidRPr="00C429A7">
              <w:rPr>
                <w:b/>
              </w:rPr>
              <w:t xml:space="preserve">1,300 </w:t>
            </w:r>
            <w:r w:rsidR="00205134" w:rsidRPr="00C429A7">
              <w:rPr>
                <w:b/>
              </w:rPr>
              <w:t>(ac)</w:t>
            </w:r>
          </w:p>
        </w:tc>
      </w:tr>
      <w:tr w:rsidR="005D04E6" w14:paraId="78DD1062" w14:textId="77777777" w:rsidTr="00E51783">
        <w:trPr>
          <w:trHeight w:val="300"/>
          <w:jc w:val="center"/>
        </w:trPr>
        <w:tc>
          <w:tcPr>
            <w:tcW w:w="3429" w:type="dxa"/>
            <w:shd w:val="clear" w:color="auto" w:fill="80C4D6"/>
            <w:vAlign w:val="center"/>
          </w:tcPr>
          <w:p w14:paraId="3E65C95A" w14:textId="101AA0F7" w:rsidR="005D04E6" w:rsidRDefault="00205134">
            <w:pPr>
              <w:pStyle w:val="row-header-style1"/>
            </w:pPr>
            <w:r>
              <w:t>Water Body Size</w:t>
            </w:r>
            <w:r w:rsidR="0015128F">
              <w:t xml:space="preserve"> (Assessment Unit ID)</w:t>
            </w:r>
            <w:r>
              <w:t>:</w:t>
            </w:r>
          </w:p>
        </w:tc>
        <w:tc>
          <w:tcPr>
            <w:tcW w:w="4191" w:type="dxa"/>
            <w:shd w:val="clear" w:color="auto" w:fill="DAEEF3"/>
            <w:vAlign w:val="center"/>
          </w:tcPr>
          <w:p w14:paraId="5EC4D91D" w14:textId="09104E8B" w:rsidR="005D04E6" w:rsidRPr="0015128F" w:rsidRDefault="0015128F">
            <w:pPr>
              <w:pStyle w:val="col-data-style1"/>
            </w:pPr>
            <w:r>
              <w:t>MA82038 -</w:t>
            </w:r>
            <w:r w:rsidRPr="0015128F">
              <w:t>Fisk Pond</w:t>
            </w:r>
            <w:r>
              <w:t xml:space="preserve"> </w:t>
            </w:r>
            <w:r w:rsidRPr="0015128F">
              <w:t>– 62 (ac)</w:t>
            </w:r>
          </w:p>
          <w:p w14:paraId="40CA26B2" w14:textId="3B5CAE14" w:rsidR="0015128F" w:rsidRPr="0015128F" w:rsidRDefault="0015128F" w:rsidP="0015128F">
            <w:pPr>
              <w:pStyle w:val="col-header-style1"/>
              <w:jc w:val="left"/>
              <w:rPr>
                <w:b w:val="0"/>
                <w:color w:val="000000"/>
                <w:sz w:val="18"/>
              </w:rPr>
            </w:pPr>
            <w:r w:rsidRPr="0015128F">
              <w:rPr>
                <w:b w:val="0"/>
                <w:color w:val="000000"/>
                <w:sz w:val="18"/>
              </w:rPr>
              <w:t xml:space="preserve">  MA82127 - Lake Cochituate (South Basin) – 240 (ac) </w:t>
            </w:r>
          </w:p>
          <w:p w14:paraId="4B7F1D8C" w14:textId="7C54B8C0" w:rsidR="0015128F" w:rsidRPr="0015128F" w:rsidRDefault="0015128F" w:rsidP="0015128F">
            <w:pPr>
              <w:pStyle w:val="col-header-style1"/>
              <w:jc w:val="left"/>
              <w:rPr>
                <w:b w:val="0"/>
                <w:color w:val="000000"/>
                <w:sz w:val="18"/>
              </w:rPr>
            </w:pPr>
            <w:r w:rsidRPr="0015128F">
              <w:rPr>
                <w:b w:val="0"/>
                <w:color w:val="000000"/>
                <w:sz w:val="18"/>
              </w:rPr>
              <w:t xml:space="preserve">  MA82126 - Lake Cochituate (Carling Basin) – 14 (ac)</w:t>
            </w:r>
          </w:p>
          <w:p w14:paraId="0B2E8D04" w14:textId="55018CE1" w:rsidR="0015128F" w:rsidRPr="0015128F" w:rsidRDefault="0015128F" w:rsidP="0015128F">
            <w:pPr>
              <w:pStyle w:val="col-header-style1"/>
              <w:jc w:val="left"/>
              <w:rPr>
                <w:b w:val="0"/>
                <w:color w:val="000000"/>
                <w:sz w:val="18"/>
              </w:rPr>
            </w:pPr>
            <w:r w:rsidRPr="0015128F">
              <w:rPr>
                <w:b w:val="0"/>
                <w:color w:val="000000"/>
                <w:sz w:val="18"/>
              </w:rPr>
              <w:t xml:space="preserve">  MA82125 - Lake Cochituate (Middle Basin) – 135 (ac)</w:t>
            </w:r>
          </w:p>
          <w:p w14:paraId="43E3EB40" w14:textId="74C5B150" w:rsidR="0015128F" w:rsidRDefault="0015128F" w:rsidP="0015128F">
            <w:pPr>
              <w:pStyle w:val="col-header-style1"/>
              <w:jc w:val="left"/>
              <w:rPr>
                <w:b w:val="0"/>
                <w:color w:val="auto"/>
                <w:sz w:val="18"/>
              </w:rPr>
            </w:pPr>
            <w:r w:rsidRPr="0015128F">
              <w:rPr>
                <w:b w:val="0"/>
                <w:color w:val="000000"/>
                <w:sz w:val="18"/>
              </w:rPr>
              <w:t xml:space="preserve">  MA82020 - Lake Cochituate (North Basin</w:t>
            </w:r>
            <w:r w:rsidRPr="0015128F">
              <w:rPr>
                <w:b w:val="0"/>
                <w:color w:val="auto"/>
                <w:sz w:val="18"/>
              </w:rPr>
              <w:t>) – 196 (ac)</w:t>
            </w:r>
          </w:p>
          <w:p w14:paraId="61EA6978" w14:textId="3E325C78" w:rsidR="0015128F" w:rsidRPr="00C429A7" w:rsidRDefault="0015128F" w:rsidP="0015128F">
            <w:pPr>
              <w:rPr>
                <w:b/>
              </w:rPr>
            </w:pPr>
            <w:r>
              <w:rPr>
                <w:color w:val="000000"/>
                <w:sz w:val="18"/>
              </w:rPr>
              <w:t xml:space="preserve">  </w:t>
            </w:r>
            <w:r w:rsidRPr="00C429A7">
              <w:rPr>
                <w:b/>
                <w:color w:val="000000"/>
                <w:sz w:val="18"/>
              </w:rPr>
              <w:t>Total: 647 (ac)</w:t>
            </w:r>
          </w:p>
        </w:tc>
      </w:tr>
      <w:bookmarkEnd w:id="18"/>
    </w:tbl>
    <w:p w14:paraId="011FB004" w14:textId="77777777" w:rsidR="006734BA" w:rsidRDefault="006734BA">
      <w:pPr>
        <w:rPr>
          <w:rFonts w:ascii="Calibri" w:eastAsia="Times New Roman" w:hAnsi="Calibri" w:cs="Times New Roman"/>
          <w:b/>
          <w:bCs/>
          <w:color w:val="006686"/>
          <w:sz w:val="24"/>
          <w:szCs w:val="24"/>
        </w:rPr>
        <w:sectPr w:rsidR="006734BA">
          <w:footerReference w:type="default" r:id="rId24"/>
          <w:type w:val="continuous"/>
          <w:pgSz w:w="12240" w:h="15840"/>
          <w:pgMar w:top="1440" w:right="1080" w:bottom="1440" w:left="1080" w:header="720" w:footer="720" w:gutter="0"/>
          <w:pgBorders w:display="firstPage" w:offsetFrom="page">
            <w:top w:val="single" w:sz="24" w:space="24" w:color="007DA3"/>
            <w:left w:val="single" w:sz="24" w:space="24" w:color="007DA3"/>
            <w:bottom w:val="single" w:sz="24" w:space="24" w:color="007DA3"/>
            <w:right w:val="single" w:sz="24" w:space="24" w:color="007DA3"/>
          </w:pgBorders>
          <w:cols w:space="720"/>
          <w:docGrid w:linePitch="360"/>
        </w:sectPr>
      </w:pPr>
    </w:p>
    <w:p w14:paraId="50B5691E" w14:textId="4AB6CE54" w:rsidR="006734BA" w:rsidRDefault="00757570">
      <w:pPr>
        <w:pStyle w:val="map-table-title"/>
        <w:jc w:val="center"/>
        <w:rPr>
          <w:b/>
        </w:rPr>
      </w:pPr>
      <w:r>
        <w:rPr>
          <w:noProof/>
        </w:rPr>
        <w:lastRenderedPageBreak/>
        <w:drawing>
          <wp:inline distT="0" distB="0" distL="0" distR="0" wp14:anchorId="1F1BBE42" wp14:editId="54DABF0E">
            <wp:extent cx="5818098" cy="7504982"/>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821989" cy="7510001"/>
                    </a:xfrm>
                    <a:prstGeom prst="rect">
                      <a:avLst/>
                    </a:prstGeom>
                  </pic:spPr>
                </pic:pic>
              </a:graphicData>
            </a:graphic>
          </wp:inline>
        </w:drawing>
      </w:r>
      <w:r w:rsidR="00205134">
        <w:br/>
      </w:r>
      <w:r w:rsidR="00205134">
        <w:rPr>
          <w:b/>
        </w:rPr>
        <w:t xml:space="preserve">Figure A-1: Watershed </w:t>
      </w:r>
      <w:r w:rsidR="006734BA">
        <w:rPr>
          <w:b/>
        </w:rPr>
        <w:t xml:space="preserve">and Subwatershed </w:t>
      </w:r>
      <w:r>
        <w:rPr>
          <w:b/>
        </w:rPr>
        <w:t>Boundary Map</w:t>
      </w:r>
    </w:p>
    <w:p w14:paraId="5388D4E8" w14:textId="77777777" w:rsidR="006734BA" w:rsidRDefault="006734BA">
      <w:pPr>
        <w:rPr>
          <w:b/>
          <w:sz w:val="18"/>
        </w:rPr>
        <w:sectPr w:rsidR="006734BA" w:rsidSect="00757570">
          <w:pgSz w:w="12240" w:h="15840"/>
          <w:pgMar w:top="1440" w:right="1080" w:bottom="1440" w:left="1080" w:header="720" w:footer="720" w:gutter="0"/>
          <w:cols w:space="720"/>
          <w:docGrid w:linePitch="360"/>
        </w:sectPr>
      </w:pPr>
    </w:p>
    <w:p w14:paraId="03DF2270" w14:textId="7BA236AA" w:rsidR="006734BA" w:rsidRDefault="002B793C" w:rsidP="00994D39">
      <w:pPr>
        <w:spacing w:after="0"/>
        <w:jc w:val="center"/>
        <w:rPr>
          <w:b/>
          <w:sz w:val="18"/>
        </w:rPr>
      </w:pPr>
      <w:r>
        <w:rPr>
          <w:noProof/>
        </w:rPr>
        <w:lastRenderedPageBreak/>
        <w:drawing>
          <wp:inline distT="0" distB="0" distL="0" distR="0" wp14:anchorId="191815A4" wp14:editId="66E05686">
            <wp:extent cx="5790565" cy="7426518"/>
            <wp:effectExtent l="0" t="0" r="635"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b="1070"/>
                    <a:stretch/>
                  </pic:blipFill>
                  <pic:spPr bwMode="auto">
                    <a:xfrm>
                      <a:off x="0" y="0"/>
                      <a:ext cx="5790873" cy="7426913"/>
                    </a:xfrm>
                    <a:prstGeom prst="rect">
                      <a:avLst/>
                    </a:prstGeom>
                    <a:ln>
                      <a:noFill/>
                    </a:ln>
                    <a:extLst>
                      <a:ext uri="{53640926-AAD7-44D8-BBD7-CCE9431645EC}">
                        <a14:shadowObscured xmlns:a14="http://schemas.microsoft.com/office/drawing/2010/main"/>
                      </a:ext>
                    </a:extLst>
                  </pic:spPr>
                </pic:pic>
              </a:graphicData>
            </a:graphic>
          </wp:inline>
        </w:drawing>
      </w:r>
    </w:p>
    <w:p w14:paraId="286642BB" w14:textId="435CBCCB" w:rsidR="006734BA" w:rsidRDefault="006734BA">
      <w:pPr>
        <w:pStyle w:val="map-table-title"/>
        <w:jc w:val="center"/>
        <w:rPr>
          <w:b/>
        </w:rPr>
      </w:pPr>
      <w:r>
        <w:rPr>
          <w:b/>
        </w:rPr>
        <w:t>Figure A-2: Waterbody and Bathymetry Map</w:t>
      </w:r>
    </w:p>
    <w:p w14:paraId="2F512664" w14:textId="77777777" w:rsidR="006734BA" w:rsidRDefault="006734BA" w:rsidP="006734BA">
      <w:pPr>
        <w:sectPr w:rsidR="006734BA" w:rsidSect="00757570">
          <w:pgSz w:w="12240" w:h="15840"/>
          <w:pgMar w:top="1440" w:right="1080" w:bottom="1440" w:left="1080" w:header="720" w:footer="720" w:gutter="0"/>
          <w:cols w:space="720"/>
          <w:docGrid w:linePitch="360"/>
        </w:sectPr>
      </w:pPr>
    </w:p>
    <w:p w14:paraId="39FC830D" w14:textId="5A8E83E1" w:rsidR="005D04E6" w:rsidRDefault="00205134">
      <w:pPr>
        <w:pStyle w:val="map-table-title"/>
        <w:jc w:val="center"/>
        <w:sectPr w:rsidR="005D04E6" w:rsidSect="006734BA">
          <w:pgSz w:w="12240" w:h="15840"/>
          <w:pgMar w:top="1440" w:right="1080" w:bottom="1440" w:left="1080" w:header="720" w:footer="720" w:gutter="0"/>
          <w:cols w:space="720"/>
          <w:docGrid w:linePitch="360"/>
        </w:sectPr>
      </w:pPr>
      <w:r>
        <w:lastRenderedPageBreak/>
        <w:br/>
      </w:r>
    </w:p>
    <w:p w14:paraId="5D94113C" w14:textId="725CA3C4" w:rsidR="005D04E6" w:rsidRPr="00506B95" w:rsidRDefault="00205134" w:rsidP="00F014D5">
      <w:pPr>
        <w:pStyle w:val="Heading2"/>
        <w:numPr>
          <w:ilvl w:val="0"/>
          <w:numId w:val="10"/>
        </w:numPr>
      </w:pPr>
      <w:bookmarkStart w:id="19" w:name="_Toc516234979"/>
      <w:r w:rsidRPr="00506B95">
        <w:t>MassDEP Water Quality Assessment Report Review</w:t>
      </w:r>
      <w:bookmarkEnd w:id="19"/>
    </w:p>
    <w:p w14:paraId="14660324" w14:textId="51F2BB7E" w:rsidR="005D04E6" w:rsidRDefault="00205134">
      <w:pPr>
        <w:spacing w:after="0"/>
        <w:rPr>
          <w:sz w:val="20"/>
          <w:szCs w:val="20"/>
        </w:rPr>
      </w:pPr>
      <w:r>
        <w:rPr>
          <w:sz w:val="20"/>
          <w:szCs w:val="20"/>
        </w:rPr>
        <w:t xml:space="preserve">The following </w:t>
      </w:r>
      <w:r w:rsidR="00057D40">
        <w:rPr>
          <w:sz w:val="20"/>
          <w:szCs w:val="20"/>
        </w:rPr>
        <w:t xml:space="preserve">water quality report related </w:t>
      </w:r>
      <w:r w:rsidR="00057D40" w:rsidRPr="0015128F">
        <w:rPr>
          <w:sz w:val="20"/>
          <w:szCs w:val="20"/>
        </w:rPr>
        <w:t>to Lake Cochituate</w:t>
      </w:r>
      <w:r w:rsidR="0015128F">
        <w:rPr>
          <w:sz w:val="20"/>
          <w:szCs w:val="20"/>
        </w:rPr>
        <w:t xml:space="preserve"> and Fisk Pond</w:t>
      </w:r>
      <w:r w:rsidR="0015128F">
        <w:rPr>
          <w:rStyle w:val="FootnoteReference"/>
          <w:sz w:val="20"/>
          <w:szCs w:val="20"/>
        </w:rPr>
        <w:footnoteReference w:id="1"/>
      </w:r>
      <w:r w:rsidR="00057D40">
        <w:rPr>
          <w:sz w:val="20"/>
          <w:szCs w:val="20"/>
        </w:rPr>
        <w:t xml:space="preserve"> was reviewed for this study</w:t>
      </w:r>
      <w:r>
        <w:rPr>
          <w:sz w:val="20"/>
          <w:szCs w:val="20"/>
        </w:rPr>
        <w:t>:</w:t>
      </w:r>
    </w:p>
    <w:p w14:paraId="2893357A" w14:textId="77777777" w:rsidR="005D04E6" w:rsidRDefault="007346D8" w:rsidP="00F014D5">
      <w:pPr>
        <w:pStyle w:val="report-list-style1"/>
        <w:numPr>
          <w:ilvl w:val="0"/>
          <w:numId w:val="1"/>
        </w:numPr>
      </w:pPr>
      <w:hyperlink r:id="rId27" w:history="1">
        <w:r w:rsidR="00205134">
          <w:rPr>
            <w:color w:val="0000FF"/>
            <w:u w:val="single"/>
          </w:rPr>
          <w:t>SuAsCo Watershed 2001 Water Quality Assessment Report, SUASCO WATERSHED LAKE ASSESSMENTS</w:t>
        </w:r>
      </w:hyperlink>
    </w:p>
    <w:p w14:paraId="3277420B" w14:textId="77777777" w:rsidR="005D04E6" w:rsidRDefault="005D04E6">
      <w:pPr>
        <w:spacing w:after="0"/>
        <w:jc w:val="center"/>
        <w:rPr>
          <w:sz w:val="24"/>
          <w:szCs w:val="24"/>
        </w:rPr>
      </w:pPr>
      <w:bookmarkStart w:id="20" w:name="ELEMA_WQLTYRPTS_TBL"/>
    </w:p>
    <w:tbl>
      <w:tblPr>
        <w:tblStyle w:val="TableGrid"/>
        <w:tblW w:w="4750" w:type="pct"/>
        <w:jc w:val="center"/>
        <w:tblCellMar>
          <w:top w:w="100" w:type="dxa"/>
          <w:left w:w="100" w:type="dxa"/>
          <w:bottom w:w="100" w:type="dxa"/>
          <w:right w:w="100" w:type="dxa"/>
        </w:tblCellMar>
        <w:tblLook w:val="04A0" w:firstRow="1" w:lastRow="0" w:firstColumn="1" w:lastColumn="0" w:noHBand="0" w:noVBand="1"/>
        <w:tblDescription w:val=""/>
      </w:tblPr>
      <w:tblGrid>
        <w:gridCol w:w="9766"/>
      </w:tblGrid>
      <w:tr w:rsidR="005D04E6" w14:paraId="0D02B9C8" w14:textId="77777777">
        <w:trPr>
          <w:trHeight w:val="300"/>
          <w:jc w:val="center"/>
        </w:trPr>
        <w:tc>
          <w:tcPr>
            <w:tcW w:w="5000" w:type="pct"/>
            <w:shd w:val="clear" w:color="auto" w:fill="006686"/>
            <w:vAlign w:val="center"/>
          </w:tcPr>
          <w:p w14:paraId="7CCAD964" w14:textId="6A0A0068" w:rsidR="005D04E6" w:rsidRDefault="00205134" w:rsidP="00A21B82">
            <w:pPr>
              <w:pStyle w:val="col-header-style1"/>
            </w:pPr>
            <w:r>
              <w:t xml:space="preserve">SuAsCo Watershed 2001 Water Quality Assessment Report, SUASCO WATERSHED LAKE ASSESSMENTS </w:t>
            </w:r>
          </w:p>
        </w:tc>
      </w:tr>
      <w:tr w:rsidR="005D04E6" w14:paraId="1109190F" w14:textId="77777777">
        <w:trPr>
          <w:jc w:val="center"/>
        </w:trPr>
        <w:tc>
          <w:tcPr>
            <w:tcW w:w="5000" w:type="pct"/>
            <w:shd w:val="clear" w:color="auto" w:fill="DAEEF3"/>
            <w:vAlign w:val="center"/>
          </w:tcPr>
          <w:p w14:paraId="6645013A" w14:textId="0F38B3A5" w:rsidR="00610EBA" w:rsidRDefault="00610EBA" w:rsidP="0015128F">
            <w:pPr>
              <w:pStyle w:val="small-content"/>
              <w:rPr>
                <w:b/>
              </w:rPr>
            </w:pPr>
            <w:r>
              <w:rPr>
                <w:b/>
              </w:rPr>
              <w:t>NOTE: RELEVANT INFORMATION IS INCLUDED DIRECTLY FROM 2001 REPORT FOR INFORMATIONAL PURPOSES AND HAS NOT BEEN MODIFIED.</w:t>
            </w:r>
          </w:p>
          <w:p w14:paraId="2360B0B0" w14:textId="77777777" w:rsidR="00610EBA" w:rsidRDefault="00610EBA" w:rsidP="0015128F">
            <w:pPr>
              <w:pStyle w:val="small-content"/>
              <w:rPr>
                <w:b/>
              </w:rPr>
            </w:pPr>
          </w:p>
          <w:p w14:paraId="0F7B8155" w14:textId="004CF507" w:rsidR="0015128F" w:rsidRPr="00A21B82" w:rsidRDefault="0015128F" w:rsidP="0015128F">
            <w:pPr>
              <w:pStyle w:val="small-content"/>
              <w:rPr>
                <w:b/>
              </w:rPr>
            </w:pPr>
            <w:r w:rsidRPr="00A21B82">
              <w:rPr>
                <w:b/>
              </w:rPr>
              <w:t>MA82038 - Fisk Pond</w:t>
            </w:r>
            <w:r>
              <w:rPr>
                <w:b/>
              </w:rPr>
              <w:t>:</w:t>
            </w:r>
          </w:p>
          <w:p w14:paraId="6F784492" w14:textId="51CD5D36" w:rsidR="0015128F" w:rsidRDefault="0015128F" w:rsidP="0015128F">
            <w:pPr>
              <w:pStyle w:val="col-header-style1"/>
              <w:jc w:val="left"/>
              <w:rPr>
                <w:b w:val="0"/>
                <w:color w:val="auto"/>
                <w:sz w:val="18"/>
              </w:rPr>
            </w:pPr>
            <w:r w:rsidRPr="0015128F">
              <w:rPr>
                <w:b w:val="0"/>
                <w:color w:val="auto"/>
                <w:sz w:val="18"/>
              </w:rPr>
              <w:t>A non-native aquatic macrophyte species (M. heterophyllum) was identified by DWM during the 1996 synoptic survey. Since the pond is infested with a non-native aquatic macrophyte species the Aquatic Life Use is assessed as impaired. There is no formal bathing beach on Fisk Pond (Wade 2004). Fisk Pond is on the 2002 Integrated List of Waters in Category 4c because of exotic species (MA DEP 2003a)</w:t>
            </w:r>
          </w:p>
          <w:p w14:paraId="4E7DB609" w14:textId="77777777" w:rsidR="001900A5" w:rsidRPr="001900A5" w:rsidRDefault="001900A5" w:rsidP="001900A5"/>
          <w:p w14:paraId="1B58AB74" w14:textId="77777777" w:rsidR="0015128F" w:rsidRPr="00A21B82" w:rsidRDefault="0015128F" w:rsidP="0015128F">
            <w:pPr>
              <w:pStyle w:val="col-header-style1"/>
              <w:jc w:val="left"/>
              <w:rPr>
                <w:color w:val="auto"/>
                <w:sz w:val="18"/>
              </w:rPr>
            </w:pPr>
            <w:r w:rsidRPr="00A21B82">
              <w:rPr>
                <w:color w:val="auto"/>
                <w:sz w:val="18"/>
              </w:rPr>
              <w:t>MA82127 - Lake Cochituate (South Basin) </w:t>
            </w:r>
          </w:p>
          <w:p w14:paraId="33B64361" w14:textId="56983EFA" w:rsidR="0015128F" w:rsidRDefault="0015128F" w:rsidP="0015128F">
            <w:pPr>
              <w:pStyle w:val="small-content"/>
              <w:rPr>
                <w:rFonts w:ascii="Calibri" w:hAnsi="Calibri"/>
                <w:color w:val="000000"/>
                <w:shd w:val="clear" w:color="auto" w:fill="DAEEF3"/>
              </w:rPr>
            </w:pPr>
            <w:r>
              <w:rPr>
                <w:rFonts w:ascii="Calibri" w:hAnsi="Calibri"/>
                <w:color w:val="000000"/>
                <w:shd w:val="clear" w:color="auto" w:fill="DAEEF3"/>
              </w:rPr>
              <w:t>The Army Natick R&amp;D Lab Superfund Site is located on the banks of the South Basin of Lake Cochituate. In 1996 DWM conducted a synoptic survey of Lake Cochituate. At the time of that survey a species of Myriophyllum was identified, but could not be confirmed as M. heterophyllum. Three non-native aquatic species (M. spicatum, M. heterophyllum,</w:t>
            </w:r>
            <w:r w:rsidR="00743759">
              <w:rPr>
                <w:rFonts w:ascii="Calibri" w:hAnsi="Calibri"/>
                <w:color w:val="000000"/>
                <w:shd w:val="clear" w:color="auto" w:fill="DAEEF3"/>
              </w:rPr>
              <w:t xml:space="preserve"> P</w:t>
            </w:r>
            <w:r>
              <w:rPr>
                <w:rFonts w:ascii="Calibri" w:hAnsi="Calibri"/>
                <w:color w:val="000000"/>
                <w:shd w:val="clear" w:color="auto" w:fill="DAEEF3"/>
              </w:rPr>
              <w:t xml:space="preserve">. crispus) were identified in the South Basin of Lake Cochituate by MA DCR (Straub 2004). </w:t>
            </w:r>
          </w:p>
          <w:p w14:paraId="7243A997" w14:textId="77777777" w:rsidR="0015128F" w:rsidRDefault="0015128F" w:rsidP="0015128F">
            <w:pPr>
              <w:pStyle w:val="small-content"/>
              <w:rPr>
                <w:rFonts w:ascii="Calibri" w:hAnsi="Calibri"/>
                <w:color w:val="000000"/>
                <w:shd w:val="clear" w:color="auto" w:fill="DAEEF3"/>
              </w:rPr>
            </w:pPr>
          </w:p>
          <w:p w14:paraId="28CDFF64" w14:textId="77777777" w:rsidR="0015128F" w:rsidRDefault="0015128F" w:rsidP="0015128F">
            <w:pPr>
              <w:pStyle w:val="small-content"/>
              <w:rPr>
                <w:rFonts w:ascii="Calibri" w:hAnsi="Calibri"/>
                <w:color w:val="000000"/>
                <w:shd w:val="clear" w:color="auto" w:fill="DAEEF3"/>
              </w:rPr>
            </w:pPr>
            <w:r>
              <w:rPr>
                <w:rFonts w:ascii="Calibri" w:hAnsi="Calibri"/>
                <w:color w:val="000000"/>
                <w:shd w:val="clear" w:color="auto" w:fill="DAEEF3"/>
              </w:rPr>
              <w:t xml:space="preserve">Friesz and Church (2001) noted that storm sewers adjacent to the “South Pond” of Lake Cochituate drain directly into the lake. Approximately bi-weekly (February 1998 to July 1999) and continuous (18 September to 19 September 1998) water temperatures recorded in the South Basin as part of the Friesz and Church study ranged from 2.5°C in February 1999 to 27.7 °C in August 1998 (n=80). Conductivities recorded as part of the Friesz and Church study ranged from 224 to 424 μS/cm (n=30). The Aquatic Life Use is assessed as impaired because of the presence of the non-native aquatic macrophyte species. DWM conducted fish toxics monitoring in the South Basin of Lake Cochituate in 1995 (Maietta 2002, Appendix B, Table B1). MDPH issued a site-specific fish consumption advisory for all of Lake Cochituate due to elevated PCB concentrations in fish tissue. Potential sources are unknown at this time (PCBs are not a site contaminant of concern at the Superfund site). Because of the site -specific advisory the Fish Consumption Use is assessed as impaired. </w:t>
            </w:r>
          </w:p>
          <w:p w14:paraId="01CB6AC9" w14:textId="77777777" w:rsidR="0015128F" w:rsidRDefault="0015128F" w:rsidP="0015128F">
            <w:pPr>
              <w:pStyle w:val="small-content"/>
              <w:rPr>
                <w:rFonts w:ascii="Calibri" w:hAnsi="Calibri"/>
                <w:color w:val="000000"/>
                <w:shd w:val="clear" w:color="auto" w:fill="DAEEF3"/>
              </w:rPr>
            </w:pPr>
          </w:p>
          <w:p w14:paraId="73CC511F" w14:textId="7B90875A" w:rsidR="0015128F" w:rsidRDefault="0015128F" w:rsidP="0015128F">
            <w:pPr>
              <w:pStyle w:val="small-content"/>
              <w:rPr>
                <w:rFonts w:ascii="Calibri" w:hAnsi="Calibri"/>
                <w:color w:val="000000"/>
                <w:shd w:val="clear" w:color="auto" w:fill="DAEEF3"/>
              </w:rPr>
            </w:pPr>
            <w:r>
              <w:rPr>
                <w:rFonts w:ascii="Calibri" w:hAnsi="Calibri"/>
                <w:color w:val="000000"/>
                <w:shd w:val="clear" w:color="auto" w:fill="DAEEF3"/>
              </w:rPr>
              <w:t xml:space="preserve">The Natick Board of Health samples the semi-public beach at the handicapped day camp for </w:t>
            </w:r>
            <w:r w:rsidRPr="00610EBA">
              <w:rPr>
                <w:rFonts w:ascii="Calibri" w:hAnsi="Calibri"/>
                <w:color w:val="000000"/>
                <w:shd w:val="clear" w:color="auto" w:fill="DAEEF3"/>
              </w:rPr>
              <w:t>E. coli</w:t>
            </w:r>
            <w:r>
              <w:rPr>
                <w:rFonts w:ascii="Calibri" w:hAnsi="Calibri"/>
                <w:color w:val="000000"/>
                <w:shd w:val="clear" w:color="auto" w:fill="DAEEF3"/>
              </w:rPr>
              <w:t xml:space="preserve"> bacteria (Wade 2004) and there were no reported closures. Too limited data are available so the recreational uses and </w:t>
            </w:r>
            <w:r w:rsidR="000F7E34">
              <w:rPr>
                <w:rFonts w:ascii="Calibri" w:hAnsi="Calibri"/>
                <w:color w:val="000000"/>
                <w:shd w:val="clear" w:color="auto" w:fill="DAEEF3"/>
              </w:rPr>
              <w:t>a</w:t>
            </w:r>
            <w:r>
              <w:rPr>
                <w:rFonts w:ascii="Calibri" w:hAnsi="Calibri"/>
                <w:color w:val="000000"/>
                <w:shd w:val="clear" w:color="auto" w:fill="DAEEF3"/>
              </w:rPr>
              <w:t>esthetic uses are currently not assessed. Lake Cochituate (South Basin) is on the 2002 Integrated List of Waters in Category 5 priority organics and organic enrichment/low DO (MA DEP 2003a)</w:t>
            </w:r>
            <w:r w:rsidR="000F7E34">
              <w:rPr>
                <w:rFonts w:ascii="Calibri" w:hAnsi="Calibri"/>
                <w:color w:val="000000"/>
                <w:shd w:val="clear" w:color="auto" w:fill="DAEEF3"/>
              </w:rPr>
              <w:t>.</w:t>
            </w:r>
          </w:p>
          <w:p w14:paraId="523F9BCB" w14:textId="6D48891E" w:rsidR="0015128F" w:rsidRDefault="0015128F" w:rsidP="0015128F"/>
          <w:p w14:paraId="42E37941" w14:textId="77777777" w:rsidR="0015128F" w:rsidRDefault="0015128F" w:rsidP="0015128F">
            <w:pPr>
              <w:pStyle w:val="col-header-style1"/>
              <w:jc w:val="left"/>
              <w:rPr>
                <w:color w:val="auto"/>
                <w:sz w:val="18"/>
              </w:rPr>
            </w:pPr>
            <w:r>
              <w:rPr>
                <w:color w:val="auto"/>
                <w:sz w:val="18"/>
              </w:rPr>
              <w:t>MA82126</w:t>
            </w:r>
            <w:r w:rsidRPr="00A21B82">
              <w:rPr>
                <w:color w:val="auto"/>
                <w:sz w:val="18"/>
              </w:rPr>
              <w:t xml:space="preserve"> - Lake Cochituate (</w:t>
            </w:r>
            <w:r>
              <w:rPr>
                <w:color w:val="auto"/>
                <w:sz w:val="18"/>
              </w:rPr>
              <w:t>Carling Basin</w:t>
            </w:r>
            <w:r w:rsidRPr="00A21B82">
              <w:rPr>
                <w:color w:val="auto"/>
                <w:sz w:val="18"/>
              </w:rPr>
              <w:t>) </w:t>
            </w:r>
          </w:p>
          <w:p w14:paraId="2BAF9299" w14:textId="0B08901C" w:rsidR="0015128F" w:rsidRPr="00D87D43" w:rsidRDefault="0015128F" w:rsidP="0015128F">
            <w:pPr>
              <w:rPr>
                <w:rFonts w:ascii="Calibri" w:hAnsi="Calibri"/>
                <w:color w:val="000000"/>
                <w:sz w:val="18"/>
                <w:shd w:val="clear" w:color="auto" w:fill="DAEEF3"/>
              </w:rPr>
            </w:pPr>
            <w:r w:rsidRPr="00D87D43">
              <w:rPr>
                <w:rFonts w:ascii="Calibri" w:hAnsi="Calibri"/>
                <w:color w:val="000000"/>
                <w:sz w:val="18"/>
                <w:shd w:val="clear" w:color="auto" w:fill="DAEEF3"/>
              </w:rPr>
              <w:t>DWM conducted monitoring in Lake Cochituate in 2003 for nutrient criteria development. Three non-native aquatic macrophytes (M. spicatum, M. heterophyllum, P. crispus) were identified in both the Middle and South basins of Lake Cochituate by MA DCR (Straub 2004). It is presumed that these non-native macrophytes are also in this portion of Lake Cochituate</w:t>
            </w:r>
            <w:r w:rsidR="000F7E34">
              <w:rPr>
                <w:rFonts w:ascii="Calibri" w:hAnsi="Calibri"/>
                <w:color w:val="000000"/>
                <w:sz w:val="18"/>
                <w:shd w:val="clear" w:color="auto" w:fill="DAEEF3"/>
              </w:rPr>
              <w:t>,</w:t>
            </w:r>
            <w:r w:rsidRPr="00D87D43">
              <w:rPr>
                <w:rFonts w:ascii="Calibri" w:hAnsi="Calibri"/>
                <w:color w:val="000000"/>
                <w:sz w:val="18"/>
                <w:shd w:val="clear" w:color="auto" w:fill="DAEEF3"/>
              </w:rPr>
              <w:t xml:space="preserve"> so the Aquatic Life Use is assessed as impaired. DWM conducted fish toxics monitoring in the South basin of Lake Cochituate in 1995. MDPH issued a site-specific fish consumption advisory for all of Lake Cochituate due to elevated levels of PCBs in fish tissue. Because of the site-specific advisory the Fish Consumption Use is assessed as impaired. Lake Cochituate (Carling Basin) is on the 2002 Integrated List of Waters in Category 5 because of priority organics (MA DEP 2003a)</w:t>
            </w:r>
            <w:r>
              <w:rPr>
                <w:rFonts w:ascii="Calibri" w:hAnsi="Calibri"/>
                <w:color w:val="000000"/>
                <w:sz w:val="18"/>
                <w:shd w:val="clear" w:color="auto" w:fill="DAEEF3"/>
              </w:rPr>
              <w:t>.</w:t>
            </w:r>
          </w:p>
          <w:p w14:paraId="12C143F4" w14:textId="77777777" w:rsidR="0015128F" w:rsidRPr="0015128F" w:rsidRDefault="0015128F" w:rsidP="0015128F"/>
          <w:p w14:paraId="493F1ADC" w14:textId="1D3D515F" w:rsidR="00A21B82" w:rsidRDefault="00A21B82" w:rsidP="00A21B82">
            <w:pPr>
              <w:pStyle w:val="col-header-style1"/>
              <w:jc w:val="left"/>
            </w:pPr>
            <w:r w:rsidRPr="00A21B82">
              <w:rPr>
                <w:color w:val="auto"/>
                <w:sz w:val="18"/>
              </w:rPr>
              <w:t xml:space="preserve">MA82125 - Lake Cochituate </w:t>
            </w:r>
            <w:r>
              <w:rPr>
                <w:color w:val="auto"/>
                <w:sz w:val="18"/>
              </w:rPr>
              <w:t>(</w:t>
            </w:r>
            <w:r w:rsidRPr="00A21B82">
              <w:rPr>
                <w:color w:val="auto"/>
                <w:sz w:val="18"/>
              </w:rPr>
              <w:t>Middle Basin)</w:t>
            </w:r>
            <w:r w:rsidRPr="00A21B82">
              <w:rPr>
                <w:color w:val="auto"/>
              </w:rPr>
              <w:t xml:space="preserve"> </w:t>
            </w:r>
          </w:p>
          <w:p w14:paraId="694173AE" w14:textId="4BA304D6" w:rsidR="009A1786" w:rsidRDefault="00A21B82">
            <w:pPr>
              <w:pStyle w:val="small-content"/>
              <w:rPr>
                <w:rFonts w:ascii="Calibri" w:hAnsi="Calibri"/>
                <w:color w:val="000000"/>
                <w:shd w:val="clear" w:color="auto" w:fill="DAEEF3"/>
              </w:rPr>
            </w:pPr>
            <w:r>
              <w:rPr>
                <w:rFonts w:ascii="Calibri" w:hAnsi="Calibri"/>
                <w:color w:val="000000"/>
                <w:shd w:val="clear" w:color="auto" w:fill="DAEEF3"/>
              </w:rPr>
              <w:t xml:space="preserve">There is a concrete boat ramp, maintained by MA DCR, that allows recreational access to Lake Cochituate in Wayland (PAB 2003). In 1996 DWM conducted a synoptic survey of Lake Cochituate. Three non-native aquatic species (M. spicatum, M. heterophyllum, P. crispus) were identified in the Middle Basin of Lake Cochituate by MA DCR (Straub 2004). In 2003 DWM conducted monitoring </w:t>
            </w:r>
            <w:r>
              <w:rPr>
                <w:rFonts w:ascii="Calibri" w:hAnsi="Calibri"/>
                <w:color w:val="000000"/>
                <w:shd w:val="clear" w:color="auto" w:fill="DAEEF3"/>
              </w:rPr>
              <w:lastRenderedPageBreak/>
              <w:t>in Lake Cochituate for nutrient criteria development. The Aquatic Life Use is assessed as impaired because of the presence </w:t>
            </w:r>
            <w:r>
              <w:rPr>
                <w:rFonts w:ascii="Calibri" w:hAnsi="Calibri"/>
                <w:color w:val="000000"/>
              </w:rPr>
              <w:br/>
            </w:r>
            <w:r>
              <w:rPr>
                <w:rFonts w:ascii="Calibri" w:hAnsi="Calibri"/>
                <w:color w:val="000000"/>
                <w:shd w:val="clear" w:color="auto" w:fill="DAEEF3"/>
              </w:rPr>
              <w:t xml:space="preserve">of the non-native aquatic macrophyte species. DWM conducted fish toxics monitoring in the South Basin of Lake Cochituate in 1995. MDPH issued a site-specific fish consumption advisory for all of Lake Cochituate due to elevated concentrations of PCBs in fish tissue. </w:t>
            </w:r>
          </w:p>
          <w:p w14:paraId="04F58E04" w14:textId="77777777" w:rsidR="009A1786" w:rsidRDefault="009A1786">
            <w:pPr>
              <w:pStyle w:val="small-content"/>
              <w:rPr>
                <w:rFonts w:ascii="Calibri" w:hAnsi="Calibri"/>
                <w:color w:val="000000"/>
                <w:shd w:val="clear" w:color="auto" w:fill="DAEEF3"/>
              </w:rPr>
            </w:pPr>
          </w:p>
          <w:p w14:paraId="5061F952" w14:textId="5E38F402" w:rsidR="00A21B82" w:rsidRDefault="00A21B82">
            <w:pPr>
              <w:pStyle w:val="small-content"/>
              <w:rPr>
                <w:rFonts w:ascii="Calibri" w:hAnsi="Calibri"/>
                <w:color w:val="000000"/>
                <w:shd w:val="clear" w:color="auto" w:fill="DAEEF3"/>
              </w:rPr>
            </w:pPr>
            <w:r>
              <w:rPr>
                <w:rFonts w:ascii="Calibri" w:hAnsi="Calibri"/>
                <w:color w:val="000000"/>
                <w:shd w:val="clear" w:color="auto" w:fill="DAEEF3"/>
              </w:rPr>
              <w:t>The MA DCR Lake Cochituate Beach in Natick near Route 30 was closed to swimming in 2001 between 6/28 and 7/4, 8/23 and 8/25, and 8/30 and 9/1. In 2002 the beach in Natick was closed between 6/20 and 6/21, 6/26 to 6/30, and 8/14 to 8/16 due to elevated Enterococci counts. The beach was also closed between 8/13 and 8/14 due to suspected swimmer’s itch (MDPH 2002b). The Primary Contact Recreational Use</w:t>
            </w:r>
            <w:r w:rsidR="009A1786">
              <w:rPr>
                <w:rFonts w:ascii="Calibri" w:hAnsi="Calibri"/>
                <w:color w:val="000000"/>
                <w:shd w:val="clear" w:color="auto" w:fill="DAEEF3"/>
              </w:rPr>
              <w:t xml:space="preserve"> </w:t>
            </w:r>
            <w:r>
              <w:rPr>
                <w:rFonts w:ascii="Calibri" w:hAnsi="Calibri"/>
                <w:color w:val="000000"/>
                <w:shd w:val="clear" w:color="auto" w:fill="DAEEF3"/>
              </w:rPr>
              <w:t>is assessed as impaired because of the frequency and duration of beach postings due to elevated bacteria counts. Lake Cochituate (Middle Basin) is on the 2002 Integrated List of Waters in Category 5 because of priority organics and organic enrichment/low DO (MA DEP 2003a). There was a technical memorandum that examined nutrient controls at Lake Cochituate in 1980 and a Lake Cochituate Restoration Project (MA DEP 2005).</w:t>
            </w:r>
          </w:p>
          <w:p w14:paraId="67B8A478" w14:textId="77777777" w:rsidR="00A21B82" w:rsidRDefault="00A21B82">
            <w:pPr>
              <w:pStyle w:val="small-content"/>
              <w:rPr>
                <w:rFonts w:ascii="Calibri" w:hAnsi="Calibri"/>
                <w:color w:val="000000"/>
                <w:shd w:val="clear" w:color="auto" w:fill="DAEEF3"/>
              </w:rPr>
            </w:pPr>
          </w:p>
          <w:p w14:paraId="74B3E29D" w14:textId="77777777" w:rsidR="0015128F" w:rsidRPr="00A21B82" w:rsidRDefault="0015128F" w:rsidP="0015128F">
            <w:pPr>
              <w:pStyle w:val="col-header-style1"/>
              <w:jc w:val="left"/>
              <w:rPr>
                <w:color w:val="auto"/>
                <w:sz w:val="18"/>
              </w:rPr>
            </w:pPr>
            <w:r w:rsidRPr="00A21B82">
              <w:rPr>
                <w:color w:val="auto"/>
                <w:sz w:val="18"/>
              </w:rPr>
              <w:t>MA82020</w:t>
            </w:r>
            <w:r>
              <w:rPr>
                <w:color w:val="auto"/>
                <w:sz w:val="18"/>
              </w:rPr>
              <w:t xml:space="preserve"> - Lake Cochituate (North Basin)</w:t>
            </w:r>
          </w:p>
          <w:p w14:paraId="340994CD" w14:textId="481C3E94" w:rsidR="0015128F" w:rsidRDefault="0015128F" w:rsidP="0015128F">
            <w:pPr>
              <w:pStyle w:val="small-content"/>
            </w:pPr>
            <w:r>
              <w:t xml:space="preserve">There is a cartop boat access, maintained by MA DCR, that allows recreational access to this basin of Lake Cochituate in Wayland (PAB 2003). In 1996 DWM conducted a synoptic survey of Lake Cochituate. Eurasian milfoil (M. spicatum) was identified in Lake Cochituate in June 2003 by MA DCR. In 2003 DWM conducted monitoring in Lake Cochituate for nutrient criteria development. Due to the presence of the non-native aquatic macrophyte species, the Aquatic Life Use is assessed as impaired. In 1995 DWM conducted fish toxics monitoring in the South Basin of Lake Cochituate. MDPH issued a site-specific fish consumption advisory for all of Lake Cochituate due to elevated concentrations of PCBs. Because of the site-specific advisory the Fish Consumption Use is assessed as impaired. </w:t>
            </w:r>
          </w:p>
          <w:p w14:paraId="6E9E485F" w14:textId="77777777" w:rsidR="0015128F" w:rsidRDefault="0015128F" w:rsidP="0015128F">
            <w:pPr>
              <w:pStyle w:val="small-content"/>
            </w:pPr>
          </w:p>
          <w:p w14:paraId="494B64CA" w14:textId="7A487638" w:rsidR="0015128F" w:rsidRDefault="0015128F" w:rsidP="0015128F">
            <w:pPr>
              <w:pStyle w:val="small-content"/>
            </w:pPr>
            <w:r>
              <w:t>The Framingham Board of Health conducted weekly bacteria sampling from mid-June to September of 2001 and 2002 in Lake Cochituate. The Wayland Board of Health also conducted weekly bacteria sampling at the Wayland Town Beach on Lake Cochituate between Memorial Day and Labor Day 2001 and 2002. The Wayland Town Beach was closed only once on 7 June 2002. The Wayland Board of Health believes that Canada geese and other waterfowl are the main source of bacteria (Calichman 2004). Because the beaches were open for the vast majority of the 2001 and 2002 bathing seasons the recreational uses are assessed as support.</w:t>
            </w:r>
          </w:p>
          <w:p w14:paraId="6C667205" w14:textId="77777777" w:rsidR="0015128F" w:rsidRDefault="0015128F" w:rsidP="0015128F">
            <w:pPr>
              <w:pStyle w:val="small-content"/>
            </w:pPr>
          </w:p>
          <w:p w14:paraId="31312573" w14:textId="72A589C5" w:rsidR="0015128F" w:rsidRDefault="0015128F" w:rsidP="0015128F">
            <w:pPr>
              <w:pStyle w:val="small-content"/>
            </w:pPr>
            <w:r>
              <w:t xml:space="preserve">A s. 319 grant was awarded in 2001 (01-01/319) to install BMPs to reduce sediment and nutrient loads entering the lake from Snake Brook. Lake Cochituate (North Basin) is on the 2002 Integrated List of Waters in Category 5 because of priority organics and organic enrichment/low DO (MA DEP 2003a). The MAPC (2004) Lake Cochituate Nonpoint Source Pollution Water Quality Management Plan provides recommendations to improve water quality degradation associated with stormwater runoff throughout the Lake Cochituate watershed. </w:t>
            </w:r>
          </w:p>
          <w:p w14:paraId="0880E837" w14:textId="77777777" w:rsidR="00D87D43" w:rsidRDefault="00D87D43" w:rsidP="00A21B82">
            <w:pPr>
              <w:pStyle w:val="col-header-style1"/>
              <w:jc w:val="left"/>
              <w:rPr>
                <w:color w:val="auto"/>
                <w:sz w:val="18"/>
              </w:rPr>
            </w:pPr>
          </w:p>
          <w:p w14:paraId="3C9DE93A" w14:textId="369B65CD" w:rsidR="005D04E6" w:rsidRDefault="00A21B82">
            <w:pPr>
              <w:pStyle w:val="small-content"/>
            </w:pPr>
            <w:r>
              <w:rPr>
                <w:b/>
              </w:rPr>
              <w:t>Watershed Wide Lake Recommendations:</w:t>
            </w:r>
            <w:r w:rsidR="00205134">
              <w:br/>
              <w:t xml:space="preserve">• Coordinate with MA DCR and/or other groups that conduct lake surveys to generate quality-assured lake data. Conduct more intensive lake surveys to better determine the lake trophic and use support status and identify causes and sources of impairment. As sources are identified within lake watersheds they should be eliminated or, at least, minimized through the application of appropriate point or nonpoint source control techniques. </w:t>
            </w:r>
            <w:r w:rsidR="00205134">
              <w:br/>
              <w:t>• Work with MDPH and local municipalities to collect quality-assured data under the “Beaches Bill,” which requires water quality testing (bacteria sampling) at all formal bathing beaches. When available, review data and beach closure information to assess the status of the recreational uses.</w:t>
            </w:r>
            <w:r w:rsidR="00205134">
              <w:br/>
              <w:t>• Review the MA DEP Drinking Water Program SWAP evaluations when they are completed to develop and implement recommendations for the protection of Class A lakes in the SuAsCo Watershed.</w:t>
            </w:r>
            <w:r w:rsidR="00205134">
              <w:br/>
              <w:t>• Work with the MA DCR Weed Watchers Program to monitor ponds in the SuAsCo Watershed for the presence of exotic invasive species and to develop a removal plan if an infestation is found. Additional information may be obtained from the MA DEM website: http://www.mass.gov/dcr/waterSupply/lakepond/lakepond.htm</w:t>
            </w:r>
            <w:r w:rsidR="00205134">
              <w:br/>
              <w:t xml:space="preserve">• Quick action is necessary to manage non-native aquatic or wetland plant species that are isolated in one or a few location(s) in order to alleviate the need for costly and potentially fruitless efforts to do so in the future. Two courses of action should be pursued concurrently. More extensive surveys need to be conducted, particularly downstream from recorded locations to determine the extent of the infestation. And, "spot" treatments [refer to the Generic Environmental Impact Report (GEIR) for Eutrophication and Aquatic Plant Management in Massachusetts (Mattson et al. 2004) for advantages and disadvantages of each] should be undertaken to control populations at these sites. These treatments may include careful hand-pulling of individual plants in small areas. In larger areas other techniques, such as selective herbicide application, may be necessary. In either case, the treatments should be undertaken prior to fruit formation and with a minimum of fragmentation of the individual plants. These actions will minimize the spreading of the populations. This GEIR (Mattson et al. 2004) should be consulted prior to the </w:t>
            </w:r>
            <w:r w:rsidR="00205134">
              <w:lastRenderedPageBreak/>
              <w:t>development of any lake management plan to control non-native aquatic or wetland plant species.</w:t>
            </w:r>
            <w:r w:rsidR="00205134">
              <w:br/>
              <w:t>• Where non-native plant infestations are more extensive conduct additional monitoring to determine the extent of the problem. The Generic Environmental Impact Report for Eutrophication and Aquatic Plant Management in Massachusetts (Mattson et al 2004) should be consulted prior to the development of any lake management plan to control non-native aquatic plant species. Plant control options can be selected from several techniques (i.e., bottom barriers, drawdown, herbicides, etc.) each of which has advantages and disadvantages that need to be addressed for the specific site. However, methods that result in fragmentation (such as cutting or raking) should be discouraged because of the propensity for some invasive species to reproduce and spread vegetatively (from cuttings).</w:t>
            </w:r>
            <w:r w:rsidR="00205134">
              <w:br/>
              <w:t>• Prevent spreading of non-native plants. Once the extent of the problem is determined and control practices are exercised vigilant monitoring needs to be practiced to guard against infestations in unaffected areas and to ensure that managed areas stay in check. A key portion of the prevention program should be posting of boat access points with signs to educate and alert lake-users to the transport mechanisms and their ability/responsibility to reduce the spread of these species.</w:t>
            </w:r>
            <w:r w:rsidR="00205134">
              <w:br/>
              <w:t>• Implement recommendations identified in TMDLs and lake diagnostic/feasibility studies, including lake watershed surveys, to identify sources of impairment. The single draft TMDL report for total phosphorus, which is being developed for the eight lakes sampled by DWM in 2001 has been delayed (Mattson 2004).</w:t>
            </w:r>
          </w:p>
        </w:tc>
      </w:tr>
      <w:bookmarkEnd w:id="20"/>
    </w:tbl>
    <w:p w14:paraId="685D0729" w14:textId="77777777" w:rsidR="005D04E6" w:rsidRDefault="005D04E6">
      <w:pPr>
        <w:spacing w:after="0"/>
        <w:rPr>
          <w:b/>
          <w:color w:val="78B832"/>
        </w:rPr>
      </w:pPr>
    </w:p>
    <w:p w14:paraId="6F286DDA" w14:textId="1E20436C" w:rsidR="007619F7" w:rsidRPr="005C52AF" w:rsidRDefault="003C6672" w:rsidP="00F014D5">
      <w:pPr>
        <w:pStyle w:val="Heading2"/>
        <w:numPr>
          <w:ilvl w:val="0"/>
          <w:numId w:val="10"/>
        </w:numPr>
        <w:spacing w:before="240"/>
      </w:pPr>
      <w:bookmarkStart w:id="21" w:name="_Toc516234980"/>
      <w:bookmarkStart w:id="22" w:name="_Hlk482708436"/>
      <w:r>
        <w:t>Additional Water Quality Data</w:t>
      </w:r>
      <w:bookmarkEnd w:id="21"/>
      <w:r>
        <w:t xml:space="preserve"> </w:t>
      </w:r>
    </w:p>
    <w:bookmarkEnd w:id="22"/>
    <w:p w14:paraId="51F6D08B" w14:textId="1E0C195D" w:rsidR="00C407FF" w:rsidRDefault="00C407FF" w:rsidP="00C407FF">
      <w:pPr>
        <w:shd w:val="clear" w:color="auto" w:fill="FFFFFF" w:themeFill="background1"/>
        <w:rPr>
          <w:shd w:val="clear" w:color="auto" w:fill="FFFFFF" w:themeFill="background1"/>
        </w:rPr>
      </w:pPr>
      <w:r w:rsidRPr="005C52AF">
        <w:rPr>
          <w:shd w:val="clear" w:color="auto" w:fill="FFFFFF" w:themeFill="background1"/>
        </w:rPr>
        <w:t>The following relevant references were reviewed</w:t>
      </w:r>
      <w:r>
        <w:rPr>
          <w:shd w:val="clear" w:color="auto" w:fill="FFFFFF" w:themeFill="background1"/>
        </w:rPr>
        <w:t xml:space="preserve"> as they relate to water quality:</w:t>
      </w:r>
    </w:p>
    <w:p w14:paraId="49AE2ECC" w14:textId="54C1C13D" w:rsidR="00204F2A" w:rsidRDefault="00204F2A" w:rsidP="00204F2A">
      <w:pPr>
        <w:shd w:val="clear" w:color="auto" w:fill="FFFFFF" w:themeFill="background1"/>
        <w:rPr>
          <w:b/>
          <w:color w:val="78B832"/>
        </w:rPr>
      </w:pPr>
      <w:r>
        <w:rPr>
          <w:b/>
          <w:color w:val="78B832"/>
        </w:rPr>
        <w:t xml:space="preserve">Additional Data from SuAsCo 2001 Water Quality Assessment Report </w:t>
      </w:r>
    </w:p>
    <w:p w14:paraId="6169C55F" w14:textId="18760260" w:rsidR="00204F2A" w:rsidRPr="00D104CC" w:rsidRDefault="00204F2A" w:rsidP="00204F2A">
      <w:pPr>
        <w:rPr>
          <w:rFonts w:cs="Arial"/>
          <w:szCs w:val="20"/>
        </w:rPr>
      </w:pPr>
      <w:r w:rsidRPr="00D104CC">
        <w:rPr>
          <w:rFonts w:cs="Arial"/>
          <w:szCs w:val="20"/>
        </w:rPr>
        <w:t>In 2001, M</w:t>
      </w:r>
      <w:r w:rsidR="002B1BB5">
        <w:rPr>
          <w:rFonts w:cs="Arial"/>
          <w:szCs w:val="20"/>
        </w:rPr>
        <w:t>ass</w:t>
      </w:r>
      <w:r w:rsidRPr="00D104CC">
        <w:rPr>
          <w:rFonts w:cs="Arial"/>
          <w:szCs w:val="20"/>
        </w:rPr>
        <w:t>DEP’s Division of Watershed Management conducted water quality monitoring in an unnamed tributary (loca</w:t>
      </w:r>
      <w:r w:rsidRPr="000D5DB4">
        <w:rPr>
          <w:rFonts w:cs="Arial"/>
          <w:szCs w:val="20"/>
        </w:rPr>
        <w:t>lly known as Cochituate Brook) to the Sudbury River. Samples were collected at two stations (CB01- Outlet Lake Cochituate, Framingham, and CB02- School Street/Route 126, Framingham). Total phosphorus concentrations measured by DWM ranged between 0.014 and 0.032</w:t>
      </w:r>
      <w:r w:rsidR="00E21F18">
        <w:rPr>
          <w:rFonts w:cs="Arial"/>
          <w:szCs w:val="20"/>
        </w:rPr>
        <w:t xml:space="preserve"> mg/L</w:t>
      </w:r>
      <w:r w:rsidRPr="000D5DB4">
        <w:rPr>
          <w:rFonts w:cs="Arial"/>
          <w:szCs w:val="20"/>
        </w:rPr>
        <w:t xml:space="preserve"> (M</w:t>
      </w:r>
      <w:r>
        <w:rPr>
          <w:rFonts w:cs="Arial"/>
          <w:szCs w:val="20"/>
        </w:rPr>
        <w:t>ass</w:t>
      </w:r>
      <w:r w:rsidRPr="00D104CC">
        <w:rPr>
          <w:rFonts w:cs="Arial"/>
          <w:szCs w:val="20"/>
        </w:rPr>
        <w:t>DEP, 2005)</w:t>
      </w:r>
      <w:r w:rsidR="00E21F18">
        <w:rPr>
          <w:rFonts w:cs="Arial"/>
          <w:szCs w:val="20"/>
        </w:rPr>
        <w:t xml:space="preserve"> (</w:t>
      </w:r>
      <w:r w:rsidR="00E21F18">
        <w:rPr>
          <w:rFonts w:cs="Arial"/>
          <w:b/>
          <w:szCs w:val="20"/>
        </w:rPr>
        <w:t>Table A-2</w:t>
      </w:r>
      <w:r w:rsidR="00E21F18">
        <w:rPr>
          <w:rFonts w:cs="Arial"/>
          <w:szCs w:val="20"/>
        </w:rPr>
        <w:t>)</w:t>
      </w:r>
      <w:r w:rsidRPr="00D104CC">
        <w:rPr>
          <w:rFonts w:cs="Arial"/>
          <w:szCs w:val="20"/>
        </w:rPr>
        <w:t xml:space="preserve">. </w:t>
      </w:r>
    </w:p>
    <w:p w14:paraId="31C5AC86" w14:textId="35CF64E7" w:rsidR="00204F2A" w:rsidRDefault="00204F2A" w:rsidP="00204F2A">
      <w:pPr>
        <w:rPr>
          <w:rFonts w:cs="Arial"/>
          <w:szCs w:val="20"/>
        </w:rPr>
      </w:pPr>
      <w:r w:rsidRPr="000D5DB4">
        <w:rPr>
          <w:rFonts w:cs="Arial"/>
          <w:szCs w:val="20"/>
        </w:rPr>
        <w:t>The Aquatic Life Use for this unnamed tributary, locally known as Cochituate Brook, is assessed as impaired based on a moderately/severely impacted benthic community. Although the water quality data were indicative of generally good conditions, the benthic community was hyperdominated by filter feeders which is representative of impairment associated with increased organic loading, originating from Lake Cochituate (M</w:t>
      </w:r>
      <w:r>
        <w:rPr>
          <w:rFonts w:cs="Arial"/>
          <w:szCs w:val="20"/>
        </w:rPr>
        <w:t>ass</w:t>
      </w:r>
      <w:r w:rsidRPr="00D104CC">
        <w:rPr>
          <w:rFonts w:cs="Arial"/>
          <w:szCs w:val="20"/>
        </w:rPr>
        <w:t xml:space="preserve">DEP, 2005). </w:t>
      </w:r>
    </w:p>
    <w:p w14:paraId="705ED0B3" w14:textId="2E740592" w:rsidR="00B062B1" w:rsidRDefault="00E21F18" w:rsidP="00204F2A">
      <w:pPr>
        <w:rPr>
          <w:rFonts w:cs="Arial"/>
          <w:b/>
          <w:szCs w:val="20"/>
        </w:rPr>
      </w:pPr>
      <w:r>
        <w:rPr>
          <w:rFonts w:cs="Arial"/>
          <w:szCs w:val="20"/>
        </w:rPr>
        <w:t>T</w:t>
      </w:r>
      <w:r w:rsidR="006A0FBC">
        <w:rPr>
          <w:rFonts w:cs="Arial"/>
          <w:szCs w:val="20"/>
        </w:rPr>
        <w:t>hese data were supplemented in 2010</w:t>
      </w:r>
      <w:r w:rsidR="002B1BB5">
        <w:rPr>
          <w:rFonts w:cs="Arial"/>
          <w:szCs w:val="20"/>
        </w:rPr>
        <w:t xml:space="preserve"> by M</w:t>
      </w:r>
      <w:r>
        <w:rPr>
          <w:rFonts w:cs="Arial"/>
          <w:szCs w:val="20"/>
        </w:rPr>
        <w:t>ass</w:t>
      </w:r>
      <w:r w:rsidR="002B1BB5">
        <w:rPr>
          <w:rFonts w:cs="Arial"/>
          <w:szCs w:val="20"/>
        </w:rPr>
        <w:t>DEP</w:t>
      </w:r>
      <w:r w:rsidR="006A0FBC">
        <w:rPr>
          <w:rFonts w:cs="Arial"/>
          <w:szCs w:val="20"/>
        </w:rPr>
        <w:t xml:space="preserve"> </w:t>
      </w:r>
      <w:r w:rsidR="002B1BB5">
        <w:rPr>
          <w:rFonts w:cs="Arial"/>
          <w:szCs w:val="20"/>
        </w:rPr>
        <w:t xml:space="preserve">at a similar location to CB-02 (i.e., approximately 600 feet upstream of School Street). </w:t>
      </w:r>
      <w:r>
        <w:rPr>
          <w:rFonts w:cs="Arial"/>
          <w:szCs w:val="20"/>
        </w:rPr>
        <w:t xml:space="preserve">Total measured phosphorus concentrations ranged between 0.018 and 0.030 mg/L (results appended to </w:t>
      </w:r>
      <w:r>
        <w:rPr>
          <w:rFonts w:cs="Arial"/>
          <w:b/>
          <w:szCs w:val="20"/>
        </w:rPr>
        <w:t>Table A-2</w:t>
      </w:r>
      <w:r>
        <w:rPr>
          <w:rFonts w:cs="Arial"/>
          <w:szCs w:val="20"/>
        </w:rPr>
        <w:t xml:space="preserve">). Results </w:t>
      </w:r>
      <w:r w:rsidR="00AD0E8B">
        <w:rPr>
          <w:rFonts w:cs="Arial"/>
          <w:szCs w:val="20"/>
        </w:rPr>
        <w:t>show that</w:t>
      </w:r>
      <w:r w:rsidR="002B1BB5">
        <w:rPr>
          <w:rFonts w:cs="Arial"/>
          <w:szCs w:val="20"/>
        </w:rPr>
        <w:t xml:space="preserve"> </w:t>
      </w:r>
      <w:r>
        <w:rPr>
          <w:rFonts w:cs="Arial"/>
          <w:szCs w:val="20"/>
        </w:rPr>
        <w:t xml:space="preserve">total </w:t>
      </w:r>
      <w:r w:rsidR="00F257E2">
        <w:rPr>
          <w:rFonts w:cs="Arial"/>
          <w:szCs w:val="20"/>
        </w:rPr>
        <w:t xml:space="preserve">phosphorus </w:t>
      </w:r>
      <w:r w:rsidR="002B1BB5">
        <w:rPr>
          <w:rFonts w:cs="Arial"/>
          <w:szCs w:val="20"/>
        </w:rPr>
        <w:t xml:space="preserve">concentrations </w:t>
      </w:r>
      <w:r>
        <w:rPr>
          <w:rFonts w:cs="Arial"/>
          <w:szCs w:val="20"/>
        </w:rPr>
        <w:t>were sim</w:t>
      </w:r>
      <w:r w:rsidR="00AD0E8B">
        <w:rPr>
          <w:rFonts w:cs="Arial"/>
          <w:szCs w:val="20"/>
        </w:rPr>
        <w:t xml:space="preserve">ilar to those collected in 2001 and are indicative that water quality conditions might not be degrading at this location over time. </w:t>
      </w:r>
      <w:r w:rsidR="002B1BB5">
        <w:rPr>
          <w:rFonts w:cs="Arial"/>
          <w:b/>
          <w:szCs w:val="20"/>
        </w:rPr>
        <w:t xml:space="preserve"> </w:t>
      </w:r>
      <w:r w:rsidR="00B062B1">
        <w:rPr>
          <w:rFonts w:cs="Arial"/>
          <w:b/>
          <w:szCs w:val="20"/>
        </w:rPr>
        <w:br w:type="page"/>
      </w:r>
    </w:p>
    <w:p w14:paraId="21DAE8A6" w14:textId="133902B7" w:rsidR="00853C43" w:rsidRPr="00334888" w:rsidRDefault="00853C43" w:rsidP="00853C43">
      <w:pPr>
        <w:spacing w:after="0"/>
        <w:jc w:val="center"/>
        <w:rPr>
          <w:rFonts w:ascii="Calibri" w:eastAsia="Times New Roman" w:hAnsi="Calibri" w:cs="Times New Roman"/>
          <w:color w:val="000000"/>
        </w:rPr>
      </w:pPr>
      <w:r>
        <w:rPr>
          <w:rFonts w:ascii="Calibri" w:hAnsi="Calibri"/>
          <w:b/>
          <w:bCs/>
          <w:color w:val="000000"/>
          <w:sz w:val="20"/>
          <w:szCs w:val="20"/>
          <w:shd w:val="clear" w:color="auto" w:fill="FFFFFF"/>
        </w:rPr>
        <w:lastRenderedPageBreak/>
        <w:t>Table A-</w:t>
      </w:r>
      <w:r w:rsidR="00720688">
        <w:rPr>
          <w:rFonts w:ascii="Calibri" w:hAnsi="Calibri"/>
          <w:b/>
          <w:bCs/>
          <w:color w:val="000000"/>
          <w:sz w:val="20"/>
          <w:szCs w:val="20"/>
          <w:shd w:val="clear" w:color="auto" w:fill="FFFFFF"/>
        </w:rPr>
        <w:t>2</w:t>
      </w:r>
      <w:r w:rsidRPr="00444A21">
        <w:rPr>
          <w:rFonts w:ascii="Calibri" w:hAnsi="Calibri"/>
          <w:b/>
          <w:bCs/>
          <w:color w:val="000000"/>
          <w:sz w:val="20"/>
          <w:szCs w:val="20"/>
          <w:shd w:val="clear" w:color="auto" w:fill="FFFFFF"/>
        </w:rPr>
        <w:t xml:space="preserve">: </w:t>
      </w:r>
      <w:r>
        <w:rPr>
          <w:rFonts w:ascii="Calibri" w:hAnsi="Calibri"/>
          <w:b/>
          <w:bCs/>
          <w:color w:val="000000"/>
          <w:sz w:val="20"/>
          <w:szCs w:val="20"/>
          <w:shd w:val="clear" w:color="auto" w:fill="FFFFFF"/>
        </w:rPr>
        <w:t xml:space="preserve">Mass DEP Phosphorus </w:t>
      </w:r>
      <w:r w:rsidRPr="00994D39">
        <w:rPr>
          <w:rFonts w:ascii="Calibri" w:hAnsi="Calibri"/>
          <w:b/>
          <w:bCs/>
          <w:color w:val="000000"/>
          <w:sz w:val="20"/>
          <w:szCs w:val="20"/>
          <w:shd w:val="clear" w:color="auto" w:fill="FFFFFF"/>
        </w:rPr>
        <w:t xml:space="preserve">Sampling Results, </w:t>
      </w:r>
      <w:r>
        <w:rPr>
          <w:rFonts w:ascii="Calibri" w:hAnsi="Calibri"/>
          <w:b/>
          <w:bCs/>
          <w:color w:val="000000"/>
          <w:sz w:val="20"/>
          <w:szCs w:val="20"/>
          <w:shd w:val="clear" w:color="auto" w:fill="FFFFFF"/>
        </w:rPr>
        <w:t>200</w:t>
      </w:r>
      <w:r w:rsidR="00720688">
        <w:rPr>
          <w:rFonts w:ascii="Calibri" w:hAnsi="Calibri"/>
          <w:b/>
          <w:bCs/>
          <w:color w:val="000000"/>
          <w:sz w:val="20"/>
          <w:szCs w:val="20"/>
          <w:shd w:val="clear" w:color="auto" w:fill="FFFFFF"/>
        </w:rPr>
        <w:t>1</w:t>
      </w:r>
    </w:p>
    <w:tbl>
      <w:tblPr>
        <w:tblStyle w:val="TableGrid"/>
        <w:tblW w:w="0" w:type="auto"/>
        <w:jc w:val="center"/>
        <w:tblCellMar>
          <w:top w:w="40" w:type="dxa"/>
          <w:left w:w="40" w:type="dxa"/>
          <w:bottom w:w="40" w:type="dxa"/>
          <w:right w:w="40" w:type="dxa"/>
        </w:tblCellMar>
        <w:tblLook w:val="04A0" w:firstRow="1" w:lastRow="0" w:firstColumn="1" w:lastColumn="0" w:noHBand="0" w:noVBand="1"/>
        <w:tblDescription w:val=""/>
      </w:tblPr>
      <w:tblGrid>
        <w:gridCol w:w="2597"/>
        <w:gridCol w:w="1025"/>
        <w:gridCol w:w="951"/>
        <w:gridCol w:w="1228"/>
        <w:gridCol w:w="1170"/>
        <w:gridCol w:w="1170"/>
      </w:tblGrid>
      <w:tr w:rsidR="00720688" w14:paraId="0B9434D2" w14:textId="77777777" w:rsidTr="00343D79">
        <w:trPr>
          <w:trHeight w:val="600"/>
          <w:jc w:val="center"/>
        </w:trPr>
        <w:tc>
          <w:tcPr>
            <w:tcW w:w="0" w:type="auto"/>
            <w:tcBorders>
              <w:bottom w:val="nil"/>
            </w:tcBorders>
            <w:shd w:val="clear" w:color="auto" w:fill="006686"/>
            <w:vAlign w:val="center"/>
          </w:tcPr>
          <w:p w14:paraId="661BEC56" w14:textId="76CC63CE" w:rsidR="00720688" w:rsidRPr="00334888" w:rsidRDefault="00720688" w:rsidP="00C678EC">
            <w:pPr>
              <w:pStyle w:val="col-header-style1"/>
              <w:rPr>
                <w:color w:val="FFFFFF" w:themeColor="background1"/>
                <w:sz w:val="18"/>
                <w:szCs w:val="18"/>
              </w:rPr>
            </w:pPr>
            <w:r>
              <w:rPr>
                <w:rFonts w:ascii="Calibri" w:eastAsia="Times New Roman" w:hAnsi="Calibri" w:cs="Calibri"/>
                <w:color w:val="FFFFFF" w:themeColor="background1"/>
                <w:sz w:val="18"/>
                <w:szCs w:val="18"/>
              </w:rPr>
              <w:t>Location / Description</w:t>
            </w:r>
          </w:p>
        </w:tc>
        <w:tc>
          <w:tcPr>
            <w:tcW w:w="0" w:type="auto"/>
            <w:tcBorders>
              <w:bottom w:val="nil"/>
            </w:tcBorders>
            <w:shd w:val="clear" w:color="auto" w:fill="006686"/>
            <w:vAlign w:val="center"/>
          </w:tcPr>
          <w:p w14:paraId="58469CBF" w14:textId="77777777" w:rsidR="00720688" w:rsidRPr="00334888" w:rsidRDefault="00720688" w:rsidP="00D104CC">
            <w:pPr>
              <w:pStyle w:val="col-header-style1"/>
              <w:rPr>
                <w:color w:val="FFFFFF" w:themeColor="background1"/>
                <w:sz w:val="18"/>
                <w:szCs w:val="18"/>
              </w:rPr>
            </w:pPr>
            <w:r w:rsidRPr="00334888">
              <w:rPr>
                <w:rFonts w:ascii="Calibri" w:eastAsia="Times New Roman" w:hAnsi="Calibri" w:cs="Calibri"/>
                <w:color w:val="FFFFFF" w:themeColor="background1"/>
                <w:sz w:val="18"/>
                <w:szCs w:val="18"/>
              </w:rPr>
              <w:t>Date</w:t>
            </w:r>
          </w:p>
        </w:tc>
        <w:tc>
          <w:tcPr>
            <w:tcW w:w="0" w:type="auto"/>
            <w:tcBorders>
              <w:bottom w:val="nil"/>
            </w:tcBorders>
            <w:shd w:val="clear" w:color="auto" w:fill="006686"/>
            <w:vAlign w:val="center"/>
          </w:tcPr>
          <w:p w14:paraId="27F82EBE" w14:textId="77777777" w:rsidR="00720688" w:rsidRPr="00334888" w:rsidRDefault="00720688" w:rsidP="000D5DB4">
            <w:pPr>
              <w:pStyle w:val="col-header-style1"/>
              <w:rPr>
                <w:color w:val="FFFFFF" w:themeColor="background1"/>
                <w:sz w:val="18"/>
                <w:szCs w:val="18"/>
              </w:rPr>
            </w:pPr>
            <w:r w:rsidRPr="00334888">
              <w:rPr>
                <w:rFonts w:ascii="Calibri" w:eastAsia="Times New Roman" w:hAnsi="Calibri" w:cs="Calibri"/>
                <w:color w:val="FFFFFF" w:themeColor="background1"/>
                <w:sz w:val="18"/>
                <w:szCs w:val="18"/>
              </w:rPr>
              <w:t>Time</w:t>
            </w:r>
          </w:p>
        </w:tc>
        <w:tc>
          <w:tcPr>
            <w:tcW w:w="1228" w:type="dxa"/>
            <w:tcBorders>
              <w:bottom w:val="nil"/>
            </w:tcBorders>
            <w:shd w:val="clear" w:color="auto" w:fill="006686"/>
            <w:vAlign w:val="center"/>
          </w:tcPr>
          <w:p w14:paraId="77260351" w14:textId="40F5A807" w:rsidR="00720688" w:rsidRPr="00334888" w:rsidRDefault="00720688" w:rsidP="000D5DB4">
            <w:pPr>
              <w:pStyle w:val="col-header-style1"/>
              <w:rPr>
                <w:color w:val="FFFFFF" w:themeColor="background1"/>
                <w:sz w:val="18"/>
                <w:szCs w:val="18"/>
              </w:rPr>
            </w:pPr>
            <w:r>
              <w:rPr>
                <w:rFonts w:ascii="Calibri" w:eastAsia="Times New Roman" w:hAnsi="Calibri" w:cs="Calibri"/>
                <w:color w:val="FFFFFF" w:themeColor="background1"/>
                <w:sz w:val="18"/>
                <w:szCs w:val="18"/>
              </w:rPr>
              <w:t>Analyte</w:t>
            </w:r>
          </w:p>
        </w:tc>
        <w:tc>
          <w:tcPr>
            <w:tcW w:w="1170" w:type="dxa"/>
            <w:tcBorders>
              <w:bottom w:val="nil"/>
            </w:tcBorders>
            <w:shd w:val="clear" w:color="auto" w:fill="006686"/>
            <w:vAlign w:val="center"/>
          </w:tcPr>
          <w:p w14:paraId="45CCF471" w14:textId="73F9402B" w:rsidR="00720688" w:rsidRDefault="00720688" w:rsidP="00583153">
            <w:pPr>
              <w:pStyle w:val="col-header-style1"/>
              <w:rPr>
                <w:rFonts w:ascii="Calibri" w:eastAsia="Times New Roman" w:hAnsi="Calibri" w:cs="Calibri"/>
                <w:color w:val="FFFFFF" w:themeColor="background1"/>
                <w:sz w:val="18"/>
                <w:szCs w:val="18"/>
              </w:rPr>
            </w:pPr>
            <w:r>
              <w:rPr>
                <w:rFonts w:ascii="Calibri" w:eastAsia="Times New Roman" w:hAnsi="Calibri" w:cs="Calibri"/>
                <w:color w:val="FFFFFF" w:themeColor="background1"/>
                <w:sz w:val="18"/>
                <w:szCs w:val="18"/>
              </w:rPr>
              <w:t>Units</w:t>
            </w:r>
          </w:p>
        </w:tc>
        <w:tc>
          <w:tcPr>
            <w:tcW w:w="1170" w:type="dxa"/>
            <w:tcBorders>
              <w:bottom w:val="nil"/>
            </w:tcBorders>
            <w:shd w:val="clear" w:color="auto" w:fill="006686"/>
            <w:vAlign w:val="center"/>
          </w:tcPr>
          <w:p w14:paraId="085A2188" w14:textId="4AAA03C0" w:rsidR="00720688" w:rsidRPr="00334888" w:rsidRDefault="00720688" w:rsidP="00E17036">
            <w:pPr>
              <w:pStyle w:val="col-header-style1"/>
              <w:rPr>
                <w:color w:val="FFFFFF" w:themeColor="background1"/>
                <w:sz w:val="18"/>
                <w:szCs w:val="18"/>
              </w:rPr>
            </w:pPr>
            <w:r>
              <w:rPr>
                <w:rFonts w:ascii="Calibri" w:eastAsia="Times New Roman" w:hAnsi="Calibri" w:cs="Calibri"/>
                <w:color w:val="FFFFFF" w:themeColor="background1"/>
                <w:sz w:val="18"/>
                <w:szCs w:val="18"/>
              </w:rPr>
              <w:t>Result</w:t>
            </w:r>
          </w:p>
        </w:tc>
      </w:tr>
      <w:tr w:rsidR="00720688" w14:paraId="2A82568A" w14:textId="77777777" w:rsidTr="00343D79">
        <w:trPr>
          <w:trHeight w:val="300"/>
          <w:jc w:val="center"/>
        </w:trPr>
        <w:tc>
          <w:tcPr>
            <w:tcW w:w="0" w:type="auto"/>
            <w:tcBorders>
              <w:top w:val="nil"/>
            </w:tcBorders>
            <w:shd w:val="clear" w:color="auto" w:fill="80C4D6"/>
            <w:vAlign w:val="bottom"/>
          </w:tcPr>
          <w:p w14:paraId="4FBB1E86" w14:textId="29A50EE3" w:rsidR="00720688" w:rsidRPr="00334888" w:rsidRDefault="00720688" w:rsidP="00343D79">
            <w:pPr>
              <w:pStyle w:val="row-header-style1"/>
              <w:ind w:left="0"/>
              <w:rPr>
                <w:szCs w:val="18"/>
              </w:rPr>
            </w:pPr>
            <w:r>
              <w:rPr>
                <w:rFonts w:ascii="Calibri" w:eastAsia="Times New Roman" w:hAnsi="Calibri" w:cs="Calibri"/>
                <w:szCs w:val="18"/>
              </w:rPr>
              <w:t>CB-01 – Lake Cochituate Outlet</w:t>
            </w:r>
          </w:p>
        </w:tc>
        <w:tc>
          <w:tcPr>
            <w:tcW w:w="0" w:type="auto"/>
            <w:tcBorders>
              <w:top w:val="nil"/>
            </w:tcBorders>
            <w:shd w:val="clear" w:color="auto" w:fill="DAEEF3"/>
            <w:vAlign w:val="center"/>
          </w:tcPr>
          <w:p w14:paraId="588EEA66" w14:textId="40D082CE" w:rsidR="00720688" w:rsidRPr="00334888" w:rsidRDefault="00720688" w:rsidP="00720688">
            <w:pPr>
              <w:pStyle w:val="col-data-style1"/>
              <w:jc w:val="center"/>
              <w:rPr>
                <w:szCs w:val="18"/>
              </w:rPr>
            </w:pPr>
            <w:r w:rsidRPr="007414ED">
              <w:rPr>
                <w:rFonts w:ascii="Calibri" w:eastAsia="Times New Roman" w:hAnsi="Calibri" w:cs="Calibri"/>
              </w:rPr>
              <w:t>7/10/2001</w:t>
            </w:r>
          </w:p>
        </w:tc>
        <w:tc>
          <w:tcPr>
            <w:tcW w:w="0" w:type="auto"/>
            <w:tcBorders>
              <w:top w:val="nil"/>
            </w:tcBorders>
            <w:shd w:val="clear" w:color="auto" w:fill="DAEEF3"/>
            <w:vAlign w:val="center"/>
          </w:tcPr>
          <w:p w14:paraId="7DC31E39" w14:textId="488A2E36" w:rsidR="00720688" w:rsidRPr="00334888" w:rsidRDefault="00720688" w:rsidP="00720688">
            <w:pPr>
              <w:pStyle w:val="col-data-style1"/>
              <w:jc w:val="center"/>
              <w:rPr>
                <w:szCs w:val="18"/>
              </w:rPr>
            </w:pPr>
            <w:r w:rsidRPr="007414ED">
              <w:rPr>
                <w:rFonts w:ascii="Calibri" w:eastAsia="Times New Roman" w:hAnsi="Calibri" w:cs="Calibri"/>
              </w:rPr>
              <w:t>4:40 AM</w:t>
            </w:r>
          </w:p>
        </w:tc>
        <w:tc>
          <w:tcPr>
            <w:tcW w:w="1228" w:type="dxa"/>
            <w:tcBorders>
              <w:top w:val="nil"/>
            </w:tcBorders>
            <w:shd w:val="clear" w:color="auto" w:fill="DAEEF3"/>
            <w:vAlign w:val="center"/>
          </w:tcPr>
          <w:p w14:paraId="416B6260" w14:textId="5650580E" w:rsidR="00720688" w:rsidRPr="00334888" w:rsidRDefault="00720688" w:rsidP="00720688">
            <w:pPr>
              <w:pStyle w:val="col-data-style1"/>
              <w:jc w:val="center"/>
              <w:rPr>
                <w:w w:val="95"/>
                <w:szCs w:val="18"/>
              </w:rPr>
            </w:pPr>
            <w:r w:rsidRPr="007414ED">
              <w:rPr>
                <w:rFonts w:ascii="Calibri" w:eastAsia="Times New Roman" w:hAnsi="Calibri" w:cs="Calibri"/>
              </w:rPr>
              <w:t>Total Phosphorus</w:t>
            </w:r>
          </w:p>
        </w:tc>
        <w:tc>
          <w:tcPr>
            <w:tcW w:w="1170" w:type="dxa"/>
            <w:tcBorders>
              <w:top w:val="nil"/>
            </w:tcBorders>
            <w:shd w:val="clear" w:color="auto" w:fill="DAEEF3"/>
            <w:vAlign w:val="center"/>
          </w:tcPr>
          <w:p w14:paraId="0B1674A0" w14:textId="634F04B3" w:rsidR="00720688" w:rsidRPr="00334888" w:rsidRDefault="00720688" w:rsidP="00720688">
            <w:pPr>
              <w:pStyle w:val="col-data-style1"/>
              <w:jc w:val="center"/>
              <w:rPr>
                <w:rFonts w:ascii="Calibri" w:eastAsia="Times New Roman" w:hAnsi="Calibri" w:cs="Calibri"/>
                <w:szCs w:val="18"/>
              </w:rPr>
            </w:pPr>
            <w:r w:rsidRPr="007414ED">
              <w:rPr>
                <w:rFonts w:ascii="Calibri" w:eastAsia="Times New Roman" w:hAnsi="Calibri" w:cs="Calibri"/>
              </w:rPr>
              <w:t>mg/L</w:t>
            </w:r>
          </w:p>
        </w:tc>
        <w:tc>
          <w:tcPr>
            <w:tcW w:w="1170" w:type="dxa"/>
            <w:tcBorders>
              <w:top w:val="nil"/>
            </w:tcBorders>
            <w:shd w:val="clear" w:color="auto" w:fill="DAEEF3"/>
            <w:vAlign w:val="center"/>
          </w:tcPr>
          <w:p w14:paraId="4FA9C57B" w14:textId="28AD4459" w:rsidR="00720688" w:rsidRPr="00334888" w:rsidRDefault="00720688" w:rsidP="00720688">
            <w:pPr>
              <w:pStyle w:val="col-data-style1"/>
              <w:jc w:val="center"/>
              <w:rPr>
                <w:w w:val="95"/>
                <w:szCs w:val="18"/>
              </w:rPr>
            </w:pPr>
            <w:r w:rsidRPr="007414ED">
              <w:rPr>
                <w:rFonts w:ascii="Calibri" w:eastAsia="Times New Roman" w:hAnsi="Calibri" w:cs="Calibri"/>
              </w:rPr>
              <w:t>0.014</w:t>
            </w:r>
          </w:p>
        </w:tc>
      </w:tr>
      <w:tr w:rsidR="00720688" w14:paraId="5CD7CBAC" w14:textId="77777777" w:rsidTr="00343D79">
        <w:trPr>
          <w:trHeight w:val="300"/>
          <w:jc w:val="center"/>
        </w:trPr>
        <w:tc>
          <w:tcPr>
            <w:tcW w:w="0" w:type="auto"/>
            <w:shd w:val="clear" w:color="auto" w:fill="80C4D6"/>
            <w:vAlign w:val="bottom"/>
          </w:tcPr>
          <w:p w14:paraId="653EBC61" w14:textId="7B4BC6B8" w:rsidR="00720688" w:rsidRPr="00334888" w:rsidRDefault="00720688" w:rsidP="00343D79">
            <w:pPr>
              <w:pStyle w:val="row-header-style1"/>
              <w:ind w:left="0"/>
              <w:rPr>
                <w:szCs w:val="18"/>
              </w:rPr>
            </w:pPr>
            <w:r>
              <w:rPr>
                <w:rFonts w:ascii="Calibri" w:eastAsia="Times New Roman" w:hAnsi="Calibri" w:cs="Calibri"/>
                <w:szCs w:val="18"/>
              </w:rPr>
              <w:t>CB-01 – Lake Cochituate Outlet</w:t>
            </w:r>
          </w:p>
        </w:tc>
        <w:tc>
          <w:tcPr>
            <w:tcW w:w="0" w:type="auto"/>
            <w:shd w:val="clear" w:color="auto" w:fill="DAEEF3"/>
            <w:vAlign w:val="center"/>
          </w:tcPr>
          <w:p w14:paraId="32CDC3AF" w14:textId="6888DC1E" w:rsidR="00720688" w:rsidRPr="00334888" w:rsidRDefault="00720688" w:rsidP="00720688">
            <w:pPr>
              <w:pStyle w:val="col-data-style1"/>
              <w:jc w:val="center"/>
              <w:rPr>
                <w:szCs w:val="18"/>
              </w:rPr>
            </w:pPr>
            <w:r w:rsidRPr="007414ED">
              <w:rPr>
                <w:rFonts w:ascii="Calibri" w:eastAsia="Times New Roman" w:hAnsi="Calibri" w:cs="Calibri"/>
              </w:rPr>
              <w:t>7/31/2001</w:t>
            </w:r>
          </w:p>
        </w:tc>
        <w:tc>
          <w:tcPr>
            <w:tcW w:w="0" w:type="auto"/>
            <w:shd w:val="clear" w:color="auto" w:fill="DAEEF3"/>
            <w:vAlign w:val="center"/>
          </w:tcPr>
          <w:p w14:paraId="1AD8E060" w14:textId="4A6BBE86" w:rsidR="00720688" w:rsidRPr="00334888" w:rsidRDefault="00720688" w:rsidP="00720688">
            <w:pPr>
              <w:pStyle w:val="col-data-style1"/>
              <w:jc w:val="center"/>
              <w:rPr>
                <w:szCs w:val="18"/>
              </w:rPr>
            </w:pPr>
            <w:r w:rsidRPr="007414ED">
              <w:rPr>
                <w:rFonts w:ascii="Calibri" w:eastAsia="Times New Roman" w:hAnsi="Calibri" w:cs="Calibri"/>
              </w:rPr>
              <w:t>5:25 AM</w:t>
            </w:r>
          </w:p>
        </w:tc>
        <w:tc>
          <w:tcPr>
            <w:tcW w:w="1228" w:type="dxa"/>
            <w:shd w:val="clear" w:color="auto" w:fill="DAEEF3"/>
            <w:vAlign w:val="center"/>
          </w:tcPr>
          <w:p w14:paraId="0D248783" w14:textId="151E45EE" w:rsidR="00720688" w:rsidRPr="00334888" w:rsidRDefault="00720688" w:rsidP="00720688">
            <w:pPr>
              <w:pStyle w:val="col-data-style1"/>
              <w:jc w:val="center"/>
              <w:rPr>
                <w:w w:val="95"/>
                <w:szCs w:val="18"/>
              </w:rPr>
            </w:pPr>
            <w:r w:rsidRPr="007414ED">
              <w:rPr>
                <w:rFonts w:ascii="Calibri" w:eastAsia="Times New Roman" w:hAnsi="Calibri" w:cs="Calibri"/>
              </w:rPr>
              <w:t>Total Phosphorus</w:t>
            </w:r>
          </w:p>
        </w:tc>
        <w:tc>
          <w:tcPr>
            <w:tcW w:w="1170" w:type="dxa"/>
            <w:shd w:val="clear" w:color="auto" w:fill="DAEEF3"/>
            <w:vAlign w:val="center"/>
          </w:tcPr>
          <w:p w14:paraId="3C10E223" w14:textId="456D85F1" w:rsidR="00720688" w:rsidRPr="00334888" w:rsidRDefault="00720688" w:rsidP="00720688">
            <w:pPr>
              <w:pStyle w:val="col-data-style1"/>
              <w:jc w:val="center"/>
              <w:rPr>
                <w:rFonts w:ascii="Calibri" w:eastAsia="Times New Roman" w:hAnsi="Calibri" w:cs="Calibri"/>
                <w:szCs w:val="18"/>
              </w:rPr>
            </w:pPr>
            <w:r w:rsidRPr="007414ED">
              <w:rPr>
                <w:rFonts w:ascii="Calibri" w:eastAsia="Times New Roman" w:hAnsi="Calibri" w:cs="Calibri"/>
              </w:rPr>
              <w:t>mg/L</w:t>
            </w:r>
          </w:p>
        </w:tc>
        <w:tc>
          <w:tcPr>
            <w:tcW w:w="1170" w:type="dxa"/>
            <w:shd w:val="clear" w:color="auto" w:fill="DAEEF3"/>
            <w:vAlign w:val="center"/>
          </w:tcPr>
          <w:p w14:paraId="4D6F6EC0" w14:textId="5728D3BE" w:rsidR="00720688" w:rsidRPr="00334888" w:rsidRDefault="00720688" w:rsidP="00720688">
            <w:pPr>
              <w:pStyle w:val="col-data-style1"/>
              <w:jc w:val="center"/>
              <w:rPr>
                <w:w w:val="95"/>
                <w:szCs w:val="18"/>
              </w:rPr>
            </w:pPr>
            <w:r w:rsidRPr="007414ED">
              <w:rPr>
                <w:rFonts w:ascii="Calibri" w:eastAsia="Times New Roman" w:hAnsi="Calibri" w:cs="Calibri"/>
              </w:rPr>
              <w:t>0.015</w:t>
            </w:r>
          </w:p>
        </w:tc>
      </w:tr>
      <w:tr w:rsidR="00720688" w14:paraId="2A292AFE" w14:textId="77777777" w:rsidTr="00343D79">
        <w:trPr>
          <w:trHeight w:val="300"/>
          <w:jc w:val="center"/>
        </w:trPr>
        <w:tc>
          <w:tcPr>
            <w:tcW w:w="0" w:type="auto"/>
            <w:shd w:val="clear" w:color="auto" w:fill="80C4D6"/>
            <w:vAlign w:val="bottom"/>
          </w:tcPr>
          <w:p w14:paraId="5DAD77E6" w14:textId="62FA77F5" w:rsidR="00720688" w:rsidRPr="00334888" w:rsidRDefault="00720688" w:rsidP="00343D79">
            <w:pPr>
              <w:pStyle w:val="row-header-style1"/>
              <w:ind w:left="0"/>
              <w:rPr>
                <w:szCs w:val="18"/>
              </w:rPr>
            </w:pPr>
            <w:r>
              <w:rPr>
                <w:rFonts w:ascii="Calibri" w:eastAsia="Times New Roman" w:hAnsi="Calibri" w:cs="Calibri"/>
                <w:szCs w:val="18"/>
              </w:rPr>
              <w:t>CB-01 – Lake Cochituate Outlet</w:t>
            </w:r>
          </w:p>
        </w:tc>
        <w:tc>
          <w:tcPr>
            <w:tcW w:w="0" w:type="auto"/>
            <w:shd w:val="clear" w:color="auto" w:fill="DAEEF3"/>
            <w:vAlign w:val="center"/>
          </w:tcPr>
          <w:p w14:paraId="62DD9A67" w14:textId="1F30B6EB" w:rsidR="00720688" w:rsidRPr="00334888" w:rsidRDefault="00720688" w:rsidP="00720688">
            <w:pPr>
              <w:pStyle w:val="col-data-style1"/>
              <w:jc w:val="center"/>
              <w:rPr>
                <w:szCs w:val="18"/>
              </w:rPr>
            </w:pPr>
            <w:r w:rsidRPr="007414ED">
              <w:rPr>
                <w:rFonts w:ascii="Calibri" w:eastAsia="Times New Roman" w:hAnsi="Calibri" w:cs="Calibri"/>
              </w:rPr>
              <w:t>9/11/2001</w:t>
            </w:r>
          </w:p>
        </w:tc>
        <w:tc>
          <w:tcPr>
            <w:tcW w:w="0" w:type="auto"/>
            <w:shd w:val="clear" w:color="auto" w:fill="DAEEF3"/>
            <w:vAlign w:val="center"/>
          </w:tcPr>
          <w:p w14:paraId="6A79582D" w14:textId="5A384D1A" w:rsidR="00720688" w:rsidRPr="00334888" w:rsidRDefault="00720688" w:rsidP="00720688">
            <w:pPr>
              <w:pStyle w:val="col-data-style1"/>
              <w:jc w:val="center"/>
              <w:rPr>
                <w:szCs w:val="18"/>
              </w:rPr>
            </w:pPr>
            <w:r w:rsidRPr="007414ED">
              <w:rPr>
                <w:rFonts w:ascii="Calibri" w:eastAsia="Times New Roman" w:hAnsi="Calibri" w:cs="Calibri"/>
              </w:rPr>
              <w:t>5:55 AM</w:t>
            </w:r>
          </w:p>
        </w:tc>
        <w:tc>
          <w:tcPr>
            <w:tcW w:w="1228" w:type="dxa"/>
            <w:shd w:val="clear" w:color="auto" w:fill="DAEEF3"/>
            <w:vAlign w:val="center"/>
          </w:tcPr>
          <w:p w14:paraId="4C38B2BA" w14:textId="464F9D4C" w:rsidR="00720688" w:rsidRPr="00334888" w:rsidRDefault="00720688" w:rsidP="00720688">
            <w:pPr>
              <w:pStyle w:val="col-data-style1"/>
              <w:jc w:val="center"/>
              <w:rPr>
                <w:szCs w:val="18"/>
              </w:rPr>
            </w:pPr>
            <w:r w:rsidRPr="007414ED">
              <w:rPr>
                <w:rFonts w:ascii="Calibri" w:eastAsia="Times New Roman" w:hAnsi="Calibri" w:cs="Calibri"/>
              </w:rPr>
              <w:t>Total Phosphorus</w:t>
            </w:r>
          </w:p>
        </w:tc>
        <w:tc>
          <w:tcPr>
            <w:tcW w:w="1170" w:type="dxa"/>
            <w:shd w:val="clear" w:color="auto" w:fill="DAEEF3"/>
            <w:vAlign w:val="center"/>
          </w:tcPr>
          <w:p w14:paraId="5DB3CB04" w14:textId="775235D0" w:rsidR="00720688" w:rsidRPr="00334888" w:rsidRDefault="00720688" w:rsidP="00720688">
            <w:pPr>
              <w:pStyle w:val="col-data-style1"/>
              <w:jc w:val="center"/>
              <w:rPr>
                <w:rFonts w:ascii="Calibri" w:eastAsia="Times New Roman" w:hAnsi="Calibri" w:cs="Calibri"/>
                <w:szCs w:val="18"/>
              </w:rPr>
            </w:pPr>
            <w:r w:rsidRPr="007414ED">
              <w:rPr>
                <w:rFonts w:ascii="Calibri" w:eastAsia="Times New Roman" w:hAnsi="Calibri" w:cs="Calibri"/>
              </w:rPr>
              <w:t>mg/L</w:t>
            </w:r>
          </w:p>
        </w:tc>
        <w:tc>
          <w:tcPr>
            <w:tcW w:w="1170" w:type="dxa"/>
            <w:shd w:val="clear" w:color="auto" w:fill="DAEEF3"/>
            <w:vAlign w:val="center"/>
          </w:tcPr>
          <w:p w14:paraId="362D777E" w14:textId="712DF070" w:rsidR="00720688" w:rsidRPr="00334888" w:rsidRDefault="00720688" w:rsidP="00720688">
            <w:pPr>
              <w:pStyle w:val="col-data-style1"/>
              <w:jc w:val="center"/>
              <w:rPr>
                <w:szCs w:val="18"/>
              </w:rPr>
            </w:pPr>
            <w:r w:rsidRPr="007414ED">
              <w:rPr>
                <w:rFonts w:ascii="Calibri" w:eastAsia="Times New Roman" w:hAnsi="Calibri" w:cs="Calibri"/>
              </w:rPr>
              <w:t>0.015</w:t>
            </w:r>
          </w:p>
        </w:tc>
      </w:tr>
      <w:tr w:rsidR="00720688" w14:paraId="0646FD0C" w14:textId="77777777" w:rsidTr="00343D79">
        <w:trPr>
          <w:trHeight w:val="300"/>
          <w:jc w:val="center"/>
        </w:trPr>
        <w:tc>
          <w:tcPr>
            <w:tcW w:w="0" w:type="auto"/>
            <w:shd w:val="clear" w:color="auto" w:fill="80C4D6"/>
            <w:vAlign w:val="bottom"/>
          </w:tcPr>
          <w:p w14:paraId="1F27FB56" w14:textId="6151F045" w:rsidR="00720688" w:rsidRPr="00334888" w:rsidRDefault="00720688" w:rsidP="00343D79">
            <w:pPr>
              <w:pStyle w:val="row-header-style1"/>
              <w:ind w:left="0"/>
              <w:rPr>
                <w:rFonts w:ascii="Calibri" w:eastAsia="Times New Roman" w:hAnsi="Calibri" w:cs="Calibri"/>
                <w:szCs w:val="18"/>
              </w:rPr>
            </w:pPr>
            <w:r>
              <w:rPr>
                <w:rFonts w:ascii="Calibri" w:eastAsia="Times New Roman" w:hAnsi="Calibri" w:cs="Calibri"/>
                <w:szCs w:val="18"/>
              </w:rPr>
              <w:t>CB-02 – School Street / Route 126</w:t>
            </w:r>
          </w:p>
        </w:tc>
        <w:tc>
          <w:tcPr>
            <w:tcW w:w="0" w:type="auto"/>
            <w:shd w:val="clear" w:color="auto" w:fill="DAEEF3"/>
            <w:vAlign w:val="center"/>
          </w:tcPr>
          <w:p w14:paraId="5BE1D9CC" w14:textId="7584A92E" w:rsidR="00720688" w:rsidRPr="00334888" w:rsidRDefault="00720688" w:rsidP="00720688">
            <w:pPr>
              <w:pStyle w:val="col-data-style1"/>
              <w:jc w:val="center"/>
              <w:rPr>
                <w:rFonts w:ascii="Calibri" w:eastAsia="Times New Roman" w:hAnsi="Calibri" w:cs="Calibri"/>
                <w:szCs w:val="18"/>
              </w:rPr>
            </w:pPr>
            <w:r w:rsidRPr="007414ED">
              <w:rPr>
                <w:rFonts w:ascii="Calibri" w:eastAsia="Times New Roman" w:hAnsi="Calibri" w:cs="Calibri"/>
              </w:rPr>
              <w:t>7/10/2001</w:t>
            </w:r>
          </w:p>
        </w:tc>
        <w:tc>
          <w:tcPr>
            <w:tcW w:w="0" w:type="auto"/>
            <w:shd w:val="clear" w:color="auto" w:fill="DAEEF3"/>
            <w:vAlign w:val="center"/>
          </w:tcPr>
          <w:p w14:paraId="026D52DC" w14:textId="7D5B395A" w:rsidR="00720688" w:rsidRPr="00334888" w:rsidRDefault="00720688" w:rsidP="00720688">
            <w:pPr>
              <w:pStyle w:val="col-data-style1"/>
              <w:jc w:val="center"/>
              <w:rPr>
                <w:rFonts w:ascii="Calibri" w:eastAsia="Times New Roman" w:hAnsi="Calibri" w:cs="Calibri"/>
                <w:szCs w:val="18"/>
              </w:rPr>
            </w:pPr>
            <w:r w:rsidRPr="007414ED">
              <w:rPr>
                <w:rFonts w:ascii="Calibri" w:eastAsia="Times New Roman" w:hAnsi="Calibri" w:cs="Calibri"/>
              </w:rPr>
              <w:t>5:10 AM</w:t>
            </w:r>
          </w:p>
        </w:tc>
        <w:tc>
          <w:tcPr>
            <w:tcW w:w="1228" w:type="dxa"/>
            <w:shd w:val="clear" w:color="auto" w:fill="DAEEF3"/>
            <w:vAlign w:val="center"/>
          </w:tcPr>
          <w:p w14:paraId="37107D0B" w14:textId="2FB42469" w:rsidR="00720688" w:rsidRPr="00334888" w:rsidRDefault="00720688" w:rsidP="00720688">
            <w:pPr>
              <w:pStyle w:val="col-data-style1"/>
              <w:jc w:val="center"/>
              <w:rPr>
                <w:rFonts w:ascii="Calibri" w:eastAsia="Times New Roman" w:hAnsi="Calibri" w:cs="Calibri"/>
                <w:szCs w:val="18"/>
              </w:rPr>
            </w:pPr>
            <w:r w:rsidRPr="007414ED">
              <w:rPr>
                <w:rFonts w:ascii="Calibri" w:eastAsia="Times New Roman" w:hAnsi="Calibri" w:cs="Calibri"/>
              </w:rPr>
              <w:t>Total Phosphorus</w:t>
            </w:r>
          </w:p>
        </w:tc>
        <w:tc>
          <w:tcPr>
            <w:tcW w:w="1170" w:type="dxa"/>
            <w:shd w:val="clear" w:color="auto" w:fill="DAEEF3"/>
            <w:vAlign w:val="center"/>
          </w:tcPr>
          <w:p w14:paraId="349A1BF3" w14:textId="2CE5AD95" w:rsidR="00720688" w:rsidRPr="00334888" w:rsidRDefault="00720688" w:rsidP="00720688">
            <w:pPr>
              <w:pStyle w:val="col-data-style1"/>
              <w:jc w:val="center"/>
              <w:rPr>
                <w:rFonts w:ascii="Calibri" w:eastAsia="Times New Roman" w:hAnsi="Calibri" w:cs="Calibri"/>
                <w:szCs w:val="18"/>
              </w:rPr>
            </w:pPr>
            <w:r w:rsidRPr="007414ED">
              <w:rPr>
                <w:rFonts w:ascii="Calibri" w:eastAsia="Times New Roman" w:hAnsi="Calibri" w:cs="Calibri"/>
              </w:rPr>
              <w:t>mg/L</w:t>
            </w:r>
          </w:p>
        </w:tc>
        <w:tc>
          <w:tcPr>
            <w:tcW w:w="1170" w:type="dxa"/>
            <w:shd w:val="clear" w:color="auto" w:fill="DAEEF3"/>
            <w:vAlign w:val="center"/>
          </w:tcPr>
          <w:p w14:paraId="0E99CE8A" w14:textId="0240F404" w:rsidR="00720688" w:rsidRPr="00334888" w:rsidRDefault="00720688" w:rsidP="00720688">
            <w:pPr>
              <w:pStyle w:val="col-data-style1"/>
              <w:jc w:val="center"/>
              <w:rPr>
                <w:rFonts w:ascii="Calibri" w:eastAsia="Times New Roman" w:hAnsi="Calibri" w:cs="Calibri"/>
                <w:szCs w:val="18"/>
              </w:rPr>
            </w:pPr>
            <w:r w:rsidRPr="007414ED">
              <w:rPr>
                <w:rFonts w:ascii="Calibri" w:eastAsia="Times New Roman" w:hAnsi="Calibri" w:cs="Calibri"/>
              </w:rPr>
              <w:t>0.023</w:t>
            </w:r>
          </w:p>
        </w:tc>
      </w:tr>
      <w:tr w:rsidR="00720688" w14:paraId="401C6A82" w14:textId="77777777" w:rsidTr="00343D79">
        <w:trPr>
          <w:trHeight w:val="300"/>
          <w:jc w:val="center"/>
        </w:trPr>
        <w:tc>
          <w:tcPr>
            <w:tcW w:w="0" w:type="auto"/>
            <w:shd w:val="clear" w:color="auto" w:fill="80C4D6"/>
            <w:vAlign w:val="bottom"/>
          </w:tcPr>
          <w:p w14:paraId="6C666323" w14:textId="1DE8842F" w:rsidR="00720688" w:rsidRPr="00334888" w:rsidRDefault="00720688" w:rsidP="00343D79">
            <w:pPr>
              <w:pStyle w:val="row-header-style1"/>
              <w:ind w:left="0"/>
              <w:rPr>
                <w:rFonts w:ascii="Calibri" w:eastAsia="Times New Roman" w:hAnsi="Calibri" w:cs="Calibri"/>
                <w:szCs w:val="18"/>
              </w:rPr>
            </w:pPr>
            <w:r>
              <w:rPr>
                <w:rFonts w:ascii="Calibri" w:eastAsia="Times New Roman" w:hAnsi="Calibri" w:cs="Calibri"/>
                <w:szCs w:val="18"/>
              </w:rPr>
              <w:t>CB-02 – School Street / Route 126</w:t>
            </w:r>
          </w:p>
        </w:tc>
        <w:tc>
          <w:tcPr>
            <w:tcW w:w="0" w:type="auto"/>
            <w:shd w:val="clear" w:color="auto" w:fill="DAEEF3"/>
            <w:vAlign w:val="center"/>
          </w:tcPr>
          <w:p w14:paraId="2EF6353F" w14:textId="10DDEA7D" w:rsidR="00720688" w:rsidRPr="00334888" w:rsidRDefault="00720688" w:rsidP="00720688">
            <w:pPr>
              <w:pStyle w:val="col-data-style1"/>
              <w:jc w:val="center"/>
              <w:rPr>
                <w:rFonts w:ascii="Calibri" w:eastAsia="Times New Roman" w:hAnsi="Calibri" w:cs="Calibri"/>
                <w:szCs w:val="18"/>
              </w:rPr>
            </w:pPr>
            <w:r w:rsidRPr="007414ED">
              <w:rPr>
                <w:rFonts w:ascii="Calibri" w:eastAsia="Times New Roman" w:hAnsi="Calibri" w:cs="Calibri"/>
              </w:rPr>
              <w:t>7/31/2001</w:t>
            </w:r>
          </w:p>
        </w:tc>
        <w:tc>
          <w:tcPr>
            <w:tcW w:w="0" w:type="auto"/>
            <w:shd w:val="clear" w:color="auto" w:fill="DAEEF3"/>
            <w:vAlign w:val="center"/>
          </w:tcPr>
          <w:p w14:paraId="36656B5C" w14:textId="2C797742" w:rsidR="00720688" w:rsidRPr="00334888" w:rsidRDefault="00720688" w:rsidP="00720688">
            <w:pPr>
              <w:pStyle w:val="col-data-style1"/>
              <w:jc w:val="center"/>
              <w:rPr>
                <w:rFonts w:ascii="Calibri" w:eastAsia="Times New Roman" w:hAnsi="Calibri" w:cs="Calibri"/>
                <w:szCs w:val="18"/>
              </w:rPr>
            </w:pPr>
            <w:r w:rsidRPr="007414ED">
              <w:rPr>
                <w:rFonts w:ascii="Calibri" w:eastAsia="Times New Roman" w:hAnsi="Calibri" w:cs="Calibri"/>
              </w:rPr>
              <w:t>5:50 AM</w:t>
            </w:r>
          </w:p>
        </w:tc>
        <w:tc>
          <w:tcPr>
            <w:tcW w:w="1228" w:type="dxa"/>
            <w:shd w:val="clear" w:color="auto" w:fill="DAEEF3"/>
            <w:vAlign w:val="center"/>
          </w:tcPr>
          <w:p w14:paraId="6BD4681C" w14:textId="4AE0F226" w:rsidR="00720688" w:rsidRPr="00334888" w:rsidRDefault="00720688" w:rsidP="00720688">
            <w:pPr>
              <w:pStyle w:val="col-data-style1"/>
              <w:jc w:val="center"/>
              <w:rPr>
                <w:rFonts w:ascii="Calibri" w:eastAsia="Times New Roman" w:hAnsi="Calibri" w:cs="Calibri"/>
                <w:szCs w:val="18"/>
              </w:rPr>
            </w:pPr>
            <w:r w:rsidRPr="007414ED">
              <w:rPr>
                <w:rFonts w:ascii="Calibri" w:eastAsia="Times New Roman" w:hAnsi="Calibri" w:cs="Calibri"/>
              </w:rPr>
              <w:t>Total Phosphorus</w:t>
            </w:r>
          </w:p>
        </w:tc>
        <w:tc>
          <w:tcPr>
            <w:tcW w:w="1170" w:type="dxa"/>
            <w:shd w:val="clear" w:color="auto" w:fill="DAEEF3"/>
            <w:vAlign w:val="center"/>
          </w:tcPr>
          <w:p w14:paraId="038FFC7D" w14:textId="32B6671C" w:rsidR="00720688" w:rsidRPr="00334888" w:rsidRDefault="00720688" w:rsidP="00720688">
            <w:pPr>
              <w:pStyle w:val="col-data-style1"/>
              <w:jc w:val="center"/>
              <w:rPr>
                <w:rFonts w:ascii="Calibri" w:eastAsia="Times New Roman" w:hAnsi="Calibri" w:cs="Calibri"/>
                <w:szCs w:val="18"/>
              </w:rPr>
            </w:pPr>
            <w:r w:rsidRPr="007414ED">
              <w:rPr>
                <w:rFonts w:ascii="Calibri" w:eastAsia="Times New Roman" w:hAnsi="Calibri" w:cs="Calibri"/>
              </w:rPr>
              <w:t>mg/L</w:t>
            </w:r>
          </w:p>
        </w:tc>
        <w:tc>
          <w:tcPr>
            <w:tcW w:w="1170" w:type="dxa"/>
            <w:shd w:val="clear" w:color="auto" w:fill="DAEEF3"/>
            <w:vAlign w:val="center"/>
          </w:tcPr>
          <w:p w14:paraId="4EAAE325" w14:textId="1A9E65B4" w:rsidR="00720688" w:rsidRPr="00334888" w:rsidRDefault="00720688" w:rsidP="00720688">
            <w:pPr>
              <w:pStyle w:val="col-data-style1"/>
              <w:jc w:val="center"/>
              <w:rPr>
                <w:rFonts w:ascii="Calibri" w:eastAsia="Times New Roman" w:hAnsi="Calibri" w:cs="Calibri"/>
                <w:szCs w:val="18"/>
              </w:rPr>
            </w:pPr>
            <w:r w:rsidRPr="007414ED">
              <w:rPr>
                <w:rFonts w:ascii="Calibri" w:eastAsia="Times New Roman" w:hAnsi="Calibri" w:cs="Calibri"/>
              </w:rPr>
              <w:t>0.025</w:t>
            </w:r>
          </w:p>
        </w:tc>
      </w:tr>
      <w:tr w:rsidR="00720688" w14:paraId="33D530E1" w14:textId="77777777" w:rsidTr="00343D79">
        <w:trPr>
          <w:trHeight w:val="300"/>
          <w:jc w:val="center"/>
        </w:trPr>
        <w:tc>
          <w:tcPr>
            <w:tcW w:w="0" w:type="auto"/>
            <w:shd w:val="clear" w:color="auto" w:fill="80C4D6"/>
            <w:vAlign w:val="bottom"/>
          </w:tcPr>
          <w:p w14:paraId="1D2EDAF7" w14:textId="368B5F90" w:rsidR="00720688" w:rsidRPr="00334888" w:rsidRDefault="00720688" w:rsidP="00343D79">
            <w:pPr>
              <w:pStyle w:val="row-header-style1"/>
              <w:ind w:left="0"/>
              <w:rPr>
                <w:rFonts w:ascii="Calibri" w:eastAsia="Times New Roman" w:hAnsi="Calibri" w:cs="Calibri"/>
                <w:szCs w:val="18"/>
              </w:rPr>
            </w:pPr>
            <w:r>
              <w:rPr>
                <w:rFonts w:ascii="Calibri" w:eastAsia="Times New Roman" w:hAnsi="Calibri" w:cs="Calibri"/>
                <w:szCs w:val="18"/>
              </w:rPr>
              <w:t>CB-02 – School Street / Route 126</w:t>
            </w:r>
          </w:p>
        </w:tc>
        <w:tc>
          <w:tcPr>
            <w:tcW w:w="0" w:type="auto"/>
            <w:shd w:val="clear" w:color="auto" w:fill="DAEEF3"/>
            <w:vAlign w:val="center"/>
          </w:tcPr>
          <w:p w14:paraId="2992F220" w14:textId="49B07DA3" w:rsidR="00720688" w:rsidRPr="00334888" w:rsidRDefault="00720688" w:rsidP="00720688">
            <w:pPr>
              <w:pStyle w:val="col-data-style1"/>
              <w:jc w:val="center"/>
              <w:rPr>
                <w:rFonts w:ascii="Calibri" w:eastAsia="Times New Roman" w:hAnsi="Calibri" w:cs="Calibri"/>
                <w:szCs w:val="18"/>
              </w:rPr>
            </w:pPr>
            <w:r w:rsidRPr="007414ED">
              <w:rPr>
                <w:rFonts w:ascii="Calibri" w:eastAsia="Times New Roman" w:hAnsi="Calibri" w:cs="Calibri"/>
              </w:rPr>
              <w:t>9/11/2001</w:t>
            </w:r>
          </w:p>
        </w:tc>
        <w:tc>
          <w:tcPr>
            <w:tcW w:w="0" w:type="auto"/>
            <w:shd w:val="clear" w:color="auto" w:fill="DAEEF3"/>
            <w:vAlign w:val="center"/>
          </w:tcPr>
          <w:p w14:paraId="055F788A" w14:textId="12D0A87D" w:rsidR="00720688" w:rsidRPr="00334888" w:rsidRDefault="00720688" w:rsidP="00720688">
            <w:pPr>
              <w:pStyle w:val="col-data-style1"/>
              <w:jc w:val="center"/>
              <w:rPr>
                <w:rFonts w:ascii="Calibri" w:eastAsia="Times New Roman" w:hAnsi="Calibri" w:cs="Calibri"/>
                <w:szCs w:val="18"/>
              </w:rPr>
            </w:pPr>
            <w:r w:rsidRPr="007414ED">
              <w:rPr>
                <w:rFonts w:ascii="Calibri" w:eastAsia="Times New Roman" w:hAnsi="Calibri" w:cs="Calibri"/>
              </w:rPr>
              <w:t>n/a</w:t>
            </w:r>
          </w:p>
        </w:tc>
        <w:tc>
          <w:tcPr>
            <w:tcW w:w="1228" w:type="dxa"/>
            <w:shd w:val="clear" w:color="auto" w:fill="DAEEF3"/>
            <w:vAlign w:val="center"/>
          </w:tcPr>
          <w:p w14:paraId="3AA0017A" w14:textId="69DC87D1" w:rsidR="00720688" w:rsidRPr="00334888" w:rsidRDefault="00720688" w:rsidP="00720688">
            <w:pPr>
              <w:pStyle w:val="col-data-style1"/>
              <w:jc w:val="center"/>
              <w:rPr>
                <w:rFonts w:ascii="Calibri" w:eastAsia="Times New Roman" w:hAnsi="Calibri" w:cs="Calibri"/>
                <w:szCs w:val="18"/>
              </w:rPr>
            </w:pPr>
            <w:r w:rsidRPr="007414ED">
              <w:rPr>
                <w:rFonts w:ascii="Calibri" w:eastAsia="Times New Roman" w:hAnsi="Calibri" w:cs="Calibri"/>
              </w:rPr>
              <w:t>Total Phosphorus</w:t>
            </w:r>
          </w:p>
        </w:tc>
        <w:tc>
          <w:tcPr>
            <w:tcW w:w="1170" w:type="dxa"/>
            <w:shd w:val="clear" w:color="auto" w:fill="DAEEF3"/>
            <w:vAlign w:val="center"/>
          </w:tcPr>
          <w:p w14:paraId="3D6E237B" w14:textId="4C5356E9" w:rsidR="00720688" w:rsidRPr="00334888" w:rsidRDefault="00720688" w:rsidP="00720688">
            <w:pPr>
              <w:pStyle w:val="col-data-style1"/>
              <w:jc w:val="center"/>
              <w:rPr>
                <w:rFonts w:ascii="Calibri" w:eastAsia="Times New Roman" w:hAnsi="Calibri" w:cs="Calibri"/>
                <w:szCs w:val="18"/>
              </w:rPr>
            </w:pPr>
            <w:r w:rsidRPr="007414ED">
              <w:rPr>
                <w:rFonts w:ascii="Calibri" w:eastAsia="Times New Roman" w:hAnsi="Calibri" w:cs="Calibri"/>
              </w:rPr>
              <w:t>mg/L</w:t>
            </w:r>
          </w:p>
        </w:tc>
        <w:tc>
          <w:tcPr>
            <w:tcW w:w="1170" w:type="dxa"/>
            <w:shd w:val="clear" w:color="auto" w:fill="DAEEF3"/>
            <w:vAlign w:val="center"/>
          </w:tcPr>
          <w:p w14:paraId="276579C4" w14:textId="3439F765" w:rsidR="00720688" w:rsidRPr="00334888" w:rsidRDefault="00720688" w:rsidP="00720688">
            <w:pPr>
              <w:pStyle w:val="col-data-style1"/>
              <w:jc w:val="center"/>
              <w:rPr>
                <w:rFonts w:ascii="Calibri" w:eastAsia="Times New Roman" w:hAnsi="Calibri" w:cs="Calibri"/>
                <w:szCs w:val="18"/>
              </w:rPr>
            </w:pPr>
            <w:r w:rsidRPr="007414ED">
              <w:rPr>
                <w:rFonts w:ascii="Calibri" w:eastAsia="Times New Roman" w:hAnsi="Calibri" w:cs="Calibri"/>
              </w:rPr>
              <w:t>0.032</w:t>
            </w:r>
          </w:p>
        </w:tc>
      </w:tr>
      <w:tr w:rsidR="002B1BB5" w14:paraId="4052A7C5" w14:textId="77777777" w:rsidTr="005D5740">
        <w:trPr>
          <w:trHeight w:val="300"/>
          <w:jc w:val="center"/>
        </w:trPr>
        <w:tc>
          <w:tcPr>
            <w:tcW w:w="8141" w:type="dxa"/>
            <w:gridSpan w:val="6"/>
            <w:shd w:val="clear" w:color="auto" w:fill="80C4D6"/>
            <w:vAlign w:val="bottom"/>
          </w:tcPr>
          <w:p w14:paraId="340BB605" w14:textId="0295AE66" w:rsidR="002B1BB5" w:rsidRPr="005D5740" w:rsidRDefault="002B1BB5" w:rsidP="00720688">
            <w:pPr>
              <w:pStyle w:val="col-data-style1"/>
              <w:jc w:val="center"/>
              <w:rPr>
                <w:rFonts w:ascii="Calibri" w:eastAsia="Times New Roman" w:hAnsi="Calibri" w:cs="Calibri"/>
                <w:b/>
              </w:rPr>
            </w:pPr>
            <w:r w:rsidRPr="005D5740">
              <w:rPr>
                <w:rFonts w:ascii="Calibri" w:eastAsia="Times New Roman" w:hAnsi="Calibri" w:cs="Calibri"/>
                <w:b/>
              </w:rPr>
              <w:t>(Appended 2010 Data)</w:t>
            </w:r>
          </w:p>
        </w:tc>
      </w:tr>
      <w:tr w:rsidR="002B1BB5" w14:paraId="3A70A23B" w14:textId="77777777" w:rsidTr="00343D79">
        <w:trPr>
          <w:trHeight w:val="300"/>
          <w:jc w:val="center"/>
        </w:trPr>
        <w:tc>
          <w:tcPr>
            <w:tcW w:w="0" w:type="auto"/>
            <w:shd w:val="clear" w:color="auto" w:fill="80C4D6"/>
            <w:vAlign w:val="bottom"/>
          </w:tcPr>
          <w:p w14:paraId="3DFB151F" w14:textId="01D1AC94" w:rsidR="002B1BB5" w:rsidRDefault="002B1BB5" w:rsidP="002B1BB5">
            <w:pPr>
              <w:pStyle w:val="row-header-style1"/>
              <w:ind w:left="0"/>
              <w:rPr>
                <w:rFonts w:ascii="Calibri" w:eastAsia="Times New Roman" w:hAnsi="Calibri" w:cs="Calibri"/>
                <w:szCs w:val="18"/>
              </w:rPr>
            </w:pPr>
            <w:r>
              <w:rPr>
                <w:rFonts w:ascii="Calibri" w:eastAsia="Times New Roman" w:hAnsi="Calibri" w:cs="Calibri"/>
                <w:szCs w:val="18"/>
              </w:rPr>
              <w:t>600 ft Upstream of School Street</w:t>
            </w:r>
          </w:p>
        </w:tc>
        <w:tc>
          <w:tcPr>
            <w:tcW w:w="0" w:type="auto"/>
            <w:shd w:val="clear" w:color="auto" w:fill="DAEEF3"/>
            <w:vAlign w:val="center"/>
          </w:tcPr>
          <w:p w14:paraId="646616F5" w14:textId="164E88D3" w:rsidR="002B1BB5" w:rsidRPr="007414ED" w:rsidRDefault="002B1BB5" w:rsidP="002B1BB5">
            <w:pPr>
              <w:pStyle w:val="col-data-style1"/>
              <w:jc w:val="center"/>
              <w:rPr>
                <w:rFonts w:ascii="Calibri" w:eastAsia="Times New Roman" w:hAnsi="Calibri" w:cs="Calibri"/>
              </w:rPr>
            </w:pPr>
            <w:r>
              <w:rPr>
                <w:sz w:val="20"/>
                <w:szCs w:val="20"/>
              </w:rPr>
              <w:t>5/4/2010</w:t>
            </w:r>
          </w:p>
        </w:tc>
        <w:tc>
          <w:tcPr>
            <w:tcW w:w="0" w:type="auto"/>
            <w:shd w:val="clear" w:color="auto" w:fill="DAEEF3"/>
            <w:vAlign w:val="center"/>
          </w:tcPr>
          <w:p w14:paraId="3B8BA6E5" w14:textId="5DE3B51B" w:rsidR="002B1BB5" w:rsidRPr="007414ED" w:rsidRDefault="002B1BB5" w:rsidP="002B1BB5">
            <w:pPr>
              <w:pStyle w:val="col-data-style1"/>
              <w:jc w:val="center"/>
              <w:rPr>
                <w:rFonts w:ascii="Calibri" w:eastAsia="Times New Roman" w:hAnsi="Calibri" w:cs="Calibri"/>
              </w:rPr>
            </w:pPr>
            <w:r>
              <w:rPr>
                <w:sz w:val="20"/>
                <w:szCs w:val="20"/>
              </w:rPr>
              <w:t>11:32 AM</w:t>
            </w:r>
          </w:p>
        </w:tc>
        <w:tc>
          <w:tcPr>
            <w:tcW w:w="1228" w:type="dxa"/>
            <w:shd w:val="clear" w:color="auto" w:fill="DAEEF3"/>
            <w:vAlign w:val="center"/>
          </w:tcPr>
          <w:p w14:paraId="778E7CA0" w14:textId="03A7BE54" w:rsidR="002B1BB5" w:rsidRPr="007414ED" w:rsidRDefault="002B1BB5" w:rsidP="002B1BB5">
            <w:pPr>
              <w:pStyle w:val="col-data-style1"/>
              <w:jc w:val="center"/>
              <w:rPr>
                <w:rFonts w:ascii="Calibri" w:eastAsia="Times New Roman" w:hAnsi="Calibri" w:cs="Calibri"/>
              </w:rPr>
            </w:pPr>
            <w:r>
              <w:t>Total Phosphorus</w:t>
            </w:r>
          </w:p>
        </w:tc>
        <w:tc>
          <w:tcPr>
            <w:tcW w:w="1170" w:type="dxa"/>
            <w:shd w:val="clear" w:color="auto" w:fill="DAEEF3"/>
            <w:vAlign w:val="center"/>
          </w:tcPr>
          <w:p w14:paraId="304FF35F" w14:textId="553D571C" w:rsidR="002B1BB5" w:rsidRPr="007414ED" w:rsidRDefault="002B1BB5" w:rsidP="002B1BB5">
            <w:pPr>
              <w:pStyle w:val="col-data-style1"/>
              <w:jc w:val="center"/>
              <w:rPr>
                <w:rFonts w:ascii="Calibri" w:eastAsia="Times New Roman" w:hAnsi="Calibri" w:cs="Calibri"/>
              </w:rPr>
            </w:pPr>
            <w:r>
              <w:t>mg/L</w:t>
            </w:r>
          </w:p>
        </w:tc>
        <w:tc>
          <w:tcPr>
            <w:tcW w:w="1170" w:type="dxa"/>
            <w:shd w:val="clear" w:color="auto" w:fill="DAEEF3"/>
            <w:vAlign w:val="center"/>
          </w:tcPr>
          <w:p w14:paraId="06385710" w14:textId="2D43A8A9" w:rsidR="002B1BB5" w:rsidRPr="007414ED" w:rsidRDefault="002B1BB5" w:rsidP="002B1BB5">
            <w:pPr>
              <w:pStyle w:val="col-data-style1"/>
              <w:jc w:val="center"/>
              <w:rPr>
                <w:rFonts w:ascii="Calibri" w:eastAsia="Times New Roman" w:hAnsi="Calibri" w:cs="Calibri"/>
              </w:rPr>
            </w:pPr>
            <w:r>
              <w:rPr>
                <w:sz w:val="20"/>
                <w:szCs w:val="20"/>
              </w:rPr>
              <w:t>0.024</w:t>
            </w:r>
          </w:p>
        </w:tc>
      </w:tr>
      <w:tr w:rsidR="002B1BB5" w14:paraId="1E9CD6CB" w14:textId="77777777" w:rsidTr="00343D79">
        <w:trPr>
          <w:trHeight w:val="300"/>
          <w:jc w:val="center"/>
        </w:trPr>
        <w:tc>
          <w:tcPr>
            <w:tcW w:w="0" w:type="auto"/>
            <w:shd w:val="clear" w:color="auto" w:fill="80C4D6"/>
            <w:vAlign w:val="bottom"/>
          </w:tcPr>
          <w:p w14:paraId="0E0C8BBA" w14:textId="45C7FC43" w:rsidR="002B1BB5" w:rsidRDefault="002B1BB5" w:rsidP="002B1BB5">
            <w:pPr>
              <w:pStyle w:val="row-header-style1"/>
              <w:ind w:left="0"/>
              <w:rPr>
                <w:rFonts w:ascii="Calibri" w:eastAsia="Times New Roman" w:hAnsi="Calibri" w:cs="Calibri"/>
                <w:szCs w:val="18"/>
              </w:rPr>
            </w:pPr>
            <w:r>
              <w:rPr>
                <w:rFonts w:ascii="Calibri" w:eastAsia="Times New Roman" w:hAnsi="Calibri" w:cs="Calibri"/>
                <w:szCs w:val="18"/>
              </w:rPr>
              <w:t>600 ft Upstream of School Street</w:t>
            </w:r>
          </w:p>
        </w:tc>
        <w:tc>
          <w:tcPr>
            <w:tcW w:w="0" w:type="auto"/>
            <w:shd w:val="clear" w:color="auto" w:fill="DAEEF3"/>
            <w:vAlign w:val="center"/>
          </w:tcPr>
          <w:p w14:paraId="12590D54" w14:textId="17AA2CEB" w:rsidR="002B1BB5" w:rsidRPr="007414ED" w:rsidRDefault="002B1BB5" w:rsidP="002B1BB5">
            <w:pPr>
              <w:pStyle w:val="col-data-style1"/>
              <w:jc w:val="center"/>
              <w:rPr>
                <w:rFonts w:ascii="Calibri" w:eastAsia="Times New Roman" w:hAnsi="Calibri" w:cs="Calibri"/>
              </w:rPr>
            </w:pPr>
            <w:r>
              <w:rPr>
                <w:sz w:val="20"/>
                <w:szCs w:val="20"/>
              </w:rPr>
              <w:t>6/8/2010</w:t>
            </w:r>
          </w:p>
        </w:tc>
        <w:tc>
          <w:tcPr>
            <w:tcW w:w="0" w:type="auto"/>
            <w:shd w:val="clear" w:color="auto" w:fill="DAEEF3"/>
            <w:vAlign w:val="center"/>
          </w:tcPr>
          <w:p w14:paraId="7D61102D" w14:textId="7689FED2" w:rsidR="002B1BB5" w:rsidRPr="007414ED" w:rsidRDefault="002B1BB5" w:rsidP="002B1BB5">
            <w:pPr>
              <w:pStyle w:val="col-data-style1"/>
              <w:jc w:val="center"/>
              <w:rPr>
                <w:rFonts w:ascii="Calibri" w:eastAsia="Times New Roman" w:hAnsi="Calibri" w:cs="Calibri"/>
              </w:rPr>
            </w:pPr>
            <w:r>
              <w:rPr>
                <w:sz w:val="20"/>
                <w:szCs w:val="20"/>
              </w:rPr>
              <w:t>11:48 AM</w:t>
            </w:r>
          </w:p>
        </w:tc>
        <w:tc>
          <w:tcPr>
            <w:tcW w:w="1228" w:type="dxa"/>
            <w:shd w:val="clear" w:color="auto" w:fill="DAEEF3"/>
            <w:vAlign w:val="center"/>
          </w:tcPr>
          <w:p w14:paraId="0FB68530" w14:textId="2701BB1F" w:rsidR="002B1BB5" w:rsidRPr="007414ED" w:rsidRDefault="002B1BB5" w:rsidP="002B1BB5">
            <w:pPr>
              <w:pStyle w:val="col-data-style1"/>
              <w:jc w:val="center"/>
              <w:rPr>
                <w:rFonts w:ascii="Calibri" w:eastAsia="Times New Roman" w:hAnsi="Calibri" w:cs="Calibri"/>
              </w:rPr>
            </w:pPr>
            <w:r>
              <w:t>Total Phosphorus</w:t>
            </w:r>
          </w:p>
        </w:tc>
        <w:tc>
          <w:tcPr>
            <w:tcW w:w="1170" w:type="dxa"/>
            <w:shd w:val="clear" w:color="auto" w:fill="DAEEF3"/>
            <w:vAlign w:val="center"/>
          </w:tcPr>
          <w:p w14:paraId="68203935" w14:textId="08745F6B" w:rsidR="002B1BB5" w:rsidRPr="007414ED" w:rsidRDefault="002B1BB5" w:rsidP="002B1BB5">
            <w:pPr>
              <w:pStyle w:val="col-data-style1"/>
              <w:jc w:val="center"/>
              <w:rPr>
                <w:rFonts w:ascii="Calibri" w:eastAsia="Times New Roman" w:hAnsi="Calibri" w:cs="Calibri"/>
              </w:rPr>
            </w:pPr>
            <w:r>
              <w:t>mg/L</w:t>
            </w:r>
          </w:p>
        </w:tc>
        <w:tc>
          <w:tcPr>
            <w:tcW w:w="1170" w:type="dxa"/>
            <w:shd w:val="clear" w:color="auto" w:fill="DAEEF3"/>
            <w:vAlign w:val="center"/>
          </w:tcPr>
          <w:p w14:paraId="373F9DFD" w14:textId="737D4676" w:rsidR="002B1BB5" w:rsidRPr="007414ED" w:rsidRDefault="002B1BB5" w:rsidP="002B1BB5">
            <w:pPr>
              <w:pStyle w:val="col-data-style1"/>
              <w:jc w:val="center"/>
              <w:rPr>
                <w:rFonts w:ascii="Calibri" w:eastAsia="Times New Roman" w:hAnsi="Calibri" w:cs="Calibri"/>
              </w:rPr>
            </w:pPr>
            <w:r>
              <w:rPr>
                <w:sz w:val="20"/>
                <w:szCs w:val="20"/>
              </w:rPr>
              <w:t>0.021</w:t>
            </w:r>
          </w:p>
        </w:tc>
      </w:tr>
      <w:tr w:rsidR="002B1BB5" w14:paraId="1EB4EB1A" w14:textId="77777777" w:rsidTr="00343D79">
        <w:trPr>
          <w:trHeight w:val="300"/>
          <w:jc w:val="center"/>
        </w:trPr>
        <w:tc>
          <w:tcPr>
            <w:tcW w:w="0" w:type="auto"/>
            <w:shd w:val="clear" w:color="auto" w:fill="80C4D6"/>
            <w:vAlign w:val="bottom"/>
          </w:tcPr>
          <w:p w14:paraId="01E8E219" w14:textId="27549693" w:rsidR="002B1BB5" w:rsidRDefault="002B1BB5" w:rsidP="002B1BB5">
            <w:pPr>
              <w:pStyle w:val="row-header-style1"/>
              <w:ind w:left="0"/>
              <w:rPr>
                <w:rFonts w:ascii="Calibri" w:eastAsia="Times New Roman" w:hAnsi="Calibri" w:cs="Calibri"/>
                <w:szCs w:val="18"/>
              </w:rPr>
            </w:pPr>
            <w:r>
              <w:rPr>
                <w:rFonts w:ascii="Calibri" w:eastAsia="Times New Roman" w:hAnsi="Calibri" w:cs="Calibri"/>
                <w:szCs w:val="18"/>
              </w:rPr>
              <w:t>600 ft Upstream of School Street</w:t>
            </w:r>
          </w:p>
        </w:tc>
        <w:tc>
          <w:tcPr>
            <w:tcW w:w="0" w:type="auto"/>
            <w:shd w:val="clear" w:color="auto" w:fill="DAEEF3"/>
            <w:vAlign w:val="center"/>
          </w:tcPr>
          <w:p w14:paraId="5E367CF9" w14:textId="28051EB8" w:rsidR="002B1BB5" w:rsidRPr="007414ED" w:rsidRDefault="002B1BB5" w:rsidP="002B1BB5">
            <w:pPr>
              <w:pStyle w:val="col-data-style1"/>
              <w:jc w:val="center"/>
              <w:rPr>
                <w:rFonts w:ascii="Calibri" w:eastAsia="Times New Roman" w:hAnsi="Calibri" w:cs="Calibri"/>
              </w:rPr>
            </w:pPr>
            <w:r>
              <w:rPr>
                <w:sz w:val="20"/>
                <w:szCs w:val="20"/>
              </w:rPr>
              <w:t>7/13/2010</w:t>
            </w:r>
          </w:p>
        </w:tc>
        <w:tc>
          <w:tcPr>
            <w:tcW w:w="0" w:type="auto"/>
            <w:shd w:val="clear" w:color="auto" w:fill="DAEEF3"/>
            <w:vAlign w:val="center"/>
          </w:tcPr>
          <w:p w14:paraId="6B653685" w14:textId="67784A70" w:rsidR="002B1BB5" w:rsidRPr="007414ED" w:rsidRDefault="002B1BB5" w:rsidP="002B1BB5">
            <w:pPr>
              <w:pStyle w:val="col-data-style1"/>
              <w:jc w:val="center"/>
              <w:rPr>
                <w:rFonts w:ascii="Calibri" w:eastAsia="Times New Roman" w:hAnsi="Calibri" w:cs="Calibri"/>
              </w:rPr>
            </w:pPr>
            <w:r>
              <w:rPr>
                <w:sz w:val="20"/>
                <w:szCs w:val="20"/>
              </w:rPr>
              <w:t>11:40 AM</w:t>
            </w:r>
          </w:p>
        </w:tc>
        <w:tc>
          <w:tcPr>
            <w:tcW w:w="1228" w:type="dxa"/>
            <w:shd w:val="clear" w:color="auto" w:fill="DAEEF3"/>
            <w:vAlign w:val="center"/>
          </w:tcPr>
          <w:p w14:paraId="24E989E6" w14:textId="0CCCA37A" w:rsidR="002B1BB5" w:rsidRPr="007414ED" w:rsidRDefault="002B1BB5" w:rsidP="002B1BB5">
            <w:pPr>
              <w:pStyle w:val="col-data-style1"/>
              <w:jc w:val="center"/>
              <w:rPr>
                <w:rFonts w:ascii="Calibri" w:eastAsia="Times New Roman" w:hAnsi="Calibri" w:cs="Calibri"/>
              </w:rPr>
            </w:pPr>
            <w:r>
              <w:t>Total Phosphorus</w:t>
            </w:r>
          </w:p>
        </w:tc>
        <w:tc>
          <w:tcPr>
            <w:tcW w:w="1170" w:type="dxa"/>
            <w:shd w:val="clear" w:color="auto" w:fill="DAEEF3"/>
            <w:vAlign w:val="center"/>
          </w:tcPr>
          <w:p w14:paraId="2E5C0084" w14:textId="21A82B4E" w:rsidR="002B1BB5" w:rsidRPr="007414ED" w:rsidRDefault="002B1BB5" w:rsidP="002B1BB5">
            <w:pPr>
              <w:pStyle w:val="col-data-style1"/>
              <w:jc w:val="center"/>
              <w:rPr>
                <w:rFonts w:ascii="Calibri" w:eastAsia="Times New Roman" w:hAnsi="Calibri" w:cs="Calibri"/>
              </w:rPr>
            </w:pPr>
            <w:r>
              <w:t>mg/L</w:t>
            </w:r>
          </w:p>
        </w:tc>
        <w:tc>
          <w:tcPr>
            <w:tcW w:w="1170" w:type="dxa"/>
            <w:shd w:val="clear" w:color="auto" w:fill="DAEEF3"/>
            <w:vAlign w:val="center"/>
          </w:tcPr>
          <w:p w14:paraId="1A8C9821" w14:textId="4B921AB7" w:rsidR="002B1BB5" w:rsidRPr="007414ED" w:rsidRDefault="002B1BB5" w:rsidP="002B1BB5">
            <w:pPr>
              <w:pStyle w:val="col-data-style1"/>
              <w:jc w:val="center"/>
              <w:rPr>
                <w:rFonts w:ascii="Calibri" w:eastAsia="Times New Roman" w:hAnsi="Calibri" w:cs="Calibri"/>
              </w:rPr>
            </w:pPr>
            <w:r>
              <w:rPr>
                <w:sz w:val="20"/>
                <w:szCs w:val="20"/>
              </w:rPr>
              <w:t>0.030</w:t>
            </w:r>
          </w:p>
        </w:tc>
      </w:tr>
      <w:tr w:rsidR="002B1BB5" w14:paraId="59E4E476" w14:textId="77777777" w:rsidTr="00343D79">
        <w:trPr>
          <w:trHeight w:val="300"/>
          <w:jc w:val="center"/>
        </w:trPr>
        <w:tc>
          <w:tcPr>
            <w:tcW w:w="0" w:type="auto"/>
            <w:shd w:val="clear" w:color="auto" w:fill="80C4D6"/>
            <w:vAlign w:val="bottom"/>
          </w:tcPr>
          <w:p w14:paraId="1567FC30" w14:textId="46764F7B" w:rsidR="002B1BB5" w:rsidRDefault="002B1BB5" w:rsidP="002B1BB5">
            <w:pPr>
              <w:pStyle w:val="row-header-style1"/>
              <w:ind w:left="0"/>
              <w:rPr>
                <w:rFonts w:ascii="Calibri" w:eastAsia="Times New Roman" w:hAnsi="Calibri" w:cs="Calibri"/>
                <w:szCs w:val="18"/>
              </w:rPr>
            </w:pPr>
            <w:r>
              <w:rPr>
                <w:rFonts w:ascii="Calibri" w:eastAsia="Times New Roman" w:hAnsi="Calibri" w:cs="Calibri"/>
                <w:szCs w:val="18"/>
              </w:rPr>
              <w:t>600 ft Upstream of School Street</w:t>
            </w:r>
          </w:p>
        </w:tc>
        <w:tc>
          <w:tcPr>
            <w:tcW w:w="0" w:type="auto"/>
            <w:shd w:val="clear" w:color="auto" w:fill="DAEEF3"/>
            <w:vAlign w:val="center"/>
          </w:tcPr>
          <w:p w14:paraId="5142690C" w14:textId="3F17ADFB" w:rsidR="002B1BB5" w:rsidRPr="007414ED" w:rsidRDefault="002B1BB5" w:rsidP="002B1BB5">
            <w:pPr>
              <w:pStyle w:val="col-data-style1"/>
              <w:jc w:val="center"/>
              <w:rPr>
                <w:rFonts w:ascii="Calibri" w:eastAsia="Times New Roman" w:hAnsi="Calibri" w:cs="Calibri"/>
              </w:rPr>
            </w:pPr>
            <w:r>
              <w:rPr>
                <w:sz w:val="20"/>
                <w:szCs w:val="20"/>
              </w:rPr>
              <w:t>8/9/2010</w:t>
            </w:r>
          </w:p>
        </w:tc>
        <w:tc>
          <w:tcPr>
            <w:tcW w:w="0" w:type="auto"/>
            <w:shd w:val="clear" w:color="auto" w:fill="DAEEF3"/>
            <w:vAlign w:val="center"/>
          </w:tcPr>
          <w:p w14:paraId="7BC4C041" w14:textId="0A7A4550" w:rsidR="002B1BB5" w:rsidRPr="007414ED" w:rsidRDefault="002B1BB5" w:rsidP="002B1BB5">
            <w:pPr>
              <w:pStyle w:val="col-data-style1"/>
              <w:jc w:val="center"/>
              <w:rPr>
                <w:rFonts w:ascii="Calibri" w:eastAsia="Times New Roman" w:hAnsi="Calibri" w:cs="Calibri"/>
              </w:rPr>
            </w:pPr>
            <w:r>
              <w:rPr>
                <w:sz w:val="20"/>
                <w:szCs w:val="20"/>
              </w:rPr>
              <w:t>10:36 AM</w:t>
            </w:r>
          </w:p>
        </w:tc>
        <w:tc>
          <w:tcPr>
            <w:tcW w:w="1228" w:type="dxa"/>
            <w:shd w:val="clear" w:color="auto" w:fill="DAEEF3"/>
            <w:vAlign w:val="center"/>
          </w:tcPr>
          <w:p w14:paraId="46108815" w14:textId="0FC1BA59" w:rsidR="002B1BB5" w:rsidRPr="007414ED" w:rsidRDefault="002B1BB5" w:rsidP="002B1BB5">
            <w:pPr>
              <w:pStyle w:val="col-data-style1"/>
              <w:jc w:val="center"/>
              <w:rPr>
                <w:rFonts w:ascii="Calibri" w:eastAsia="Times New Roman" w:hAnsi="Calibri" w:cs="Calibri"/>
              </w:rPr>
            </w:pPr>
            <w:r>
              <w:t>Total Phosphorus</w:t>
            </w:r>
          </w:p>
        </w:tc>
        <w:tc>
          <w:tcPr>
            <w:tcW w:w="1170" w:type="dxa"/>
            <w:shd w:val="clear" w:color="auto" w:fill="DAEEF3"/>
            <w:vAlign w:val="center"/>
          </w:tcPr>
          <w:p w14:paraId="03415AE2" w14:textId="1616A939" w:rsidR="002B1BB5" w:rsidRPr="007414ED" w:rsidRDefault="002B1BB5" w:rsidP="002B1BB5">
            <w:pPr>
              <w:pStyle w:val="col-data-style1"/>
              <w:jc w:val="center"/>
              <w:rPr>
                <w:rFonts w:ascii="Calibri" w:eastAsia="Times New Roman" w:hAnsi="Calibri" w:cs="Calibri"/>
              </w:rPr>
            </w:pPr>
            <w:r>
              <w:t>mg/L</w:t>
            </w:r>
          </w:p>
        </w:tc>
        <w:tc>
          <w:tcPr>
            <w:tcW w:w="1170" w:type="dxa"/>
            <w:shd w:val="clear" w:color="auto" w:fill="DAEEF3"/>
            <w:vAlign w:val="center"/>
          </w:tcPr>
          <w:p w14:paraId="7D484DFD" w14:textId="7E66AEB8" w:rsidR="002B1BB5" w:rsidRPr="007414ED" w:rsidRDefault="002B1BB5" w:rsidP="002B1BB5">
            <w:pPr>
              <w:pStyle w:val="col-data-style1"/>
              <w:jc w:val="center"/>
              <w:rPr>
                <w:rFonts w:ascii="Calibri" w:eastAsia="Times New Roman" w:hAnsi="Calibri" w:cs="Calibri"/>
              </w:rPr>
            </w:pPr>
            <w:r>
              <w:rPr>
                <w:sz w:val="20"/>
                <w:szCs w:val="20"/>
              </w:rPr>
              <w:t>0.025</w:t>
            </w:r>
          </w:p>
        </w:tc>
      </w:tr>
      <w:tr w:rsidR="002B1BB5" w14:paraId="704959F7" w14:textId="77777777" w:rsidTr="00343D79">
        <w:trPr>
          <w:trHeight w:val="300"/>
          <w:jc w:val="center"/>
        </w:trPr>
        <w:tc>
          <w:tcPr>
            <w:tcW w:w="0" w:type="auto"/>
            <w:shd w:val="clear" w:color="auto" w:fill="80C4D6"/>
            <w:vAlign w:val="bottom"/>
          </w:tcPr>
          <w:p w14:paraId="3D1D75E2" w14:textId="15DF2FB8" w:rsidR="002B1BB5" w:rsidRDefault="002B1BB5" w:rsidP="002B1BB5">
            <w:pPr>
              <w:pStyle w:val="row-header-style1"/>
              <w:ind w:left="0"/>
              <w:rPr>
                <w:rFonts w:ascii="Calibri" w:eastAsia="Times New Roman" w:hAnsi="Calibri" w:cs="Calibri"/>
                <w:szCs w:val="18"/>
              </w:rPr>
            </w:pPr>
            <w:r>
              <w:rPr>
                <w:rFonts w:ascii="Calibri" w:eastAsia="Times New Roman" w:hAnsi="Calibri" w:cs="Calibri"/>
                <w:szCs w:val="18"/>
              </w:rPr>
              <w:t>600 ft Upstream of School Street</w:t>
            </w:r>
          </w:p>
        </w:tc>
        <w:tc>
          <w:tcPr>
            <w:tcW w:w="0" w:type="auto"/>
            <w:shd w:val="clear" w:color="auto" w:fill="DAEEF3"/>
            <w:vAlign w:val="center"/>
          </w:tcPr>
          <w:p w14:paraId="2E4031F9" w14:textId="4449BFD4" w:rsidR="002B1BB5" w:rsidRPr="007414ED" w:rsidRDefault="002B1BB5" w:rsidP="002B1BB5">
            <w:pPr>
              <w:pStyle w:val="col-data-style1"/>
              <w:jc w:val="center"/>
              <w:rPr>
                <w:rFonts w:ascii="Calibri" w:eastAsia="Times New Roman" w:hAnsi="Calibri" w:cs="Calibri"/>
              </w:rPr>
            </w:pPr>
            <w:r>
              <w:rPr>
                <w:sz w:val="20"/>
                <w:szCs w:val="20"/>
              </w:rPr>
              <w:t>9/13/2010</w:t>
            </w:r>
          </w:p>
        </w:tc>
        <w:tc>
          <w:tcPr>
            <w:tcW w:w="0" w:type="auto"/>
            <w:shd w:val="clear" w:color="auto" w:fill="DAEEF3"/>
            <w:vAlign w:val="center"/>
          </w:tcPr>
          <w:p w14:paraId="6FC9F33F" w14:textId="5C5112F0" w:rsidR="002B1BB5" w:rsidRPr="007414ED" w:rsidRDefault="002B1BB5" w:rsidP="002B1BB5">
            <w:pPr>
              <w:pStyle w:val="col-data-style1"/>
              <w:jc w:val="center"/>
              <w:rPr>
                <w:rFonts w:ascii="Calibri" w:eastAsia="Times New Roman" w:hAnsi="Calibri" w:cs="Calibri"/>
              </w:rPr>
            </w:pPr>
            <w:r>
              <w:rPr>
                <w:sz w:val="20"/>
                <w:szCs w:val="20"/>
              </w:rPr>
              <w:t>10:45 AM</w:t>
            </w:r>
          </w:p>
        </w:tc>
        <w:tc>
          <w:tcPr>
            <w:tcW w:w="1228" w:type="dxa"/>
            <w:shd w:val="clear" w:color="auto" w:fill="DAEEF3"/>
            <w:vAlign w:val="center"/>
          </w:tcPr>
          <w:p w14:paraId="3185B744" w14:textId="2D5062BF" w:rsidR="002B1BB5" w:rsidRPr="007414ED" w:rsidRDefault="002B1BB5" w:rsidP="002B1BB5">
            <w:pPr>
              <w:pStyle w:val="col-data-style1"/>
              <w:jc w:val="center"/>
              <w:rPr>
                <w:rFonts w:ascii="Calibri" w:eastAsia="Times New Roman" w:hAnsi="Calibri" w:cs="Calibri"/>
              </w:rPr>
            </w:pPr>
            <w:r>
              <w:t>Total Phosphorus</w:t>
            </w:r>
          </w:p>
        </w:tc>
        <w:tc>
          <w:tcPr>
            <w:tcW w:w="1170" w:type="dxa"/>
            <w:shd w:val="clear" w:color="auto" w:fill="DAEEF3"/>
            <w:vAlign w:val="center"/>
          </w:tcPr>
          <w:p w14:paraId="71D47D72" w14:textId="7FE8FFE4" w:rsidR="002B1BB5" w:rsidRPr="007414ED" w:rsidRDefault="002B1BB5" w:rsidP="002B1BB5">
            <w:pPr>
              <w:pStyle w:val="col-data-style1"/>
              <w:jc w:val="center"/>
              <w:rPr>
                <w:rFonts w:ascii="Calibri" w:eastAsia="Times New Roman" w:hAnsi="Calibri" w:cs="Calibri"/>
              </w:rPr>
            </w:pPr>
            <w:r>
              <w:t>mg/L</w:t>
            </w:r>
          </w:p>
        </w:tc>
        <w:tc>
          <w:tcPr>
            <w:tcW w:w="1170" w:type="dxa"/>
            <w:shd w:val="clear" w:color="auto" w:fill="DAEEF3"/>
            <w:vAlign w:val="center"/>
          </w:tcPr>
          <w:p w14:paraId="7FDD8522" w14:textId="28ADCB1C" w:rsidR="002B1BB5" w:rsidRPr="007414ED" w:rsidRDefault="002B1BB5" w:rsidP="002B1BB5">
            <w:pPr>
              <w:pStyle w:val="col-data-style1"/>
              <w:jc w:val="center"/>
              <w:rPr>
                <w:rFonts w:ascii="Calibri" w:eastAsia="Times New Roman" w:hAnsi="Calibri" w:cs="Calibri"/>
              </w:rPr>
            </w:pPr>
            <w:r>
              <w:rPr>
                <w:sz w:val="20"/>
                <w:szCs w:val="20"/>
              </w:rPr>
              <w:t>0.018</w:t>
            </w:r>
          </w:p>
        </w:tc>
      </w:tr>
    </w:tbl>
    <w:p w14:paraId="07785073" w14:textId="29271BC8" w:rsidR="00204F2A" w:rsidRPr="00343D79" w:rsidRDefault="00720688" w:rsidP="005D5740">
      <w:pPr>
        <w:spacing w:before="60"/>
        <w:rPr>
          <w:rFonts w:cs="Arial"/>
          <w:b/>
          <w:szCs w:val="20"/>
        </w:rPr>
      </w:pPr>
      <w:r>
        <w:rPr>
          <w:rFonts w:cs="Arial"/>
          <w:b/>
          <w:szCs w:val="20"/>
        </w:rPr>
        <w:t xml:space="preserve">Table </w:t>
      </w:r>
      <w:r w:rsidRPr="00343D79">
        <w:rPr>
          <w:rFonts w:cs="Arial"/>
          <w:b/>
          <w:szCs w:val="20"/>
        </w:rPr>
        <w:t xml:space="preserve">Data Sources: </w:t>
      </w:r>
    </w:p>
    <w:p w14:paraId="55D25BDA" w14:textId="77777777" w:rsidR="00720688" w:rsidRDefault="007346D8" w:rsidP="00343D79">
      <w:pPr>
        <w:pStyle w:val="ListParagraph"/>
        <w:numPr>
          <w:ilvl w:val="0"/>
          <w:numId w:val="46"/>
        </w:numPr>
      </w:pPr>
      <w:hyperlink r:id="rId28" w:history="1">
        <w:r w:rsidR="00720688" w:rsidRPr="007F5962">
          <w:rPr>
            <w:rStyle w:val="Hyperlink"/>
          </w:rPr>
          <w:t>https://www.mass.gov/lists/water-quality-assessment-reports-merrimack-through-weymouth-weir-watersheds</w:t>
        </w:r>
      </w:hyperlink>
      <w:r w:rsidR="00720688">
        <w:t xml:space="preserve"> </w:t>
      </w:r>
    </w:p>
    <w:p w14:paraId="021A94A3" w14:textId="77777777" w:rsidR="00720688" w:rsidRDefault="007346D8" w:rsidP="00343D79">
      <w:pPr>
        <w:pStyle w:val="ListParagraph"/>
        <w:numPr>
          <w:ilvl w:val="0"/>
          <w:numId w:val="46"/>
        </w:numPr>
      </w:pPr>
      <w:hyperlink r:id="rId29" w:history="1">
        <w:r w:rsidR="00720688" w:rsidRPr="007F5962">
          <w:rPr>
            <w:rStyle w:val="Hyperlink"/>
          </w:rPr>
          <w:t>https://www.mass.gov/files/documents/2016/08/nm/82wqar3_0.pdf</w:t>
        </w:r>
      </w:hyperlink>
    </w:p>
    <w:p w14:paraId="50C4EDE8" w14:textId="77777777" w:rsidR="00720688" w:rsidRDefault="007346D8" w:rsidP="00343D79">
      <w:pPr>
        <w:pStyle w:val="ListParagraph"/>
        <w:numPr>
          <w:ilvl w:val="0"/>
          <w:numId w:val="46"/>
        </w:numPr>
      </w:pPr>
      <w:hyperlink r:id="rId30" w:history="1">
        <w:r w:rsidR="00720688" w:rsidRPr="007F5962">
          <w:rPr>
            <w:rStyle w:val="Hyperlink"/>
          </w:rPr>
          <w:t>https://www.mass.gov/files/documents/2016/08/ow/82wqarap.pdf</w:t>
        </w:r>
      </w:hyperlink>
    </w:p>
    <w:p w14:paraId="5135D735" w14:textId="0B1D1781" w:rsidR="001B4E99" w:rsidRDefault="000C5A99" w:rsidP="00C407FF">
      <w:pPr>
        <w:shd w:val="clear" w:color="auto" w:fill="FFFFFF" w:themeFill="background1"/>
        <w:rPr>
          <w:b/>
          <w:color w:val="78B832"/>
        </w:rPr>
      </w:pPr>
      <w:r>
        <w:rPr>
          <w:b/>
          <w:color w:val="78B832"/>
        </w:rPr>
        <w:t>2004 Lake Cochituate Nonpoint Source Pollution Watershed Management Plan</w:t>
      </w:r>
    </w:p>
    <w:p w14:paraId="40C2A28E" w14:textId="404BC003" w:rsidR="000C5A99" w:rsidRDefault="000C5A99" w:rsidP="000C5A99">
      <w:pPr>
        <w:shd w:val="clear" w:color="auto" w:fill="FFFFFF" w:themeFill="background1"/>
        <w:rPr>
          <w:b/>
          <w:color w:val="78B832"/>
        </w:rPr>
      </w:pPr>
      <w:r w:rsidRPr="005C52AF">
        <w:rPr>
          <w:shd w:val="clear" w:color="auto" w:fill="FFFFFF" w:themeFill="background1"/>
        </w:rPr>
        <w:t>The</w:t>
      </w:r>
      <w:r>
        <w:rPr>
          <w:shd w:val="clear" w:color="auto" w:fill="FFFFFF" w:themeFill="background1"/>
        </w:rPr>
        <w:t xml:space="preserve"> Metropolitan Area Planning Council (MAPC) prepared a nonpoint source pollution watershed management plan for Lake </w:t>
      </w:r>
      <w:r w:rsidRPr="00133E85">
        <w:rPr>
          <w:shd w:val="clear" w:color="auto" w:fill="FFFFFF" w:themeFill="background1"/>
        </w:rPr>
        <w:t>Cochituate (MAPC, 2004)</w:t>
      </w:r>
      <w:r w:rsidR="003C6672" w:rsidRPr="00133E85">
        <w:rPr>
          <w:shd w:val="clear" w:color="auto" w:fill="FFFFFF" w:themeFill="background1"/>
        </w:rPr>
        <w:t>. Part</w:t>
      </w:r>
      <w:r w:rsidR="003C6672">
        <w:rPr>
          <w:shd w:val="clear" w:color="auto" w:fill="FFFFFF" w:themeFill="background1"/>
        </w:rPr>
        <w:t xml:space="preserve"> of the</w:t>
      </w:r>
      <w:r>
        <w:rPr>
          <w:shd w:val="clear" w:color="auto" w:fill="FFFFFF" w:themeFill="background1"/>
        </w:rPr>
        <w:t xml:space="preserve"> plan included a review of past water quality data. Findings </w:t>
      </w:r>
      <w:r w:rsidR="00120F1D">
        <w:rPr>
          <w:shd w:val="clear" w:color="auto" w:fill="FFFFFF" w:themeFill="background1"/>
        </w:rPr>
        <w:t xml:space="preserve">from the report </w:t>
      </w:r>
      <w:r>
        <w:rPr>
          <w:shd w:val="clear" w:color="auto" w:fill="FFFFFF" w:themeFill="background1"/>
        </w:rPr>
        <w:t xml:space="preserve">are </w:t>
      </w:r>
      <w:r w:rsidR="00120F1D">
        <w:rPr>
          <w:shd w:val="clear" w:color="auto" w:fill="FFFFFF" w:themeFill="background1"/>
        </w:rPr>
        <w:t xml:space="preserve">listed </w:t>
      </w:r>
      <w:r>
        <w:rPr>
          <w:shd w:val="clear" w:color="auto" w:fill="FFFFFF" w:themeFill="background1"/>
        </w:rPr>
        <w:t>below:</w:t>
      </w:r>
    </w:p>
    <w:p w14:paraId="12C9DFEE" w14:textId="50063D42" w:rsidR="000C5A99" w:rsidRPr="000C5A99" w:rsidRDefault="00BB7D93" w:rsidP="00F014D5">
      <w:pPr>
        <w:pStyle w:val="ListParagraph"/>
        <w:widowControl w:val="0"/>
        <w:numPr>
          <w:ilvl w:val="0"/>
          <w:numId w:val="8"/>
        </w:numPr>
        <w:autoSpaceDE w:val="0"/>
        <w:autoSpaceDN w:val="0"/>
        <w:spacing w:before="78" w:after="0" w:line="240" w:lineRule="auto"/>
        <w:ind w:right="105"/>
        <w:contextualSpacing w:val="0"/>
        <w:jc w:val="both"/>
      </w:pPr>
      <w:r w:rsidRPr="000C5A99">
        <w:rPr>
          <w:rFonts w:cs="Arial"/>
          <w:szCs w:val="20"/>
        </w:rPr>
        <w:t xml:space="preserve">Stormwater runoff from developed areas and roadways is considered to be the major and primary source of pollution in the lake and its tributaries. </w:t>
      </w:r>
    </w:p>
    <w:p w14:paraId="4E862312" w14:textId="2C9B1D0E" w:rsidR="000C5A99" w:rsidRDefault="000C5A99" w:rsidP="00F014D5">
      <w:pPr>
        <w:pStyle w:val="ListParagraph"/>
        <w:widowControl w:val="0"/>
        <w:numPr>
          <w:ilvl w:val="0"/>
          <w:numId w:val="8"/>
        </w:numPr>
        <w:autoSpaceDE w:val="0"/>
        <w:autoSpaceDN w:val="0"/>
        <w:spacing w:before="78" w:after="0" w:line="240" w:lineRule="auto"/>
        <w:ind w:right="105"/>
        <w:contextualSpacing w:val="0"/>
        <w:jc w:val="both"/>
      </w:pPr>
      <w:r>
        <w:t>Lake Cochituate is a highly impacted resource that suffers from eutrophication, due in part to high inflows of phosphorus into the lake from stormwater runoff due to high levels of impervious cover.  Beaver Dam Brook is the largest single source of nutrient</w:t>
      </w:r>
      <w:r w:rsidRPr="000C5A99">
        <w:rPr>
          <w:spacing w:val="-17"/>
        </w:rPr>
        <w:t xml:space="preserve"> </w:t>
      </w:r>
      <w:r>
        <w:t>loads.</w:t>
      </w:r>
    </w:p>
    <w:p w14:paraId="612518E3" w14:textId="0C1F50A5" w:rsidR="000C5A99" w:rsidRPr="00133E85" w:rsidRDefault="000C5A99" w:rsidP="00F014D5">
      <w:pPr>
        <w:pStyle w:val="ListParagraph"/>
        <w:widowControl w:val="0"/>
        <w:numPr>
          <w:ilvl w:val="0"/>
          <w:numId w:val="8"/>
        </w:numPr>
        <w:autoSpaceDE w:val="0"/>
        <w:autoSpaceDN w:val="0"/>
        <w:spacing w:before="78" w:after="0" w:line="240" w:lineRule="auto"/>
        <w:ind w:right="105"/>
        <w:contextualSpacing w:val="0"/>
        <w:jc w:val="both"/>
      </w:pPr>
      <w:r>
        <w:t xml:space="preserve">Sources of phosphorus to the </w:t>
      </w:r>
      <w:r w:rsidR="0078378E">
        <w:t>lake</w:t>
      </w:r>
      <w:r>
        <w:t xml:space="preserve"> may include animal waste and lawn fertilizers. Excess phosphorus in Fisk Pond’s bottom sediments contributes to an </w:t>
      </w:r>
      <w:r w:rsidR="00C00F0C">
        <w:t>over</w:t>
      </w:r>
      <w:r w:rsidR="00C00F0C" w:rsidRPr="000C5A99">
        <w:rPr>
          <w:spacing w:val="-19"/>
        </w:rPr>
        <w:t>a</w:t>
      </w:r>
      <w:r w:rsidR="00C00F0C">
        <w:t>bundance</w:t>
      </w:r>
      <w:r>
        <w:t xml:space="preserve"> of aquatic weeds </w:t>
      </w:r>
      <w:r w:rsidR="00120F1D">
        <w:t>and</w:t>
      </w:r>
      <w:r>
        <w:t xml:space="preserve"> elevates </w:t>
      </w:r>
      <w:r>
        <w:lastRenderedPageBreak/>
        <w:t xml:space="preserve">phosphorus levels within the pond’s water column during spring and fall turnover of the lake’s </w:t>
      </w:r>
      <w:r w:rsidR="00C00F0C">
        <w:t>epilimnion</w:t>
      </w:r>
      <w:r>
        <w:t xml:space="preserve">, </w:t>
      </w:r>
      <w:r w:rsidRPr="00133E85">
        <w:t>according to a 1978 study by Jason Cortell and Camp Dresser</w:t>
      </w:r>
      <w:r w:rsidRPr="00133E85">
        <w:rPr>
          <w:spacing w:val="-9"/>
        </w:rPr>
        <w:t xml:space="preserve"> </w:t>
      </w:r>
      <w:r w:rsidRPr="00133E85">
        <w:t>McKee.</w:t>
      </w:r>
    </w:p>
    <w:p w14:paraId="406DAD1E" w14:textId="77777777" w:rsidR="000C5A99" w:rsidRDefault="000C5A99" w:rsidP="00F014D5">
      <w:pPr>
        <w:pStyle w:val="ListParagraph"/>
        <w:widowControl w:val="0"/>
        <w:numPr>
          <w:ilvl w:val="0"/>
          <w:numId w:val="8"/>
        </w:numPr>
        <w:autoSpaceDE w:val="0"/>
        <w:autoSpaceDN w:val="0"/>
        <w:spacing w:before="78" w:after="0" w:line="240" w:lineRule="auto"/>
        <w:ind w:right="105"/>
        <w:contextualSpacing w:val="0"/>
        <w:jc w:val="both"/>
      </w:pPr>
      <w:r w:rsidRPr="00133E85">
        <w:t>A combination of steep slopes, development along parts of the lake’s shores, heavy recreational</w:t>
      </w:r>
      <w:r>
        <w:t xml:space="preserve"> use, and highway crossings contribute to erosion in sections of the</w:t>
      </w:r>
      <w:r w:rsidRPr="000C5A99">
        <w:rPr>
          <w:spacing w:val="-21"/>
        </w:rPr>
        <w:t xml:space="preserve"> </w:t>
      </w:r>
      <w:r>
        <w:t>shoreline.</w:t>
      </w:r>
    </w:p>
    <w:p w14:paraId="13C87152" w14:textId="286584B0" w:rsidR="000C5A99" w:rsidRDefault="000C5A99" w:rsidP="00F014D5">
      <w:pPr>
        <w:pStyle w:val="ListParagraph"/>
        <w:widowControl w:val="0"/>
        <w:numPr>
          <w:ilvl w:val="0"/>
          <w:numId w:val="8"/>
        </w:numPr>
        <w:autoSpaceDE w:val="0"/>
        <w:autoSpaceDN w:val="0"/>
        <w:spacing w:before="78" w:after="0" w:line="240" w:lineRule="auto"/>
        <w:ind w:right="105"/>
        <w:contextualSpacing w:val="0"/>
        <w:jc w:val="both"/>
      </w:pPr>
      <w:r>
        <w:t>The watershed of Lake Cochituate is one of the most heavily urbanized basins in</w:t>
      </w:r>
      <w:r w:rsidRPr="000C5A99">
        <w:rPr>
          <w:spacing w:val="-19"/>
        </w:rPr>
        <w:t xml:space="preserve"> </w:t>
      </w:r>
      <w:r>
        <w:t>the area west of Boston (MetroWest). The lake, along with its tributaries in the Sudbury River basin</w:t>
      </w:r>
      <w:r w:rsidR="0093448C">
        <w:t>,</w:t>
      </w:r>
      <w:r>
        <w:t xml:space="preserve"> suffer from the effects of urbanization and stormwater</w:t>
      </w:r>
      <w:r w:rsidRPr="000C5A99">
        <w:rPr>
          <w:spacing w:val="-15"/>
        </w:rPr>
        <w:t xml:space="preserve"> </w:t>
      </w:r>
      <w:r>
        <w:t>runoff.</w:t>
      </w:r>
    </w:p>
    <w:p w14:paraId="574311CA" w14:textId="77777777" w:rsidR="000C5A99" w:rsidRDefault="000C5A99" w:rsidP="00F014D5">
      <w:pPr>
        <w:pStyle w:val="ListParagraph"/>
        <w:widowControl w:val="0"/>
        <w:numPr>
          <w:ilvl w:val="0"/>
          <w:numId w:val="8"/>
        </w:numPr>
        <w:autoSpaceDE w:val="0"/>
        <w:autoSpaceDN w:val="0"/>
        <w:spacing w:before="78" w:after="0" w:line="240" w:lineRule="auto"/>
        <w:ind w:right="105"/>
        <w:contextualSpacing w:val="0"/>
        <w:jc w:val="both"/>
      </w:pPr>
      <w:r>
        <w:t>It has been noted by the USGS that withdrawals from the Natick wells cause an induced infiltration of lake water into the adjacent aquifer as a result of the wells’ cones of depression in the water</w:t>
      </w:r>
      <w:r w:rsidRPr="000C5A99">
        <w:rPr>
          <w:spacing w:val="-6"/>
        </w:rPr>
        <w:t xml:space="preserve"> </w:t>
      </w:r>
      <w:r>
        <w:t>table.</w:t>
      </w:r>
    </w:p>
    <w:p w14:paraId="6E6F5A98" w14:textId="17C797B8" w:rsidR="000C5A99" w:rsidRDefault="000C5A99" w:rsidP="00F014D5">
      <w:pPr>
        <w:pStyle w:val="ListParagraph"/>
        <w:widowControl w:val="0"/>
        <w:numPr>
          <w:ilvl w:val="0"/>
          <w:numId w:val="8"/>
        </w:numPr>
        <w:autoSpaceDE w:val="0"/>
        <w:autoSpaceDN w:val="0"/>
        <w:spacing w:before="78" w:after="0" w:line="240" w:lineRule="auto"/>
        <w:ind w:right="105"/>
        <w:contextualSpacing w:val="0"/>
        <w:jc w:val="both"/>
      </w:pPr>
      <w:r>
        <w:t xml:space="preserve">Lake Cochituate has recently suffered an outbreak of the invasive aquatic Eurasian Milfoil. The outbreak first occurred in South </w:t>
      </w:r>
      <w:r w:rsidR="0078378E">
        <w:t xml:space="preserve">Basin </w:t>
      </w:r>
      <w:r>
        <w:t xml:space="preserve">in 2002, and Milfoil is now found in all three basins.  To date there does not appear to be any Eurasian Milfoil in North </w:t>
      </w:r>
      <w:r w:rsidR="0078378E">
        <w:t>Basin</w:t>
      </w:r>
      <w:r>
        <w:t xml:space="preserve">. The </w:t>
      </w:r>
      <w:r w:rsidR="0042672D">
        <w:t>MADCR</w:t>
      </w:r>
      <w:r>
        <w:t xml:space="preserve"> is taking steps to control the outbreak though placement of barriers at the outlets between each pond, and a treatment plan</w:t>
      </w:r>
      <w:r w:rsidRPr="000C5A99">
        <w:rPr>
          <w:spacing w:val="-21"/>
        </w:rPr>
        <w:t xml:space="preserve"> </w:t>
      </w:r>
      <w:r>
        <w:t>has been proposed and is undergoing</w:t>
      </w:r>
      <w:r w:rsidRPr="000C5A99">
        <w:rPr>
          <w:spacing w:val="-9"/>
        </w:rPr>
        <w:t xml:space="preserve"> </w:t>
      </w:r>
      <w:r>
        <w:t>review.</w:t>
      </w:r>
    </w:p>
    <w:p w14:paraId="441C69BC" w14:textId="77777777" w:rsidR="000C5A99" w:rsidRDefault="000C5A99" w:rsidP="000C5A99">
      <w:pPr>
        <w:pStyle w:val="BodyText"/>
        <w:spacing w:before="1"/>
      </w:pPr>
    </w:p>
    <w:p w14:paraId="2D14D162" w14:textId="72881537" w:rsidR="00CC00C9" w:rsidRDefault="00CC00C9" w:rsidP="00CC00C9">
      <w:pPr>
        <w:shd w:val="clear" w:color="auto" w:fill="FFFFFF" w:themeFill="background1"/>
        <w:rPr>
          <w:b/>
          <w:color w:val="78B832"/>
        </w:rPr>
      </w:pPr>
      <w:r>
        <w:rPr>
          <w:b/>
          <w:color w:val="78B832"/>
        </w:rPr>
        <w:t>1994 Nu</w:t>
      </w:r>
      <w:r w:rsidR="003C6672">
        <w:rPr>
          <w:b/>
          <w:color w:val="78B832"/>
        </w:rPr>
        <w:t>trient Sampling performed by Massachusetts Department of Environmental Management</w:t>
      </w:r>
      <w:r>
        <w:rPr>
          <w:b/>
          <w:color w:val="78B832"/>
        </w:rPr>
        <w:t xml:space="preserve"> </w:t>
      </w:r>
    </w:p>
    <w:p w14:paraId="2E4FF01D" w14:textId="59A016FF" w:rsidR="008D533B" w:rsidRPr="000D1FCA" w:rsidRDefault="000C5A99" w:rsidP="008D533B">
      <w:pPr>
        <w:shd w:val="clear" w:color="auto" w:fill="FFFFFF" w:themeFill="background1"/>
        <w:rPr>
          <w:rFonts w:ascii="Calibri" w:eastAsia="Times New Roman" w:hAnsi="Calibri" w:cs="Times New Roman"/>
          <w:color w:val="000000"/>
        </w:rPr>
      </w:pPr>
      <w:r w:rsidRPr="000D1FCA">
        <w:rPr>
          <w:rFonts w:ascii="Calibri" w:eastAsia="Times New Roman" w:hAnsi="Calibri" w:cs="Times New Roman"/>
          <w:color w:val="000000"/>
        </w:rPr>
        <w:t xml:space="preserve">The </w:t>
      </w:r>
      <w:r w:rsidR="000D1FCA">
        <w:rPr>
          <w:rFonts w:ascii="Calibri" w:eastAsia="Times New Roman" w:hAnsi="Calibri" w:cs="Times New Roman"/>
          <w:color w:val="000000"/>
        </w:rPr>
        <w:t>2004 MAPC study</w:t>
      </w:r>
      <w:r w:rsidRPr="000D1FCA">
        <w:rPr>
          <w:rFonts w:ascii="Calibri" w:eastAsia="Times New Roman" w:hAnsi="Calibri" w:cs="Times New Roman"/>
          <w:color w:val="000000"/>
        </w:rPr>
        <w:t xml:space="preserve"> also included a summary of water quality sampling efforts that have bee</w:t>
      </w:r>
      <w:r w:rsidR="0068151B" w:rsidRPr="000D1FCA">
        <w:rPr>
          <w:rFonts w:ascii="Calibri" w:eastAsia="Times New Roman" w:hAnsi="Calibri" w:cs="Times New Roman"/>
          <w:color w:val="000000"/>
        </w:rPr>
        <w:t xml:space="preserve">n performed in the watershed. </w:t>
      </w:r>
      <w:r w:rsidR="000D1FCA">
        <w:rPr>
          <w:rFonts w:ascii="Calibri" w:eastAsia="Times New Roman" w:hAnsi="Calibri" w:cs="Times New Roman"/>
          <w:color w:val="000000"/>
        </w:rPr>
        <w:t>The most recent relevant sampling data</w:t>
      </w:r>
      <w:r w:rsidR="003C6672">
        <w:rPr>
          <w:rFonts w:ascii="Calibri" w:eastAsia="Times New Roman" w:hAnsi="Calibri" w:cs="Times New Roman"/>
          <w:color w:val="000000"/>
        </w:rPr>
        <w:t xml:space="preserve"> was collected by Massachusetts Department of Environmental Management (MA DEM) staff on August 16 and 17, 1995 (</w:t>
      </w:r>
      <w:r w:rsidR="003C6672" w:rsidRPr="003C6672">
        <w:rPr>
          <w:rFonts w:ascii="Calibri" w:eastAsia="Times New Roman" w:hAnsi="Calibri" w:cs="Times New Roman"/>
          <w:b/>
          <w:color w:val="000000"/>
        </w:rPr>
        <w:t>Table A-</w:t>
      </w:r>
      <w:r w:rsidR="00720688">
        <w:rPr>
          <w:rFonts w:ascii="Calibri" w:eastAsia="Times New Roman" w:hAnsi="Calibri" w:cs="Times New Roman"/>
          <w:b/>
          <w:color w:val="000000"/>
        </w:rPr>
        <w:t>3</w:t>
      </w:r>
      <w:r w:rsidR="003C6672">
        <w:rPr>
          <w:rFonts w:ascii="Calibri" w:eastAsia="Times New Roman" w:hAnsi="Calibri" w:cs="Times New Roman"/>
          <w:color w:val="000000"/>
        </w:rPr>
        <w:t xml:space="preserve">) as summarized by MAPC (2004). Results indicate that total phosphorus concentrations </w:t>
      </w:r>
      <w:r w:rsidR="008D533B">
        <w:rPr>
          <w:rFonts w:ascii="Calibri" w:eastAsia="Times New Roman" w:hAnsi="Calibri" w:cs="Times New Roman"/>
          <w:color w:val="000000"/>
        </w:rPr>
        <w:t xml:space="preserve">at all locations exceeded the eutrophic benchmark for ponds (0.025 mg/L) and receiving waters (0.05 mg/L) (USEPA, 1986). </w:t>
      </w:r>
    </w:p>
    <w:p w14:paraId="558F5225" w14:textId="6D9F2447" w:rsidR="000D1FCA" w:rsidRPr="00444A21" w:rsidRDefault="000D1FCA" w:rsidP="000D1FCA">
      <w:pPr>
        <w:spacing w:after="0"/>
        <w:jc w:val="center"/>
        <w:rPr>
          <w:rFonts w:ascii="Calibri" w:hAnsi="Calibri"/>
          <w:bCs/>
          <w:sz w:val="20"/>
          <w:szCs w:val="20"/>
          <w:shd w:val="clear" w:color="auto" w:fill="FFFFFF"/>
        </w:rPr>
      </w:pPr>
      <w:r w:rsidRPr="00444A21">
        <w:rPr>
          <w:rFonts w:ascii="Calibri" w:hAnsi="Calibri"/>
          <w:b/>
          <w:bCs/>
          <w:color w:val="000000"/>
          <w:sz w:val="20"/>
          <w:szCs w:val="20"/>
          <w:shd w:val="clear" w:color="auto" w:fill="FFFFFF"/>
        </w:rPr>
        <w:t>Table A-</w:t>
      </w:r>
      <w:r w:rsidR="00720688">
        <w:rPr>
          <w:rFonts w:ascii="Calibri" w:hAnsi="Calibri"/>
          <w:b/>
          <w:bCs/>
          <w:color w:val="000000"/>
          <w:sz w:val="20"/>
          <w:szCs w:val="20"/>
          <w:shd w:val="clear" w:color="auto" w:fill="FFFFFF"/>
        </w:rPr>
        <w:t>3</w:t>
      </w:r>
      <w:r w:rsidRPr="00444A21">
        <w:rPr>
          <w:rFonts w:ascii="Calibri" w:hAnsi="Calibri"/>
          <w:b/>
          <w:bCs/>
          <w:color w:val="000000"/>
          <w:sz w:val="20"/>
          <w:szCs w:val="20"/>
          <w:shd w:val="clear" w:color="auto" w:fill="FFFFFF"/>
        </w:rPr>
        <w:t xml:space="preserve">: </w:t>
      </w:r>
      <w:r w:rsidR="008D533B" w:rsidRPr="00444A21">
        <w:rPr>
          <w:rFonts w:ascii="Calibri" w:hAnsi="Calibri"/>
          <w:b/>
          <w:bCs/>
          <w:color w:val="000000"/>
          <w:sz w:val="20"/>
          <w:szCs w:val="20"/>
          <w:shd w:val="clear" w:color="auto" w:fill="FFFFFF"/>
        </w:rPr>
        <w:t xml:space="preserve">DEM </w:t>
      </w:r>
      <w:r w:rsidR="008D533B" w:rsidRPr="00994D39">
        <w:rPr>
          <w:rFonts w:ascii="Calibri" w:hAnsi="Calibri"/>
          <w:b/>
          <w:bCs/>
          <w:color w:val="000000"/>
          <w:sz w:val="20"/>
          <w:szCs w:val="20"/>
          <w:shd w:val="clear" w:color="auto" w:fill="FFFFFF"/>
        </w:rPr>
        <w:t xml:space="preserve">Nutrient </w:t>
      </w:r>
      <w:r w:rsidRPr="00994D39">
        <w:rPr>
          <w:rFonts w:ascii="Calibri" w:hAnsi="Calibri"/>
          <w:b/>
          <w:bCs/>
          <w:color w:val="000000"/>
          <w:sz w:val="20"/>
          <w:szCs w:val="20"/>
          <w:shd w:val="clear" w:color="auto" w:fill="FFFFFF"/>
        </w:rPr>
        <w:t>Sampling Results, August 16 &amp; 17, 1994</w:t>
      </w:r>
    </w:p>
    <w:tbl>
      <w:tblPr>
        <w:tblStyle w:val="TableGrid"/>
        <w:tblW w:w="3250" w:type="pct"/>
        <w:jc w:val="center"/>
        <w:tblCellMar>
          <w:top w:w="40" w:type="dxa"/>
          <w:left w:w="40" w:type="dxa"/>
          <w:bottom w:w="40" w:type="dxa"/>
          <w:right w:w="40" w:type="dxa"/>
        </w:tblCellMar>
        <w:tblLook w:val="04A0" w:firstRow="1" w:lastRow="0" w:firstColumn="1" w:lastColumn="0" w:noHBand="0" w:noVBand="1"/>
        <w:tblDescription w:val=""/>
      </w:tblPr>
      <w:tblGrid>
        <w:gridCol w:w="2642"/>
        <w:gridCol w:w="1981"/>
        <w:gridCol w:w="1981"/>
      </w:tblGrid>
      <w:tr w:rsidR="000D1FCA" w14:paraId="220956C9" w14:textId="77777777" w:rsidTr="00362926">
        <w:trPr>
          <w:trHeight w:val="600"/>
          <w:jc w:val="center"/>
        </w:trPr>
        <w:tc>
          <w:tcPr>
            <w:tcW w:w="2000" w:type="pct"/>
            <w:shd w:val="clear" w:color="auto" w:fill="006686"/>
            <w:vAlign w:val="center"/>
          </w:tcPr>
          <w:p w14:paraId="56CA2F58" w14:textId="42655D12" w:rsidR="000D1FCA" w:rsidRPr="00CC00C9" w:rsidRDefault="000D1FCA" w:rsidP="00362926">
            <w:pPr>
              <w:pStyle w:val="col-header-style1"/>
              <w:rPr>
                <w:sz w:val="18"/>
                <w:szCs w:val="18"/>
              </w:rPr>
            </w:pPr>
            <w:bookmarkStart w:id="23" w:name="_Hlk511650827"/>
            <w:r w:rsidRPr="00CC00C9">
              <w:rPr>
                <w:sz w:val="18"/>
                <w:szCs w:val="18"/>
              </w:rPr>
              <w:t>Station</w:t>
            </w:r>
          </w:p>
        </w:tc>
        <w:tc>
          <w:tcPr>
            <w:tcW w:w="1500" w:type="pct"/>
            <w:shd w:val="clear" w:color="auto" w:fill="006686"/>
            <w:vAlign w:val="center"/>
          </w:tcPr>
          <w:p w14:paraId="25872CFF" w14:textId="27AE77C9" w:rsidR="000D1FCA" w:rsidRPr="00CC00C9" w:rsidRDefault="000D1FCA" w:rsidP="00362926">
            <w:pPr>
              <w:pStyle w:val="col-header-style1"/>
              <w:rPr>
                <w:sz w:val="18"/>
                <w:szCs w:val="18"/>
              </w:rPr>
            </w:pPr>
            <w:r w:rsidRPr="00CC00C9">
              <w:rPr>
                <w:sz w:val="18"/>
                <w:szCs w:val="18"/>
              </w:rPr>
              <w:t>Total Phosphorus (mg/L)</w:t>
            </w:r>
          </w:p>
        </w:tc>
        <w:tc>
          <w:tcPr>
            <w:tcW w:w="1500" w:type="pct"/>
            <w:shd w:val="clear" w:color="auto" w:fill="006686"/>
            <w:vAlign w:val="center"/>
          </w:tcPr>
          <w:p w14:paraId="4DD5E6F0" w14:textId="16BE1B12" w:rsidR="000D1FCA" w:rsidRPr="00CC00C9" w:rsidRDefault="000D1FCA" w:rsidP="00362926">
            <w:pPr>
              <w:pStyle w:val="col-header-style1"/>
              <w:rPr>
                <w:sz w:val="18"/>
                <w:szCs w:val="18"/>
              </w:rPr>
            </w:pPr>
            <w:r w:rsidRPr="00CC00C9">
              <w:rPr>
                <w:sz w:val="18"/>
                <w:szCs w:val="18"/>
              </w:rPr>
              <w:t>Ammonia Nitrogen (mg/L)</w:t>
            </w:r>
          </w:p>
        </w:tc>
      </w:tr>
      <w:tr w:rsidR="000D1FCA" w14:paraId="627A29D2" w14:textId="77777777" w:rsidTr="00362926">
        <w:trPr>
          <w:trHeight w:val="300"/>
          <w:jc w:val="center"/>
        </w:trPr>
        <w:tc>
          <w:tcPr>
            <w:tcW w:w="2000" w:type="pct"/>
            <w:shd w:val="clear" w:color="auto" w:fill="80C4D6"/>
          </w:tcPr>
          <w:p w14:paraId="5B532F70" w14:textId="049AAB9D" w:rsidR="000D1FCA" w:rsidRPr="00CC00C9" w:rsidRDefault="000D1FCA" w:rsidP="000D1FCA">
            <w:pPr>
              <w:pStyle w:val="row-header-style1"/>
              <w:rPr>
                <w:szCs w:val="18"/>
              </w:rPr>
            </w:pPr>
            <w:r w:rsidRPr="00CC00C9">
              <w:rPr>
                <w:szCs w:val="18"/>
              </w:rPr>
              <w:t xml:space="preserve">1 South </w:t>
            </w:r>
            <w:r w:rsidR="00026DCE">
              <w:rPr>
                <w:szCs w:val="18"/>
              </w:rPr>
              <w:t>Basin</w:t>
            </w:r>
            <w:r w:rsidRPr="00CC00C9">
              <w:rPr>
                <w:szCs w:val="18"/>
              </w:rPr>
              <w:t xml:space="preserve"> – deep hole</w:t>
            </w:r>
          </w:p>
        </w:tc>
        <w:tc>
          <w:tcPr>
            <w:tcW w:w="1500" w:type="pct"/>
            <w:shd w:val="clear" w:color="auto" w:fill="DAEEF3"/>
          </w:tcPr>
          <w:p w14:paraId="214FD466" w14:textId="462118D1" w:rsidR="000D1FCA" w:rsidRPr="00CC00C9" w:rsidRDefault="000D1FCA" w:rsidP="000D1FCA">
            <w:pPr>
              <w:pStyle w:val="col-data-style1"/>
              <w:jc w:val="center"/>
              <w:rPr>
                <w:szCs w:val="18"/>
              </w:rPr>
            </w:pPr>
            <w:r w:rsidRPr="00CC00C9">
              <w:rPr>
                <w:szCs w:val="18"/>
              </w:rPr>
              <w:t>0.032</w:t>
            </w:r>
          </w:p>
        </w:tc>
        <w:tc>
          <w:tcPr>
            <w:tcW w:w="1500" w:type="pct"/>
            <w:shd w:val="clear" w:color="auto" w:fill="DAEEF3"/>
          </w:tcPr>
          <w:p w14:paraId="0E941870" w14:textId="754DC16A" w:rsidR="000D1FCA" w:rsidRPr="00CC00C9" w:rsidRDefault="000D1FCA" w:rsidP="000D1FCA">
            <w:pPr>
              <w:pStyle w:val="col-data-style1"/>
              <w:jc w:val="center"/>
              <w:rPr>
                <w:szCs w:val="18"/>
              </w:rPr>
            </w:pPr>
            <w:r w:rsidRPr="00CC00C9">
              <w:rPr>
                <w:w w:val="95"/>
                <w:szCs w:val="18"/>
              </w:rPr>
              <w:t>&lt;0.05</w:t>
            </w:r>
          </w:p>
        </w:tc>
      </w:tr>
      <w:tr w:rsidR="000D1FCA" w14:paraId="28A1B211" w14:textId="77777777" w:rsidTr="00362926">
        <w:trPr>
          <w:trHeight w:val="300"/>
          <w:jc w:val="center"/>
        </w:trPr>
        <w:tc>
          <w:tcPr>
            <w:tcW w:w="2000" w:type="pct"/>
            <w:shd w:val="clear" w:color="auto" w:fill="80C4D6"/>
          </w:tcPr>
          <w:p w14:paraId="03A352C8" w14:textId="3F121C74" w:rsidR="000D1FCA" w:rsidRPr="00CC00C9" w:rsidRDefault="000D1FCA" w:rsidP="000D1FCA">
            <w:pPr>
              <w:pStyle w:val="row-header-style1"/>
              <w:rPr>
                <w:szCs w:val="18"/>
              </w:rPr>
            </w:pPr>
          </w:p>
        </w:tc>
        <w:tc>
          <w:tcPr>
            <w:tcW w:w="1500" w:type="pct"/>
            <w:shd w:val="clear" w:color="auto" w:fill="DAEEF3"/>
          </w:tcPr>
          <w:p w14:paraId="2BAB6EF1" w14:textId="70D85606" w:rsidR="000D1FCA" w:rsidRPr="00CC00C9" w:rsidRDefault="000D1FCA" w:rsidP="000D1FCA">
            <w:pPr>
              <w:pStyle w:val="col-data-style1"/>
              <w:jc w:val="center"/>
              <w:rPr>
                <w:szCs w:val="18"/>
              </w:rPr>
            </w:pPr>
            <w:r w:rsidRPr="00CC00C9">
              <w:rPr>
                <w:szCs w:val="18"/>
              </w:rPr>
              <w:t>0.033</w:t>
            </w:r>
          </w:p>
        </w:tc>
        <w:tc>
          <w:tcPr>
            <w:tcW w:w="1500" w:type="pct"/>
            <w:shd w:val="clear" w:color="auto" w:fill="DAEEF3"/>
          </w:tcPr>
          <w:p w14:paraId="6ACBD470" w14:textId="3EF26F69" w:rsidR="000D1FCA" w:rsidRPr="00CC00C9" w:rsidRDefault="000D1FCA" w:rsidP="000D1FCA">
            <w:pPr>
              <w:pStyle w:val="col-data-style1"/>
              <w:jc w:val="center"/>
              <w:rPr>
                <w:szCs w:val="18"/>
              </w:rPr>
            </w:pPr>
            <w:r w:rsidRPr="00CC00C9">
              <w:rPr>
                <w:w w:val="95"/>
                <w:szCs w:val="18"/>
              </w:rPr>
              <w:t>&lt;0.05</w:t>
            </w:r>
          </w:p>
        </w:tc>
      </w:tr>
      <w:tr w:rsidR="000D1FCA" w14:paraId="12BB72F2" w14:textId="77777777" w:rsidTr="00362926">
        <w:trPr>
          <w:trHeight w:val="300"/>
          <w:jc w:val="center"/>
        </w:trPr>
        <w:tc>
          <w:tcPr>
            <w:tcW w:w="2000" w:type="pct"/>
            <w:shd w:val="clear" w:color="auto" w:fill="80C4D6"/>
          </w:tcPr>
          <w:p w14:paraId="5E3906DF" w14:textId="34DA6D3A" w:rsidR="000D1FCA" w:rsidRPr="00CC00C9" w:rsidRDefault="000D1FCA" w:rsidP="000D1FCA">
            <w:pPr>
              <w:pStyle w:val="row-header-style1"/>
              <w:rPr>
                <w:szCs w:val="18"/>
              </w:rPr>
            </w:pPr>
          </w:p>
        </w:tc>
        <w:tc>
          <w:tcPr>
            <w:tcW w:w="1500" w:type="pct"/>
            <w:shd w:val="clear" w:color="auto" w:fill="DAEEF3"/>
          </w:tcPr>
          <w:p w14:paraId="4CC98AE7" w14:textId="7B970A7B" w:rsidR="000D1FCA" w:rsidRPr="00CC00C9" w:rsidRDefault="000D1FCA" w:rsidP="000D1FCA">
            <w:pPr>
              <w:pStyle w:val="col-data-style1"/>
              <w:jc w:val="center"/>
              <w:rPr>
                <w:szCs w:val="18"/>
              </w:rPr>
            </w:pPr>
            <w:r w:rsidRPr="00CC00C9">
              <w:rPr>
                <w:szCs w:val="18"/>
              </w:rPr>
              <w:t>0.045</w:t>
            </w:r>
          </w:p>
        </w:tc>
        <w:tc>
          <w:tcPr>
            <w:tcW w:w="1500" w:type="pct"/>
            <w:shd w:val="clear" w:color="auto" w:fill="DAEEF3"/>
          </w:tcPr>
          <w:p w14:paraId="6AE29D5A" w14:textId="6B60C454" w:rsidR="000D1FCA" w:rsidRPr="00CC00C9" w:rsidRDefault="000D1FCA" w:rsidP="000D1FCA">
            <w:pPr>
              <w:pStyle w:val="col-data-style1"/>
              <w:jc w:val="center"/>
              <w:rPr>
                <w:szCs w:val="18"/>
              </w:rPr>
            </w:pPr>
            <w:r w:rsidRPr="00CC00C9">
              <w:rPr>
                <w:szCs w:val="18"/>
              </w:rPr>
              <w:t>0.05</w:t>
            </w:r>
          </w:p>
        </w:tc>
      </w:tr>
      <w:tr w:rsidR="000D1FCA" w14:paraId="17AFF186" w14:textId="77777777" w:rsidTr="00362926">
        <w:trPr>
          <w:trHeight w:val="300"/>
          <w:jc w:val="center"/>
        </w:trPr>
        <w:tc>
          <w:tcPr>
            <w:tcW w:w="2000" w:type="pct"/>
            <w:shd w:val="clear" w:color="auto" w:fill="80C4D6"/>
          </w:tcPr>
          <w:p w14:paraId="3C355B19" w14:textId="0F16BAF3" w:rsidR="000D1FCA" w:rsidRPr="00CC00C9" w:rsidRDefault="000D1FCA" w:rsidP="000D1FCA">
            <w:pPr>
              <w:pStyle w:val="row-header-style1"/>
              <w:rPr>
                <w:szCs w:val="18"/>
              </w:rPr>
            </w:pPr>
            <w:r w:rsidRPr="00CC00C9">
              <w:rPr>
                <w:szCs w:val="18"/>
              </w:rPr>
              <w:t>2 Fisk Pond Outlet</w:t>
            </w:r>
          </w:p>
        </w:tc>
        <w:tc>
          <w:tcPr>
            <w:tcW w:w="1500" w:type="pct"/>
            <w:shd w:val="clear" w:color="auto" w:fill="DAEEF3"/>
          </w:tcPr>
          <w:p w14:paraId="65F495DD" w14:textId="22BE3C97" w:rsidR="000D1FCA" w:rsidRPr="00CC00C9" w:rsidRDefault="000D1FCA" w:rsidP="000D1FCA">
            <w:pPr>
              <w:pStyle w:val="col-data-style1"/>
              <w:jc w:val="center"/>
              <w:rPr>
                <w:szCs w:val="18"/>
              </w:rPr>
            </w:pPr>
            <w:r w:rsidRPr="00CC00C9">
              <w:rPr>
                <w:szCs w:val="18"/>
              </w:rPr>
              <w:t>0.037</w:t>
            </w:r>
          </w:p>
        </w:tc>
        <w:tc>
          <w:tcPr>
            <w:tcW w:w="1500" w:type="pct"/>
            <w:shd w:val="clear" w:color="auto" w:fill="DAEEF3"/>
          </w:tcPr>
          <w:p w14:paraId="73261992" w14:textId="3AD04D51" w:rsidR="000D1FCA" w:rsidRPr="00CC00C9" w:rsidRDefault="000D1FCA" w:rsidP="000D1FCA">
            <w:pPr>
              <w:pStyle w:val="col-data-style1"/>
              <w:jc w:val="center"/>
              <w:rPr>
                <w:szCs w:val="18"/>
              </w:rPr>
            </w:pPr>
            <w:r w:rsidRPr="00CC00C9">
              <w:rPr>
                <w:w w:val="95"/>
                <w:szCs w:val="18"/>
              </w:rPr>
              <w:t>&lt;0.05</w:t>
            </w:r>
          </w:p>
        </w:tc>
      </w:tr>
      <w:tr w:rsidR="000D1FCA" w14:paraId="583A4911" w14:textId="77777777" w:rsidTr="00362926">
        <w:trPr>
          <w:trHeight w:val="300"/>
          <w:jc w:val="center"/>
        </w:trPr>
        <w:tc>
          <w:tcPr>
            <w:tcW w:w="2000" w:type="pct"/>
            <w:shd w:val="clear" w:color="auto" w:fill="80C4D6"/>
          </w:tcPr>
          <w:p w14:paraId="53D16258" w14:textId="760EB093" w:rsidR="000D1FCA" w:rsidRPr="00CC00C9" w:rsidRDefault="000D1FCA" w:rsidP="000D1FCA">
            <w:pPr>
              <w:pStyle w:val="row-header-style1"/>
              <w:rPr>
                <w:szCs w:val="18"/>
              </w:rPr>
            </w:pPr>
            <w:r w:rsidRPr="00CC00C9">
              <w:rPr>
                <w:szCs w:val="18"/>
              </w:rPr>
              <w:t>3 Pegan Brook</w:t>
            </w:r>
          </w:p>
        </w:tc>
        <w:tc>
          <w:tcPr>
            <w:tcW w:w="1500" w:type="pct"/>
            <w:shd w:val="clear" w:color="auto" w:fill="DAEEF3"/>
          </w:tcPr>
          <w:p w14:paraId="22B69A72" w14:textId="34C51AE5" w:rsidR="000D1FCA" w:rsidRPr="00CC00C9" w:rsidRDefault="000D1FCA" w:rsidP="000D1FCA">
            <w:pPr>
              <w:pStyle w:val="col-data-style1"/>
              <w:jc w:val="center"/>
              <w:rPr>
                <w:szCs w:val="18"/>
              </w:rPr>
            </w:pPr>
            <w:r w:rsidRPr="00CC00C9">
              <w:rPr>
                <w:szCs w:val="18"/>
              </w:rPr>
              <w:t>0.040</w:t>
            </w:r>
          </w:p>
        </w:tc>
        <w:tc>
          <w:tcPr>
            <w:tcW w:w="1500" w:type="pct"/>
            <w:shd w:val="clear" w:color="auto" w:fill="DAEEF3"/>
          </w:tcPr>
          <w:p w14:paraId="524FBE09" w14:textId="10B9F06A" w:rsidR="000D1FCA" w:rsidRPr="00CC00C9" w:rsidRDefault="000D1FCA" w:rsidP="000D1FCA">
            <w:pPr>
              <w:pStyle w:val="col-data-style1"/>
              <w:jc w:val="center"/>
              <w:rPr>
                <w:szCs w:val="18"/>
              </w:rPr>
            </w:pPr>
            <w:r w:rsidRPr="00CC00C9">
              <w:rPr>
                <w:w w:val="95"/>
                <w:szCs w:val="18"/>
              </w:rPr>
              <w:t>&lt;0.05</w:t>
            </w:r>
          </w:p>
        </w:tc>
      </w:tr>
      <w:tr w:rsidR="000D1FCA" w14:paraId="6A2A6427" w14:textId="77777777" w:rsidTr="00362926">
        <w:trPr>
          <w:trHeight w:val="300"/>
          <w:jc w:val="center"/>
        </w:trPr>
        <w:tc>
          <w:tcPr>
            <w:tcW w:w="2000" w:type="pct"/>
            <w:shd w:val="clear" w:color="auto" w:fill="80C4D6"/>
          </w:tcPr>
          <w:p w14:paraId="4F11FD4C" w14:textId="62A53551" w:rsidR="000D1FCA" w:rsidRPr="00CC00C9" w:rsidRDefault="000D1FCA" w:rsidP="000D1FCA">
            <w:pPr>
              <w:pStyle w:val="row-header-style1"/>
              <w:rPr>
                <w:szCs w:val="18"/>
              </w:rPr>
            </w:pPr>
            <w:r w:rsidRPr="00CC00C9">
              <w:rPr>
                <w:szCs w:val="18"/>
              </w:rPr>
              <w:t xml:space="preserve">4 Middle </w:t>
            </w:r>
            <w:r w:rsidR="00026DCE">
              <w:rPr>
                <w:szCs w:val="18"/>
              </w:rPr>
              <w:t>Basin</w:t>
            </w:r>
            <w:r w:rsidRPr="00CC00C9">
              <w:rPr>
                <w:szCs w:val="18"/>
              </w:rPr>
              <w:t xml:space="preserve"> – deep hole</w:t>
            </w:r>
          </w:p>
        </w:tc>
        <w:tc>
          <w:tcPr>
            <w:tcW w:w="1500" w:type="pct"/>
            <w:shd w:val="clear" w:color="auto" w:fill="DAEEF3"/>
          </w:tcPr>
          <w:p w14:paraId="002F2A93" w14:textId="5297A3D2" w:rsidR="000D1FCA" w:rsidRPr="00CC00C9" w:rsidRDefault="000D1FCA" w:rsidP="000D1FCA">
            <w:pPr>
              <w:pStyle w:val="col-data-style1"/>
              <w:jc w:val="center"/>
              <w:rPr>
                <w:szCs w:val="18"/>
              </w:rPr>
            </w:pPr>
            <w:r w:rsidRPr="00CC00C9">
              <w:rPr>
                <w:szCs w:val="18"/>
              </w:rPr>
              <w:t>0.035</w:t>
            </w:r>
          </w:p>
        </w:tc>
        <w:tc>
          <w:tcPr>
            <w:tcW w:w="1500" w:type="pct"/>
            <w:shd w:val="clear" w:color="auto" w:fill="DAEEF3"/>
          </w:tcPr>
          <w:p w14:paraId="2C80F456" w14:textId="2CA651C9" w:rsidR="000D1FCA" w:rsidRPr="00CC00C9" w:rsidRDefault="000D1FCA" w:rsidP="000D1FCA">
            <w:pPr>
              <w:pStyle w:val="col-data-style1"/>
              <w:jc w:val="center"/>
              <w:rPr>
                <w:szCs w:val="18"/>
              </w:rPr>
            </w:pPr>
            <w:r w:rsidRPr="00CC00C9">
              <w:rPr>
                <w:w w:val="95"/>
                <w:szCs w:val="18"/>
              </w:rPr>
              <w:t>&lt;0.05</w:t>
            </w:r>
          </w:p>
        </w:tc>
      </w:tr>
      <w:tr w:rsidR="000D1FCA" w14:paraId="67736BDF" w14:textId="77777777" w:rsidTr="00362926">
        <w:trPr>
          <w:trHeight w:val="300"/>
          <w:jc w:val="center"/>
        </w:trPr>
        <w:tc>
          <w:tcPr>
            <w:tcW w:w="2000" w:type="pct"/>
            <w:shd w:val="clear" w:color="auto" w:fill="80C4D6"/>
          </w:tcPr>
          <w:p w14:paraId="35909E20" w14:textId="77777777" w:rsidR="000D1FCA" w:rsidRPr="00CC00C9" w:rsidRDefault="000D1FCA" w:rsidP="000D1FCA">
            <w:pPr>
              <w:pStyle w:val="row-header-style1"/>
              <w:rPr>
                <w:szCs w:val="18"/>
              </w:rPr>
            </w:pPr>
          </w:p>
        </w:tc>
        <w:tc>
          <w:tcPr>
            <w:tcW w:w="1500" w:type="pct"/>
            <w:shd w:val="clear" w:color="auto" w:fill="DAEEF3"/>
          </w:tcPr>
          <w:p w14:paraId="080EF477" w14:textId="1E749AF7" w:rsidR="000D1FCA" w:rsidRPr="00CC00C9" w:rsidRDefault="000D1FCA" w:rsidP="000D1FCA">
            <w:pPr>
              <w:pStyle w:val="col-data-style1"/>
              <w:jc w:val="center"/>
              <w:rPr>
                <w:szCs w:val="18"/>
              </w:rPr>
            </w:pPr>
            <w:r w:rsidRPr="00CC00C9">
              <w:rPr>
                <w:szCs w:val="18"/>
              </w:rPr>
              <w:t>0.046</w:t>
            </w:r>
          </w:p>
        </w:tc>
        <w:tc>
          <w:tcPr>
            <w:tcW w:w="1500" w:type="pct"/>
            <w:shd w:val="clear" w:color="auto" w:fill="DAEEF3"/>
          </w:tcPr>
          <w:p w14:paraId="40C52D9B" w14:textId="039C6676" w:rsidR="000D1FCA" w:rsidRPr="00CC00C9" w:rsidRDefault="000D1FCA" w:rsidP="000D1FCA">
            <w:pPr>
              <w:pStyle w:val="col-data-style1"/>
              <w:jc w:val="center"/>
              <w:rPr>
                <w:szCs w:val="18"/>
              </w:rPr>
            </w:pPr>
            <w:r w:rsidRPr="00CC00C9">
              <w:rPr>
                <w:w w:val="95"/>
                <w:szCs w:val="18"/>
              </w:rPr>
              <w:t>&lt;0.05</w:t>
            </w:r>
          </w:p>
        </w:tc>
      </w:tr>
      <w:tr w:rsidR="000D1FCA" w14:paraId="5D8C6772" w14:textId="77777777" w:rsidTr="00362926">
        <w:trPr>
          <w:trHeight w:val="300"/>
          <w:jc w:val="center"/>
        </w:trPr>
        <w:tc>
          <w:tcPr>
            <w:tcW w:w="2000" w:type="pct"/>
            <w:shd w:val="clear" w:color="auto" w:fill="80C4D6"/>
          </w:tcPr>
          <w:p w14:paraId="51FE3EAD" w14:textId="77777777" w:rsidR="000D1FCA" w:rsidRPr="00CC00C9" w:rsidRDefault="000D1FCA" w:rsidP="000D1FCA">
            <w:pPr>
              <w:pStyle w:val="row-header-style1"/>
              <w:rPr>
                <w:szCs w:val="18"/>
              </w:rPr>
            </w:pPr>
          </w:p>
        </w:tc>
        <w:tc>
          <w:tcPr>
            <w:tcW w:w="1500" w:type="pct"/>
            <w:shd w:val="clear" w:color="auto" w:fill="DAEEF3"/>
          </w:tcPr>
          <w:p w14:paraId="21B74592" w14:textId="7A69A9E1" w:rsidR="000D1FCA" w:rsidRPr="00CC00C9" w:rsidRDefault="000D1FCA" w:rsidP="000D1FCA">
            <w:pPr>
              <w:pStyle w:val="col-data-style1"/>
              <w:jc w:val="center"/>
              <w:rPr>
                <w:szCs w:val="18"/>
              </w:rPr>
            </w:pPr>
            <w:r w:rsidRPr="00CC00C9">
              <w:rPr>
                <w:szCs w:val="18"/>
              </w:rPr>
              <w:t>0.140</w:t>
            </w:r>
          </w:p>
        </w:tc>
        <w:tc>
          <w:tcPr>
            <w:tcW w:w="1500" w:type="pct"/>
            <w:shd w:val="clear" w:color="auto" w:fill="DAEEF3"/>
          </w:tcPr>
          <w:p w14:paraId="0EF4B9E6" w14:textId="22137990" w:rsidR="000D1FCA" w:rsidRPr="00CC00C9" w:rsidRDefault="000D1FCA" w:rsidP="000D1FCA">
            <w:pPr>
              <w:pStyle w:val="col-data-style1"/>
              <w:jc w:val="center"/>
              <w:rPr>
                <w:szCs w:val="18"/>
              </w:rPr>
            </w:pPr>
            <w:r w:rsidRPr="00CC00C9">
              <w:rPr>
                <w:szCs w:val="18"/>
              </w:rPr>
              <w:t>0.33</w:t>
            </w:r>
          </w:p>
        </w:tc>
      </w:tr>
      <w:tr w:rsidR="000D1FCA" w14:paraId="4FC536C2" w14:textId="77777777" w:rsidTr="00362926">
        <w:trPr>
          <w:trHeight w:val="300"/>
          <w:jc w:val="center"/>
        </w:trPr>
        <w:tc>
          <w:tcPr>
            <w:tcW w:w="2000" w:type="pct"/>
            <w:shd w:val="clear" w:color="auto" w:fill="80C4D6"/>
          </w:tcPr>
          <w:p w14:paraId="6E6977C6" w14:textId="02239549" w:rsidR="000D1FCA" w:rsidRPr="00CC00C9" w:rsidRDefault="000D1FCA" w:rsidP="000D1FCA">
            <w:pPr>
              <w:pStyle w:val="row-header-style1"/>
              <w:rPr>
                <w:szCs w:val="18"/>
              </w:rPr>
            </w:pPr>
            <w:r w:rsidRPr="00CC00C9">
              <w:rPr>
                <w:szCs w:val="18"/>
              </w:rPr>
              <w:t>5. Snake Brook</w:t>
            </w:r>
          </w:p>
        </w:tc>
        <w:tc>
          <w:tcPr>
            <w:tcW w:w="1500" w:type="pct"/>
            <w:shd w:val="clear" w:color="auto" w:fill="DAEEF3"/>
          </w:tcPr>
          <w:p w14:paraId="5F24CE54" w14:textId="42A706C3" w:rsidR="000D1FCA" w:rsidRPr="00CC00C9" w:rsidRDefault="000D1FCA" w:rsidP="000D1FCA">
            <w:pPr>
              <w:pStyle w:val="col-data-style1"/>
              <w:jc w:val="center"/>
              <w:rPr>
                <w:szCs w:val="18"/>
              </w:rPr>
            </w:pPr>
            <w:r w:rsidRPr="00CC00C9">
              <w:rPr>
                <w:szCs w:val="18"/>
              </w:rPr>
              <w:t>0.058</w:t>
            </w:r>
          </w:p>
        </w:tc>
        <w:tc>
          <w:tcPr>
            <w:tcW w:w="1500" w:type="pct"/>
            <w:shd w:val="clear" w:color="auto" w:fill="DAEEF3"/>
          </w:tcPr>
          <w:p w14:paraId="220C5FD5" w14:textId="602B41BB" w:rsidR="000D1FCA" w:rsidRPr="00CC00C9" w:rsidRDefault="000D1FCA" w:rsidP="000D1FCA">
            <w:pPr>
              <w:pStyle w:val="col-data-style1"/>
              <w:jc w:val="center"/>
              <w:rPr>
                <w:szCs w:val="18"/>
              </w:rPr>
            </w:pPr>
            <w:r w:rsidRPr="00CC00C9">
              <w:rPr>
                <w:w w:val="95"/>
                <w:szCs w:val="18"/>
              </w:rPr>
              <w:t>&lt;0.05</w:t>
            </w:r>
          </w:p>
        </w:tc>
      </w:tr>
      <w:tr w:rsidR="000D1FCA" w14:paraId="7B0EC770" w14:textId="77777777" w:rsidTr="00362926">
        <w:trPr>
          <w:trHeight w:val="300"/>
          <w:jc w:val="center"/>
        </w:trPr>
        <w:tc>
          <w:tcPr>
            <w:tcW w:w="2000" w:type="pct"/>
            <w:shd w:val="clear" w:color="auto" w:fill="80C4D6"/>
          </w:tcPr>
          <w:p w14:paraId="5BD29C26" w14:textId="7E254932" w:rsidR="000D1FCA" w:rsidRPr="00CC00C9" w:rsidRDefault="000D1FCA" w:rsidP="000D1FCA">
            <w:pPr>
              <w:pStyle w:val="row-header-style1"/>
              <w:rPr>
                <w:szCs w:val="18"/>
              </w:rPr>
            </w:pPr>
            <w:r w:rsidRPr="00CC00C9">
              <w:rPr>
                <w:szCs w:val="18"/>
              </w:rPr>
              <w:t xml:space="preserve">6 North </w:t>
            </w:r>
            <w:r w:rsidR="00026DCE">
              <w:rPr>
                <w:szCs w:val="18"/>
              </w:rPr>
              <w:t>Basin</w:t>
            </w:r>
            <w:r w:rsidRPr="00CC00C9">
              <w:rPr>
                <w:szCs w:val="18"/>
              </w:rPr>
              <w:t xml:space="preserve"> – deep hole</w:t>
            </w:r>
          </w:p>
        </w:tc>
        <w:tc>
          <w:tcPr>
            <w:tcW w:w="1500" w:type="pct"/>
            <w:shd w:val="clear" w:color="auto" w:fill="DAEEF3"/>
          </w:tcPr>
          <w:p w14:paraId="39BD3852" w14:textId="1CBB4195" w:rsidR="000D1FCA" w:rsidRPr="00CC00C9" w:rsidRDefault="000D1FCA" w:rsidP="000D1FCA">
            <w:pPr>
              <w:pStyle w:val="col-data-style1"/>
              <w:jc w:val="center"/>
              <w:rPr>
                <w:szCs w:val="18"/>
              </w:rPr>
            </w:pPr>
            <w:r w:rsidRPr="00CC00C9">
              <w:rPr>
                <w:szCs w:val="18"/>
              </w:rPr>
              <w:t>0.040</w:t>
            </w:r>
          </w:p>
        </w:tc>
        <w:tc>
          <w:tcPr>
            <w:tcW w:w="1500" w:type="pct"/>
            <w:shd w:val="clear" w:color="auto" w:fill="DAEEF3"/>
          </w:tcPr>
          <w:p w14:paraId="2B266573" w14:textId="76859A84" w:rsidR="000D1FCA" w:rsidRPr="00CC00C9" w:rsidRDefault="000D1FCA" w:rsidP="000D1FCA">
            <w:pPr>
              <w:pStyle w:val="col-data-style1"/>
              <w:jc w:val="center"/>
              <w:rPr>
                <w:szCs w:val="18"/>
              </w:rPr>
            </w:pPr>
            <w:r w:rsidRPr="00CC00C9">
              <w:rPr>
                <w:w w:val="95"/>
                <w:szCs w:val="18"/>
              </w:rPr>
              <w:t>&lt;0.05</w:t>
            </w:r>
          </w:p>
        </w:tc>
      </w:tr>
      <w:tr w:rsidR="000D1FCA" w14:paraId="082168B9" w14:textId="77777777" w:rsidTr="00362926">
        <w:trPr>
          <w:trHeight w:val="300"/>
          <w:jc w:val="center"/>
        </w:trPr>
        <w:tc>
          <w:tcPr>
            <w:tcW w:w="2000" w:type="pct"/>
            <w:shd w:val="clear" w:color="auto" w:fill="80C4D6"/>
          </w:tcPr>
          <w:p w14:paraId="77511D62" w14:textId="7B541371" w:rsidR="000D1FCA" w:rsidRPr="00CC00C9" w:rsidRDefault="000D1FCA" w:rsidP="000D1FCA">
            <w:pPr>
              <w:pStyle w:val="row-header-style1"/>
              <w:rPr>
                <w:szCs w:val="18"/>
              </w:rPr>
            </w:pPr>
          </w:p>
        </w:tc>
        <w:tc>
          <w:tcPr>
            <w:tcW w:w="1500" w:type="pct"/>
            <w:shd w:val="clear" w:color="auto" w:fill="DAEEF3"/>
          </w:tcPr>
          <w:p w14:paraId="7DE1240C" w14:textId="76B9C22D" w:rsidR="000D1FCA" w:rsidRPr="00CC00C9" w:rsidRDefault="000D1FCA" w:rsidP="000D1FCA">
            <w:pPr>
              <w:pStyle w:val="col-data-style1"/>
              <w:jc w:val="center"/>
              <w:rPr>
                <w:szCs w:val="18"/>
              </w:rPr>
            </w:pPr>
            <w:r w:rsidRPr="00CC00C9">
              <w:rPr>
                <w:szCs w:val="18"/>
              </w:rPr>
              <w:t>0.042</w:t>
            </w:r>
          </w:p>
        </w:tc>
        <w:tc>
          <w:tcPr>
            <w:tcW w:w="1500" w:type="pct"/>
            <w:shd w:val="clear" w:color="auto" w:fill="DAEEF3"/>
          </w:tcPr>
          <w:p w14:paraId="4130CC7B" w14:textId="6AADE900" w:rsidR="000D1FCA" w:rsidRPr="00CC00C9" w:rsidRDefault="000D1FCA" w:rsidP="000D1FCA">
            <w:pPr>
              <w:pStyle w:val="col-data-style1"/>
              <w:jc w:val="center"/>
              <w:rPr>
                <w:szCs w:val="18"/>
              </w:rPr>
            </w:pPr>
            <w:r w:rsidRPr="00CC00C9">
              <w:rPr>
                <w:szCs w:val="18"/>
              </w:rPr>
              <w:t>0.13</w:t>
            </w:r>
          </w:p>
        </w:tc>
      </w:tr>
      <w:tr w:rsidR="000D1FCA" w14:paraId="09F866C3" w14:textId="77777777" w:rsidTr="00362926">
        <w:trPr>
          <w:trHeight w:val="300"/>
          <w:jc w:val="center"/>
        </w:trPr>
        <w:tc>
          <w:tcPr>
            <w:tcW w:w="2000" w:type="pct"/>
            <w:shd w:val="clear" w:color="auto" w:fill="80C4D6"/>
          </w:tcPr>
          <w:p w14:paraId="04BB331D" w14:textId="637AD7D3" w:rsidR="000D1FCA" w:rsidRPr="00CC00C9" w:rsidRDefault="000D1FCA" w:rsidP="000D1FCA">
            <w:pPr>
              <w:pStyle w:val="row-header-style1"/>
              <w:rPr>
                <w:szCs w:val="18"/>
              </w:rPr>
            </w:pPr>
          </w:p>
        </w:tc>
        <w:tc>
          <w:tcPr>
            <w:tcW w:w="1500" w:type="pct"/>
            <w:shd w:val="clear" w:color="auto" w:fill="DAEEF3"/>
          </w:tcPr>
          <w:p w14:paraId="1CA491F7" w14:textId="7884372D" w:rsidR="000D1FCA" w:rsidRPr="00CC00C9" w:rsidRDefault="000D1FCA" w:rsidP="000D1FCA">
            <w:pPr>
              <w:pStyle w:val="col-data-style1"/>
              <w:jc w:val="center"/>
              <w:rPr>
                <w:szCs w:val="18"/>
              </w:rPr>
            </w:pPr>
            <w:r w:rsidRPr="00CC00C9">
              <w:rPr>
                <w:szCs w:val="18"/>
              </w:rPr>
              <w:t>0.771</w:t>
            </w:r>
          </w:p>
        </w:tc>
        <w:tc>
          <w:tcPr>
            <w:tcW w:w="1500" w:type="pct"/>
            <w:shd w:val="clear" w:color="auto" w:fill="DAEEF3"/>
          </w:tcPr>
          <w:p w14:paraId="70806D92" w14:textId="59FA1D99" w:rsidR="000D1FCA" w:rsidRPr="00CC00C9" w:rsidRDefault="000D1FCA" w:rsidP="000D1FCA">
            <w:pPr>
              <w:pStyle w:val="col-data-style1"/>
              <w:jc w:val="center"/>
              <w:rPr>
                <w:szCs w:val="18"/>
              </w:rPr>
            </w:pPr>
            <w:r w:rsidRPr="00CC00C9">
              <w:rPr>
                <w:szCs w:val="18"/>
              </w:rPr>
              <w:t>1.67</w:t>
            </w:r>
          </w:p>
        </w:tc>
      </w:tr>
      <w:tr w:rsidR="000D1FCA" w14:paraId="3C10A194" w14:textId="77777777" w:rsidTr="00362926">
        <w:trPr>
          <w:trHeight w:val="300"/>
          <w:jc w:val="center"/>
        </w:trPr>
        <w:tc>
          <w:tcPr>
            <w:tcW w:w="2000" w:type="pct"/>
            <w:shd w:val="clear" w:color="auto" w:fill="80C4D6"/>
          </w:tcPr>
          <w:p w14:paraId="198B0FE6" w14:textId="12D81D38" w:rsidR="000D1FCA" w:rsidRPr="00CC00C9" w:rsidRDefault="000D1FCA" w:rsidP="000D1FCA">
            <w:pPr>
              <w:pStyle w:val="row-header-style1"/>
              <w:rPr>
                <w:szCs w:val="18"/>
              </w:rPr>
            </w:pPr>
            <w:r w:rsidRPr="00CC00C9">
              <w:rPr>
                <w:szCs w:val="18"/>
              </w:rPr>
              <w:t>7 North Outlet</w:t>
            </w:r>
          </w:p>
        </w:tc>
        <w:tc>
          <w:tcPr>
            <w:tcW w:w="1500" w:type="pct"/>
            <w:shd w:val="clear" w:color="auto" w:fill="DAEEF3"/>
          </w:tcPr>
          <w:p w14:paraId="06EDA1DB" w14:textId="2608BB3E" w:rsidR="000D1FCA" w:rsidRPr="00CC00C9" w:rsidRDefault="000D1FCA" w:rsidP="000D1FCA">
            <w:pPr>
              <w:pStyle w:val="col-data-style1"/>
              <w:jc w:val="center"/>
              <w:rPr>
                <w:szCs w:val="18"/>
              </w:rPr>
            </w:pPr>
            <w:r w:rsidRPr="00CC00C9">
              <w:rPr>
                <w:szCs w:val="18"/>
              </w:rPr>
              <w:t>0.027</w:t>
            </w:r>
          </w:p>
        </w:tc>
        <w:tc>
          <w:tcPr>
            <w:tcW w:w="1500" w:type="pct"/>
            <w:shd w:val="clear" w:color="auto" w:fill="DAEEF3"/>
          </w:tcPr>
          <w:p w14:paraId="656703FB" w14:textId="38363C79" w:rsidR="000D1FCA" w:rsidRPr="00CC00C9" w:rsidRDefault="000D1FCA" w:rsidP="000D1FCA">
            <w:pPr>
              <w:pStyle w:val="col-data-style1"/>
              <w:jc w:val="center"/>
              <w:rPr>
                <w:szCs w:val="18"/>
              </w:rPr>
            </w:pPr>
            <w:r w:rsidRPr="00CC00C9">
              <w:rPr>
                <w:w w:val="95"/>
                <w:szCs w:val="18"/>
              </w:rPr>
              <w:t>&lt;0.05</w:t>
            </w:r>
          </w:p>
        </w:tc>
      </w:tr>
    </w:tbl>
    <w:bookmarkEnd w:id="23"/>
    <w:p w14:paraId="137A4AAC" w14:textId="517D5D90" w:rsidR="000D1FCA" w:rsidRPr="000D1FCA" w:rsidRDefault="000D1FCA" w:rsidP="000D1FCA">
      <w:pPr>
        <w:shd w:val="clear" w:color="auto" w:fill="FFFFFF" w:themeFill="background1"/>
        <w:ind w:left="1800"/>
        <w:rPr>
          <w:rFonts w:ascii="Calibri" w:eastAsia="Times New Roman" w:hAnsi="Calibri" w:cs="Times New Roman"/>
          <w:i/>
          <w:color w:val="000000"/>
        </w:rPr>
      </w:pPr>
      <w:r w:rsidRPr="000D1FCA">
        <w:rPr>
          <w:rFonts w:ascii="Calibri" w:eastAsia="Times New Roman" w:hAnsi="Calibri" w:cs="Times New Roman"/>
          <w:i/>
          <w:color w:val="000000"/>
        </w:rPr>
        <w:t>Sampling source: DEM, Office of Water Resources, 1995</w:t>
      </w:r>
      <w:r w:rsidR="008D533B">
        <w:rPr>
          <w:rFonts w:ascii="Calibri" w:eastAsia="Times New Roman" w:hAnsi="Calibri" w:cs="Times New Roman"/>
          <w:i/>
          <w:color w:val="000000"/>
        </w:rPr>
        <w:t xml:space="preserve"> </w:t>
      </w:r>
    </w:p>
    <w:p w14:paraId="646F1F5E" w14:textId="2590BBA6" w:rsidR="008E639B" w:rsidRDefault="008E639B" w:rsidP="008E639B">
      <w:pPr>
        <w:shd w:val="clear" w:color="auto" w:fill="FFFFFF" w:themeFill="background1"/>
        <w:rPr>
          <w:b/>
          <w:color w:val="78B832"/>
        </w:rPr>
      </w:pPr>
      <w:r>
        <w:rPr>
          <w:b/>
          <w:color w:val="78B832"/>
        </w:rPr>
        <w:lastRenderedPageBreak/>
        <w:t>2005 Water Quality Monitoring Data Collected by Massachusetts Department of Environmental Protection</w:t>
      </w:r>
    </w:p>
    <w:p w14:paraId="6B24EAC8" w14:textId="17C74C63" w:rsidR="008E639B" w:rsidRDefault="008E639B" w:rsidP="008E639B">
      <w:pPr>
        <w:rPr>
          <w:rFonts w:ascii="Calibri" w:eastAsia="Times New Roman" w:hAnsi="Calibri" w:cs="Times New Roman"/>
          <w:color w:val="000000"/>
        </w:rPr>
      </w:pPr>
      <w:r w:rsidRPr="00343D79">
        <w:rPr>
          <w:rFonts w:ascii="Calibri" w:eastAsia="Times New Roman" w:hAnsi="Calibri" w:cs="Times New Roman"/>
          <w:color w:val="000000"/>
        </w:rPr>
        <w:t>The middle basin of Lake Cochituate was sampled by M</w:t>
      </w:r>
      <w:r>
        <w:rPr>
          <w:rFonts w:ascii="Calibri" w:eastAsia="Times New Roman" w:hAnsi="Calibri" w:cs="Times New Roman"/>
          <w:color w:val="000000"/>
        </w:rPr>
        <w:t xml:space="preserve">ass </w:t>
      </w:r>
      <w:r w:rsidRPr="00343D79">
        <w:rPr>
          <w:rFonts w:ascii="Calibri" w:eastAsia="Times New Roman" w:hAnsi="Calibri" w:cs="Times New Roman"/>
          <w:color w:val="000000"/>
        </w:rPr>
        <w:t>DEP’s Division of Watershed Management in 2005 as part of a nutrient crite</w:t>
      </w:r>
      <w:r w:rsidRPr="00D104CC">
        <w:rPr>
          <w:rFonts w:ascii="Calibri" w:eastAsia="Times New Roman" w:hAnsi="Calibri" w:cs="Times New Roman"/>
          <w:color w:val="000000"/>
        </w:rPr>
        <w:t>ria data collection effort (M</w:t>
      </w:r>
      <w:r>
        <w:rPr>
          <w:rFonts w:ascii="Calibri" w:eastAsia="Times New Roman" w:hAnsi="Calibri" w:cs="Times New Roman"/>
          <w:color w:val="000000"/>
        </w:rPr>
        <w:t>assDEP</w:t>
      </w:r>
      <w:r w:rsidRPr="00343D79">
        <w:rPr>
          <w:rFonts w:ascii="Calibri" w:eastAsia="Times New Roman" w:hAnsi="Calibri" w:cs="Times New Roman"/>
          <w:color w:val="000000"/>
        </w:rPr>
        <w:t xml:space="preserve">, 2013). The lake was sampled once in late summer while stratified. Results for the near-surface samples from Lake Cochituate indicated that total phosphorus concentrations were below the eutrophic benchmark for ponds (0.025 mg/L) and receiving waters (0.05 mg/L) (USEPA, 1986). However a sample collected near the bottom of the lake far exceeded this benchmark. </w:t>
      </w:r>
    </w:p>
    <w:p w14:paraId="23F911FA" w14:textId="615E77B3" w:rsidR="00853C43" w:rsidRPr="00343D79" w:rsidRDefault="00853C43" w:rsidP="00343D79">
      <w:pPr>
        <w:spacing w:after="0"/>
        <w:jc w:val="center"/>
        <w:rPr>
          <w:rFonts w:ascii="Calibri" w:eastAsia="Times New Roman" w:hAnsi="Calibri" w:cs="Times New Roman"/>
          <w:color w:val="000000"/>
        </w:rPr>
      </w:pPr>
      <w:r>
        <w:rPr>
          <w:rFonts w:ascii="Calibri" w:hAnsi="Calibri"/>
          <w:b/>
          <w:bCs/>
          <w:color w:val="000000"/>
          <w:sz w:val="20"/>
          <w:szCs w:val="20"/>
          <w:shd w:val="clear" w:color="auto" w:fill="FFFFFF"/>
        </w:rPr>
        <w:t>Table A-</w:t>
      </w:r>
      <w:r w:rsidR="00720688">
        <w:rPr>
          <w:rFonts w:ascii="Calibri" w:hAnsi="Calibri"/>
          <w:b/>
          <w:bCs/>
          <w:color w:val="000000"/>
          <w:sz w:val="20"/>
          <w:szCs w:val="20"/>
          <w:shd w:val="clear" w:color="auto" w:fill="FFFFFF"/>
        </w:rPr>
        <w:t>4</w:t>
      </w:r>
      <w:r w:rsidRPr="00444A21">
        <w:rPr>
          <w:rFonts w:ascii="Calibri" w:hAnsi="Calibri"/>
          <w:b/>
          <w:bCs/>
          <w:color w:val="000000"/>
          <w:sz w:val="20"/>
          <w:szCs w:val="20"/>
          <w:shd w:val="clear" w:color="auto" w:fill="FFFFFF"/>
        </w:rPr>
        <w:t xml:space="preserve">: </w:t>
      </w:r>
      <w:r>
        <w:rPr>
          <w:rFonts w:ascii="Calibri" w:hAnsi="Calibri"/>
          <w:b/>
          <w:bCs/>
          <w:color w:val="000000"/>
          <w:sz w:val="20"/>
          <w:szCs w:val="20"/>
          <w:shd w:val="clear" w:color="auto" w:fill="FFFFFF"/>
        </w:rPr>
        <w:t xml:space="preserve">Mass DEP Phosphorus </w:t>
      </w:r>
      <w:r w:rsidRPr="00994D39">
        <w:rPr>
          <w:rFonts w:ascii="Calibri" w:hAnsi="Calibri"/>
          <w:b/>
          <w:bCs/>
          <w:color w:val="000000"/>
          <w:sz w:val="20"/>
          <w:szCs w:val="20"/>
          <w:shd w:val="clear" w:color="auto" w:fill="FFFFFF"/>
        </w:rPr>
        <w:t xml:space="preserve">Sampling Results, </w:t>
      </w:r>
      <w:r>
        <w:rPr>
          <w:rFonts w:ascii="Calibri" w:hAnsi="Calibri"/>
          <w:b/>
          <w:bCs/>
          <w:color w:val="000000"/>
          <w:sz w:val="20"/>
          <w:szCs w:val="20"/>
          <w:shd w:val="clear" w:color="auto" w:fill="FFFFFF"/>
        </w:rPr>
        <w:t>2005</w:t>
      </w:r>
    </w:p>
    <w:tbl>
      <w:tblPr>
        <w:tblStyle w:val="TableGrid"/>
        <w:tblW w:w="0" w:type="auto"/>
        <w:jc w:val="center"/>
        <w:tblCellMar>
          <w:top w:w="40" w:type="dxa"/>
          <w:left w:w="40" w:type="dxa"/>
          <w:bottom w:w="40" w:type="dxa"/>
          <w:right w:w="40" w:type="dxa"/>
        </w:tblCellMar>
        <w:tblLook w:val="04A0" w:firstRow="1" w:lastRow="0" w:firstColumn="1" w:lastColumn="0" w:noHBand="0" w:noVBand="1"/>
        <w:tblDescription w:val=""/>
      </w:tblPr>
      <w:tblGrid>
        <w:gridCol w:w="2365"/>
        <w:gridCol w:w="938"/>
        <w:gridCol w:w="574"/>
        <w:gridCol w:w="1228"/>
        <w:gridCol w:w="1170"/>
        <w:gridCol w:w="1080"/>
        <w:gridCol w:w="874"/>
      </w:tblGrid>
      <w:tr w:rsidR="008E639B" w14:paraId="283EE9B8" w14:textId="4C2E5338" w:rsidTr="00343D79">
        <w:trPr>
          <w:trHeight w:val="600"/>
          <w:jc w:val="center"/>
        </w:trPr>
        <w:tc>
          <w:tcPr>
            <w:tcW w:w="0" w:type="auto"/>
            <w:tcBorders>
              <w:bottom w:val="nil"/>
            </w:tcBorders>
            <w:shd w:val="clear" w:color="auto" w:fill="006686"/>
            <w:vAlign w:val="center"/>
          </w:tcPr>
          <w:p w14:paraId="49AC7F1D" w14:textId="6F3E7863" w:rsidR="008E639B" w:rsidRPr="00343D79" w:rsidRDefault="008E639B" w:rsidP="00D104CC">
            <w:pPr>
              <w:pStyle w:val="col-header-style1"/>
              <w:rPr>
                <w:color w:val="FFFFFF" w:themeColor="background1"/>
                <w:sz w:val="18"/>
                <w:szCs w:val="18"/>
              </w:rPr>
            </w:pPr>
            <w:r w:rsidRPr="00343D79">
              <w:rPr>
                <w:rFonts w:ascii="Calibri" w:eastAsia="Times New Roman" w:hAnsi="Calibri" w:cs="Calibri"/>
                <w:color w:val="FFFFFF" w:themeColor="background1"/>
                <w:sz w:val="18"/>
                <w:szCs w:val="18"/>
              </w:rPr>
              <w:t>Water Body</w:t>
            </w:r>
          </w:p>
        </w:tc>
        <w:tc>
          <w:tcPr>
            <w:tcW w:w="0" w:type="auto"/>
            <w:tcBorders>
              <w:bottom w:val="nil"/>
            </w:tcBorders>
            <w:shd w:val="clear" w:color="auto" w:fill="006686"/>
            <w:vAlign w:val="center"/>
          </w:tcPr>
          <w:p w14:paraId="799562DC" w14:textId="156FCFBF" w:rsidR="008E639B" w:rsidRPr="00343D79" w:rsidRDefault="008E639B" w:rsidP="000D5DB4">
            <w:pPr>
              <w:pStyle w:val="col-header-style1"/>
              <w:rPr>
                <w:color w:val="FFFFFF" w:themeColor="background1"/>
                <w:sz w:val="18"/>
                <w:szCs w:val="18"/>
              </w:rPr>
            </w:pPr>
            <w:r w:rsidRPr="00343D79">
              <w:rPr>
                <w:rFonts w:ascii="Calibri" w:eastAsia="Times New Roman" w:hAnsi="Calibri" w:cs="Calibri"/>
                <w:color w:val="FFFFFF" w:themeColor="background1"/>
                <w:sz w:val="18"/>
                <w:szCs w:val="18"/>
              </w:rPr>
              <w:t>Date</w:t>
            </w:r>
          </w:p>
        </w:tc>
        <w:tc>
          <w:tcPr>
            <w:tcW w:w="0" w:type="auto"/>
            <w:tcBorders>
              <w:bottom w:val="nil"/>
            </w:tcBorders>
            <w:shd w:val="clear" w:color="auto" w:fill="006686"/>
            <w:vAlign w:val="center"/>
          </w:tcPr>
          <w:p w14:paraId="72FE7E44" w14:textId="6EAB4D6D" w:rsidR="008E639B" w:rsidRPr="00343D79" w:rsidRDefault="008E639B" w:rsidP="000D5DB4">
            <w:pPr>
              <w:pStyle w:val="col-header-style1"/>
              <w:rPr>
                <w:color w:val="FFFFFF" w:themeColor="background1"/>
                <w:sz w:val="18"/>
                <w:szCs w:val="18"/>
              </w:rPr>
            </w:pPr>
            <w:r w:rsidRPr="00343D79">
              <w:rPr>
                <w:rFonts w:ascii="Calibri" w:eastAsia="Times New Roman" w:hAnsi="Calibri" w:cs="Calibri"/>
                <w:color w:val="FFFFFF" w:themeColor="background1"/>
                <w:sz w:val="18"/>
                <w:szCs w:val="18"/>
              </w:rPr>
              <w:t>Time</w:t>
            </w:r>
          </w:p>
        </w:tc>
        <w:tc>
          <w:tcPr>
            <w:tcW w:w="1228" w:type="dxa"/>
            <w:tcBorders>
              <w:bottom w:val="nil"/>
            </w:tcBorders>
            <w:shd w:val="clear" w:color="auto" w:fill="006686"/>
            <w:vAlign w:val="center"/>
          </w:tcPr>
          <w:p w14:paraId="67B5B8AC" w14:textId="3CC645F5" w:rsidR="008E639B" w:rsidRPr="00343D79" w:rsidRDefault="008E639B" w:rsidP="00583153">
            <w:pPr>
              <w:pStyle w:val="col-header-style1"/>
              <w:rPr>
                <w:color w:val="FFFFFF" w:themeColor="background1"/>
                <w:sz w:val="18"/>
                <w:szCs w:val="18"/>
              </w:rPr>
            </w:pPr>
            <w:r w:rsidRPr="00343D79">
              <w:rPr>
                <w:rFonts w:ascii="Calibri" w:eastAsia="Times New Roman" w:hAnsi="Calibri" w:cs="Calibri"/>
                <w:color w:val="FFFFFF" w:themeColor="background1"/>
                <w:sz w:val="18"/>
                <w:szCs w:val="18"/>
              </w:rPr>
              <w:t>Sample Depth (meters)</w:t>
            </w:r>
          </w:p>
        </w:tc>
        <w:tc>
          <w:tcPr>
            <w:tcW w:w="1170" w:type="dxa"/>
            <w:tcBorders>
              <w:bottom w:val="nil"/>
            </w:tcBorders>
            <w:shd w:val="clear" w:color="auto" w:fill="006686"/>
            <w:vAlign w:val="center"/>
          </w:tcPr>
          <w:p w14:paraId="417A97B8" w14:textId="1D76AF7B" w:rsidR="008E639B" w:rsidRPr="00343D79" w:rsidRDefault="008E639B" w:rsidP="00E17036">
            <w:pPr>
              <w:pStyle w:val="col-header-style1"/>
              <w:rPr>
                <w:color w:val="FFFFFF" w:themeColor="background1"/>
                <w:sz w:val="18"/>
                <w:szCs w:val="18"/>
              </w:rPr>
            </w:pPr>
            <w:r w:rsidRPr="00343D79">
              <w:rPr>
                <w:rFonts w:ascii="Calibri" w:eastAsia="Times New Roman" w:hAnsi="Calibri" w:cs="Calibri"/>
                <w:color w:val="FFFFFF" w:themeColor="background1"/>
                <w:sz w:val="18"/>
                <w:szCs w:val="18"/>
              </w:rPr>
              <w:t>Analyte</w:t>
            </w:r>
          </w:p>
        </w:tc>
        <w:tc>
          <w:tcPr>
            <w:tcW w:w="1080" w:type="dxa"/>
            <w:tcBorders>
              <w:bottom w:val="nil"/>
            </w:tcBorders>
            <w:shd w:val="clear" w:color="auto" w:fill="006686"/>
            <w:vAlign w:val="center"/>
          </w:tcPr>
          <w:p w14:paraId="283B7B10" w14:textId="6D36D59A" w:rsidR="008E639B" w:rsidRPr="00343D79" w:rsidRDefault="008E639B" w:rsidP="00E17036">
            <w:pPr>
              <w:pStyle w:val="col-header-style1"/>
              <w:rPr>
                <w:color w:val="FFFFFF" w:themeColor="background1"/>
                <w:sz w:val="18"/>
                <w:szCs w:val="18"/>
              </w:rPr>
            </w:pPr>
            <w:r w:rsidRPr="00343D79">
              <w:rPr>
                <w:rFonts w:ascii="Calibri" w:eastAsia="Times New Roman" w:hAnsi="Calibri" w:cs="Calibri"/>
                <w:color w:val="FFFFFF" w:themeColor="background1"/>
                <w:sz w:val="18"/>
                <w:szCs w:val="18"/>
              </w:rPr>
              <w:t>Units</w:t>
            </w:r>
          </w:p>
        </w:tc>
        <w:tc>
          <w:tcPr>
            <w:tcW w:w="874" w:type="dxa"/>
            <w:tcBorders>
              <w:bottom w:val="nil"/>
            </w:tcBorders>
            <w:shd w:val="clear" w:color="auto" w:fill="006686"/>
            <w:vAlign w:val="center"/>
          </w:tcPr>
          <w:p w14:paraId="0CECE7FD" w14:textId="6BAD5F91" w:rsidR="008E639B" w:rsidRPr="00343D79" w:rsidRDefault="008E639B" w:rsidP="00212887">
            <w:pPr>
              <w:pStyle w:val="col-header-style1"/>
              <w:rPr>
                <w:color w:val="FFFFFF" w:themeColor="background1"/>
                <w:sz w:val="18"/>
                <w:szCs w:val="18"/>
              </w:rPr>
            </w:pPr>
            <w:r w:rsidRPr="00343D79">
              <w:rPr>
                <w:rFonts w:ascii="Calibri" w:eastAsia="Times New Roman" w:hAnsi="Calibri" w:cs="Calibri"/>
                <w:color w:val="FFFFFF" w:themeColor="background1"/>
                <w:sz w:val="18"/>
                <w:szCs w:val="18"/>
              </w:rPr>
              <w:t>Result</w:t>
            </w:r>
          </w:p>
        </w:tc>
      </w:tr>
      <w:tr w:rsidR="008E639B" w14:paraId="56CB795D" w14:textId="778C79D9" w:rsidTr="00343D79">
        <w:trPr>
          <w:trHeight w:val="300"/>
          <w:jc w:val="center"/>
        </w:trPr>
        <w:tc>
          <w:tcPr>
            <w:tcW w:w="0" w:type="auto"/>
            <w:tcBorders>
              <w:top w:val="nil"/>
            </w:tcBorders>
            <w:shd w:val="clear" w:color="auto" w:fill="80C4D6"/>
            <w:vAlign w:val="bottom"/>
          </w:tcPr>
          <w:p w14:paraId="10990ACB" w14:textId="17768C6B" w:rsidR="008E639B" w:rsidRPr="000D5DB4" w:rsidRDefault="008E639B" w:rsidP="008E639B">
            <w:pPr>
              <w:pStyle w:val="row-header-style1"/>
              <w:rPr>
                <w:szCs w:val="18"/>
              </w:rPr>
            </w:pPr>
            <w:r w:rsidRPr="00D104CC">
              <w:rPr>
                <w:rFonts w:ascii="Calibri" w:eastAsia="Times New Roman" w:hAnsi="Calibri" w:cs="Calibri"/>
                <w:szCs w:val="18"/>
              </w:rPr>
              <w:t>Lake Cochituate Middle Basin</w:t>
            </w:r>
          </w:p>
        </w:tc>
        <w:tc>
          <w:tcPr>
            <w:tcW w:w="0" w:type="auto"/>
            <w:tcBorders>
              <w:top w:val="nil"/>
            </w:tcBorders>
            <w:shd w:val="clear" w:color="auto" w:fill="DAEEF3"/>
            <w:vAlign w:val="bottom"/>
          </w:tcPr>
          <w:p w14:paraId="5A3FC425" w14:textId="1EABADF5" w:rsidR="008E639B" w:rsidRPr="00583153" w:rsidRDefault="008E639B" w:rsidP="008E639B">
            <w:pPr>
              <w:pStyle w:val="col-data-style1"/>
              <w:jc w:val="center"/>
              <w:rPr>
                <w:szCs w:val="18"/>
              </w:rPr>
            </w:pPr>
            <w:r w:rsidRPr="000D5DB4">
              <w:rPr>
                <w:rFonts w:ascii="Calibri" w:eastAsia="Times New Roman" w:hAnsi="Calibri" w:cs="Calibri"/>
                <w:szCs w:val="18"/>
              </w:rPr>
              <w:t>9/13/2005</w:t>
            </w:r>
          </w:p>
        </w:tc>
        <w:tc>
          <w:tcPr>
            <w:tcW w:w="0" w:type="auto"/>
            <w:tcBorders>
              <w:top w:val="nil"/>
            </w:tcBorders>
            <w:shd w:val="clear" w:color="auto" w:fill="DAEEF3"/>
            <w:vAlign w:val="bottom"/>
          </w:tcPr>
          <w:p w14:paraId="5B549455" w14:textId="39A8A7F7" w:rsidR="008E639B" w:rsidRPr="00E17036" w:rsidRDefault="008E639B" w:rsidP="008E639B">
            <w:pPr>
              <w:pStyle w:val="col-data-style1"/>
              <w:jc w:val="center"/>
              <w:rPr>
                <w:szCs w:val="18"/>
              </w:rPr>
            </w:pPr>
            <w:r w:rsidRPr="00E17036">
              <w:rPr>
                <w:rFonts w:ascii="Calibri" w:eastAsia="Times New Roman" w:hAnsi="Calibri" w:cs="Calibri"/>
                <w:szCs w:val="18"/>
              </w:rPr>
              <w:t>13:40</w:t>
            </w:r>
          </w:p>
        </w:tc>
        <w:tc>
          <w:tcPr>
            <w:tcW w:w="1228" w:type="dxa"/>
            <w:tcBorders>
              <w:top w:val="nil"/>
            </w:tcBorders>
            <w:shd w:val="clear" w:color="auto" w:fill="DAEEF3"/>
            <w:vAlign w:val="bottom"/>
          </w:tcPr>
          <w:p w14:paraId="0BFE9D3C" w14:textId="16409071" w:rsidR="008E639B" w:rsidRPr="00212887" w:rsidRDefault="008E639B" w:rsidP="008E639B">
            <w:pPr>
              <w:pStyle w:val="col-data-style1"/>
              <w:jc w:val="center"/>
              <w:rPr>
                <w:w w:val="95"/>
                <w:szCs w:val="18"/>
              </w:rPr>
            </w:pPr>
            <w:r w:rsidRPr="00212887">
              <w:rPr>
                <w:rFonts w:ascii="Calibri" w:eastAsia="Times New Roman" w:hAnsi="Calibri" w:cs="Calibri"/>
                <w:szCs w:val="18"/>
              </w:rPr>
              <w:t>0.5</w:t>
            </w:r>
          </w:p>
        </w:tc>
        <w:tc>
          <w:tcPr>
            <w:tcW w:w="1170" w:type="dxa"/>
            <w:tcBorders>
              <w:top w:val="nil"/>
            </w:tcBorders>
            <w:shd w:val="clear" w:color="auto" w:fill="DAEEF3"/>
            <w:vAlign w:val="bottom"/>
          </w:tcPr>
          <w:p w14:paraId="41E2B22E" w14:textId="45F1ED22" w:rsidR="008E639B" w:rsidRPr="00343D79" w:rsidRDefault="008E639B" w:rsidP="008E639B">
            <w:pPr>
              <w:pStyle w:val="col-data-style1"/>
              <w:jc w:val="center"/>
              <w:rPr>
                <w:w w:val="95"/>
                <w:szCs w:val="18"/>
              </w:rPr>
            </w:pPr>
            <w:r w:rsidRPr="007578DC">
              <w:rPr>
                <w:rFonts w:ascii="Calibri" w:eastAsia="Times New Roman" w:hAnsi="Calibri" w:cs="Calibri"/>
                <w:szCs w:val="18"/>
              </w:rPr>
              <w:t>Total Phosphorus</w:t>
            </w:r>
          </w:p>
        </w:tc>
        <w:tc>
          <w:tcPr>
            <w:tcW w:w="1080" w:type="dxa"/>
            <w:tcBorders>
              <w:top w:val="nil"/>
            </w:tcBorders>
            <w:shd w:val="clear" w:color="auto" w:fill="DAEEF3"/>
            <w:vAlign w:val="bottom"/>
          </w:tcPr>
          <w:p w14:paraId="632B68B9" w14:textId="6D230006" w:rsidR="008E639B" w:rsidRPr="00343D79" w:rsidRDefault="008E639B" w:rsidP="008E639B">
            <w:pPr>
              <w:pStyle w:val="col-data-style1"/>
              <w:jc w:val="center"/>
              <w:rPr>
                <w:w w:val="95"/>
                <w:szCs w:val="18"/>
              </w:rPr>
            </w:pPr>
            <w:r w:rsidRPr="00343D79">
              <w:rPr>
                <w:rFonts w:ascii="Calibri" w:eastAsia="Times New Roman" w:hAnsi="Calibri" w:cs="Calibri"/>
                <w:szCs w:val="18"/>
              </w:rPr>
              <w:t>mg/L</w:t>
            </w:r>
          </w:p>
        </w:tc>
        <w:tc>
          <w:tcPr>
            <w:tcW w:w="874" w:type="dxa"/>
            <w:tcBorders>
              <w:top w:val="nil"/>
            </w:tcBorders>
            <w:shd w:val="clear" w:color="auto" w:fill="DAEEF3"/>
            <w:vAlign w:val="bottom"/>
          </w:tcPr>
          <w:p w14:paraId="135D7AD2" w14:textId="72C4DBBD" w:rsidR="008E639B" w:rsidRPr="00343D79" w:rsidRDefault="008E639B" w:rsidP="008E639B">
            <w:pPr>
              <w:pStyle w:val="col-data-style1"/>
              <w:jc w:val="center"/>
              <w:rPr>
                <w:w w:val="95"/>
                <w:szCs w:val="18"/>
              </w:rPr>
            </w:pPr>
            <w:r w:rsidRPr="00343D79">
              <w:rPr>
                <w:rFonts w:ascii="Calibri" w:eastAsia="Times New Roman" w:hAnsi="Calibri" w:cs="Calibri"/>
                <w:szCs w:val="18"/>
              </w:rPr>
              <w:t>0.01</w:t>
            </w:r>
          </w:p>
        </w:tc>
      </w:tr>
      <w:tr w:rsidR="008E639B" w14:paraId="57D17CD6" w14:textId="043D7633" w:rsidTr="00343D79">
        <w:trPr>
          <w:trHeight w:val="300"/>
          <w:jc w:val="center"/>
        </w:trPr>
        <w:tc>
          <w:tcPr>
            <w:tcW w:w="0" w:type="auto"/>
            <w:shd w:val="clear" w:color="auto" w:fill="80C4D6"/>
            <w:vAlign w:val="bottom"/>
          </w:tcPr>
          <w:p w14:paraId="56FBC19F" w14:textId="052EE1B7" w:rsidR="008E639B" w:rsidRPr="000D5DB4" w:rsidRDefault="008E639B" w:rsidP="008E639B">
            <w:pPr>
              <w:pStyle w:val="row-header-style1"/>
              <w:rPr>
                <w:szCs w:val="18"/>
              </w:rPr>
            </w:pPr>
            <w:r w:rsidRPr="00D104CC">
              <w:rPr>
                <w:rFonts w:ascii="Calibri" w:eastAsia="Times New Roman" w:hAnsi="Calibri" w:cs="Calibri"/>
                <w:szCs w:val="18"/>
              </w:rPr>
              <w:t>Lake Cochituate Middle Basin</w:t>
            </w:r>
          </w:p>
        </w:tc>
        <w:tc>
          <w:tcPr>
            <w:tcW w:w="0" w:type="auto"/>
            <w:shd w:val="clear" w:color="auto" w:fill="DAEEF3"/>
            <w:vAlign w:val="bottom"/>
          </w:tcPr>
          <w:p w14:paraId="133FCCA0" w14:textId="7CBD187B" w:rsidR="008E639B" w:rsidRPr="00583153" w:rsidRDefault="008E639B" w:rsidP="008E639B">
            <w:pPr>
              <w:pStyle w:val="col-data-style1"/>
              <w:jc w:val="center"/>
              <w:rPr>
                <w:szCs w:val="18"/>
              </w:rPr>
            </w:pPr>
            <w:r w:rsidRPr="000D5DB4">
              <w:rPr>
                <w:rFonts w:ascii="Calibri" w:eastAsia="Times New Roman" w:hAnsi="Calibri" w:cs="Calibri"/>
                <w:szCs w:val="18"/>
              </w:rPr>
              <w:t>9/13/2005</w:t>
            </w:r>
          </w:p>
        </w:tc>
        <w:tc>
          <w:tcPr>
            <w:tcW w:w="0" w:type="auto"/>
            <w:shd w:val="clear" w:color="auto" w:fill="DAEEF3"/>
            <w:vAlign w:val="bottom"/>
          </w:tcPr>
          <w:p w14:paraId="1199E421" w14:textId="10A540AB" w:rsidR="008E639B" w:rsidRPr="00E17036" w:rsidRDefault="008E639B" w:rsidP="008E639B">
            <w:pPr>
              <w:pStyle w:val="col-data-style1"/>
              <w:jc w:val="center"/>
              <w:rPr>
                <w:szCs w:val="18"/>
              </w:rPr>
            </w:pPr>
            <w:r w:rsidRPr="00E17036">
              <w:rPr>
                <w:rFonts w:ascii="Calibri" w:eastAsia="Times New Roman" w:hAnsi="Calibri" w:cs="Calibri"/>
                <w:szCs w:val="18"/>
              </w:rPr>
              <w:t>13:40</w:t>
            </w:r>
          </w:p>
        </w:tc>
        <w:tc>
          <w:tcPr>
            <w:tcW w:w="1228" w:type="dxa"/>
            <w:shd w:val="clear" w:color="auto" w:fill="DAEEF3"/>
            <w:vAlign w:val="bottom"/>
          </w:tcPr>
          <w:p w14:paraId="46E3CFA5" w14:textId="2EAE8C1B" w:rsidR="008E639B" w:rsidRPr="00212887" w:rsidRDefault="008E639B" w:rsidP="008E639B">
            <w:pPr>
              <w:pStyle w:val="col-data-style1"/>
              <w:jc w:val="center"/>
              <w:rPr>
                <w:w w:val="95"/>
                <w:szCs w:val="18"/>
              </w:rPr>
            </w:pPr>
            <w:r w:rsidRPr="00212887">
              <w:rPr>
                <w:rFonts w:ascii="Calibri" w:eastAsia="Times New Roman" w:hAnsi="Calibri" w:cs="Calibri"/>
                <w:szCs w:val="18"/>
              </w:rPr>
              <w:t>0.5</w:t>
            </w:r>
          </w:p>
        </w:tc>
        <w:tc>
          <w:tcPr>
            <w:tcW w:w="1170" w:type="dxa"/>
            <w:shd w:val="clear" w:color="auto" w:fill="DAEEF3"/>
            <w:vAlign w:val="bottom"/>
          </w:tcPr>
          <w:p w14:paraId="2CA1B912" w14:textId="7941B32F" w:rsidR="008E639B" w:rsidRPr="00343D79" w:rsidRDefault="008E639B" w:rsidP="008E639B">
            <w:pPr>
              <w:pStyle w:val="col-data-style1"/>
              <w:jc w:val="center"/>
              <w:rPr>
                <w:w w:val="95"/>
                <w:szCs w:val="18"/>
              </w:rPr>
            </w:pPr>
            <w:r w:rsidRPr="007578DC">
              <w:rPr>
                <w:rFonts w:ascii="Calibri" w:eastAsia="Times New Roman" w:hAnsi="Calibri" w:cs="Calibri"/>
                <w:szCs w:val="18"/>
              </w:rPr>
              <w:t>Total Phosphorus</w:t>
            </w:r>
          </w:p>
        </w:tc>
        <w:tc>
          <w:tcPr>
            <w:tcW w:w="1080" w:type="dxa"/>
            <w:shd w:val="clear" w:color="auto" w:fill="DAEEF3"/>
            <w:vAlign w:val="bottom"/>
          </w:tcPr>
          <w:p w14:paraId="44EC46F0" w14:textId="688407EF" w:rsidR="008E639B" w:rsidRPr="00343D79" w:rsidRDefault="008E639B" w:rsidP="008E639B">
            <w:pPr>
              <w:pStyle w:val="col-data-style1"/>
              <w:jc w:val="center"/>
              <w:rPr>
                <w:w w:val="95"/>
                <w:szCs w:val="18"/>
              </w:rPr>
            </w:pPr>
            <w:r w:rsidRPr="00343D79">
              <w:rPr>
                <w:rFonts w:ascii="Calibri" w:eastAsia="Times New Roman" w:hAnsi="Calibri" w:cs="Calibri"/>
                <w:szCs w:val="18"/>
              </w:rPr>
              <w:t>mg/L</w:t>
            </w:r>
          </w:p>
        </w:tc>
        <w:tc>
          <w:tcPr>
            <w:tcW w:w="874" w:type="dxa"/>
            <w:shd w:val="clear" w:color="auto" w:fill="DAEEF3"/>
            <w:vAlign w:val="bottom"/>
          </w:tcPr>
          <w:p w14:paraId="376A38CF" w14:textId="2C315163" w:rsidR="008E639B" w:rsidRPr="00343D79" w:rsidRDefault="008E639B" w:rsidP="008E639B">
            <w:pPr>
              <w:pStyle w:val="col-data-style1"/>
              <w:jc w:val="center"/>
              <w:rPr>
                <w:w w:val="95"/>
                <w:szCs w:val="18"/>
              </w:rPr>
            </w:pPr>
            <w:r w:rsidRPr="00343D79">
              <w:rPr>
                <w:rFonts w:ascii="Calibri" w:eastAsia="Times New Roman" w:hAnsi="Calibri" w:cs="Calibri"/>
                <w:szCs w:val="18"/>
              </w:rPr>
              <w:t>0.009</w:t>
            </w:r>
          </w:p>
        </w:tc>
      </w:tr>
      <w:tr w:rsidR="008E639B" w14:paraId="56DD3574" w14:textId="01122BF4" w:rsidTr="00343D79">
        <w:trPr>
          <w:trHeight w:val="300"/>
          <w:jc w:val="center"/>
        </w:trPr>
        <w:tc>
          <w:tcPr>
            <w:tcW w:w="0" w:type="auto"/>
            <w:shd w:val="clear" w:color="auto" w:fill="80C4D6"/>
            <w:vAlign w:val="bottom"/>
          </w:tcPr>
          <w:p w14:paraId="1AAEF616" w14:textId="7B0C1C93" w:rsidR="008E639B" w:rsidRPr="000D5DB4" w:rsidRDefault="008E639B" w:rsidP="008E639B">
            <w:pPr>
              <w:pStyle w:val="row-header-style1"/>
              <w:rPr>
                <w:szCs w:val="18"/>
              </w:rPr>
            </w:pPr>
            <w:r w:rsidRPr="00D104CC">
              <w:rPr>
                <w:rFonts w:ascii="Calibri" w:eastAsia="Times New Roman" w:hAnsi="Calibri" w:cs="Calibri"/>
                <w:szCs w:val="18"/>
              </w:rPr>
              <w:t>Lake Cochituate Middle Basin</w:t>
            </w:r>
          </w:p>
        </w:tc>
        <w:tc>
          <w:tcPr>
            <w:tcW w:w="0" w:type="auto"/>
            <w:shd w:val="clear" w:color="auto" w:fill="DAEEF3"/>
            <w:vAlign w:val="bottom"/>
          </w:tcPr>
          <w:p w14:paraId="45236363" w14:textId="1C7A0305" w:rsidR="008E639B" w:rsidRPr="00583153" w:rsidRDefault="008E639B" w:rsidP="008E639B">
            <w:pPr>
              <w:pStyle w:val="col-data-style1"/>
              <w:jc w:val="center"/>
              <w:rPr>
                <w:szCs w:val="18"/>
              </w:rPr>
            </w:pPr>
            <w:r w:rsidRPr="000D5DB4">
              <w:rPr>
                <w:rFonts w:ascii="Calibri" w:eastAsia="Times New Roman" w:hAnsi="Calibri" w:cs="Calibri"/>
                <w:szCs w:val="18"/>
              </w:rPr>
              <w:t>9/13/2005</w:t>
            </w:r>
          </w:p>
        </w:tc>
        <w:tc>
          <w:tcPr>
            <w:tcW w:w="0" w:type="auto"/>
            <w:shd w:val="clear" w:color="auto" w:fill="DAEEF3"/>
            <w:vAlign w:val="bottom"/>
          </w:tcPr>
          <w:p w14:paraId="79A8AC0C" w14:textId="1FF298AA" w:rsidR="008E639B" w:rsidRPr="00E17036" w:rsidRDefault="008E639B" w:rsidP="008E639B">
            <w:pPr>
              <w:pStyle w:val="col-data-style1"/>
              <w:jc w:val="center"/>
              <w:rPr>
                <w:szCs w:val="18"/>
              </w:rPr>
            </w:pPr>
            <w:r w:rsidRPr="00E17036">
              <w:rPr>
                <w:rFonts w:ascii="Calibri" w:eastAsia="Times New Roman" w:hAnsi="Calibri" w:cs="Calibri"/>
                <w:szCs w:val="18"/>
              </w:rPr>
              <w:t>13:50</w:t>
            </w:r>
          </w:p>
        </w:tc>
        <w:tc>
          <w:tcPr>
            <w:tcW w:w="1228" w:type="dxa"/>
            <w:shd w:val="clear" w:color="auto" w:fill="DAEEF3"/>
            <w:vAlign w:val="bottom"/>
          </w:tcPr>
          <w:p w14:paraId="337D95EA" w14:textId="38D76F33" w:rsidR="008E639B" w:rsidRPr="00212887" w:rsidRDefault="008E639B" w:rsidP="008E639B">
            <w:pPr>
              <w:pStyle w:val="col-data-style1"/>
              <w:jc w:val="center"/>
              <w:rPr>
                <w:szCs w:val="18"/>
              </w:rPr>
            </w:pPr>
            <w:r w:rsidRPr="00212887">
              <w:rPr>
                <w:rFonts w:ascii="Calibri" w:eastAsia="Times New Roman" w:hAnsi="Calibri" w:cs="Calibri"/>
                <w:szCs w:val="18"/>
              </w:rPr>
              <w:t>14.2</w:t>
            </w:r>
          </w:p>
        </w:tc>
        <w:tc>
          <w:tcPr>
            <w:tcW w:w="1170" w:type="dxa"/>
            <w:shd w:val="clear" w:color="auto" w:fill="DAEEF3"/>
            <w:vAlign w:val="bottom"/>
          </w:tcPr>
          <w:p w14:paraId="73ED0866" w14:textId="3BD1CF45" w:rsidR="008E639B" w:rsidRPr="00343D79" w:rsidRDefault="008E639B" w:rsidP="008E639B">
            <w:pPr>
              <w:pStyle w:val="col-data-style1"/>
              <w:jc w:val="center"/>
              <w:rPr>
                <w:szCs w:val="18"/>
              </w:rPr>
            </w:pPr>
            <w:r w:rsidRPr="007578DC">
              <w:rPr>
                <w:rFonts w:ascii="Calibri" w:eastAsia="Times New Roman" w:hAnsi="Calibri" w:cs="Calibri"/>
                <w:szCs w:val="18"/>
              </w:rPr>
              <w:t>Total Phosphorus</w:t>
            </w:r>
          </w:p>
        </w:tc>
        <w:tc>
          <w:tcPr>
            <w:tcW w:w="1080" w:type="dxa"/>
            <w:shd w:val="clear" w:color="auto" w:fill="DAEEF3"/>
            <w:vAlign w:val="bottom"/>
          </w:tcPr>
          <w:p w14:paraId="312CDF72" w14:textId="7B095870" w:rsidR="008E639B" w:rsidRPr="00343D79" w:rsidRDefault="008E639B" w:rsidP="008E639B">
            <w:pPr>
              <w:pStyle w:val="col-data-style1"/>
              <w:jc w:val="center"/>
              <w:rPr>
                <w:szCs w:val="18"/>
              </w:rPr>
            </w:pPr>
            <w:r w:rsidRPr="00343D79">
              <w:rPr>
                <w:rFonts w:ascii="Calibri" w:eastAsia="Times New Roman" w:hAnsi="Calibri" w:cs="Calibri"/>
                <w:szCs w:val="18"/>
              </w:rPr>
              <w:t>mg/L</w:t>
            </w:r>
          </w:p>
        </w:tc>
        <w:tc>
          <w:tcPr>
            <w:tcW w:w="874" w:type="dxa"/>
            <w:shd w:val="clear" w:color="auto" w:fill="DAEEF3"/>
            <w:vAlign w:val="bottom"/>
          </w:tcPr>
          <w:p w14:paraId="2184EDE9" w14:textId="3092C0BE" w:rsidR="008E639B" w:rsidRPr="00343D79" w:rsidRDefault="008E639B" w:rsidP="008E639B">
            <w:pPr>
              <w:pStyle w:val="col-data-style1"/>
              <w:jc w:val="center"/>
              <w:rPr>
                <w:szCs w:val="18"/>
              </w:rPr>
            </w:pPr>
            <w:r w:rsidRPr="00343D79">
              <w:rPr>
                <w:rFonts w:ascii="Calibri" w:eastAsia="Times New Roman" w:hAnsi="Calibri" w:cs="Calibri"/>
                <w:szCs w:val="18"/>
              </w:rPr>
              <w:t>1.9</w:t>
            </w:r>
          </w:p>
        </w:tc>
      </w:tr>
    </w:tbl>
    <w:p w14:paraId="459A06D7" w14:textId="77777777" w:rsidR="008E639B" w:rsidRDefault="008E639B" w:rsidP="008E639B"/>
    <w:p w14:paraId="5AB84E3C" w14:textId="6AE8363A" w:rsidR="00CC00C9" w:rsidRDefault="00CC00C9" w:rsidP="00CC00C9">
      <w:pPr>
        <w:shd w:val="clear" w:color="auto" w:fill="FFFFFF" w:themeFill="background1"/>
        <w:rPr>
          <w:b/>
          <w:color w:val="78B832"/>
        </w:rPr>
      </w:pPr>
      <w:r>
        <w:rPr>
          <w:b/>
          <w:color w:val="78B832"/>
        </w:rPr>
        <w:t>2002 – 2017 Bacteria Sampling</w:t>
      </w:r>
      <w:r w:rsidR="008D533B">
        <w:rPr>
          <w:b/>
          <w:color w:val="78B832"/>
        </w:rPr>
        <w:t xml:space="preserve"> at Beaches</w:t>
      </w:r>
    </w:p>
    <w:p w14:paraId="0FB65541" w14:textId="50D191D1" w:rsidR="00CC00C9" w:rsidRPr="008D533B" w:rsidRDefault="00CC00C9" w:rsidP="008D533B">
      <w:pPr>
        <w:spacing w:after="160" w:line="259" w:lineRule="auto"/>
        <w:rPr>
          <w:rFonts w:cs="Arial"/>
          <w:szCs w:val="20"/>
        </w:rPr>
      </w:pPr>
      <w:r w:rsidRPr="008D533B">
        <w:rPr>
          <w:rFonts w:cs="Arial"/>
          <w:szCs w:val="20"/>
        </w:rPr>
        <w:t xml:space="preserve">Bacteria monitoring data for Lake Cochituate Beaches </w:t>
      </w:r>
      <w:r w:rsidR="008D533B">
        <w:rPr>
          <w:rFonts w:cs="Arial"/>
          <w:szCs w:val="20"/>
        </w:rPr>
        <w:t xml:space="preserve">was provided by MADCR (MADCR, 2018). </w:t>
      </w:r>
      <w:r w:rsidR="008D533B" w:rsidRPr="00552420">
        <w:rPr>
          <w:rFonts w:cs="Arial"/>
          <w:b/>
          <w:szCs w:val="20"/>
        </w:rPr>
        <w:t>Table A-</w:t>
      </w:r>
      <w:r w:rsidR="00720688">
        <w:rPr>
          <w:rFonts w:cs="Arial"/>
          <w:b/>
          <w:szCs w:val="20"/>
        </w:rPr>
        <w:t>5</w:t>
      </w:r>
      <w:r w:rsidR="008D533B">
        <w:rPr>
          <w:rFonts w:cs="Arial"/>
          <w:szCs w:val="20"/>
        </w:rPr>
        <w:t xml:space="preserve"> summarizes samples at each location that exceeded </w:t>
      </w:r>
      <w:r w:rsidR="005F63B6">
        <w:rPr>
          <w:rFonts w:cs="Arial"/>
          <w:szCs w:val="20"/>
        </w:rPr>
        <w:t xml:space="preserve">Massachusetts </w:t>
      </w:r>
      <w:r w:rsidR="008D533B">
        <w:rPr>
          <w:rFonts w:cs="Arial"/>
          <w:szCs w:val="20"/>
        </w:rPr>
        <w:t>water quality standards</w:t>
      </w:r>
      <w:r w:rsidR="008D533B">
        <w:rPr>
          <w:rStyle w:val="FootnoteReference"/>
          <w:rFonts w:cs="Arial"/>
          <w:szCs w:val="20"/>
        </w:rPr>
        <w:footnoteReference w:id="2"/>
      </w:r>
      <w:r w:rsidR="008D533B">
        <w:rPr>
          <w:rFonts w:cs="Arial"/>
          <w:szCs w:val="20"/>
        </w:rPr>
        <w:t>.</w:t>
      </w:r>
      <w:r w:rsidR="00552420">
        <w:rPr>
          <w:rFonts w:cs="Arial"/>
          <w:szCs w:val="20"/>
        </w:rPr>
        <w:t xml:space="preserve"> Although water quality standards are not frequently exceeded, the monitoring data suggests that elevated bacteria concentrations happen periodically and are potentially caused by nonpoint sources of pollution</w:t>
      </w:r>
      <w:r w:rsidR="005F63B6">
        <w:rPr>
          <w:rFonts w:cs="Arial"/>
          <w:szCs w:val="20"/>
        </w:rPr>
        <w:t xml:space="preserve"> (i.e.</w:t>
      </w:r>
      <w:r w:rsidR="0093448C">
        <w:rPr>
          <w:rFonts w:cs="Arial"/>
          <w:szCs w:val="20"/>
        </w:rPr>
        <w:t>,</w:t>
      </w:r>
      <w:r w:rsidR="00552420">
        <w:rPr>
          <w:rFonts w:cs="Arial"/>
          <w:szCs w:val="20"/>
        </w:rPr>
        <w:t xml:space="preserve"> after significant precipitation</w:t>
      </w:r>
      <w:r w:rsidR="005F63B6">
        <w:rPr>
          <w:rFonts w:cs="Arial"/>
          <w:szCs w:val="20"/>
        </w:rPr>
        <w:t>)</w:t>
      </w:r>
      <w:r w:rsidR="00552420">
        <w:rPr>
          <w:rFonts w:cs="Arial"/>
          <w:szCs w:val="20"/>
        </w:rPr>
        <w:t xml:space="preserve">. The below provides a summary of data by location: </w:t>
      </w:r>
    </w:p>
    <w:p w14:paraId="25A4DC7F" w14:textId="31ABC03B" w:rsidR="00CC00C9" w:rsidRDefault="00915B5E" w:rsidP="00F014D5">
      <w:pPr>
        <w:pStyle w:val="ListParagraph"/>
        <w:numPr>
          <w:ilvl w:val="0"/>
          <w:numId w:val="8"/>
        </w:numPr>
        <w:spacing w:after="160" w:line="259" w:lineRule="auto"/>
        <w:rPr>
          <w:rFonts w:cs="Arial"/>
          <w:szCs w:val="20"/>
        </w:rPr>
      </w:pPr>
      <w:r w:rsidRPr="00552420">
        <w:rPr>
          <w:rFonts w:cs="Arial"/>
          <w:i/>
          <w:szCs w:val="20"/>
        </w:rPr>
        <w:t>Camp Arrowhead</w:t>
      </w:r>
      <w:r w:rsidR="00552420">
        <w:rPr>
          <w:rFonts w:cs="Arial"/>
          <w:szCs w:val="20"/>
        </w:rPr>
        <w:t xml:space="preserve">: </w:t>
      </w:r>
      <w:r w:rsidR="00F17E1D">
        <w:rPr>
          <w:rFonts w:cs="Arial"/>
          <w:szCs w:val="20"/>
        </w:rPr>
        <w:t>Four</w:t>
      </w:r>
      <w:r w:rsidR="007D1E7C">
        <w:rPr>
          <w:rFonts w:cs="Arial"/>
          <w:szCs w:val="20"/>
        </w:rPr>
        <w:t xml:space="preserve"> </w:t>
      </w:r>
      <w:r w:rsidR="007D1E7C" w:rsidRPr="00994D39">
        <w:rPr>
          <w:rFonts w:cs="Arial"/>
          <w:i/>
          <w:szCs w:val="20"/>
        </w:rPr>
        <w:t xml:space="preserve">E. </w:t>
      </w:r>
      <w:r w:rsidR="00F17E1D" w:rsidRPr="00994D39">
        <w:rPr>
          <w:rFonts w:cs="Arial"/>
          <w:i/>
          <w:szCs w:val="20"/>
        </w:rPr>
        <w:t>c</w:t>
      </w:r>
      <w:r w:rsidR="007D1E7C" w:rsidRPr="00994D39">
        <w:rPr>
          <w:rFonts w:cs="Arial"/>
          <w:i/>
          <w:szCs w:val="20"/>
        </w:rPr>
        <w:t>oli</w:t>
      </w:r>
      <w:r w:rsidR="007D1E7C">
        <w:rPr>
          <w:rFonts w:cs="Arial"/>
          <w:szCs w:val="20"/>
        </w:rPr>
        <w:t xml:space="preserve"> exceedances of 143 samples</w:t>
      </w:r>
      <w:r w:rsidR="00552420">
        <w:rPr>
          <w:rFonts w:cs="Arial"/>
          <w:szCs w:val="20"/>
        </w:rPr>
        <w:t xml:space="preserve"> collected from </w:t>
      </w:r>
      <w:r w:rsidR="007D1E7C">
        <w:rPr>
          <w:rFonts w:cs="Arial"/>
          <w:szCs w:val="20"/>
        </w:rPr>
        <w:t xml:space="preserve">6/3/2002 </w:t>
      </w:r>
      <w:r w:rsidR="00552420">
        <w:rPr>
          <w:rFonts w:cs="Arial"/>
          <w:szCs w:val="20"/>
        </w:rPr>
        <w:t xml:space="preserve">to </w:t>
      </w:r>
      <w:r w:rsidR="007D1E7C">
        <w:rPr>
          <w:rFonts w:cs="Arial"/>
          <w:szCs w:val="20"/>
        </w:rPr>
        <w:t>8/7/2017</w:t>
      </w:r>
    </w:p>
    <w:p w14:paraId="7F28BCE9" w14:textId="35880B3C" w:rsidR="007D1E7C" w:rsidRDefault="007D1E7C" w:rsidP="00F014D5">
      <w:pPr>
        <w:pStyle w:val="ListParagraph"/>
        <w:numPr>
          <w:ilvl w:val="0"/>
          <w:numId w:val="8"/>
        </w:numPr>
        <w:spacing w:after="160" w:line="259" w:lineRule="auto"/>
        <w:rPr>
          <w:rFonts w:cs="Arial"/>
          <w:szCs w:val="20"/>
        </w:rPr>
      </w:pPr>
      <w:r w:rsidRPr="00552420">
        <w:rPr>
          <w:rFonts w:cs="Arial"/>
          <w:i/>
          <w:szCs w:val="20"/>
        </w:rPr>
        <w:t>Framingham Town Beach</w:t>
      </w:r>
      <w:r w:rsidR="00552420">
        <w:rPr>
          <w:rFonts w:cs="Arial"/>
          <w:szCs w:val="20"/>
        </w:rPr>
        <w:t>:</w:t>
      </w:r>
      <w:r>
        <w:rPr>
          <w:rFonts w:cs="Arial"/>
          <w:szCs w:val="20"/>
        </w:rPr>
        <w:t xml:space="preserve"> </w:t>
      </w:r>
      <w:r w:rsidR="00F17E1D">
        <w:rPr>
          <w:rFonts w:cs="Arial"/>
          <w:szCs w:val="20"/>
        </w:rPr>
        <w:t xml:space="preserve">Two </w:t>
      </w:r>
      <w:r w:rsidRPr="00343D79">
        <w:rPr>
          <w:rFonts w:cs="Arial"/>
          <w:i/>
          <w:szCs w:val="20"/>
        </w:rPr>
        <w:t>E.</w:t>
      </w:r>
      <w:r w:rsidRPr="00F17E1D">
        <w:rPr>
          <w:rFonts w:cs="Arial"/>
          <w:szCs w:val="20"/>
        </w:rPr>
        <w:t xml:space="preserve"> </w:t>
      </w:r>
      <w:r w:rsidR="00F17E1D">
        <w:rPr>
          <w:rFonts w:cs="Arial"/>
          <w:i/>
          <w:szCs w:val="20"/>
        </w:rPr>
        <w:t>c</w:t>
      </w:r>
      <w:r w:rsidRPr="00994D39">
        <w:rPr>
          <w:rFonts w:cs="Arial"/>
          <w:i/>
          <w:szCs w:val="20"/>
        </w:rPr>
        <w:t>oli</w:t>
      </w:r>
      <w:r>
        <w:rPr>
          <w:rFonts w:cs="Arial"/>
          <w:szCs w:val="20"/>
        </w:rPr>
        <w:t xml:space="preserve"> exceedances of 136 samples</w:t>
      </w:r>
      <w:r w:rsidR="00552420">
        <w:rPr>
          <w:rFonts w:cs="Arial"/>
          <w:szCs w:val="20"/>
        </w:rPr>
        <w:t xml:space="preserve"> collected from 6/21/2004 to </w:t>
      </w:r>
      <w:r>
        <w:rPr>
          <w:rFonts w:cs="Arial"/>
          <w:szCs w:val="20"/>
        </w:rPr>
        <w:t>8/14/2017</w:t>
      </w:r>
    </w:p>
    <w:p w14:paraId="6399F87D" w14:textId="3F23C5A1" w:rsidR="007D1E7C" w:rsidRDefault="007D1E7C" w:rsidP="00F014D5">
      <w:pPr>
        <w:pStyle w:val="ListParagraph"/>
        <w:numPr>
          <w:ilvl w:val="0"/>
          <w:numId w:val="8"/>
        </w:numPr>
        <w:spacing w:after="160" w:line="259" w:lineRule="auto"/>
        <w:rPr>
          <w:rFonts w:cs="Arial"/>
          <w:szCs w:val="20"/>
        </w:rPr>
      </w:pPr>
      <w:r w:rsidRPr="00552420">
        <w:rPr>
          <w:rFonts w:cs="Arial"/>
          <w:i/>
          <w:szCs w:val="20"/>
        </w:rPr>
        <w:t>DCR State Beach</w:t>
      </w:r>
      <w:r w:rsidR="00552420">
        <w:rPr>
          <w:rFonts w:cs="Arial"/>
          <w:szCs w:val="20"/>
        </w:rPr>
        <w:t>:</w:t>
      </w:r>
      <w:r>
        <w:rPr>
          <w:rFonts w:cs="Arial"/>
          <w:szCs w:val="20"/>
        </w:rPr>
        <w:t xml:space="preserve"> 12 </w:t>
      </w:r>
      <w:r w:rsidR="00F17E1D">
        <w:rPr>
          <w:rFonts w:cs="Arial"/>
          <w:szCs w:val="20"/>
        </w:rPr>
        <w:t>e</w:t>
      </w:r>
      <w:r>
        <w:rPr>
          <w:rFonts w:cs="Arial"/>
          <w:szCs w:val="20"/>
        </w:rPr>
        <w:t>ntero</w:t>
      </w:r>
      <w:r w:rsidR="00552420">
        <w:rPr>
          <w:rFonts w:cs="Arial"/>
          <w:szCs w:val="20"/>
        </w:rPr>
        <w:t>coccus</w:t>
      </w:r>
      <w:r>
        <w:rPr>
          <w:rFonts w:cs="Arial"/>
          <w:szCs w:val="20"/>
        </w:rPr>
        <w:t xml:space="preserve"> exceedances of 239 samples </w:t>
      </w:r>
      <w:r w:rsidR="00552420">
        <w:rPr>
          <w:rFonts w:cs="Arial"/>
          <w:szCs w:val="20"/>
        </w:rPr>
        <w:t xml:space="preserve">collected from </w:t>
      </w:r>
      <w:r>
        <w:rPr>
          <w:rFonts w:cs="Arial"/>
          <w:szCs w:val="20"/>
        </w:rPr>
        <w:t>5/21/2002 t</w:t>
      </w:r>
      <w:r w:rsidR="00552420">
        <w:rPr>
          <w:rFonts w:cs="Arial"/>
          <w:szCs w:val="20"/>
        </w:rPr>
        <w:t>o</w:t>
      </w:r>
      <w:r>
        <w:rPr>
          <w:rFonts w:cs="Arial"/>
          <w:szCs w:val="20"/>
        </w:rPr>
        <w:t>8/29/2017</w:t>
      </w:r>
    </w:p>
    <w:p w14:paraId="5FA062F6" w14:textId="689B84AC" w:rsidR="007D1E7C" w:rsidRDefault="007D1E7C" w:rsidP="00F014D5">
      <w:pPr>
        <w:pStyle w:val="ListParagraph"/>
        <w:numPr>
          <w:ilvl w:val="0"/>
          <w:numId w:val="8"/>
        </w:numPr>
        <w:spacing w:after="160" w:line="259" w:lineRule="auto"/>
        <w:rPr>
          <w:rFonts w:cs="Arial"/>
          <w:szCs w:val="20"/>
        </w:rPr>
      </w:pPr>
      <w:r w:rsidRPr="00552420">
        <w:rPr>
          <w:rFonts w:cs="Arial"/>
          <w:i/>
          <w:szCs w:val="20"/>
        </w:rPr>
        <w:t>Wayland Town Beach</w:t>
      </w:r>
      <w:r w:rsidR="00552420">
        <w:rPr>
          <w:rFonts w:cs="Arial"/>
          <w:szCs w:val="20"/>
        </w:rPr>
        <w:t>:</w:t>
      </w:r>
      <w:r>
        <w:rPr>
          <w:rFonts w:cs="Arial"/>
          <w:szCs w:val="20"/>
        </w:rPr>
        <w:t xml:space="preserve"> </w:t>
      </w:r>
      <w:r w:rsidR="00F17E1D">
        <w:rPr>
          <w:rFonts w:cs="Arial"/>
          <w:szCs w:val="20"/>
        </w:rPr>
        <w:t xml:space="preserve">Ten </w:t>
      </w:r>
      <w:r w:rsidRPr="00343D79">
        <w:rPr>
          <w:rFonts w:cs="Arial"/>
          <w:i/>
          <w:szCs w:val="20"/>
        </w:rPr>
        <w:t>E.</w:t>
      </w:r>
      <w:r w:rsidRPr="00F17E1D">
        <w:rPr>
          <w:rFonts w:cs="Arial"/>
          <w:szCs w:val="20"/>
        </w:rPr>
        <w:t xml:space="preserve"> </w:t>
      </w:r>
      <w:r w:rsidR="00F17E1D">
        <w:rPr>
          <w:rFonts w:cs="Arial"/>
          <w:i/>
          <w:szCs w:val="20"/>
        </w:rPr>
        <w:t>c</w:t>
      </w:r>
      <w:r w:rsidRPr="00994D39">
        <w:rPr>
          <w:rFonts w:cs="Arial"/>
          <w:i/>
          <w:szCs w:val="20"/>
        </w:rPr>
        <w:t>oli</w:t>
      </w:r>
      <w:r>
        <w:rPr>
          <w:rFonts w:cs="Arial"/>
          <w:szCs w:val="20"/>
        </w:rPr>
        <w:t xml:space="preserve"> exceedances of 757 samples </w:t>
      </w:r>
      <w:r w:rsidR="00552420">
        <w:rPr>
          <w:rFonts w:cs="Arial"/>
          <w:szCs w:val="20"/>
        </w:rPr>
        <w:t>collected from</w:t>
      </w:r>
      <w:r>
        <w:rPr>
          <w:rFonts w:cs="Arial"/>
          <w:szCs w:val="20"/>
        </w:rPr>
        <w:t xml:space="preserve"> 5/23/2002 t</w:t>
      </w:r>
      <w:r w:rsidR="00552420">
        <w:rPr>
          <w:rFonts w:cs="Arial"/>
          <w:szCs w:val="20"/>
        </w:rPr>
        <w:t xml:space="preserve">o </w:t>
      </w:r>
      <w:r>
        <w:rPr>
          <w:rFonts w:cs="Arial"/>
          <w:szCs w:val="20"/>
        </w:rPr>
        <w:t xml:space="preserve">8/28/2017 </w:t>
      </w:r>
    </w:p>
    <w:p w14:paraId="0241CE0B" w14:textId="77777777" w:rsidR="00B062B1" w:rsidRDefault="00B062B1" w:rsidP="00097504">
      <w:pPr>
        <w:spacing w:after="0"/>
        <w:jc w:val="center"/>
        <w:rPr>
          <w:rFonts w:ascii="Calibri" w:hAnsi="Calibri"/>
          <w:b/>
          <w:bCs/>
          <w:color w:val="000000"/>
          <w:sz w:val="20"/>
          <w:szCs w:val="20"/>
          <w:shd w:val="clear" w:color="auto" w:fill="FFFFFF"/>
        </w:rPr>
      </w:pPr>
      <w:r>
        <w:rPr>
          <w:rFonts w:ascii="Calibri" w:hAnsi="Calibri"/>
          <w:b/>
          <w:bCs/>
          <w:color w:val="000000"/>
          <w:sz w:val="20"/>
          <w:szCs w:val="20"/>
          <w:shd w:val="clear" w:color="auto" w:fill="FFFFFF"/>
        </w:rPr>
        <w:br w:type="page"/>
      </w:r>
    </w:p>
    <w:p w14:paraId="6D4C19C0" w14:textId="450C41B6" w:rsidR="00097504" w:rsidRPr="00444A21" w:rsidRDefault="00097504" w:rsidP="00097504">
      <w:pPr>
        <w:spacing w:after="0"/>
        <w:jc w:val="center"/>
        <w:rPr>
          <w:rFonts w:ascii="Calibri" w:hAnsi="Calibri"/>
          <w:bCs/>
          <w:sz w:val="20"/>
          <w:szCs w:val="20"/>
          <w:shd w:val="clear" w:color="auto" w:fill="FFFFFF"/>
        </w:rPr>
      </w:pPr>
      <w:r w:rsidRPr="00444A21">
        <w:rPr>
          <w:rFonts w:ascii="Calibri" w:hAnsi="Calibri"/>
          <w:b/>
          <w:bCs/>
          <w:color w:val="000000"/>
          <w:sz w:val="20"/>
          <w:szCs w:val="20"/>
          <w:shd w:val="clear" w:color="auto" w:fill="FFFFFF"/>
        </w:rPr>
        <w:lastRenderedPageBreak/>
        <w:t>Table A-</w:t>
      </w:r>
      <w:r w:rsidR="00720688">
        <w:rPr>
          <w:rFonts w:ascii="Calibri" w:hAnsi="Calibri"/>
          <w:b/>
          <w:bCs/>
          <w:color w:val="000000"/>
          <w:sz w:val="20"/>
          <w:szCs w:val="20"/>
          <w:shd w:val="clear" w:color="auto" w:fill="FFFFFF"/>
        </w:rPr>
        <w:t>5</w:t>
      </w:r>
      <w:r w:rsidRPr="00444A21">
        <w:rPr>
          <w:rFonts w:ascii="Calibri" w:hAnsi="Calibri"/>
          <w:b/>
          <w:bCs/>
          <w:color w:val="000000"/>
          <w:sz w:val="20"/>
          <w:szCs w:val="20"/>
          <w:shd w:val="clear" w:color="auto" w:fill="FFFFFF"/>
        </w:rPr>
        <w:t xml:space="preserve">: </w:t>
      </w:r>
      <w:r w:rsidRPr="00994D39">
        <w:rPr>
          <w:rFonts w:ascii="Calibri" w:hAnsi="Calibri"/>
          <w:b/>
          <w:bCs/>
          <w:color w:val="000000"/>
          <w:sz w:val="20"/>
          <w:szCs w:val="20"/>
          <w:shd w:val="clear" w:color="auto" w:fill="FFFFFF"/>
        </w:rPr>
        <w:t xml:space="preserve">Bacteria Sampling </w:t>
      </w:r>
      <w:r w:rsidR="008D533B" w:rsidRPr="00994D39">
        <w:rPr>
          <w:rFonts w:ascii="Calibri" w:hAnsi="Calibri"/>
          <w:b/>
          <w:bCs/>
          <w:color w:val="000000"/>
          <w:sz w:val="20"/>
          <w:szCs w:val="20"/>
          <w:shd w:val="clear" w:color="auto" w:fill="FFFFFF"/>
        </w:rPr>
        <w:t xml:space="preserve">Exceedance </w:t>
      </w:r>
      <w:r w:rsidRPr="00994D39">
        <w:rPr>
          <w:rFonts w:ascii="Calibri" w:hAnsi="Calibri"/>
          <w:b/>
          <w:bCs/>
          <w:color w:val="000000"/>
          <w:sz w:val="20"/>
          <w:szCs w:val="20"/>
          <w:shd w:val="clear" w:color="auto" w:fill="FFFFFF"/>
        </w:rPr>
        <w:t>Results (2002 – 2017)</w:t>
      </w:r>
    </w:p>
    <w:tbl>
      <w:tblPr>
        <w:tblW w:w="8240" w:type="dxa"/>
        <w:jc w:val="center"/>
        <w:tblLook w:val="04A0" w:firstRow="1" w:lastRow="0" w:firstColumn="1" w:lastColumn="0" w:noHBand="0" w:noVBand="1"/>
      </w:tblPr>
      <w:tblGrid>
        <w:gridCol w:w="2410"/>
        <w:gridCol w:w="1670"/>
        <w:gridCol w:w="1300"/>
        <w:gridCol w:w="1200"/>
        <w:gridCol w:w="1660"/>
      </w:tblGrid>
      <w:tr w:rsidR="00362926" w:rsidRPr="00362926" w14:paraId="45AF2727" w14:textId="77777777" w:rsidTr="005F63B6">
        <w:trPr>
          <w:trHeight w:val="900"/>
          <w:tblHeader/>
          <w:jc w:val="center"/>
        </w:trPr>
        <w:tc>
          <w:tcPr>
            <w:tcW w:w="2410" w:type="dxa"/>
            <w:tcBorders>
              <w:top w:val="single" w:sz="4" w:space="0" w:color="auto"/>
              <w:left w:val="single" w:sz="4" w:space="0" w:color="auto"/>
              <w:bottom w:val="single" w:sz="4" w:space="0" w:color="auto"/>
              <w:right w:val="single" w:sz="4" w:space="0" w:color="auto"/>
            </w:tcBorders>
            <w:shd w:val="clear" w:color="auto" w:fill="006686"/>
            <w:vAlign w:val="center"/>
            <w:hideMark/>
          </w:tcPr>
          <w:p w14:paraId="48982F04" w14:textId="77777777" w:rsidR="00362926" w:rsidRPr="00362926" w:rsidRDefault="00362926" w:rsidP="00097504">
            <w:pPr>
              <w:pStyle w:val="col-header-style1"/>
              <w:spacing w:after="0" w:line="240" w:lineRule="auto"/>
              <w:rPr>
                <w:sz w:val="18"/>
                <w:szCs w:val="18"/>
              </w:rPr>
            </w:pPr>
            <w:r w:rsidRPr="00362926">
              <w:rPr>
                <w:sz w:val="18"/>
                <w:szCs w:val="18"/>
              </w:rPr>
              <w:t>Location</w:t>
            </w:r>
          </w:p>
        </w:tc>
        <w:tc>
          <w:tcPr>
            <w:tcW w:w="1670" w:type="dxa"/>
            <w:tcBorders>
              <w:top w:val="single" w:sz="4" w:space="0" w:color="auto"/>
              <w:left w:val="nil"/>
              <w:bottom w:val="single" w:sz="4" w:space="0" w:color="auto"/>
              <w:right w:val="single" w:sz="4" w:space="0" w:color="auto"/>
            </w:tcBorders>
            <w:shd w:val="clear" w:color="auto" w:fill="006686"/>
            <w:vAlign w:val="center"/>
            <w:hideMark/>
          </w:tcPr>
          <w:p w14:paraId="1150882B" w14:textId="77777777" w:rsidR="00362926" w:rsidRPr="00362926" w:rsidRDefault="00362926" w:rsidP="00097504">
            <w:pPr>
              <w:pStyle w:val="col-header-style1"/>
              <w:spacing w:after="0" w:line="240" w:lineRule="auto"/>
              <w:rPr>
                <w:sz w:val="18"/>
                <w:szCs w:val="18"/>
              </w:rPr>
            </w:pPr>
            <w:r w:rsidRPr="00362926">
              <w:rPr>
                <w:sz w:val="18"/>
                <w:szCs w:val="18"/>
              </w:rPr>
              <w:t>Sample Date</w:t>
            </w:r>
          </w:p>
        </w:tc>
        <w:tc>
          <w:tcPr>
            <w:tcW w:w="1300" w:type="dxa"/>
            <w:tcBorders>
              <w:top w:val="single" w:sz="4" w:space="0" w:color="auto"/>
              <w:left w:val="nil"/>
              <w:bottom w:val="single" w:sz="4" w:space="0" w:color="auto"/>
              <w:right w:val="single" w:sz="4" w:space="0" w:color="auto"/>
            </w:tcBorders>
            <w:shd w:val="clear" w:color="auto" w:fill="006686"/>
            <w:vAlign w:val="center"/>
            <w:hideMark/>
          </w:tcPr>
          <w:p w14:paraId="598499AF" w14:textId="77777777" w:rsidR="00362926" w:rsidRPr="00362926" w:rsidRDefault="00362926" w:rsidP="00097504">
            <w:pPr>
              <w:pStyle w:val="col-header-style1"/>
              <w:spacing w:after="0" w:line="240" w:lineRule="auto"/>
              <w:rPr>
                <w:sz w:val="18"/>
                <w:szCs w:val="18"/>
              </w:rPr>
            </w:pPr>
            <w:r w:rsidRPr="00362926">
              <w:rPr>
                <w:sz w:val="18"/>
                <w:szCs w:val="18"/>
              </w:rPr>
              <w:t>Sample Time</w:t>
            </w:r>
          </w:p>
        </w:tc>
        <w:tc>
          <w:tcPr>
            <w:tcW w:w="1200" w:type="dxa"/>
            <w:tcBorders>
              <w:top w:val="single" w:sz="4" w:space="0" w:color="auto"/>
              <w:left w:val="nil"/>
              <w:bottom w:val="single" w:sz="4" w:space="0" w:color="auto"/>
              <w:right w:val="single" w:sz="4" w:space="0" w:color="auto"/>
            </w:tcBorders>
            <w:shd w:val="clear" w:color="auto" w:fill="006686"/>
            <w:vAlign w:val="center"/>
            <w:hideMark/>
          </w:tcPr>
          <w:p w14:paraId="4F08B407" w14:textId="77777777" w:rsidR="00362926" w:rsidRPr="00362926" w:rsidRDefault="00362926" w:rsidP="00097504">
            <w:pPr>
              <w:pStyle w:val="col-header-style1"/>
              <w:spacing w:after="0" w:line="240" w:lineRule="auto"/>
              <w:rPr>
                <w:sz w:val="18"/>
                <w:szCs w:val="18"/>
              </w:rPr>
            </w:pPr>
            <w:r w:rsidRPr="00362926">
              <w:rPr>
                <w:sz w:val="18"/>
                <w:szCs w:val="18"/>
              </w:rPr>
              <w:t>Indicator</w:t>
            </w:r>
          </w:p>
        </w:tc>
        <w:tc>
          <w:tcPr>
            <w:tcW w:w="1660" w:type="dxa"/>
            <w:tcBorders>
              <w:top w:val="single" w:sz="4" w:space="0" w:color="auto"/>
              <w:left w:val="nil"/>
              <w:bottom w:val="single" w:sz="4" w:space="0" w:color="auto"/>
              <w:right w:val="single" w:sz="4" w:space="0" w:color="auto"/>
            </w:tcBorders>
            <w:shd w:val="clear" w:color="auto" w:fill="006686"/>
            <w:vAlign w:val="center"/>
            <w:hideMark/>
          </w:tcPr>
          <w:p w14:paraId="1BEF4823" w14:textId="77777777" w:rsidR="00362926" w:rsidRPr="00362926" w:rsidRDefault="00362926" w:rsidP="00097504">
            <w:pPr>
              <w:pStyle w:val="col-header-style1"/>
              <w:spacing w:after="0" w:line="240" w:lineRule="auto"/>
              <w:rPr>
                <w:sz w:val="18"/>
                <w:szCs w:val="18"/>
              </w:rPr>
            </w:pPr>
            <w:r w:rsidRPr="00362926">
              <w:rPr>
                <w:sz w:val="18"/>
                <w:szCs w:val="18"/>
              </w:rPr>
              <w:t>Count (colonies/100 mL)</w:t>
            </w:r>
          </w:p>
        </w:tc>
      </w:tr>
      <w:tr w:rsidR="00362926" w:rsidRPr="00362926" w14:paraId="1A47E229" w14:textId="77777777" w:rsidTr="005F63B6">
        <w:trPr>
          <w:trHeight w:val="300"/>
          <w:jc w:val="center"/>
        </w:trPr>
        <w:tc>
          <w:tcPr>
            <w:tcW w:w="2410" w:type="dxa"/>
            <w:vMerge w:val="restart"/>
            <w:tcBorders>
              <w:top w:val="nil"/>
              <w:left w:val="single" w:sz="4" w:space="0" w:color="auto"/>
              <w:bottom w:val="single" w:sz="4" w:space="0" w:color="auto"/>
              <w:right w:val="single" w:sz="4" w:space="0" w:color="auto"/>
            </w:tcBorders>
            <w:shd w:val="clear" w:color="auto" w:fill="80C4D6"/>
            <w:vAlign w:val="center"/>
            <w:hideMark/>
          </w:tcPr>
          <w:p w14:paraId="6B7DE519" w14:textId="77777777" w:rsidR="00362926" w:rsidRPr="00097504" w:rsidRDefault="00362926" w:rsidP="00097504">
            <w:pPr>
              <w:pStyle w:val="col-data-style1"/>
              <w:spacing w:after="0" w:line="240" w:lineRule="auto"/>
              <w:jc w:val="center"/>
              <w:rPr>
                <w:szCs w:val="18"/>
              </w:rPr>
            </w:pPr>
            <w:r w:rsidRPr="00097504">
              <w:rPr>
                <w:szCs w:val="18"/>
              </w:rPr>
              <w:t>Camp Arrowhead</w:t>
            </w:r>
          </w:p>
        </w:tc>
        <w:tc>
          <w:tcPr>
            <w:tcW w:w="1670" w:type="dxa"/>
            <w:tcBorders>
              <w:top w:val="nil"/>
              <w:left w:val="nil"/>
              <w:bottom w:val="single" w:sz="4" w:space="0" w:color="auto"/>
              <w:right w:val="single" w:sz="4" w:space="0" w:color="auto"/>
            </w:tcBorders>
            <w:shd w:val="clear" w:color="auto" w:fill="DAEEF3"/>
            <w:noWrap/>
            <w:vAlign w:val="bottom"/>
            <w:hideMark/>
          </w:tcPr>
          <w:p w14:paraId="57CAD96E" w14:textId="77777777" w:rsidR="00362926" w:rsidRPr="00097504" w:rsidRDefault="00362926" w:rsidP="00097504">
            <w:pPr>
              <w:pStyle w:val="col-data-style1"/>
              <w:spacing w:after="0" w:line="240" w:lineRule="auto"/>
              <w:jc w:val="center"/>
              <w:rPr>
                <w:szCs w:val="18"/>
              </w:rPr>
            </w:pPr>
            <w:r w:rsidRPr="00097504">
              <w:rPr>
                <w:szCs w:val="18"/>
              </w:rPr>
              <w:t>7/1/2013</w:t>
            </w:r>
          </w:p>
        </w:tc>
        <w:tc>
          <w:tcPr>
            <w:tcW w:w="1300" w:type="dxa"/>
            <w:tcBorders>
              <w:top w:val="nil"/>
              <w:left w:val="nil"/>
              <w:bottom w:val="single" w:sz="4" w:space="0" w:color="auto"/>
              <w:right w:val="single" w:sz="4" w:space="0" w:color="auto"/>
            </w:tcBorders>
            <w:shd w:val="clear" w:color="auto" w:fill="DAEEF3"/>
            <w:noWrap/>
            <w:vAlign w:val="bottom"/>
            <w:hideMark/>
          </w:tcPr>
          <w:p w14:paraId="1C0439CA" w14:textId="77777777" w:rsidR="00362926" w:rsidRPr="00097504" w:rsidRDefault="00362926" w:rsidP="00097504">
            <w:pPr>
              <w:pStyle w:val="col-data-style1"/>
              <w:spacing w:after="0" w:line="240" w:lineRule="auto"/>
              <w:jc w:val="center"/>
              <w:rPr>
                <w:szCs w:val="18"/>
              </w:rPr>
            </w:pPr>
            <w:r w:rsidRPr="00097504">
              <w:rPr>
                <w:szCs w:val="18"/>
              </w:rPr>
              <w:t>10:10 AM</w:t>
            </w:r>
          </w:p>
        </w:tc>
        <w:tc>
          <w:tcPr>
            <w:tcW w:w="1200" w:type="dxa"/>
            <w:tcBorders>
              <w:top w:val="nil"/>
              <w:left w:val="nil"/>
              <w:bottom w:val="single" w:sz="4" w:space="0" w:color="auto"/>
              <w:right w:val="single" w:sz="4" w:space="0" w:color="auto"/>
            </w:tcBorders>
            <w:shd w:val="clear" w:color="auto" w:fill="DAEEF3"/>
            <w:noWrap/>
            <w:vAlign w:val="bottom"/>
            <w:hideMark/>
          </w:tcPr>
          <w:p w14:paraId="6929B247" w14:textId="77777777" w:rsidR="00362926" w:rsidRPr="00994D39" w:rsidRDefault="00362926" w:rsidP="00097504">
            <w:pPr>
              <w:pStyle w:val="col-data-style1"/>
              <w:spacing w:after="0" w:line="240" w:lineRule="auto"/>
              <w:jc w:val="center"/>
              <w:rPr>
                <w:i/>
                <w:szCs w:val="18"/>
              </w:rPr>
            </w:pPr>
            <w:r w:rsidRPr="00994D39">
              <w:rPr>
                <w:i/>
                <w:szCs w:val="18"/>
              </w:rPr>
              <w:t>E. coli</w:t>
            </w:r>
          </w:p>
        </w:tc>
        <w:tc>
          <w:tcPr>
            <w:tcW w:w="1660" w:type="dxa"/>
            <w:tcBorders>
              <w:top w:val="nil"/>
              <w:left w:val="nil"/>
              <w:bottom w:val="single" w:sz="4" w:space="0" w:color="auto"/>
              <w:right w:val="single" w:sz="4" w:space="0" w:color="auto"/>
            </w:tcBorders>
            <w:shd w:val="clear" w:color="auto" w:fill="DAEEF3"/>
            <w:noWrap/>
            <w:vAlign w:val="bottom"/>
            <w:hideMark/>
          </w:tcPr>
          <w:p w14:paraId="7FA93AF6" w14:textId="77777777" w:rsidR="00362926" w:rsidRPr="00097504" w:rsidRDefault="00362926" w:rsidP="00097504">
            <w:pPr>
              <w:pStyle w:val="col-data-style1"/>
              <w:spacing w:after="0" w:line="240" w:lineRule="auto"/>
              <w:jc w:val="center"/>
              <w:rPr>
                <w:szCs w:val="18"/>
              </w:rPr>
            </w:pPr>
            <w:r w:rsidRPr="00097504">
              <w:rPr>
                <w:szCs w:val="18"/>
              </w:rPr>
              <w:t>324</w:t>
            </w:r>
          </w:p>
        </w:tc>
      </w:tr>
      <w:tr w:rsidR="00362926" w:rsidRPr="00362926" w14:paraId="6ED7B1DA" w14:textId="77777777" w:rsidTr="005F63B6">
        <w:trPr>
          <w:trHeight w:val="300"/>
          <w:jc w:val="center"/>
        </w:trPr>
        <w:tc>
          <w:tcPr>
            <w:tcW w:w="2410" w:type="dxa"/>
            <w:vMerge/>
            <w:tcBorders>
              <w:top w:val="nil"/>
              <w:left w:val="single" w:sz="4" w:space="0" w:color="auto"/>
              <w:bottom w:val="single" w:sz="4" w:space="0" w:color="auto"/>
              <w:right w:val="single" w:sz="4" w:space="0" w:color="auto"/>
            </w:tcBorders>
            <w:shd w:val="clear" w:color="auto" w:fill="80C4D6"/>
            <w:vAlign w:val="center"/>
            <w:hideMark/>
          </w:tcPr>
          <w:p w14:paraId="52BBFCDC" w14:textId="77777777" w:rsidR="00362926" w:rsidRPr="00097504" w:rsidRDefault="00362926" w:rsidP="00097504">
            <w:pPr>
              <w:pStyle w:val="col-data-style1"/>
              <w:spacing w:after="0" w:line="240" w:lineRule="auto"/>
              <w:jc w:val="center"/>
              <w:rPr>
                <w:szCs w:val="18"/>
              </w:rPr>
            </w:pPr>
          </w:p>
        </w:tc>
        <w:tc>
          <w:tcPr>
            <w:tcW w:w="1670" w:type="dxa"/>
            <w:tcBorders>
              <w:top w:val="nil"/>
              <w:left w:val="nil"/>
              <w:bottom w:val="single" w:sz="4" w:space="0" w:color="auto"/>
              <w:right w:val="single" w:sz="4" w:space="0" w:color="auto"/>
            </w:tcBorders>
            <w:shd w:val="clear" w:color="auto" w:fill="DAEEF3"/>
            <w:noWrap/>
            <w:vAlign w:val="bottom"/>
            <w:hideMark/>
          </w:tcPr>
          <w:p w14:paraId="10E06615" w14:textId="77777777" w:rsidR="00362926" w:rsidRPr="00097504" w:rsidRDefault="00362926" w:rsidP="00097504">
            <w:pPr>
              <w:pStyle w:val="col-data-style1"/>
              <w:spacing w:after="0" w:line="240" w:lineRule="auto"/>
              <w:jc w:val="center"/>
              <w:rPr>
                <w:szCs w:val="18"/>
              </w:rPr>
            </w:pPr>
            <w:r w:rsidRPr="00097504">
              <w:rPr>
                <w:szCs w:val="18"/>
              </w:rPr>
              <w:t>7/21/2008</w:t>
            </w:r>
          </w:p>
        </w:tc>
        <w:tc>
          <w:tcPr>
            <w:tcW w:w="1300" w:type="dxa"/>
            <w:tcBorders>
              <w:top w:val="nil"/>
              <w:left w:val="nil"/>
              <w:bottom w:val="single" w:sz="4" w:space="0" w:color="auto"/>
              <w:right w:val="single" w:sz="4" w:space="0" w:color="auto"/>
            </w:tcBorders>
            <w:shd w:val="clear" w:color="auto" w:fill="DAEEF3"/>
            <w:noWrap/>
            <w:vAlign w:val="bottom"/>
            <w:hideMark/>
          </w:tcPr>
          <w:p w14:paraId="0BB8E529" w14:textId="77777777" w:rsidR="00362926" w:rsidRPr="00097504" w:rsidRDefault="00362926" w:rsidP="00097504">
            <w:pPr>
              <w:pStyle w:val="col-data-style1"/>
              <w:spacing w:after="0" w:line="240" w:lineRule="auto"/>
              <w:jc w:val="center"/>
              <w:rPr>
                <w:szCs w:val="18"/>
              </w:rPr>
            </w:pPr>
            <w:r w:rsidRPr="00097504">
              <w:rPr>
                <w:szCs w:val="18"/>
              </w:rPr>
              <w:t>9:13 AM</w:t>
            </w:r>
          </w:p>
        </w:tc>
        <w:tc>
          <w:tcPr>
            <w:tcW w:w="1200" w:type="dxa"/>
            <w:tcBorders>
              <w:top w:val="nil"/>
              <w:left w:val="nil"/>
              <w:bottom w:val="single" w:sz="4" w:space="0" w:color="auto"/>
              <w:right w:val="single" w:sz="4" w:space="0" w:color="auto"/>
            </w:tcBorders>
            <w:shd w:val="clear" w:color="auto" w:fill="DAEEF3"/>
            <w:noWrap/>
            <w:vAlign w:val="bottom"/>
            <w:hideMark/>
          </w:tcPr>
          <w:p w14:paraId="4F3C0BD8" w14:textId="313DA6C2" w:rsidR="00362926" w:rsidRPr="00994D39" w:rsidRDefault="00362926" w:rsidP="00097504">
            <w:pPr>
              <w:pStyle w:val="col-data-style1"/>
              <w:spacing w:after="0" w:line="240" w:lineRule="auto"/>
              <w:jc w:val="center"/>
              <w:rPr>
                <w:i/>
                <w:szCs w:val="18"/>
              </w:rPr>
            </w:pPr>
            <w:r w:rsidRPr="00994D39">
              <w:rPr>
                <w:i/>
                <w:szCs w:val="18"/>
              </w:rPr>
              <w:t xml:space="preserve">E. </w:t>
            </w:r>
            <w:r w:rsidR="00F17E1D" w:rsidRPr="00994D39">
              <w:rPr>
                <w:i/>
                <w:szCs w:val="18"/>
              </w:rPr>
              <w:t>c</w:t>
            </w:r>
            <w:r w:rsidRPr="00994D39">
              <w:rPr>
                <w:i/>
                <w:szCs w:val="18"/>
              </w:rPr>
              <w:t>oli</w:t>
            </w:r>
          </w:p>
        </w:tc>
        <w:tc>
          <w:tcPr>
            <w:tcW w:w="1660" w:type="dxa"/>
            <w:tcBorders>
              <w:top w:val="nil"/>
              <w:left w:val="nil"/>
              <w:bottom w:val="single" w:sz="4" w:space="0" w:color="auto"/>
              <w:right w:val="single" w:sz="4" w:space="0" w:color="auto"/>
            </w:tcBorders>
            <w:shd w:val="clear" w:color="auto" w:fill="DAEEF3"/>
            <w:noWrap/>
            <w:vAlign w:val="bottom"/>
            <w:hideMark/>
          </w:tcPr>
          <w:p w14:paraId="4D9F2EEA" w14:textId="77777777" w:rsidR="00362926" w:rsidRPr="00097504" w:rsidRDefault="00362926" w:rsidP="00097504">
            <w:pPr>
              <w:pStyle w:val="col-data-style1"/>
              <w:spacing w:after="0" w:line="240" w:lineRule="auto"/>
              <w:jc w:val="center"/>
              <w:rPr>
                <w:szCs w:val="18"/>
              </w:rPr>
            </w:pPr>
            <w:r w:rsidRPr="00097504">
              <w:rPr>
                <w:szCs w:val="18"/>
              </w:rPr>
              <w:t>252</w:t>
            </w:r>
          </w:p>
        </w:tc>
      </w:tr>
      <w:tr w:rsidR="00362926" w:rsidRPr="00362926" w14:paraId="585647DE" w14:textId="77777777" w:rsidTr="005F63B6">
        <w:trPr>
          <w:trHeight w:val="300"/>
          <w:jc w:val="center"/>
        </w:trPr>
        <w:tc>
          <w:tcPr>
            <w:tcW w:w="2410" w:type="dxa"/>
            <w:vMerge/>
            <w:tcBorders>
              <w:top w:val="nil"/>
              <w:left w:val="single" w:sz="4" w:space="0" w:color="auto"/>
              <w:bottom w:val="single" w:sz="4" w:space="0" w:color="auto"/>
              <w:right w:val="single" w:sz="4" w:space="0" w:color="auto"/>
            </w:tcBorders>
            <w:shd w:val="clear" w:color="auto" w:fill="80C4D6"/>
            <w:vAlign w:val="center"/>
            <w:hideMark/>
          </w:tcPr>
          <w:p w14:paraId="63CEF925" w14:textId="77777777" w:rsidR="00362926" w:rsidRPr="00097504" w:rsidRDefault="00362926" w:rsidP="00097504">
            <w:pPr>
              <w:pStyle w:val="col-data-style1"/>
              <w:spacing w:after="0" w:line="240" w:lineRule="auto"/>
              <w:jc w:val="center"/>
              <w:rPr>
                <w:szCs w:val="18"/>
              </w:rPr>
            </w:pPr>
          </w:p>
        </w:tc>
        <w:tc>
          <w:tcPr>
            <w:tcW w:w="1670" w:type="dxa"/>
            <w:tcBorders>
              <w:top w:val="nil"/>
              <w:left w:val="nil"/>
              <w:bottom w:val="single" w:sz="4" w:space="0" w:color="auto"/>
              <w:right w:val="single" w:sz="4" w:space="0" w:color="auto"/>
            </w:tcBorders>
            <w:shd w:val="clear" w:color="auto" w:fill="DAEEF3"/>
            <w:noWrap/>
            <w:vAlign w:val="bottom"/>
            <w:hideMark/>
          </w:tcPr>
          <w:p w14:paraId="1638F183" w14:textId="77777777" w:rsidR="00362926" w:rsidRPr="00097504" w:rsidRDefault="00362926" w:rsidP="00097504">
            <w:pPr>
              <w:pStyle w:val="col-data-style1"/>
              <w:spacing w:after="0" w:line="240" w:lineRule="auto"/>
              <w:jc w:val="center"/>
              <w:rPr>
                <w:szCs w:val="18"/>
              </w:rPr>
            </w:pPr>
            <w:r w:rsidRPr="00097504">
              <w:rPr>
                <w:szCs w:val="18"/>
              </w:rPr>
              <w:t>6/4/2007</w:t>
            </w:r>
          </w:p>
        </w:tc>
        <w:tc>
          <w:tcPr>
            <w:tcW w:w="1300" w:type="dxa"/>
            <w:tcBorders>
              <w:top w:val="nil"/>
              <w:left w:val="nil"/>
              <w:bottom w:val="single" w:sz="4" w:space="0" w:color="auto"/>
              <w:right w:val="single" w:sz="4" w:space="0" w:color="auto"/>
            </w:tcBorders>
            <w:shd w:val="clear" w:color="auto" w:fill="DAEEF3"/>
            <w:noWrap/>
            <w:vAlign w:val="bottom"/>
            <w:hideMark/>
          </w:tcPr>
          <w:p w14:paraId="2195E5BD" w14:textId="77777777" w:rsidR="00362926" w:rsidRPr="00097504" w:rsidRDefault="00362926" w:rsidP="00097504">
            <w:pPr>
              <w:pStyle w:val="col-data-style1"/>
              <w:spacing w:after="0" w:line="240" w:lineRule="auto"/>
              <w:jc w:val="center"/>
              <w:rPr>
                <w:szCs w:val="18"/>
              </w:rPr>
            </w:pPr>
            <w:r w:rsidRPr="00097504">
              <w:rPr>
                <w:szCs w:val="18"/>
              </w:rPr>
              <w:t>9:50 AM</w:t>
            </w:r>
          </w:p>
        </w:tc>
        <w:tc>
          <w:tcPr>
            <w:tcW w:w="1200" w:type="dxa"/>
            <w:tcBorders>
              <w:top w:val="nil"/>
              <w:left w:val="nil"/>
              <w:bottom w:val="single" w:sz="4" w:space="0" w:color="auto"/>
              <w:right w:val="single" w:sz="4" w:space="0" w:color="auto"/>
            </w:tcBorders>
            <w:shd w:val="clear" w:color="auto" w:fill="DAEEF3"/>
            <w:noWrap/>
            <w:vAlign w:val="bottom"/>
            <w:hideMark/>
          </w:tcPr>
          <w:p w14:paraId="0E9B5184" w14:textId="25332603" w:rsidR="00362926" w:rsidRPr="00994D39" w:rsidRDefault="00362926" w:rsidP="00097504">
            <w:pPr>
              <w:pStyle w:val="col-data-style1"/>
              <w:spacing w:after="0" w:line="240" w:lineRule="auto"/>
              <w:jc w:val="center"/>
              <w:rPr>
                <w:i/>
                <w:szCs w:val="18"/>
              </w:rPr>
            </w:pPr>
            <w:r w:rsidRPr="00994D39">
              <w:rPr>
                <w:i/>
                <w:szCs w:val="18"/>
              </w:rPr>
              <w:t xml:space="preserve">E. </w:t>
            </w:r>
            <w:r w:rsidR="00F17E1D" w:rsidRPr="00994D39">
              <w:rPr>
                <w:i/>
                <w:szCs w:val="18"/>
              </w:rPr>
              <w:t>c</w:t>
            </w:r>
            <w:r w:rsidRPr="00994D39">
              <w:rPr>
                <w:i/>
                <w:szCs w:val="18"/>
              </w:rPr>
              <w:t>oli</w:t>
            </w:r>
          </w:p>
        </w:tc>
        <w:tc>
          <w:tcPr>
            <w:tcW w:w="1660" w:type="dxa"/>
            <w:tcBorders>
              <w:top w:val="nil"/>
              <w:left w:val="nil"/>
              <w:bottom w:val="single" w:sz="4" w:space="0" w:color="auto"/>
              <w:right w:val="single" w:sz="4" w:space="0" w:color="auto"/>
            </w:tcBorders>
            <w:shd w:val="clear" w:color="auto" w:fill="DAEEF3"/>
            <w:noWrap/>
            <w:vAlign w:val="bottom"/>
            <w:hideMark/>
          </w:tcPr>
          <w:p w14:paraId="7792DDDC" w14:textId="77777777" w:rsidR="00362926" w:rsidRPr="00097504" w:rsidRDefault="00362926" w:rsidP="00097504">
            <w:pPr>
              <w:pStyle w:val="col-data-style1"/>
              <w:spacing w:after="0" w:line="240" w:lineRule="auto"/>
              <w:jc w:val="center"/>
              <w:rPr>
                <w:szCs w:val="18"/>
              </w:rPr>
            </w:pPr>
            <w:r w:rsidRPr="00097504">
              <w:rPr>
                <w:szCs w:val="18"/>
              </w:rPr>
              <w:t>390</w:t>
            </w:r>
          </w:p>
        </w:tc>
      </w:tr>
      <w:tr w:rsidR="00362926" w:rsidRPr="00362926" w14:paraId="2C907E9A" w14:textId="77777777" w:rsidTr="005F63B6">
        <w:trPr>
          <w:trHeight w:val="300"/>
          <w:jc w:val="center"/>
        </w:trPr>
        <w:tc>
          <w:tcPr>
            <w:tcW w:w="2410" w:type="dxa"/>
            <w:vMerge/>
            <w:tcBorders>
              <w:top w:val="nil"/>
              <w:left w:val="single" w:sz="4" w:space="0" w:color="auto"/>
              <w:bottom w:val="single" w:sz="4" w:space="0" w:color="auto"/>
              <w:right w:val="single" w:sz="4" w:space="0" w:color="auto"/>
            </w:tcBorders>
            <w:shd w:val="clear" w:color="auto" w:fill="80C4D6"/>
            <w:vAlign w:val="center"/>
            <w:hideMark/>
          </w:tcPr>
          <w:p w14:paraId="010FEEBD" w14:textId="77777777" w:rsidR="00362926" w:rsidRPr="00097504" w:rsidRDefault="00362926" w:rsidP="00097504">
            <w:pPr>
              <w:pStyle w:val="col-data-style1"/>
              <w:spacing w:after="0" w:line="240" w:lineRule="auto"/>
              <w:jc w:val="center"/>
              <w:rPr>
                <w:szCs w:val="18"/>
              </w:rPr>
            </w:pPr>
          </w:p>
        </w:tc>
        <w:tc>
          <w:tcPr>
            <w:tcW w:w="1670" w:type="dxa"/>
            <w:tcBorders>
              <w:top w:val="nil"/>
              <w:left w:val="nil"/>
              <w:bottom w:val="single" w:sz="4" w:space="0" w:color="auto"/>
              <w:right w:val="single" w:sz="4" w:space="0" w:color="auto"/>
            </w:tcBorders>
            <w:shd w:val="clear" w:color="auto" w:fill="DAEEF3"/>
            <w:noWrap/>
            <w:vAlign w:val="bottom"/>
            <w:hideMark/>
          </w:tcPr>
          <w:p w14:paraId="5B466907" w14:textId="77777777" w:rsidR="00362926" w:rsidRPr="00097504" w:rsidRDefault="00362926" w:rsidP="00097504">
            <w:pPr>
              <w:pStyle w:val="col-data-style1"/>
              <w:spacing w:after="0" w:line="240" w:lineRule="auto"/>
              <w:jc w:val="center"/>
              <w:rPr>
                <w:szCs w:val="18"/>
              </w:rPr>
            </w:pPr>
            <w:r w:rsidRPr="00097504">
              <w:rPr>
                <w:szCs w:val="18"/>
              </w:rPr>
              <w:t>6/13/2005</w:t>
            </w:r>
          </w:p>
        </w:tc>
        <w:tc>
          <w:tcPr>
            <w:tcW w:w="1300" w:type="dxa"/>
            <w:tcBorders>
              <w:top w:val="nil"/>
              <w:left w:val="nil"/>
              <w:bottom w:val="single" w:sz="4" w:space="0" w:color="auto"/>
              <w:right w:val="single" w:sz="4" w:space="0" w:color="auto"/>
            </w:tcBorders>
            <w:shd w:val="clear" w:color="auto" w:fill="DAEEF3"/>
            <w:noWrap/>
            <w:vAlign w:val="bottom"/>
            <w:hideMark/>
          </w:tcPr>
          <w:p w14:paraId="37381D5E" w14:textId="77777777" w:rsidR="00362926" w:rsidRPr="00097504" w:rsidRDefault="00362926" w:rsidP="00097504">
            <w:pPr>
              <w:pStyle w:val="col-data-style1"/>
              <w:spacing w:after="0" w:line="240" w:lineRule="auto"/>
              <w:jc w:val="center"/>
              <w:rPr>
                <w:szCs w:val="18"/>
              </w:rPr>
            </w:pPr>
            <w:r w:rsidRPr="00097504">
              <w:rPr>
                <w:szCs w:val="18"/>
              </w:rPr>
              <w:t>10:10 AM</w:t>
            </w:r>
          </w:p>
        </w:tc>
        <w:tc>
          <w:tcPr>
            <w:tcW w:w="1200" w:type="dxa"/>
            <w:tcBorders>
              <w:top w:val="nil"/>
              <w:left w:val="nil"/>
              <w:bottom w:val="single" w:sz="4" w:space="0" w:color="auto"/>
              <w:right w:val="single" w:sz="4" w:space="0" w:color="auto"/>
            </w:tcBorders>
            <w:shd w:val="clear" w:color="auto" w:fill="DAEEF3"/>
            <w:noWrap/>
            <w:vAlign w:val="bottom"/>
            <w:hideMark/>
          </w:tcPr>
          <w:p w14:paraId="7ECB6CB2" w14:textId="36460A25" w:rsidR="00362926" w:rsidRPr="00994D39" w:rsidRDefault="00362926" w:rsidP="00097504">
            <w:pPr>
              <w:pStyle w:val="col-data-style1"/>
              <w:spacing w:after="0" w:line="240" w:lineRule="auto"/>
              <w:jc w:val="center"/>
              <w:rPr>
                <w:i/>
                <w:szCs w:val="18"/>
              </w:rPr>
            </w:pPr>
            <w:r w:rsidRPr="00994D39">
              <w:rPr>
                <w:i/>
                <w:szCs w:val="18"/>
              </w:rPr>
              <w:t xml:space="preserve">E. </w:t>
            </w:r>
            <w:r w:rsidR="00F17E1D" w:rsidRPr="00994D39">
              <w:rPr>
                <w:i/>
                <w:szCs w:val="18"/>
              </w:rPr>
              <w:t>c</w:t>
            </w:r>
            <w:r w:rsidRPr="00994D39">
              <w:rPr>
                <w:i/>
                <w:szCs w:val="18"/>
              </w:rPr>
              <w:t>oli</w:t>
            </w:r>
          </w:p>
        </w:tc>
        <w:tc>
          <w:tcPr>
            <w:tcW w:w="1660" w:type="dxa"/>
            <w:tcBorders>
              <w:top w:val="nil"/>
              <w:left w:val="nil"/>
              <w:bottom w:val="single" w:sz="4" w:space="0" w:color="auto"/>
              <w:right w:val="single" w:sz="4" w:space="0" w:color="auto"/>
            </w:tcBorders>
            <w:shd w:val="clear" w:color="auto" w:fill="DAEEF3"/>
            <w:noWrap/>
            <w:vAlign w:val="bottom"/>
            <w:hideMark/>
          </w:tcPr>
          <w:p w14:paraId="5D15E8CA" w14:textId="77777777" w:rsidR="00362926" w:rsidRPr="00097504" w:rsidRDefault="00362926" w:rsidP="00097504">
            <w:pPr>
              <w:pStyle w:val="col-data-style1"/>
              <w:spacing w:after="0" w:line="240" w:lineRule="auto"/>
              <w:jc w:val="center"/>
              <w:rPr>
                <w:szCs w:val="18"/>
              </w:rPr>
            </w:pPr>
            <w:r w:rsidRPr="00097504">
              <w:rPr>
                <w:szCs w:val="18"/>
              </w:rPr>
              <w:t>380</w:t>
            </w:r>
          </w:p>
        </w:tc>
      </w:tr>
      <w:tr w:rsidR="00362926" w:rsidRPr="00362926" w14:paraId="67B29D00" w14:textId="77777777" w:rsidTr="005F63B6">
        <w:trPr>
          <w:trHeight w:val="300"/>
          <w:jc w:val="center"/>
        </w:trPr>
        <w:tc>
          <w:tcPr>
            <w:tcW w:w="2410" w:type="dxa"/>
            <w:vMerge w:val="restart"/>
            <w:tcBorders>
              <w:top w:val="nil"/>
              <w:left w:val="single" w:sz="4" w:space="0" w:color="auto"/>
              <w:bottom w:val="single" w:sz="4" w:space="0" w:color="auto"/>
              <w:right w:val="single" w:sz="4" w:space="0" w:color="auto"/>
            </w:tcBorders>
            <w:shd w:val="clear" w:color="auto" w:fill="80C4D6"/>
            <w:vAlign w:val="center"/>
            <w:hideMark/>
          </w:tcPr>
          <w:p w14:paraId="3E559F08" w14:textId="77777777" w:rsidR="00362926" w:rsidRPr="00097504" w:rsidRDefault="00362926" w:rsidP="00097504">
            <w:pPr>
              <w:pStyle w:val="col-data-style1"/>
              <w:spacing w:after="0" w:line="240" w:lineRule="auto"/>
              <w:jc w:val="center"/>
              <w:rPr>
                <w:szCs w:val="18"/>
              </w:rPr>
            </w:pPr>
            <w:r w:rsidRPr="00097504">
              <w:rPr>
                <w:szCs w:val="18"/>
              </w:rPr>
              <w:t>Framingham Town Beach</w:t>
            </w:r>
          </w:p>
        </w:tc>
        <w:tc>
          <w:tcPr>
            <w:tcW w:w="1670" w:type="dxa"/>
            <w:tcBorders>
              <w:top w:val="nil"/>
              <w:left w:val="nil"/>
              <w:bottom w:val="single" w:sz="4" w:space="0" w:color="auto"/>
              <w:right w:val="single" w:sz="4" w:space="0" w:color="auto"/>
            </w:tcBorders>
            <w:shd w:val="clear" w:color="auto" w:fill="DAEEF3"/>
            <w:noWrap/>
            <w:vAlign w:val="bottom"/>
            <w:hideMark/>
          </w:tcPr>
          <w:p w14:paraId="75C2BB83" w14:textId="77777777" w:rsidR="00362926" w:rsidRPr="00097504" w:rsidRDefault="00362926" w:rsidP="00097504">
            <w:pPr>
              <w:pStyle w:val="col-data-style1"/>
              <w:spacing w:after="0" w:line="240" w:lineRule="auto"/>
              <w:jc w:val="center"/>
              <w:rPr>
                <w:szCs w:val="18"/>
              </w:rPr>
            </w:pPr>
            <w:r w:rsidRPr="00097504">
              <w:rPr>
                <w:szCs w:val="18"/>
              </w:rPr>
              <w:t>8/8/2011</w:t>
            </w:r>
          </w:p>
        </w:tc>
        <w:tc>
          <w:tcPr>
            <w:tcW w:w="1300" w:type="dxa"/>
            <w:tcBorders>
              <w:top w:val="nil"/>
              <w:left w:val="nil"/>
              <w:bottom w:val="single" w:sz="4" w:space="0" w:color="auto"/>
              <w:right w:val="single" w:sz="4" w:space="0" w:color="auto"/>
            </w:tcBorders>
            <w:shd w:val="clear" w:color="auto" w:fill="DAEEF3"/>
            <w:noWrap/>
            <w:vAlign w:val="bottom"/>
            <w:hideMark/>
          </w:tcPr>
          <w:p w14:paraId="4AA086FA" w14:textId="77777777" w:rsidR="00362926" w:rsidRPr="00097504" w:rsidRDefault="00362926" w:rsidP="00097504">
            <w:pPr>
              <w:pStyle w:val="col-data-style1"/>
              <w:spacing w:after="0" w:line="240" w:lineRule="auto"/>
              <w:jc w:val="center"/>
              <w:rPr>
                <w:szCs w:val="18"/>
              </w:rPr>
            </w:pPr>
            <w:r w:rsidRPr="00097504">
              <w:rPr>
                <w:szCs w:val="18"/>
              </w:rPr>
              <w:t>10:28 AM</w:t>
            </w:r>
          </w:p>
        </w:tc>
        <w:tc>
          <w:tcPr>
            <w:tcW w:w="1200" w:type="dxa"/>
            <w:tcBorders>
              <w:top w:val="nil"/>
              <w:left w:val="nil"/>
              <w:bottom w:val="single" w:sz="4" w:space="0" w:color="auto"/>
              <w:right w:val="single" w:sz="4" w:space="0" w:color="auto"/>
            </w:tcBorders>
            <w:shd w:val="clear" w:color="auto" w:fill="DAEEF3"/>
            <w:noWrap/>
            <w:vAlign w:val="bottom"/>
            <w:hideMark/>
          </w:tcPr>
          <w:p w14:paraId="0B66FE5D" w14:textId="77777777" w:rsidR="00362926" w:rsidRPr="00994D39" w:rsidRDefault="00362926" w:rsidP="00097504">
            <w:pPr>
              <w:pStyle w:val="col-data-style1"/>
              <w:spacing w:after="0" w:line="240" w:lineRule="auto"/>
              <w:jc w:val="center"/>
              <w:rPr>
                <w:i/>
                <w:szCs w:val="18"/>
              </w:rPr>
            </w:pPr>
            <w:r w:rsidRPr="00994D39">
              <w:rPr>
                <w:i/>
                <w:szCs w:val="18"/>
              </w:rPr>
              <w:t>E. coli</w:t>
            </w:r>
          </w:p>
        </w:tc>
        <w:tc>
          <w:tcPr>
            <w:tcW w:w="1660" w:type="dxa"/>
            <w:tcBorders>
              <w:top w:val="nil"/>
              <w:left w:val="nil"/>
              <w:bottom w:val="single" w:sz="4" w:space="0" w:color="auto"/>
              <w:right w:val="single" w:sz="4" w:space="0" w:color="auto"/>
            </w:tcBorders>
            <w:shd w:val="clear" w:color="auto" w:fill="DAEEF3"/>
            <w:noWrap/>
            <w:vAlign w:val="bottom"/>
            <w:hideMark/>
          </w:tcPr>
          <w:p w14:paraId="0938EB96" w14:textId="77777777" w:rsidR="00362926" w:rsidRPr="00097504" w:rsidRDefault="00362926" w:rsidP="00097504">
            <w:pPr>
              <w:pStyle w:val="col-data-style1"/>
              <w:spacing w:after="0" w:line="240" w:lineRule="auto"/>
              <w:jc w:val="center"/>
              <w:rPr>
                <w:szCs w:val="18"/>
              </w:rPr>
            </w:pPr>
            <w:r w:rsidRPr="00097504">
              <w:rPr>
                <w:szCs w:val="18"/>
              </w:rPr>
              <w:t>400</w:t>
            </w:r>
          </w:p>
        </w:tc>
      </w:tr>
      <w:tr w:rsidR="00362926" w:rsidRPr="00362926" w14:paraId="1EFFCD64" w14:textId="77777777" w:rsidTr="005F63B6">
        <w:trPr>
          <w:trHeight w:val="300"/>
          <w:jc w:val="center"/>
        </w:trPr>
        <w:tc>
          <w:tcPr>
            <w:tcW w:w="2410" w:type="dxa"/>
            <w:vMerge/>
            <w:tcBorders>
              <w:top w:val="nil"/>
              <w:left w:val="single" w:sz="4" w:space="0" w:color="auto"/>
              <w:bottom w:val="single" w:sz="4" w:space="0" w:color="auto"/>
              <w:right w:val="single" w:sz="4" w:space="0" w:color="auto"/>
            </w:tcBorders>
            <w:shd w:val="clear" w:color="auto" w:fill="80C4D6"/>
            <w:vAlign w:val="center"/>
            <w:hideMark/>
          </w:tcPr>
          <w:p w14:paraId="4A3DFC17" w14:textId="77777777" w:rsidR="00362926" w:rsidRPr="00097504" w:rsidRDefault="00362926" w:rsidP="00097504">
            <w:pPr>
              <w:pStyle w:val="col-data-style1"/>
              <w:spacing w:after="0" w:line="240" w:lineRule="auto"/>
              <w:jc w:val="center"/>
              <w:rPr>
                <w:szCs w:val="18"/>
              </w:rPr>
            </w:pPr>
          </w:p>
        </w:tc>
        <w:tc>
          <w:tcPr>
            <w:tcW w:w="1670" w:type="dxa"/>
            <w:tcBorders>
              <w:top w:val="nil"/>
              <w:left w:val="nil"/>
              <w:bottom w:val="single" w:sz="4" w:space="0" w:color="auto"/>
              <w:right w:val="single" w:sz="4" w:space="0" w:color="auto"/>
            </w:tcBorders>
            <w:shd w:val="clear" w:color="auto" w:fill="DAEEF3"/>
            <w:noWrap/>
            <w:vAlign w:val="bottom"/>
            <w:hideMark/>
          </w:tcPr>
          <w:p w14:paraId="46FCD832" w14:textId="77777777" w:rsidR="00362926" w:rsidRPr="00097504" w:rsidRDefault="00362926" w:rsidP="00097504">
            <w:pPr>
              <w:pStyle w:val="col-data-style1"/>
              <w:spacing w:after="0" w:line="240" w:lineRule="auto"/>
              <w:jc w:val="center"/>
              <w:rPr>
                <w:szCs w:val="18"/>
              </w:rPr>
            </w:pPr>
            <w:r w:rsidRPr="00097504">
              <w:rPr>
                <w:szCs w:val="18"/>
              </w:rPr>
              <w:t>6/26/2006</w:t>
            </w:r>
          </w:p>
        </w:tc>
        <w:tc>
          <w:tcPr>
            <w:tcW w:w="1300" w:type="dxa"/>
            <w:tcBorders>
              <w:top w:val="nil"/>
              <w:left w:val="nil"/>
              <w:bottom w:val="single" w:sz="4" w:space="0" w:color="auto"/>
              <w:right w:val="single" w:sz="4" w:space="0" w:color="auto"/>
            </w:tcBorders>
            <w:shd w:val="clear" w:color="auto" w:fill="DAEEF3"/>
            <w:noWrap/>
            <w:vAlign w:val="bottom"/>
            <w:hideMark/>
          </w:tcPr>
          <w:p w14:paraId="6CFEC7D5" w14:textId="77777777" w:rsidR="00362926" w:rsidRPr="00097504" w:rsidRDefault="00362926" w:rsidP="00097504">
            <w:pPr>
              <w:pStyle w:val="col-data-style1"/>
              <w:spacing w:after="0" w:line="240" w:lineRule="auto"/>
              <w:jc w:val="center"/>
              <w:rPr>
                <w:szCs w:val="18"/>
              </w:rPr>
            </w:pPr>
            <w:r w:rsidRPr="00097504">
              <w:rPr>
                <w:szCs w:val="18"/>
              </w:rPr>
              <w:t>11:35 AM</w:t>
            </w:r>
          </w:p>
        </w:tc>
        <w:tc>
          <w:tcPr>
            <w:tcW w:w="1200" w:type="dxa"/>
            <w:tcBorders>
              <w:top w:val="nil"/>
              <w:left w:val="nil"/>
              <w:bottom w:val="single" w:sz="4" w:space="0" w:color="auto"/>
              <w:right w:val="single" w:sz="4" w:space="0" w:color="auto"/>
            </w:tcBorders>
            <w:shd w:val="clear" w:color="auto" w:fill="DAEEF3"/>
            <w:noWrap/>
            <w:vAlign w:val="bottom"/>
            <w:hideMark/>
          </w:tcPr>
          <w:p w14:paraId="05453623" w14:textId="38000B1A" w:rsidR="00362926" w:rsidRPr="00994D39" w:rsidRDefault="00362926" w:rsidP="00097504">
            <w:pPr>
              <w:pStyle w:val="col-data-style1"/>
              <w:spacing w:after="0" w:line="240" w:lineRule="auto"/>
              <w:jc w:val="center"/>
              <w:rPr>
                <w:i/>
                <w:szCs w:val="18"/>
              </w:rPr>
            </w:pPr>
            <w:r w:rsidRPr="00994D39">
              <w:rPr>
                <w:i/>
                <w:szCs w:val="18"/>
              </w:rPr>
              <w:t xml:space="preserve">E. </w:t>
            </w:r>
            <w:r w:rsidR="00F17E1D" w:rsidRPr="00994D39">
              <w:rPr>
                <w:i/>
                <w:szCs w:val="18"/>
              </w:rPr>
              <w:t>c</w:t>
            </w:r>
            <w:r w:rsidRPr="00994D39">
              <w:rPr>
                <w:i/>
                <w:szCs w:val="18"/>
              </w:rPr>
              <w:t>oli</w:t>
            </w:r>
          </w:p>
        </w:tc>
        <w:tc>
          <w:tcPr>
            <w:tcW w:w="1660" w:type="dxa"/>
            <w:tcBorders>
              <w:top w:val="nil"/>
              <w:left w:val="nil"/>
              <w:bottom w:val="single" w:sz="4" w:space="0" w:color="auto"/>
              <w:right w:val="single" w:sz="4" w:space="0" w:color="auto"/>
            </w:tcBorders>
            <w:shd w:val="clear" w:color="auto" w:fill="DAEEF3"/>
            <w:noWrap/>
            <w:vAlign w:val="bottom"/>
            <w:hideMark/>
          </w:tcPr>
          <w:p w14:paraId="4B3A84A7" w14:textId="77777777" w:rsidR="00362926" w:rsidRPr="00097504" w:rsidRDefault="00362926" w:rsidP="00097504">
            <w:pPr>
              <w:pStyle w:val="col-data-style1"/>
              <w:spacing w:after="0" w:line="240" w:lineRule="auto"/>
              <w:jc w:val="center"/>
              <w:rPr>
                <w:szCs w:val="18"/>
              </w:rPr>
            </w:pPr>
            <w:r w:rsidRPr="00097504">
              <w:rPr>
                <w:szCs w:val="18"/>
              </w:rPr>
              <w:t>248</w:t>
            </w:r>
          </w:p>
        </w:tc>
      </w:tr>
      <w:tr w:rsidR="00362926" w:rsidRPr="00362926" w14:paraId="624F1A44" w14:textId="77777777" w:rsidTr="005F63B6">
        <w:trPr>
          <w:trHeight w:val="300"/>
          <w:jc w:val="center"/>
        </w:trPr>
        <w:tc>
          <w:tcPr>
            <w:tcW w:w="2410" w:type="dxa"/>
            <w:vMerge w:val="restart"/>
            <w:tcBorders>
              <w:top w:val="nil"/>
              <w:left w:val="single" w:sz="4" w:space="0" w:color="auto"/>
              <w:bottom w:val="single" w:sz="4" w:space="0" w:color="auto"/>
              <w:right w:val="single" w:sz="4" w:space="0" w:color="auto"/>
            </w:tcBorders>
            <w:shd w:val="clear" w:color="auto" w:fill="80C4D6"/>
            <w:vAlign w:val="center"/>
            <w:hideMark/>
          </w:tcPr>
          <w:p w14:paraId="56773D2F" w14:textId="77777777" w:rsidR="00362926" w:rsidRPr="00097504" w:rsidRDefault="00362926" w:rsidP="00097504">
            <w:pPr>
              <w:pStyle w:val="col-data-style1"/>
              <w:spacing w:after="0" w:line="240" w:lineRule="auto"/>
              <w:jc w:val="center"/>
              <w:rPr>
                <w:szCs w:val="18"/>
              </w:rPr>
            </w:pPr>
            <w:r w:rsidRPr="00097504">
              <w:rPr>
                <w:szCs w:val="18"/>
              </w:rPr>
              <w:t>DCR State Beach</w:t>
            </w:r>
          </w:p>
        </w:tc>
        <w:tc>
          <w:tcPr>
            <w:tcW w:w="1670" w:type="dxa"/>
            <w:tcBorders>
              <w:top w:val="nil"/>
              <w:left w:val="nil"/>
              <w:bottom w:val="single" w:sz="4" w:space="0" w:color="auto"/>
              <w:right w:val="single" w:sz="4" w:space="0" w:color="auto"/>
            </w:tcBorders>
            <w:shd w:val="clear" w:color="auto" w:fill="DAEEF3"/>
            <w:noWrap/>
            <w:vAlign w:val="bottom"/>
            <w:hideMark/>
          </w:tcPr>
          <w:p w14:paraId="37731555" w14:textId="77777777" w:rsidR="00362926" w:rsidRPr="00097504" w:rsidRDefault="00362926" w:rsidP="00097504">
            <w:pPr>
              <w:pStyle w:val="col-data-style1"/>
              <w:spacing w:after="0" w:line="240" w:lineRule="auto"/>
              <w:jc w:val="center"/>
              <w:rPr>
                <w:szCs w:val="18"/>
              </w:rPr>
            </w:pPr>
            <w:r w:rsidRPr="00097504">
              <w:rPr>
                <w:szCs w:val="18"/>
              </w:rPr>
              <w:t>8/19/2014</w:t>
            </w:r>
          </w:p>
        </w:tc>
        <w:tc>
          <w:tcPr>
            <w:tcW w:w="1300" w:type="dxa"/>
            <w:tcBorders>
              <w:top w:val="nil"/>
              <w:left w:val="nil"/>
              <w:bottom w:val="single" w:sz="4" w:space="0" w:color="auto"/>
              <w:right w:val="single" w:sz="4" w:space="0" w:color="auto"/>
            </w:tcBorders>
            <w:shd w:val="clear" w:color="auto" w:fill="DAEEF3"/>
            <w:noWrap/>
            <w:vAlign w:val="bottom"/>
            <w:hideMark/>
          </w:tcPr>
          <w:p w14:paraId="55062EE0" w14:textId="77777777" w:rsidR="00362926" w:rsidRPr="00097504" w:rsidRDefault="00362926" w:rsidP="00097504">
            <w:pPr>
              <w:pStyle w:val="col-data-style1"/>
              <w:spacing w:after="0" w:line="240" w:lineRule="auto"/>
              <w:jc w:val="center"/>
              <w:rPr>
                <w:szCs w:val="18"/>
              </w:rPr>
            </w:pPr>
            <w:r w:rsidRPr="00097504">
              <w:rPr>
                <w:szCs w:val="18"/>
              </w:rPr>
              <w:t>8:00 AM</w:t>
            </w:r>
          </w:p>
        </w:tc>
        <w:tc>
          <w:tcPr>
            <w:tcW w:w="1200" w:type="dxa"/>
            <w:tcBorders>
              <w:top w:val="nil"/>
              <w:left w:val="nil"/>
              <w:bottom w:val="single" w:sz="4" w:space="0" w:color="auto"/>
              <w:right w:val="single" w:sz="4" w:space="0" w:color="auto"/>
            </w:tcBorders>
            <w:shd w:val="clear" w:color="auto" w:fill="DAEEF3"/>
            <w:noWrap/>
            <w:vAlign w:val="bottom"/>
            <w:hideMark/>
          </w:tcPr>
          <w:p w14:paraId="69412EC6" w14:textId="77777777" w:rsidR="00362926" w:rsidRPr="00097504" w:rsidRDefault="00362926" w:rsidP="00097504">
            <w:pPr>
              <w:pStyle w:val="col-data-style1"/>
              <w:spacing w:after="0" w:line="240" w:lineRule="auto"/>
              <w:jc w:val="center"/>
              <w:rPr>
                <w:szCs w:val="18"/>
              </w:rPr>
            </w:pPr>
            <w:r w:rsidRPr="00097504">
              <w:rPr>
                <w:szCs w:val="18"/>
              </w:rPr>
              <w:t>Enterococci</w:t>
            </w:r>
          </w:p>
        </w:tc>
        <w:tc>
          <w:tcPr>
            <w:tcW w:w="1660" w:type="dxa"/>
            <w:tcBorders>
              <w:top w:val="nil"/>
              <w:left w:val="nil"/>
              <w:bottom w:val="single" w:sz="4" w:space="0" w:color="auto"/>
              <w:right w:val="single" w:sz="4" w:space="0" w:color="auto"/>
            </w:tcBorders>
            <w:shd w:val="clear" w:color="auto" w:fill="DAEEF3"/>
            <w:noWrap/>
            <w:vAlign w:val="bottom"/>
            <w:hideMark/>
          </w:tcPr>
          <w:p w14:paraId="04AC5540" w14:textId="77777777" w:rsidR="00362926" w:rsidRPr="00097504" w:rsidRDefault="00362926" w:rsidP="00097504">
            <w:pPr>
              <w:pStyle w:val="col-data-style1"/>
              <w:spacing w:after="0" w:line="240" w:lineRule="auto"/>
              <w:jc w:val="center"/>
              <w:rPr>
                <w:szCs w:val="18"/>
              </w:rPr>
            </w:pPr>
            <w:r w:rsidRPr="00097504">
              <w:rPr>
                <w:szCs w:val="18"/>
              </w:rPr>
              <w:t>89</w:t>
            </w:r>
          </w:p>
        </w:tc>
      </w:tr>
      <w:tr w:rsidR="00362926" w:rsidRPr="00362926" w14:paraId="02D48980" w14:textId="77777777" w:rsidTr="005F63B6">
        <w:trPr>
          <w:trHeight w:val="300"/>
          <w:jc w:val="center"/>
        </w:trPr>
        <w:tc>
          <w:tcPr>
            <w:tcW w:w="2410" w:type="dxa"/>
            <w:vMerge/>
            <w:tcBorders>
              <w:top w:val="nil"/>
              <w:left w:val="single" w:sz="4" w:space="0" w:color="auto"/>
              <w:bottom w:val="single" w:sz="4" w:space="0" w:color="auto"/>
              <w:right w:val="single" w:sz="4" w:space="0" w:color="auto"/>
            </w:tcBorders>
            <w:shd w:val="clear" w:color="auto" w:fill="80C4D6"/>
            <w:vAlign w:val="center"/>
            <w:hideMark/>
          </w:tcPr>
          <w:p w14:paraId="0FAF8E61" w14:textId="77777777" w:rsidR="00362926" w:rsidRPr="00097504" w:rsidRDefault="00362926" w:rsidP="00097504">
            <w:pPr>
              <w:pStyle w:val="col-data-style1"/>
              <w:spacing w:after="0" w:line="240" w:lineRule="auto"/>
              <w:jc w:val="center"/>
              <w:rPr>
                <w:szCs w:val="18"/>
              </w:rPr>
            </w:pPr>
          </w:p>
        </w:tc>
        <w:tc>
          <w:tcPr>
            <w:tcW w:w="1670" w:type="dxa"/>
            <w:tcBorders>
              <w:top w:val="nil"/>
              <w:left w:val="nil"/>
              <w:bottom w:val="single" w:sz="4" w:space="0" w:color="auto"/>
              <w:right w:val="single" w:sz="4" w:space="0" w:color="auto"/>
            </w:tcBorders>
            <w:shd w:val="clear" w:color="auto" w:fill="DAEEF3"/>
            <w:noWrap/>
            <w:vAlign w:val="bottom"/>
            <w:hideMark/>
          </w:tcPr>
          <w:p w14:paraId="5CF5D363" w14:textId="77777777" w:rsidR="00362926" w:rsidRPr="00097504" w:rsidRDefault="00362926" w:rsidP="00097504">
            <w:pPr>
              <w:pStyle w:val="col-data-style1"/>
              <w:spacing w:after="0" w:line="240" w:lineRule="auto"/>
              <w:jc w:val="center"/>
              <w:rPr>
                <w:szCs w:val="18"/>
              </w:rPr>
            </w:pPr>
            <w:r w:rsidRPr="00097504">
              <w:rPr>
                <w:szCs w:val="18"/>
              </w:rPr>
              <w:t>8/30/2011</w:t>
            </w:r>
          </w:p>
        </w:tc>
        <w:tc>
          <w:tcPr>
            <w:tcW w:w="1300" w:type="dxa"/>
            <w:tcBorders>
              <w:top w:val="nil"/>
              <w:left w:val="nil"/>
              <w:bottom w:val="single" w:sz="4" w:space="0" w:color="auto"/>
              <w:right w:val="single" w:sz="4" w:space="0" w:color="auto"/>
            </w:tcBorders>
            <w:shd w:val="clear" w:color="auto" w:fill="DAEEF3"/>
            <w:noWrap/>
            <w:vAlign w:val="bottom"/>
            <w:hideMark/>
          </w:tcPr>
          <w:p w14:paraId="5DBB66FD" w14:textId="77777777" w:rsidR="00362926" w:rsidRPr="00097504" w:rsidRDefault="00362926" w:rsidP="00097504">
            <w:pPr>
              <w:pStyle w:val="col-data-style1"/>
              <w:spacing w:after="0" w:line="240" w:lineRule="auto"/>
              <w:jc w:val="center"/>
              <w:rPr>
                <w:szCs w:val="18"/>
              </w:rPr>
            </w:pPr>
            <w:r w:rsidRPr="00097504">
              <w:rPr>
                <w:szCs w:val="18"/>
              </w:rPr>
              <w:t>7:30 AM</w:t>
            </w:r>
          </w:p>
        </w:tc>
        <w:tc>
          <w:tcPr>
            <w:tcW w:w="1200" w:type="dxa"/>
            <w:tcBorders>
              <w:top w:val="nil"/>
              <w:left w:val="nil"/>
              <w:bottom w:val="single" w:sz="4" w:space="0" w:color="auto"/>
              <w:right w:val="single" w:sz="4" w:space="0" w:color="auto"/>
            </w:tcBorders>
            <w:shd w:val="clear" w:color="auto" w:fill="DAEEF3"/>
            <w:noWrap/>
            <w:vAlign w:val="bottom"/>
            <w:hideMark/>
          </w:tcPr>
          <w:p w14:paraId="796AD292" w14:textId="77777777" w:rsidR="00362926" w:rsidRPr="00097504" w:rsidRDefault="00362926" w:rsidP="00097504">
            <w:pPr>
              <w:pStyle w:val="col-data-style1"/>
              <w:spacing w:after="0" w:line="240" w:lineRule="auto"/>
              <w:jc w:val="center"/>
              <w:rPr>
                <w:szCs w:val="18"/>
              </w:rPr>
            </w:pPr>
            <w:r w:rsidRPr="00097504">
              <w:rPr>
                <w:szCs w:val="18"/>
              </w:rPr>
              <w:t>Enterococci</w:t>
            </w:r>
          </w:p>
        </w:tc>
        <w:tc>
          <w:tcPr>
            <w:tcW w:w="1660" w:type="dxa"/>
            <w:tcBorders>
              <w:top w:val="nil"/>
              <w:left w:val="nil"/>
              <w:bottom w:val="single" w:sz="4" w:space="0" w:color="auto"/>
              <w:right w:val="single" w:sz="4" w:space="0" w:color="auto"/>
            </w:tcBorders>
            <w:shd w:val="clear" w:color="auto" w:fill="DAEEF3"/>
            <w:noWrap/>
            <w:vAlign w:val="bottom"/>
            <w:hideMark/>
          </w:tcPr>
          <w:p w14:paraId="121D2301" w14:textId="77777777" w:rsidR="00362926" w:rsidRPr="00097504" w:rsidRDefault="00362926" w:rsidP="00097504">
            <w:pPr>
              <w:pStyle w:val="col-data-style1"/>
              <w:spacing w:after="0" w:line="240" w:lineRule="auto"/>
              <w:jc w:val="center"/>
              <w:rPr>
                <w:szCs w:val="18"/>
              </w:rPr>
            </w:pPr>
            <w:r w:rsidRPr="00097504">
              <w:rPr>
                <w:szCs w:val="18"/>
              </w:rPr>
              <w:t>112</w:t>
            </w:r>
          </w:p>
        </w:tc>
      </w:tr>
      <w:tr w:rsidR="00362926" w:rsidRPr="00362926" w14:paraId="12897C5B" w14:textId="77777777" w:rsidTr="005F63B6">
        <w:trPr>
          <w:trHeight w:val="300"/>
          <w:jc w:val="center"/>
        </w:trPr>
        <w:tc>
          <w:tcPr>
            <w:tcW w:w="2410" w:type="dxa"/>
            <w:vMerge/>
            <w:tcBorders>
              <w:top w:val="nil"/>
              <w:left w:val="single" w:sz="4" w:space="0" w:color="auto"/>
              <w:bottom w:val="single" w:sz="4" w:space="0" w:color="auto"/>
              <w:right w:val="single" w:sz="4" w:space="0" w:color="auto"/>
            </w:tcBorders>
            <w:shd w:val="clear" w:color="auto" w:fill="80C4D6"/>
            <w:vAlign w:val="center"/>
            <w:hideMark/>
          </w:tcPr>
          <w:p w14:paraId="2EABA674" w14:textId="77777777" w:rsidR="00362926" w:rsidRPr="00097504" w:rsidRDefault="00362926" w:rsidP="00097504">
            <w:pPr>
              <w:pStyle w:val="col-data-style1"/>
              <w:spacing w:after="0" w:line="240" w:lineRule="auto"/>
              <w:jc w:val="center"/>
              <w:rPr>
                <w:szCs w:val="18"/>
              </w:rPr>
            </w:pPr>
          </w:p>
        </w:tc>
        <w:tc>
          <w:tcPr>
            <w:tcW w:w="1670" w:type="dxa"/>
            <w:tcBorders>
              <w:top w:val="nil"/>
              <w:left w:val="nil"/>
              <w:bottom w:val="single" w:sz="4" w:space="0" w:color="auto"/>
              <w:right w:val="single" w:sz="4" w:space="0" w:color="auto"/>
            </w:tcBorders>
            <w:shd w:val="clear" w:color="auto" w:fill="DAEEF3"/>
            <w:noWrap/>
            <w:vAlign w:val="bottom"/>
            <w:hideMark/>
          </w:tcPr>
          <w:p w14:paraId="0A1D7767" w14:textId="77777777" w:rsidR="00362926" w:rsidRPr="00097504" w:rsidRDefault="00362926" w:rsidP="00097504">
            <w:pPr>
              <w:pStyle w:val="col-data-style1"/>
              <w:spacing w:after="0" w:line="240" w:lineRule="auto"/>
              <w:jc w:val="center"/>
              <w:rPr>
                <w:szCs w:val="18"/>
              </w:rPr>
            </w:pPr>
            <w:r w:rsidRPr="00097504">
              <w:rPr>
                <w:szCs w:val="18"/>
              </w:rPr>
              <w:t>8/10/2010</w:t>
            </w:r>
          </w:p>
        </w:tc>
        <w:tc>
          <w:tcPr>
            <w:tcW w:w="1300" w:type="dxa"/>
            <w:tcBorders>
              <w:top w:val="nil"/>
              <w:left w:val="nil"/>
              <w:bottom w:val="single" w:sz="4" w:space="0" w:color="auto"/>
              <w:right w:val="single" w:sz="4" w:space="0" w:color="auto"/>
            </w:tcBorders>
            <w:shd w:val="clear" w:color="auto" w:fill="DAEEF3"/>
            <w:noWrap/>
            <w:vAlign w:val="bottom"/>
            <w:hideMark/>
          </w:tcPr>
          <w:p w14:paraId="277A6AEF" w14:textId="77777777" w:rsidR="00362926" w:rsidRPr="00097504" w:rsidRDefault="00362926" w:rsidP="00097504">
            <w:pPr>
              <w:pStyle w:val="col-data-style1"/>
              <w:spacing w:after="0" w:line="240" w:lineRule="auto"/>
              <w:jc w:val="center"/>
              <w:rPr>
                <w:szCs w:val="18"/>
              </w:rPr>
            </w:pPr>
            <w:r w:rsidRPr="00097504">
              <w:rPr>
                <w:szCs w:val="18"/>
              </w:rPr>
              <w:t>8:02 AM</w:t>
            </w:r>
          </w:p>
        </w:tc>
        <w:tc>
          <w:tcPr>
            <w:tcW w:w="1200" w:type="dxa"/>
            <w:tcBorders>
              <w:top w:val="nil"/>
              <w:left w:val="nil"/>
              <w:bottom w:val="single" w:sz="4" w:space="0" w:color="auto"/>
              <w:right w:val="single" w:sz="4" w:space="0" w:color="auto"/>
            </w:tcBorders>
            <w:shd w:val="clear" w:color="auto" w:fill="DAEEF3"/>
            <w:noWrap/>
            <w:vAlign w:val="bottom"/>
            <w:hideMark/>
          </w:tcPr>
          <w:p w14:paraId="1E65155D" w14:textId="77777777" w:rsidR="00362926" w:rsidRPr="00097504" w:rsidRDefault="00362926" w:rsidP="00097504">
            <w:pPr>
              <w:pStyle w:val="col-data-style1"/>
              <w:spacing w:after="0" w:line="240" w:lineRule="auto"/>
              <w:jc w:val="center"/>
              <w:rPr>
                <w:szCs w:val="18"/>
              </w:rPr>
            </w:pPr>
            <w:r w:rsidRPr="00097504">
              <w:rPr>
                <w:szCs w:val="18"/>
              </w:rPr>
              <w:t>Enterococci</w:t>
            </w:r>
          </w:p>
        </w:tc>
        <w:tc>
          <w:tcPr>
            <w:tcW w:w="1660" w:type="dxa"/>
            <w:tcBorders>
              <w:top w:val="nil"/>
              <w:left w:val="nil"/>
              <w:bottom w:val="single" w:sz="4" w:space="0" w:color="auto"/>
              <w:right w:val="single" w:sz="4" w:space="0" w:color="auto"/>
            </w:tcBorders>
            <w:shd w:val="clear" w:color="auto" w:fill="DAEEF3"/>
            <w:noWrap/>
            <w:vAlign w:val="bottom"/>
            <w:hideMark/>
          </w:tcPr>
          <w:p w14:paraId="26F14FA7" w14:textId="77777777" w:rsidR="00362926" w:rsidRPr="00097504" w:rsidRDefault="00362926" w:rsidP="00097504">
            <w:pPr>
              <w:pStyle w:val="col-data-style1"/>
              <w:spacing w:after="0" w:line="240" w:lineRule="auto"/>
              <w:jc w:val="center"/>
              <w:rPr>
                <w:szCs w:val="18"/>
              </w:rPr>
            </w:pPr>
            <w:r w:rsidRPr="00097504">
              <w:rPr>
                <w:szCs w:val="18"/>
              </w:rPr>
              <w:t>120</w:t>
            </w:r>
          </w:p>
        </w:tc>
      </w:tr>
      <w:tr w:rsidR="00362926" w:rsidRPr="00362926" w14:paraId="5BE08A41" w14:textId="77777777" w:rsidTr="005F63B6">
        <w:trPr>
          <w:trHeight w:val="300"/>
          <w:jc w:val="center"/>
        </w:trPr>
        <w:tc>
          <w:tcPr>
            <w:tcW w:w="2410" w:type="dxa"/>
            <w:vMerge/>
            <w:tcBorders>
              <w:top w:val="nil"/>
              <w:left w:val="single" w:sz="4" w:space="0" w:color="auto"/>
              <w:bottom w:val="single" w:sz="4" w:space="0" w:color="auto"/>
              <w:right w:val="single" w:sz="4" w:space="0" w:color="auto"/>
            </w:tcBorders>
            <w:shd w:val="clear" w:color="auto" w:fill="80C4D6"/>
            <w:vAlign w:val="center"/>
            <w:hideMark/>
          </w:tcPr>
          <w:p w14:paraId="3F747BDC" w14:textId="77777777" w:rsidR="00362926" w:rsidRPr="00097504" w:rsidRDefault="00362926" w:rsidP="00097504">
            <w:pPr>
              <w:pStyle w:val="col-data-style1"/>
              <w:spacing w:after="0" w:line="240" w:lineRule="auto"/>
              <w:jc w:val="center"/>
              <w:rPr>
                <w:szCs w:val="18"/>
              </w:rPr>
            </w:pPr>
          </w:p>
        </w:tc>
        <w:tc>
          <w:tcPr>
            <w:tcW w:w="1670" w:type="dxa"/>
            <w:tcBorders>
              <w:top w:val="nil"/>
              <w:left w:val="nil"/>
              <w:bottom w:val="single" w:sz="4" w:space="0" w:color="auto"/>
              <w:right w:val="single" w:sz="4" w:space="0" w:color="auto"/>
            </w:tcBorders>
            <w:shd w:val="clear" w:color="auto" w:fill="DAEEF3"/>
            <w:noWrap/>
            <w:vAlign w:val="bottom"/>
            <w:hideMark/>
          </w:tcPr>
          <w:p w14:paraId="72C087BA" w14:textId="77777777" w:rsidR="00362926" w:rsidRPr="00097504" w:rsidRDefault="00362926" w:rsidP="00097504">
            <w:pPr>
              <w:pStyle w:val="col-data-style1"/>
              <w:spacing w:after="0" w:line="240" w:lineRule="auto"/>
              <w:jc w:val="center"/>
              <w:rPr>
                <w:szCs w:val="18"/>
              </w:rPr>
            </w:pPr>
            <w:r w:rsidRPr="00097504">
              <w:rPr>
                <w:szCs w:val="18"/>
              </w:rPr>
              <w:t>8/7/2008</w:t>
            </w:r>
          </w:p>
        </w:tc>
        <w:tc>
          <w:tcPr>
            <w:tcW w:w="1300" w:type="dxa"/>
            <w:tcBorders>
              <w:top w:val="nil"/>
              <w:left w:val="nil"/>
              <w:bottom w:val="single" w:sz="4" w:space="0" w:color="auto"/>
              <w:right w:val="single" w:sz="4" w:space="0" w:color="auto"/>
            </w:tcBorders>
            <w:shd w:val="clear" w:color="auto" w:fill="DAEEF3"/>
            <w:noWrap/>
            <w:vAlign w:val="bottom"/>
            <w:hideMark/>
          </w:tcPr>
          <w:p w14:paraId="5F23DE7C" w14:textId="77777777" w:rsidR="00362926" w:rsidRPr="00097504" w:rsidRDefault="00362926" w:rsidP="00097504">
            <w:pPr>
              <w:pStyle w:val="col-data-style1"/>
              <w:spacing w:after="0" w:line="240" w:lineRule="auto"/>
              <w:jc w:val="center"/>
              <w:rPr>
                <w:szCs w:val="18"/>
              </w:rPr>
            </w:pPr>
            <w:r w:rsidRPr="00097504">
              <w:rPr>
                <w:szCs w:val="18"/>
              </w:rPr>
              <w:t>8:00 AM</w:t>
            </w:r>
          </w:p>
        </w:tc>
        <w:tc>
          <w:tcPr>
            <w:tcW w:w="1200" w:type="dxa"/>
            <w:tcBorders>
              <w:top w:val="nil"/>
              <w:left w:val="nil"/>
              <w:bottom w:val="single" w:sz="4" w:space="0" w:color="auto"/>
              <w:right w:val="single" w:sz="4" w:space="0" w:color="auto"/>
            </w:tcBorders>
            <w:shd w:val="clear" w:color="auto" w:fill="DAEEF3"/>
            <w:noWrap/>
            <w:vAlign w:val="bottom"/>
            <w:hideMark/>
          </w:tcPr>
          <w:p w14:paraId="7E1B14E2" w14:textId="77777777" w:rsidR="00362926" w:rsidRPr="00097504" w:rsidRDefault="00362926" w:rsidP="00097504">
            <w:pPr>
              <w:pStyle w:val="col-data-style1"/>
              <w:spacing w:after="0" w:line="240" w:lineRule="auto"/>
              <w:jc w:val="center"/>
              <w:rPr>
                <w:szCs w:val="18"/>
              </w:rPr>
            </w:pPr>
            <w:r w:rsidRPr="00097504">
              <w:rPr>
                <w:szCs w:val="18"/>
              </w:rPr>
              <w:t>Enterococci</w:t>
            </w:r>
          </w:p>
        </w:tc>
        <w:tc>
          <w:tcPr>
            <w:tcW w:w="1660" w:type="dxa"/>
            <w:tcBorders>
              <w:top w:val="nil"/>
              <w:left w:val="nil"/>
              <w:bottom w:val="single" w:sz="4" w:space="0" w:color="auto"/>
              <w:right w:val="single" w:sz="4" w:space="0" w:color="auto"/>
            </w:tcBorders>
            <w:shd w:val="clear" w:color="auto" w:fill="DAEEF3"/>
            <w:noWrap/>
            <w:vAlign w:val="bottom"/>
            <w:hideMark/>
          </w:tcPr>
          <w:p w14:paraId="6FFD1A22" w14:textId="77777777" w:rsidR="00362926" w:rsidRPr="00097504" w:rsidRDefault="00362926" w:rsidP="00097504">
            <w:pPr>
              <w:pStyle w:val="col-data-style1"/>
              <w:spacing w:after="0" w:line="240" w:lineRule="auto"/>
              <w:jc w:val="center"/>
              <w:rPr>
                <w:szCs w:val="18"/>
              </w:rPr>
            </w:pPr>
            <w:r w:rsidRPr="00097504">
              <w:rPr>
                <w:szCs w:val="18"/>
              </w:rPr>
              <w:t>80</w:t>
            </w:r>
          </w:p>
        </w:tc>
      </w:tr>
      <w:tr w:rsidR="00362926" w:rsidRPr="00362926" w14:paraId="152D3268" w14:textId="77777777" w:rsidTr="005F63B6">
        <w:trPr>
          <w:trHeight w:val="300"/>
          <w:jc w:val="center"/>
        </w:trPr>
        <w:tc>
          <w:tcPr>
            <w:tcW w:w="2410" w:type="dxa"/>
            <w:vMerge/>
            <w:tcBorders>
              <w:top w:val="nil"/>
              <w:left w:val="single" w:sz="4" w:space="0" w:color="auto"/>
              <w:bottom w:val="single" w:sz="4" w:space="0" w:color="auto"/>
              <w:right w:val="single" w:sz="4" w:space="0" w:color="auto"/>
            </w:tcBorders>
            <w:shd w:val="clear" w:color="auto" w:fill="80C4D6"/>
            <w:vAlign w:val="center"/>
            <w:hideMark/>
          </w:tcPr>
          <w:p w14:paraId="5024BBD9" w14:textId="77777777" w:rsidR="00362926" w:rsidRPr="00097504" w:rsidRDefault="00362926" w:rsidP="00097504">
            <w:pPr>
              <w:pStyle w:val="col-data-style1"/>
              <w:spacing w:after="0" w:line="240" w:lineRule="auto"/>
              <w:jc w:val="center"/>
              <w:rPr>
                <w:szCs w:val="18"/>
              </w:rPr>
            </w:pPr>
          </w:p>
        </w:tc>
        <w:tc>
          <w:tcPr>
            <w:tcW w:w="1670" w:type="dxa"/>
            <w:tcBorders>
              <w:top w:val="nil"/>
              <w:left w:val="nil"/>
              <w:bottom w:val="single" w:sz="4" w:space="0" w:color="auto"/>
              <w:right w:val="single" w:sz="4" w:space="0" w:color="auto"/>
            </w:tcBorders>
            <w:shd w:val="clear" w:color="auto" w:fill="DAEEF3"/>
            <w:noWrap/>
            <w:vAlign w:val="bottom"/>
            <w:hideMark/>
          </w:tcPr>
          <w:p w14:paraId="2C4764AD" w14:textId="77777777" w:rsidR="00362926" w:rsidRPr="00097504" w:rsidRDefault="00362926" w:rsidP="00097504">
            <w:pPr>
              <w:pStyle w:val="col-data-style1"/>
              <w:spacing w:after="0" w:line="240" w:lineRule="auto"/>
              <w:jc w:val="center"/>
              <w:rPr>
                <w:szCs w:val="18"/>
              </w:rPr>
            </w:pPr>
            <w:r w:rsidRPr="00097504">
              <w:rPr>
                <w:szCs w:val="18"/>
              </w:rPr>
              <w:t>8/5/2008</w:t>
            </w:r>
          </w:p>
        </w:tc>
        <w:tc>
          <w:tcPr>
            <w:tcW w:w="1300" w:type="dxa"/>
            <w:tcBorders>
              <w:top w:val="nil"/>
              <w:left w:val="nil"/>
              <w:bottom w:val="single" w:sz="4" w:space="0" w:color="auto"/>
              <w:right w:val="single" w:sz="4" w:space="0" w:color="auto"/>
            </w:tcBorders>
            <w:shd w:val="clear" w:color="auto" w:fill="DAEEF3"/>
            <w:noWrap/>
            <w:vAlign w:val="bottom"/>
            <w:hideMark/>
          </w:tcPr>
          <w:p w14:paraId="49EE0974" w14:textId="77777777" w:rsidR="00362926" w:rsidRPr="00097504" w:rsidRDefault="00362926" w:rsidP="00097504">
            <w:pPr>
              <w:pStyle w:val="col-data-style1"/>
              <w:spacing w:after="0" w:line="240" w:lineRule="auto"/>
              <w:jc w:val="center"/>
              <w:rPr>
                <w:szCs w:val="18"/>
              </w:rPr>
            </w:pPr>
            <w:r w:rsidRPr="00097504">
              <w:rPr>
                <w:szCs w:val="18"/>
              </w:rPr>
              <w:t>8:00 AM</w:t>
            </w:r>
          </w:p>
        </w:tc>
        <w:tc>
          <w:tcPr>
            <w:tcW w:w="1200" w:type="dxa"/>
            <w:tcBorders>
              <w:top w:val="nil"/>
              <w:left w:val="nil"/>
              <w:bottom w:val="single" w:sz="4" w:space="0" w:color="auto"/>
              <w:right w:val="single" w:sz="4" w:space="0" w:color="auto"/>
            </w:tcBorders>
            <w:shd w:val="clear" w:color="auto" w:fill="DAEEF3"/>
            <w:noWrap/>
            <w:vAlign w:val="bottom"/>
            <w:hideMark/>
          </w:tcPr>
          <w:p w14:paraId="4BED815B" w14:textId="77777777" w:rsidR="00362926" w:rsidRPr="00097504" w:rsidRDefault="00362926" w:rsidP="00097504">
            <w:pPr>
              <w:pStyle w:val="col-data-style1"/>
              <w:spacing w:after="0" w:line="240" w:lineRule="auto"/>
              <w:jc w:val="center"/>
              <w:rPr>
                <w:szCs w:val="18"/>
              </w:rPr>
            </w:pPr>
            <w:r w:rsidRPr="00097504">
              <w:rPr>
                <w:szCs w:val="18"/>
              </w:rPr>
              <w:t>Enterococci</w:t>
            </w:r>
          </w:p>
        </w:tc>
        <w:tc>
          <w:tcPr>
            <w:tcW w:w="1660" w:type="dxa"/>
            <w:tcBorders>
              <w:top w:val="nil"/>
              <w:left w:val="nil"/>
              <w:bottom w:val="single" w:sz="4" w:space="0" w:color="auto"/>
              <w:right w:val="single" w:sz="4" w:space="0" w:color="auto"/>
            </w:tcBorders>
            <w:shd w:val="clear" w:color="auto" w:fill="DAEEF3"/>
            <w:noWrap/>
            <w:vAlign w:val="bottom"/>
            <w:hideMark/>
          </w:tcPr>
          <w:p w14:paraId="71884E35" w14:textId="77777777" w:rsidR="00362926" w:rsidRPr="00097504" w:rsidRDefault="00362926" w:rsidP="00097504">
            <w:pPr>
              <w:pStyle w:val="col-data-style1"/>
              <w:spacing w:after="0" w:line="240" w:lineRule="auto"/>
              <w:jc w:val="center"/>
              <w:rPr>
                <w:szCs w:val="18"/>
              </w:rPr>
            </w:pPr>
            <w:r w:rsidRPr="00097504">
              <w:rPr>
                <w:szCs w:val="18"/>
              </w:rPr>
              <w:t>80</w:t>
            </w:r>
          </w:p>
        </w:tc>
      </w:tr>
      <w:tr w:rsidR="00362926" w:rsidRPr="00362926" w14:paraId="188DA985" w14:textId="77777777" w:rsidTr="005F63B6">
        <w:trPr>
          <w:trHeight w:val="300"/>
          <w:jc w:val="center"/>
        </w:trPr>
        <w:tc>
          <w:tcPr>
            <w:tcW w:w="2410" w:type="dxa"/>
            <w:vMerge/>
            <w:tcBorders>
              <w:top w:val="nil"/>
              <w:left w:val="single" w:sz="4" w:space="0" w:color="auto"/>
              <w:bottom w:val="single" w:sz="4" w:space="0" w:color="auto"/>
              <w:right w:val="single" w:sz="4" w:space="0" w:color="auto"/>
            </w:tcBorders>
            <w:shd w:val="clear" w:color="auto" w:fill="80C4D6"/>
            <w:vAlign w:val="center"/>
            <w:hideMark/>
          </w:tcPr>
          <w:p w14:paraId="01F369AC" w14:textId="77777777" w:rsidR="00362926" w:rsidRPr="00097504" w:rsidRDefault="00362926" w:rsidP="00097504">
            <w:pPr>
              <w:pStyle w:val="col-data-style1"/>
              <w:spacing w:after="0" w:line="240" w:lineRule="auto"/>
              <w:jc w:val="center"/>
              <w:rPr>
                <w:szCs w:val="18"/>
              </w:rPr>
            </w:pPr>
          </w:p>
        </w:tc>
        <w:tc>
          <w:tcPr>
            <w:tcW w:w="1670" w:type="dxa"/>
            <w:tcBorders>
              <w:top w:val="nil"/>
              <w:left w:val="nil"/>
              <w:bottom w:val="single" w:sz="4" w:space="0" w:color="auto"/>
              <w:right w:val="single" w:sz="4" w:space="0" w:color="auto"/>
            </w:tcBorders>
            <w:shd w:val="clear" w:color="auto" w:fill="DAEEF3"/>
            <w:noWrap/>
            <w:vAlign w:val="bottom"/>
            <w:hideMark/>
          </w:tcPr>
          <w:p w14:paraId="72298D33" w14:textId="77777777" w:rsidR="00362926" w:rsidRPr="00097504" w:rsidRDefault="00362926" w:rsidP="00097504">
            <w:pPr>
              <w:pStyle w:val="col-data-style1"/>
              <w:spacing w:after="0" w:line="240" w:lineRule="auto"/>
              <w:jc w:val="center"/>
              <w:rPr>
                <w:szCs w:val="18"/>
              </w:rPr>
            </w:pPr>
            <w:r w:rsidRPr="00097504">
              <w:rPr>
                <w:szCs w:val="18"/>
              </w:rPr>
              <w:t>7/29/2008</w:t>
            </w:r>
          </w:p>
        </w:tc>
        <w:tc>
          <w:tcPr>
            <w:tcW w:w="1300" w:type="dxa"/>
            <w:tcBorders>
              <w:top w:val="nil"/>
              <w:left w:val="nil"/>
              <w:bottom w:val="single" w:sz="4" w:space="0" w:color="auto"/>
              <w:right w:val="single" w:sz="4" w:space="0" w:color="auto"/>
            </w:tcBorders>
            <w:shd w:val="clear" w:color="auto" w:fill="DAEEF3"/>
            <w:noWrap/>
            <w:vAlign w:val="bottom"/>
            <w:hideMark/>
          </w:tcPr>
          <w:p w14:paraId="3F1AD3B1" w14:textId="77777777" w:rsidR="00362926" w:rsidRPr="00097504" w:rsidRDefault="00362926" w:rsidP="00097504">
            <w:pPr>
              <w:pStyle w:val="col-data-style1"/>
              <w:spacing w:after="0" w:line="240" w:lineRule="auto"/>
              <w:jc w:val="center"/>
              <w:rPr>
                <w:szCs w:val="18"/>
              </w:rPr>
            </w:pPr>
            <w:r w:rsidRPr="00097504">
              <w:rPr>
                <w:szCs w:val="18"/>
              </w:rPr>
              <w:t>7:30 AM</w:t>
            </w:r>
          </w:p>
        </w:tc>
        <w:tc>
          <w:tcPr>
            <w:tcW w:w="1200" w:type="dxa"/>
            <w:tcBorders>
              <w:top w:val="nil"/>
              <w:left w:val="nil"/>
              <w:bottom w:val="single" w:sz="4" w:space="0" w:color="auto"/>
              <w:right w:val="single" w:sz="4" w:space="0" w:color="auto"/>
            </w:tcBorders>
            <w:shd w:val="clear" w:color="auto" w:fill="DAEEF3"/>
            <w:noWrap/>
            <w:vAlign w:val="bottom"/>
            <w:hideMark/>
          </w:tcPr>
          <w:p w14:paraId="033808F1" w14:textId="77777777" w:rsidR="00362926" w:rsidRPr="00097504" w:rsidRDefault="00362926" w:rsidP="00097504">
            <w:pPr>
              <w:pStyle w:val="col-data-style1"/>
              <w:spacing w:after="0" w:line="240" w:lineRule="auto"/>
              <w:jc w:val="center"/>
              <w:rPr>
                <w:szCs w:val="18"/>
              </w:rPr>
            </w:pPr>
            <w:r w:rsidRPr="00097504">
              <w:rPr>
                <w:szCs w:val="18"/>
              </w:rPr>
              <w:t>Enterococci</w:t>
            </w:r>
          </w:p>
        </w:tc>
        <w:tc>
          <w:tcPr>
            <w:tcW w:w="1660" w:type="dxa"/>
            <w:tcBorders>
              <w:top w:val="nil"/>
              <w:left w:val="nil"/>
              <w:bottom w:val="single" w:sz="4" w:space="0" w:color="auto"/>
              <w:right w:val="single" w:sz="4" w:space="0" w:color="auto"/>
            </w:tcBorders>
            <w:shd w:val="clear" w:color="auto" w:fill="DAEEF3"/>
            <w:noWrap/>
            <w:vAlign w:val="bottom"/>
            <w:hideMark/>
          </w:tcPr>
          <w:p w14:paraId="17BBBEA6" w14:textId="77777777" w:rsidR="00362926" w:rsidRPr="00097504" w:rsidRDefault="00362926" w:rsidP="00097504">
            <w:pPr>
              <w:pStyle w:val="col-data-style1"/>
              <w:spacing w:after="0" w:line="240" w:lineRule="auto"/>
              <w:jc w:val="center"/>
              <w:rPr>
                <w:szCs w:val="18"/>
              </w:rPr>
            </w:pPr>
            <w:r w:rsidRPr="00097504">
              <w:rPr>
                <w:szCs w:val="18"/>
              </w:rPr>
              <w:t>92</w:t>
            </w:r>
          </w:p>
        </w:tc>
      </w:tr>
      <w:tr w:rsidR="00362926" w:rsidRPr="00362926" w14:paraId="2D29697E" w14:textId="77777777" w:rsidTr="005F63B6">
        <w:trPr>
          <w:trHeight w:val="300"/>
          <w:jc w:val="center"/>
        </w:trPr>
        <w:tc>
          <w:tcPr>
            <w:tcW w:w="2410" w:type="dxa"/>
            <w:vMerge/>
            <w:tcBorders>
              <w:top w:val="nil"/>
              <w:left w:val="single" w:sz="4" w:space="0" w:color="auto"/>
              <w:bottom w:val="single" w:sz="4" w:space="0" w:color="auto"/>
              <w:right w:val="single" w:sz="4" w:space="0" w:color="auto"/>
            </w:tcBorders>
            <w:shd w:val="clear" w:color="auto" w:fill="80C4D6"/>
            <w:vAlign w:val="center"/>
            <w:hideMark/>
          </w:tcPr>
          <w:p w14:paraId="0DAD1B2D" w14:textId="77777777" w:rsidR="00362926" w:rsidRPr="00097504" w:rsidRDefault="00362926" w:rsidP="00097504">
            <w:pPr>
              <w:pStyle w:val="col-data-style1"/>
              <w:spacing w:after="0" w:line="240" w:lineRule="auto"/>
              <w:jc w:val="center"/>
              <w:rPr>
                <w:szCs w:val="18"/>
              </w:rPr>
            </w:pPr>
          </w:p>
        </w:tc>
        <w:tc>
          <w:tcPr>
            <w:tcW w:w="1670" w:type="dxa"/>
            <w:tcBorders>
              <w:top w:val="nil"/>
              <w:left w:val="nil"/>
              <w:bottom w:val="single" w:sz="4" w:space="0" w:color="auto"/>
              <w:right w:val="single" w:sz="4" w:space="0" w:color="auto"/>
            </w:tcBorders>
            <w:shd w:val="clear" w:color="auto" w:fill="DAEEF3"/>
            <w:noWrap/>
            <w:vAlign w:val="bottom"/>
            <w:hideMark/>
          </w:tcPr>
          <w:p w14:paraId="44F8483E" w14:textId="77777777" w:rsidR="00362926" w:rsidRPr="00097504" w:rsidRDefault="00362926" w:rsidP="00097504">
            <w:pPr>
              <w:pStyle w:val="col-data-style1"/>
              <w:spacing w:after="0" w:line="240" w:lineRule="auto"/>
              <w:jc w:val="center"/>
              <w:rPr>
                <w:szCs w:val="18"/>
              </w:rPr>
            </w:pPr>
            <w:r w:rsidRPr="00097504">
              <w:rPr>
                <w:szCs w:val="18"/>
              </w:rPr>
              <w:t>8/28/2007</w:t>
            </w:r>
          </w:p>
        </w:tc>
        <w:tc>
          <w:tcPr>
            <w:tcW w:w="1300" w:type="dxa"/>
            <w:tcBorders>
              <w:top w:val="nil"/>
              <w:left w:val="nil"/>
              <w:bottom w:val="single" w:sz="4" w:space="0" w:color="auto"/>
              <w:right w:val="single" w:sz="4" w:space="0" w:color="auto"/>
            </w:tcBorders>
            <w:shd w:val="clear" w:color="auto" w:fill="DAEEF3"/>
            <w:noWrap/>
            <w:vAlign w:val="bottom"/>
            <w:hideMark/>
          </w:tcPr>
          <w:p w14:paraId="03F84386" w14:textId="77777777" w:rsidR="00362926" w:rsidRPr="00097504" w:rsidRDefault="00362926" w:rsidP="00097504">
            <w:pPr>
              <w:pStyle w:val="col-data-style1"/>
              <w:spacing w:after="0" w:line="240" w:lineRule="auto"/>
              <w:jc w:val="center"/>
              <w:rPr>
                <w:szCs w:val="18"/>
              </w:rPr>
            </w:pPr>
            <w:r w:rsidRPr="00097504">
              <w:rPr>
                <w:szCs w:val="18"/>
              </w:rPr>
              <w:t>8:00 AM</w:t>
            </w:r>
          </w:p>
        </w:tc>
        <w:tc>
          <w:tcPr>
            <w:tcW w:w="1200" w:type="dxa"/>
            <w:tcBorders>
              <w:top w:val="nil"/>
              <w:left w:val="nil"/>
              <w:bottom w:val="single" w:sz="4" w:space="0" w:color="auto"/>
              <w:right w:val="single" w:sz="4" w:space="0" w:color="auto"/>
            </w:tcBorders>
            <w:shd w:val="clear" w:color="auto" w:fill="DAEEF3"/>
            <w:noWrap/>
            <w:vAlign w:val="bottom"/>
            <w:hideMark/>
          </w:tcPr>
          <w:p w14:paraId="66432CB7" w14:textId="77777777" w:rsidR="00362926" w:rsidRPr="00097504" w:rsidRDefault="00362926" w:rsidP="00097504">
            <w:pPr>
              <w:pStyle w:val="col-data-style1"/>
              <w:spacing w:after="0" w:line="240" w:lineRule="auto"/>
              <w:jc w:val="center"/>
              <w:rPr>
                <w:szCs w:val="18"/>
              </w:rPr>
            </w:pPr>
            <w:r w:rsidRPr="00097504">
              <w:rPr>
                <w:szCs w:val="18"/>
              </w:rPr>
              <w:t>Enterococci</w:t>
            </w:r>
          </w:p>
        </w:tc>
        <w:tc>
          <w:tcPr>
            <w:tcW w:w="1660" w:type="dxa"/>
            <w:tcBorders>
              <w:top w:val="nil"/>
              <w:left w:val="nil"/>
              <w:bottom w:val="single" w:sz="4" w:space="0" w:color="auto"/>
              <w:right w:val="single" w:sz="4" w:space="0" w:color="auto"/>
            </w:tcBorders>
            <w:shd w:val="clear" w:color="auto" w:fill="DAEEF3"/>
            <w:noWrap/>
            <w:vAlign w:val="bottom"/>
            <w:hideMark/>
          </w:tcPr>
          <w:p w14:paraId="3A175BCC" w14:textId="77777777" w:rsidR="00362926" w:rsidRPr="00097504" w:rsidRDefault="00362926" w:rsidP="00097504">
            <w:pPr>
              <w:pStyle w:val="col-data-style1"/>
              <w:spacing w:after="0" w:line="240" w:lineRule="auto"/>
              <w:jc w:val="center"/>
              <w:rPr>
                <w:szCs w:val="18"/>
              </w:rPr>
            </w:pPr>
            <w:r w:rsidRPr="00097504">
              <w:rPr>
                <w:szCs w:val="18"/>
              </w:rPr>
              <w:t>1600</w:t>
            </w:r>
          </w:p>
        </w:tc>
      </w:tr>
      <w:tr w:rsidR="00362926" w:rsidRPr="00362926" w14:paraId="472195FD" w14:textId="77777777" w:rsidTr="005F63B6">
        <w:trPr>
          <w:trHeight w:val="300"/>
          <w:jc w:val="center"/>
        </w:trPr>
        <w:tc>
          <w:tcPr>
            <w:tcW w:w="2410" w:type="dxa"/>
            <w:vMerge/>
            <w:tcBorders>
              <w:top w:val="nil"/>
              <w:left w:val="single" w:sz="4" w:space="0" w:color="auto"/>
              <w:bottom w:val="single" w:sz="4" w:space="0" w:color="auto"/>
              <w:right w:val="single" w:sz="4" w:space="0" w:color="auto"/>
            </w:tcBorders>
            <w:shd w:val="clear" w:color="auto" w:fill="80C4D6"/>
            <w:vAlign w:val="center"/>
            <w:hideMark/>
          </w:tcPr>
          <w:p w14:paraId="28C0CC15" w14:textId="77777777" w:rsidR="00362926" w:rsidRPr="00097504" w:rsidRDefault="00362926" w:rsidP="00097504">
            <w:pPr>
              <w:pStyle w:val="col-data-style1"/>
              <w:spacing w:after="0" w:line="240" w:lineRule="auto"/>
              <w:jc w:val="center"/>
              <w:rPr>
                <w:szCs w:val="18"/>
              </w:rPr>
            </w:pPr>
          </w:p>
        </w:tc>
        <w:tc>
          <w:tcPr>
            <w:tcW w:w="1670" w:type="dxa"/>
            <w:tcBorders>
              <w:top w:val="nil"/>
              <w:left w:val="nil"/>
              <w:bottom w:val="single" w:sz="4" w:space="0" w:color="auto"/>
              <w:right w:val="single" w:sz="4" w:space="0" w:color="auto"/>
            </w:tcBorders>
            <w:shd w:val="clear" w:color="auto" w:fill="DAEEF3"/>
            <w:noWrap/>
            <w:vAlign w:val="bottom"/>
            <w:hideMark/>
          </w:tcPr>
          <w:p w14:paraId="07621C25" w14:textId="77777777" w:rsidR="00362926" w:rsidRPr="00097504" w:rsidRDefault="00362926" w:rsidP="00097504">
            <w:pPr>
              <w:pStyle w:val="col-data-style1"/>
              <w:spacing w:after="0" w:line="240" w:lineRule="auto"/>
              <w:jc w:val="center"/>
              <w:rPr>
                <w:szCs w:val="18"/>
              </w:rPr>
            </w:pPr>
            <w:r w:rsidRPr="00097504">
              <w:rPr>
                <w:szCs w:val="18"/>
              </w:rPr>
              <w:t>6/5/2007</w:t>
            </w:r>
          </w:p>
        </w:tc>
        <w:tc>
          <w:tcPr>
            <w:tcW w:w="1300" w:type="dxa"/>
            <w:tcBorders>
              <w:top w:val="nil"/>
              <w:left w:val="nil"/>
              <w:bottom w:val="single" w:sz="4" w:space="0" w:color="auto"/>
              <w:right w:val="single" w:sz="4" w:space="0" w:color="auto"/>
            </w:tcBorders>
            <w:shd w:val="clear" w:color="auto" w:fill="DAEEF3"/>
            <w:noWrap/>
            <w:vAlign w:val="bottom"/>
            <w:hideMark/>
          </w:tcPr>
          <w:p w14:paraId="59DE7B1A" w14:textId="77777777" w:rsidR="00362926" w:rsidRPr="00097504" w:rsidRDefault="00362926" w:rsidP="00097504">
            <w:pPr>
              <w:pStyle w:val="col-data-style1"/>
              <w:spacing w:after="0" w:line="240" w:lineRule="auto"/>
              <w:jc w:val="center"/>
              <w:rPr>
                <w:szCs w:val="18"/>
              </w:rPr>
            </w:pPr>
            <w:r w:rsidRPr="00097504">
              <w:rPr>
                <w:szCs w:val="18"/>
              </w:rPr>
              <w:t>8:55 AM</w:t>
            </w:r>
          </w:p>
        </w:tc>
        <w:tc>
          <w:tcPr>
            <w:tcW w:w="1200" w:type="dxa"/>
            <w:tcBorders>
              <w:top w:val="nil"/>
              <w:left w:val="nil"/>
              <w:bottom w:val="single" w:sz="4" w:space="0" w:color="auto"/>
              <w:right w:val="single" w:sz="4" w:space="0" w:color="auto"/>
            </w:tcBorders>
            <w:shd w:val="clear" w:color="auto" w:fill="DAEEF3"/>
            <w:noWrap/>
            <w:vAlign w:val="bottom"/>
            <w:hideMark/>
          </w:tcPr>
          <w:p w14:paraId="47256F1C" w14:textId="77777777" w:rsidR="00362926" w:rsidRPr="00097504" w:rsidRDefault="00362926" w:rsidP="00097504">
            <w:pPr>
              <w:pStyle w:val="col-data-style1"/>
              <w:spacing w:after="0" w:line="240" w:lineRule="auto"/>
              <w:jc w:val="center"/>
              <w:rPr>
                <w:szCs w:val="18"/>
              </w:rPr>
            </w:pPr>
            <w:r w:rsidRPr="00097504">
              <w:rPr>
                <w:szCs w:val="18"/>
              </w:rPr>
              <w:t>Enterococci</w:t>
            </w:r>
          </w:p>
        </w:tc>
        <w:tc>
          <w:tcPr>
            <w:tcW w:w="1660" w:type="dxa"/>
            <w:tcBorders>
              <w:top w:val="nil"/>
              <w:left w:val="nil"/>
              <w:bottom w:val="single" w:sz="4" w:space="0" w:color="auto"/>
              <w:right w:val="single" w:sz="4" w:space="0" w:color="auto"/>
            </w:tcBorders>
            <w:shd w:val="clear" w:color="auto" w:fill="DAEEF3"/>
            <w:noWrap/>
            <w:vAlign w:val="bottom"/>
            <w:hideMark/>
          </w:tcPr>
          <w:p w14:paraId="022456C6" w14:textId="77777777" w:rsidR="00362926" w:rsidRPr="00097504" w:rsidRDefault="00362926" w:rsidP="00097504">
            <w:pPr>
              <w:pStyle w:val="col-data-style1"/>
              <w:spacing w:after="0" w:line="240" w:lineRule="auto"/>
              <w:jc w:val="center"/>
              <w:rPr>
                <w:szCs w:val="18"/>
              </w:rPr>
            </w:pPr>
            <w:r w:rsidRPr="00097504">
              <w:rPr>
                <w:szCs w:val="18"/>
              </w:rPr>
              <w:t>66</w:t>
            </w:r>
          </w:p>
        </w:tc>
      </w:tr>
      <w:tr w:rsidR="00362926" w:rsidRPr="00362926" w14:paraId="72302E98" w14:textId="77777777" w:rsidTr="005F63B6">
        <w:trPr>
          <w:trHeight w:val="300"/>
          <w:jc w:val="center"/>
        </w:trPr>
        <w:tc>
          <w:tcPr>
            <w:tcW w:w="2410" w:type="dxa"/>
            <w:vMerge/>
            <w:tcBorders>
              <w:top w:val="nil"/>
              <w:left w:val="single" w:sz="4" w:space="0" w:color="auto"/>
              <w:bottom w:val="single" w:sz="4" w:space="0" w:color="auto"/>
              <w:right w:val="single" w:sz="4" w:space="0" w:color="auto"/>
            </w:tcBorders>
            <w:shd w:val="clear" w:color="auto" w:fill="80C4D6"/>
            <w:vAlign w:val="center"/>
            <w:hideMark/>
          </w:tcPr>
          <w:p w14:paraId="6E83DD42" w14:textId="77777777" w:rsidR="00362926" w:rsidRPr="00097504" w:rsidRDefault="00362926" w:rsidP="00097504">
            <w:pPr>
              <w:pStyle w:val="col-data-style1"/>
              <w:spacing w:after="0" w:line="240" w:lineRule="auto"/>
              <w:jc w:val="center"/>
              <w:rPr>
                <w:szCs w:val="18"/>
              </w:rPr>
            </w:pPr>
          </w:p>
        </w:tc>
        <w:tc>
          <w:tcPr>
            <w:tcW w:w="1670" w:type="dxa"/>
            <w:tcBorders>
              <w:top w:val="nil"/>
              <w:left w:val="nil"/>
              <w:bottom w:val="single" w:sz="4" w:space="0" w:color="auto"/>
              <w:right w:val="single" w:sz="4" w:space="0" w:color="auto"/>
            </w:tcBorders>
            <w:shd w:val="clear" w:color="auto" w:fill="DAEEF3"/>
            <w:noWrap/>
            <w:vAlign w:val="bottom"/>
            <w:hideMark/>
          </w:tcPr>
          <w:p w14:paraId="53CC0F5B" w14:textId="77777777" w:rsidR="00362926" w:rsidRPr="00097504" w:rsidRDefault="00362926" w:rsidP="00097504">
            <w:pPr>
              <w:pStyle w:val="col-data-style1"/>
              <w:spacing w:after="0" w:line="240" w:lineRule="auto"/>
              <w:jc w:val="center"/>
              <w:rPr>
                <w:szCs w:val="18"/>
              </w:rPr>
            </w:pPr>
            <w:r w:rsidRPr="00097504">
              <w:rPr>
                <w:szCs w:val="18"/>
              </w:rPr>
              <w:t>8/31/2004</w:t>
            </w:r>
          </w:p>
        </w:tc>
        <w:tc>
          <w:tcPr>
            <w:tcW w:w="1300" w:type="dxa"/>
            <w:tcBorders>
              <w:top w:val="nil"/>
              <w:left w:val="nil"/>
              <w:bottom w:val="single" w:sz="4" w:space="0" w:color="auto"/>
              <w:right w:val="single" w:sz="4" w:space="0" w:color="auto"/>
            </w:tcBorders>
            <w:shd w:val="clear" w:color="auto" w:fill="DAEEF3"/>
            <w:noWrap/>
            <w:vAlign w:val="bottom"/>
            <w:hideMark/>
          </w:tcPr>
          <w:p w14:paraId="567602EE" w14:textId="7A1080AB" w:rsidR="00362926" w:rsidRPr="00097504" w:rsidRDefault="00D06054" w:rsidP="00097504">
            <w:pPr>
              <w:pStyle w:val="col-data-style1"/>
              <w:spacing w:after="0" w:line="240" w:lineRule="auto"/>
              <w:jc w:val="center"/>
              <w:rPr>
                <w:szCs w:val="18"/>
              </w:rPr>
            </w:pPr>
            <w:r>
              <w:rPr>
                <w:szCs w:val="18"/>
              </w:rPr>
              <w:t>-</w:t>
            </w:r>
            <w:r w:rsidR="00362926" w:rsidRPr="00097504">
              <w:rPr>
                <w:szCs w:val="18"/>
              </w:rPr>
              <w:t> </w:t>
            </w:r>
          </w:p>
        </w:tc>
        <w:tc>
          <w:tcPr>
            <w:tcW w:w="1200" w:type="dxa"/>
            <w:tcBorders>
              <w:top w:val="nil"/>
              <w:left w:val="nil"/>
              <w:bottom w:val="single" w:sz="4" w:space="0" w:color="auto"/>
              <w:right w:val="single" w:sz="4" w:space="0" w:color="auto"/>
            </w:tcBorders>
            <w:shd w:val="clear" w:color="auto" w:fill="DAEEF3"/>
            <w:noWrap/>
            <w:vAlign w:val="bottom"/>
            <w:hideMark/>
          </w:tcPr>
          <w:p w14:paraId="085B3B62" w14:textId="77777777" w:rsidR="00362926" w:rsidRPr="00097504" w:rsidRDefault="00362926" w:rsidP="00097504">
            <w:pPr>
              <w:pStyle w:val="col-data-style1"/>
              <w:spacing w:after="0" w:line="240" w:lineRule="auto"/>
              <w:jc w:val="center"/>
              <w:rPr>
                <w:szCs w:val="18"/>
              </w:rPr>
            </w:pPr>
            <w:r w:rsidRPr="00097504">
              <w:rPr>
                <w:szCs w:val="18"/>
              </w:rPr>
              <w:t>Enterococci</w:t>
            </w:r>
          </w:p>
        </w:tc>
        <w:tc>
          <w:tcPr>
            <w:tcW w:w="1660" w:type="dxa"/>
            <w:tcBorders>
              <w:top w:val="nil"/>
              <w:left w:val="nil"/>
              <w:bottom w:val="single" w:sz="4" w:space="0" w:color="auto"/>
              <w:right w:val="single" w:sz="4" w:space="0" w:color="auto"/>
            </w:tcBorders>
            <w:shd w:val="clear" w:color="auto" w:fill="DAEEF3"/>
            <w:noWrap/>
            <w:vAlign w:val="bottom"/>
            <w:hideMark/>
          </w:tcPr>
          <w:p w14:paraId="2F01C6B1" w14:textId="77777777" w:rsidR="00362926" w:rsidRPr="00097504" w:rsidRDefault="00362926" w:rsidP="00097504">
            <w:pPr>
              <w:pStyle w:val="col-data-style1"/>
              <w:spacing w:after="0" w:line="240" w:lineRule="auto"/>
              <w:jc w:val="center"/>
              <w:rPr>
                <w:szCs w:val="18"/>
              </w:rPr>
            </w:pPr>
            <w:r w:rsidRPr="00097504">
              <w:rPr>
                <w:szCs w:val="18"/>
              </w:rPr>
              <w:t>124</w:t>
            </w:r>
          </w:p>
        </w:tc>
      </w:tr>
      <w:tr w:rsidR="00362926" w:rsidRPr="00362926" w14:paraId="783F9FF9" w14:textId="77777777" w:rsidTr="005F63B6">
        <w:trPr>
          <w:trHeight w:val="300"/>
          <w:jc w:val="center"/>
        </w:trPr>
        <w:tc>
          <w:tcPr>
            <w:tcW w:w="2410" w:type="dxa"/>
            <w:vMerge/>
            <w:tcBorders>
              <w:top w:val="nil"/>
              <w:left w:val="single" w:sz="4" w:space="0" w:color="auto"/>
              <w:bottom w:val="single" w:sz="4" w:space="0" w:color="auto"/>
              <w:right w:val="single" w:sz="4" w:space="0" w:color="auto"/>
            </w:tcBorders>
            <w:shd w:val="clear" w:color="auto" w:fill="80C4D6"/>
            <w:vAlign w:val="center"/>
            <w:hideMark/>
          </w:tcPr>
          <w:p w14:paraId="3D786332" w14:textId="77777777" w:rsidR="00362926" w:rsidRPr="00097504" w:rsidRDefault="00362926" w:rsidP="00097504">
            <w:pPr>
              <w:pStyle w:val="col-data-style1"/>
              <w:spacing w:after="0" w:line="240" w:lineRule="auto"/>
              <w:jc w:val="center"/>
              <w:rPr>
                <w:szCs w:val="18"/>
              </w:rPr>
            </w:pPr>
          </w:p>
        </w:tc>
        <w:tc>
          <w:tcPr>
            <w:tcW w:w="1670" w:type="dxa"/>
            <w:tcBorders>
              <w:top w:val="nil"/>
              <w:left w:val="nil"/>
              <w:bottom w:val="single" w:sz="4" w:space="0" w:color="auto"/>
              <w:right w:val="single" w:sz="4" w:space="0" w:color="auto"/>
            </w:tcBorders>
            <w:shd w:val="clear" w:color="auto" w:fill="DAEEF3"/>
            <w:noWrap/>
            <w:vAlign w:val="bottom"/>
            <w:hideMark/>
          </w:tcPr>
          <w:p w14:paraId="4E82573F" w14:textId="77777777" w:rsidR="00362926" w:rsidRPr="00097504" w:rsidRDefault="00362926" w:rsidP="00097504">
            <w:pPr>
              <w:pStyle w:val="col-data-style1"/>
              <w:spacing w:after="0" w:line="240" w:lineRule="auto"/>
              <w:jc w:val="center"/>
              <w:rPr>
                <w:szCs w:val="18"/>
              </w:rPr>
            </w:pPr>
            <w:r w:rsidRPr="00097504">
              <w:rPr>
                <w:szCs w:val="18"/>
              </w:rPr>
              <w:t>8/5/2004</w:t>
            </w:r>
          </w:p>
        </w:tc>
        <w:tc>
          <w:tcPr>
            <w:tcW w:w="1300" w:type="dxa"/>
            <w:tcBorders>
              <w:top w:val="nil"/>
              <w:left w:val="nil"/>
              <w:bottom w:val="single" w:sz="4" w:space="0" w:color="auto"/>
              <w:right w:val="single" w:sz="4" w:space="0" w:color="auto"/>
            </w:tcBorders>
            <w:shd w:val="clear" w:color="auto" w:fill="DAEEF3"/>
            <w:noWrap/>
            <w:vAlign w:val="bottom"/>
            <w:hideMark/>
          </w:tcPr>
          <w:p w14:paraId="7959DCCE" w14:textId="6625257E" w:rsidR="00362926" w:rsidRPr="00097504" w:rsidRDefault="00362926" w:rsidP="00097504">
            <w:pPr>
              <w:pStyle w:val="col-data-style1"/>
              <w:spacing w:after="0" w:line="240" w:lineRule="auto"/>
              <w:jc w:val="center"/>
              <w:rPr>
                <w:szCs w:val="18"/>
              </w:rPr>
            </w:pPr>
            <w:r w:rsidRPr="00097504">
              <w:rPr>
                <w:szCs w:val="18"/>
              </w:rPr>
              <w:t> </w:t>
            </w:r>
            <w:r w:rsidR="00D06054">
              <w:rPr>
                <w:szCs w:val="18"/>
              </w:rPr>
              <w:t>-</w:t>
            </w:r>
          </w:p>
        </w:tc>
        <w:tc>
          <w:tcPr>
            <w:tcW w:w="1200" w:type="dxa"/>
            <w:tcBorders>
              <w:top w:val="nil"/>
              <w:left w:val="nil"/>
              <w:bottom w:val="single" w:sz="4" w:space="0" w:color="auto"/>
              <w:right w:val="single" w:sz="4" w:space="0" w:color="auto"/>
            </w:tcBorders>
            <w:shd w:val="clear" w:color="auto" w:fill="DAEEF3"/>
            <w:noWrap/>
            <w:vAlign w:val="bottom"/>
            <w:hideMark/>
          </w:tcPr>
          <w:p w14:paraId="0778D1A3" w14:textId="77777777" w:rsidR="00362926" w:rsidRPr="00097504" w:rsidRDefault="00362926" w:rsidP="00097504">
            <w:pPr>
              <w:pStyle w:val="col-data-style1"/>
              <w:spacing w:after="0" w:line="240" w:lineRule="auto"/>
              <w:jc w:val="center"/>
              <w:rPr>
                <w:szCs w:val="18"/>
              </w:rPr>
            </w:pPr>
            <w:r w:rsidRPr="00097504">
              <w:rPr>
                <w:szCs w:val="18"/>
              </w:rPr>
              <w:t>Enterococci</w:t>
            </w:r>
          </w:p>
        </w:tc>
        <w:tc>
          <w:tcPr>
            <w:tcW w:w="1660" w:type="dxa"/>
            <w:tcBorders>
              <w:top w:val="nil"/>
              <w:left w:val="nil"/>
              <w:bottom w:val="single" w:sz="4" w:space="0" w:color="auto"/>
              <w:right w:val="single" w:sz="4" w:space="0" w:color="auto"/>
            </w:tcBorders>
            <w:shd w:val="clear" w:color="auto" w:fill="DAEEF3"/>
            <w:noWrap/>
            <w:vAlign w:val="bottom"/>
            <w:hideMark/>
          </w:tcPr>
          <w:p w14:paraId="410F0500" w14:textId="77777777" w:rsidR="00362926" w:rsidRPr="00097504" w:rsidRDefault="00362926" w:rsidP="00097504">
            <w:pPr>
              <w:pStyle w:val="col-data-style1"/>
              <w:spacing w:after="0" w:line="240" w:lineRule="auto"/>
              <w:jc w:val="center"/>
              <w:rPr>
                <w:szCs w:val="18"/>
              </w:rPr>
            </w:pPr>
            <w:r w:rsidRPr="00097504">
              <w:rPr>
                <w:szCs w:val="18"/>
              </w:rPr>
              <w:t>160</w:t>
            </w:r>
          </w:p>
        </w:tc>
      </w:tr>
      <w:tr w:rsidR="00362926" w:rsidRPr="00362926" w14:paraId="0A6F4817" w14:textId="77777777" w:rsidTr="005F63B6">
        <w:trPr>
          <w:trHeight w:val="300"/>
          <w:jc w:val="center"/>
        </w:trPr>
        <w:tc>
          <w:tcPr>
            <w:tcW w:w="2410" w:type="dxa"/>
            <w:vMerge/>
            <w:tcBorders>
              <w:top w:val="nil"/>
              <w:left w:val="single" w:sz="4" w:space="0" w:color="auto"/>
              <w:bottom w:val="single" w:sz="4" w:space="0" w:color="auto"/>
              <w:right w:val="single" w:sz="4" w:space="0" w:color="auto"/>
            </w:tcBorders>
            <w:shd w:val="clear" w:color="auto" w:fill="80C4D6"/>
            <w:vAlign w:val="center"/>
            <w:hideMark/>
          </w:tcPr>
          <w:p w14:paraId="3BE8FE88" w14:textId="77777777" w:rsidR="00362926" w:rsidRPr="00097504" w:rsidRDefault="00362926" w:rsidP="00097504">
            <w:pPr>
              <w:pStyle w:val="col-data-style1"/>
              <w:spacing w:after="0" w:line="240" w:lineRule="auto"/>
              <w:jc w:val="center"/>
              <w:rPr>
                <w:szCs w:val="18"/>
              </w:rPr>
            </w:pPr>
          </w:p>
        </w:tc>
        <w:tc>
          <w:tcPr>
            <w:tcW w:w="1670" w:type="dxa"/>
            <w:tcBorders>
              <w:top w:val="nil"/>
              <w:left w:val="nil"/>
              <w:bottom w:val="single" w:sz="4" w:space="0" w:color="auto"/>
              <w:right w:val="single" w:sz="4" w:space="0" w:color="auto"/>
            </w:tcBorders>
            <w:shd w:val="clear" w:color="auto" w:fill="DAEEF3"/>
            <w:noWrap/>
            <w:vAlign w:val="bottom"/>
            <w:hideMark/>
          </w:tcPr>
          <w:p w14:paraId="7479709C" w14:textId="77777777" w:rsidR="00362926" w:rsidRPr="00097504" w:rsidRDefault="00362926" w:rsidP="00097504">
            <w:pPr>
              <w:pStyle w:val="col-data-style1"/>
              <w:spacing w:after="0" w:line="240" w:lineRule="auto"/>
              <w:jc w:val="center"/>
              <w:rPr>
                <w:szCs w:val="18"/>
              </w:rPr>
            </w:pPr>
            <w:r w:rsidRPr="00097504">
              <w:rPr>
                <w:szCs w:val="18"/>
              </w:rPr>
              <w:t>8/3/2004</w:t>
            </w:r>
          </w:p>
        </w:tc>
        <w:tc>
          <w:tcPr>
            <w:tcW w:w="1300" w:type="dxa"/>
            <w:tcBorders>
              <w:top w:val="nil"/>
              <w:left w:val="nil"/>
              <w:bottom w:val="single" w:sz="4" w:space="0" w:color="auto"/>
              <w:right w:val="single" w:sz="4" w:space="0" w:color="auto"/>
            </w:tcBorders>
            <w:shd w:val="clear" w:color="auto" w:fill="DAEEF3"/>
            <w:noWrap/>
            <w:vAlign w:val="bottom"/>
            <w:hideMark/>
          </w:tcPr>
          <w:p w14:paraId="71E1FC44" w14:textId="3A1C38E7" w:rsidR="00362926" w:rsidRPr="00097504" w:rsidRDefault="00362926" w:rsidP="00097504">
            <w:pPr>
              <w:pStyle w:val="col-data-style1"/>
              <w:spacing w:after="0" w:line="240" w:lineRule="auto"/>
              <w:jc w:val="center"/>
              <w:rPr>
                <w:szCs w:val="18"/>
              </w:rPr>
            </w:pPr>
            <w:r w:rsidRPr="00097504">
              <w:rPr>
                <w:szCs w:val="18"/>
              </w:rPr>
              <w:t> </w:t>
            </w:r>
            <w:r w:rsidR="00D06054">
              <w:rPr>
                <w:szCs w:val="18"/>
              </w:rPr>
              <w:t>-</w:t>
            </w:r>
          </w:p>
        </w:tc>
        <w:tc>
          <w:tcPr>
            <w:tcW w:w="1200" w:type="dxa"/>
            <w:tcBorders>
              <w:top w:val="nil"/>
              <w:left w:val="nil"/>
              <w:bottom w:val="single" w:sz="4" w:space="0" w:color="auto"/>
              <w:right w:val="single" w:sz="4" w:space="0" w:color="auto"/>
            </w:tcBorders>
            <w:shd w:val="clear" w:color="auto" w:fill="DAEEF3"/>
            <w:noWrap/>
            <w:vAlign w:val="bottom"/>
            <w:hideMark/>
          </w:tcPr>
          <w:p w14:paraId="0597B69E" w14:textId="77777777" w:rsidR="00362926" w:rsidRPr="00097504" w:rsidRDefault="00362926" w:rsidP="00097504">
            <w:pPr>
              <w:pStyle w:val="col-data-style1"/>
              <w:spacing w:after="0" w:line="240" w:lineRule="auto"/>
              <w:jc w:val="center"/>
              <w:rPr>
                <w:szCs w:val="18"/>
              </w:rPr>
            </w:pPr>
            <w:r w:rsidRPr="00097504">
              <w:rPr>
                <w:szCs w:val="18"/>
              </w:rPr>
              <w:t>Enterococci</w:t>
            </w:r>
          </w:p>
        </w:tc>
        <w:tc>
          <w:tcPr>
            <w:tcW w:w="1660" w:type="dxa"/>
            <w:tcBorders>
              <w:top w:val="nil"/>
              <w:left w:val="nil"/>
              <w:bottom w:val="single" w:sz="4" w:space="0" w:color="auto"/>
              <w:right w:val="single" w:sz="4" w:space="0" w:color="auto"/>
            </w:tcBorders>
            <w:shd w:val="clear" w:color="auto" w:fill="DAEEF3"/>
            <w:noWrap/>
            <w:vAlign w:val="bottom"/>
            <w:hideMark/>
          </w:tcPr>
          <w:p w14:paraId="28456CE5" w14:textId="77777777" w:rsidR="00362926" w:rsidRPr="00097504" w:rsidRDefault="00362926" w:rsidP="00097504">
            <w:pPr>
              <w:pStyle w:val="col-data-style1"/>
              <w:spacing w:after="0" w:line="240" w:lineRule="auto"/>
              <w:jc w:val="center"/>
              <w:rPr>
                <w:szCs w:val="18"/>
              </w:rPr>
            </w:pPr>
            <w:r w:rsidRPr="00097504">
              <w:rPr>
                <w:szCs w:val="18"/>
              </w:rPr>
              <w:t>100</w:t>
            </w:r>
          </w:p>
        </w:tc>
      </w:tr>
      <w:tr w:rsidR="00362926" w:rsidRPr="00362926" w14:paraId="0B189851" w14:textId="77777777" w:rsidTr="005F63B6">
        <w:trPr>
          <w:trHeight w:val="300"/>
          <w:jc w:val="center"/>
        </w:trPr>
        <w:tc>
          <w:tcPr>
            <w:tcW w:w="2410" w:type="dxa"/>
            <w:vMerge/>
            <w:tcBorders>
              <w:top w:val="nil"/>
              <w:left w:val="single" w:sz="4" w:space="0" w:color="auto"/>
              <w:bottom w:val="single" w:sz="4" w:space="0" w:color="auto"/>
              <w:right w:val="single" w:sz="4" w:space="0" w:color="auto"/>
            </w:tcBorders>
            <w:shd w:val="clear" w:color="auto" w:fill="80C4D6"/>
            <w:vAlign w:val="center"/>
            <w:hideMark/>
          </w:tcPr>
          <w:p w14:paraId="6A2D44FD" w14:textId="77777777" w:rsidR="00362926" w:rsidRPr="00097504" w:rsidRDefault="00362926" w:rsidP="00097504">
            <w:pPr>
              <w:pStyle w:val="col-data-style1"/>
              <w:spacing w:after="0" w:line="240" w:lineRule="auto"/>
              <w:jc w:val="center"/>
              <w:rPr>
                <w:szCs w:val="18"/>
              </w:rPr>
            </w:pPr>
          </w:p>
        </w:tc>
        <w:tc>
          <w:tcPr>
            <w:tcW w:w="1670" w:type="dxa"/>
            <w:tcBorders>
              <w:top w:val="nil"/>
              <w:left w:val="nil"/>
              <w:bottom w:val="single" w:sz="4" w:space="0" w:color="auto"/>
              <w:right w:val="single" w:sz="4" w:space="0" w:color="auto"/>
            </w:tcBorders>
            <w:shd w:val="clear" w:color="auto" w:fill="DAEEF3"/>
            <w:noWrap/>
            <w:vAlign w:val="bottom"/>
            <w:hideMark/>
          </w:tcPr>
          <w:p w14:paraId="65BC854F" w14:textId="77777777" w:rsidR="00362926" w:rsidRPr="00097504" w:rsidRDefault="00362926" w:rsidP="00097504">
            <w:pPr>
              <w:pStyle w:val="col-data-style1"/>
              <w:spacing w:after="0" w:line="240" w:lineRule="auto"/>
              <w:jc w:val="center"/>
              <w:rPr>
                <w:szCs w:val="18"/>
              </w:rPr>
            </w:pPr>
            <w:r w:rsidRPr="00097504">
              <w:rPr>
                <w:szCs w:val="18"/>
              </w:rPr>
              <w:t>6/25/2002</w:t>
            </w:r>
          </w:p>
        </w:tc>
        <w:tc>
          <w:tcPr>
            <w:tcW w:w="1300" w:type="dxa"/>
            <w:tcBorders>
              <w:top w:val="nil"/>
              <w:left w:val="nil"/>
              <w:bottom w:val="single" w:sz="4" w:space="0" w:color="auto"/>
              <w:right w:val="single" w:sz="4" w:space="0" w:color="auto"/>
            </w:tcBorders>
            <w:shd w:val="clear" w:color="auto" w:fill="DAEEF3"/>
            <w:noWrap/>
            <w:vAlign w:val="bottom"/>
            <w:hideMark/>
          </w:tcPr>
          <w:p w14:paraId="0C531B04" w14:textId="77777777" w:rsidR="00362926" w:rsidRPr="00097504" w:rsidRDefault="00362926" w:rsidP="00097504">
            <w:pPr>
              <w:pStyle w:val="col-data-style1"/>
              <w:spacing w:after="0" w:line="240" w:lineRule="auto"/>
              <w:jc w:val="center"/>
              <w:rPr>
                <w:szCs w:val="18"/>
              </w:rPr>
            </w:pPr>
            <w:r w:rsidRPr="00097504">
              <w:rPr>
                <w:szCs w:val="18"/>
              </w:rPr>
              <w:t>8:30 AM</w:t>
            </w:r>
          </w:p>
        </w:tc>
        <w:tc>
          <w:tcPr>
            <w:tcW w:w="1200" w:type="dxa"/>
            <w:tcBorders>
              <w:top w:val="nil"/>
              <w:left w:val="nil"/>
              <w:bottom w:val="single" w:sz="4" w:space="0" w:color="auto"/>
              <w:right w:val="single" w:sz="4" w:space="0" w:color="auto"/>
            </w:tcBorders>
            <w:shd w:val="clear" w:color="auto" w:fill="DAEEF3"/>
            <w:noWrap/>
            <w:vAlign w:val="bottom"/>
            <w:hideMark/>
          </w:tcPr>
          <w:p w14:paraId="6B4030D5" w14:textId="77777777" w:rsidR="00362926" w:rsidRPr="00097504" w:rsidRDefault="00362926" w:rsidP="00097504">
            <w:pPr>
              <w:pStyle w:val="col-data-style1"/>
              <w:spacing w:after="0" w:line="240" w:lineRule="auto"/>
              <w:jc w:val="center"/>
              <w:rPr>
                <w:szCs w:val="18"/>
              </w:rPr>
            </w:pPr>
            <w:r w:rsidRPr="00097504">
              <w:rPr>
                <w:szCs w:val="18"/>
              </w:rPr>
              <w:t>Enterococci</w:t>
            </w:r>
          </w:p>
        </w:tc>
        <w:tc>
          <w:tcPr>
            <w:tcW w:w="1660" w:type="dxa"/>
            <w:tcBorders>
              <w:top w:val="nil"/>
              <w:left w:val="nil"/>
              <w:bottom w:val="single" w:sz="4" w:space="0" w:color="auto"/>
              <w:right w:val="single" w:sz="4" w:space="0" w:color="auto"/>
            </w:tcBorders>
            <w:shd w:val="clear" w:color="auto" w:fill="DAEEF3"/>
            <w:noWrap/>
            <w:vAlign w:val="bottom"/>
            <w:hideMark/>
          </w:tcPr>
          <w:p w14:paraId="189E470E" w14:textId="77777777" w:rsidR="00362926" w:rsidRPr="00097504" w:rsidRDefault="00362926" w:rsidP="00097504">
            <w:pPr>
              <w:pStyle w:val="col-data-style1"/>
              <w:spacing w:after="0" w:line="240" w:lineRule="auto"/>
              <w:jc w:val="center"/>
              <w:rPr>
                <w:szCs w:val="18"/>
              </w:rPr>
            </w:pPr>
            <w:r w:rsidRPr="00097504">
              <w:rPr>
                <w:szCs w:val="18"/>
              </w:rPr>
              <w:t>170</w:t>
            </w:r>
          </w:p>
        </w:tc>
      </w:tr>
      <w:tr w:rsidR="00362926" w:rsidRPr="00362926" w14:paraId="08FE56DB" w14:textId="77777777" w:rsidTr="005F63B6">
        <w:trPr>
          <w:trHeight w:val="300"/>
          <w:jc w:val="center"/>
        </w:trPr>
        <w:tc>
          <w:tcPr>
            <w:tcW w:w="2410" w:type="dxa"/>
            <w:vMerge w:val="restart"/>
            <w:tcBorders>
              <w:top w:val="nil"/>
              <w:left w:val="single" w:sz="4" w:space="0" w:color="auto"/>
              <w:bottom w:val="single" w:sz="4" w:space="0" w:color="auto"/>
              <w:right w:val="single" w:sz="4" w:space="0" w:color="auto"/>
            </w:tcBorders>
            <w:shd w:val="clear" w:color="auto" w:fill="80C4D6"/>
            <w:vAlign w:val="center"/>
            <w:hideMark/>
          </w:tcPr>
          <w:p w14:paraId="4997FFB1" w14:textId="77777777" w:rsidR="00362926" w:rsidRPr="00097504" w:rsidRDefault="00362926" w:rsidP="00097504">
            <w:pPr>
              <w:pStyle w:val="col-data-style1"/>
              <w:spacing w:after="0" w:line="240" w:lineRule="auto"/>
              <w:jc w:val="center"/>
              <w:rPr>
                <w:szCs w:val="18"/>
              </w:rPr>
            </w:pPr>
            <w:r w:rsidRPr="00097504">
              <w:rPr>
                <w:szCs w:val="18"/>
              </w:rPr>
              <w:t>Wayland Town Beach</w:t>
            </w:r>
          </w:p>
        </w:tc>
        <w:tc>
          <w:tcPr>
            <w:tcW w:w="1670" w:type="dxa"/>
            <w:tcBorders>
              <w:top w:val="nil"/>
              <w:left w:val="nil"/>
              <w:bottom w:val="single" w:sz="4" w:space="0" w:color="auto"/>
              <w:right w:val="single" w:sz="4" w:space="0" w:color="auto"/>
            </w:tcBorders>
            <w:shd w:val="clear" w:color="auto" w:fill="DAEEF3"/>
            <w:noWrap/>
            <w:vAlign w:val="bottom"/>
            <w:hideMark/>
          </w:tcPr>
          <w:p w14:paraId="6738FFD7" w14:textId="77777777" w:rsidR="00362926" w:rsidRPr="00097504" w:rsidRDefault="00362926" w:rsidP="00097504">
            <w:pPr>
              <w:pStyle w:val="col-data-style1"/>
              <w:spacing w:after="0" w:line="240" w:lineRule="auto"/>
              <w:jc w:val="center"/>
              <w:rPr>
                <w:szCs w:val="18"/>
              </w:rPr>
            </w:pPr>
            <w:r w:rsidRPr="00097504">
              <w:rPr>
                <w:szCs w:val="18"/>
              </w:rPr>
              <w:t>7/8/2013</w:t>
            </w:r>
          </w:p>
        </w:tc>
        <w:tc>
          <w:tcPr>
            <w:tcW w:w="1300" w:type="dxa"/>
            <w:tcBorders>
              <w:top w:val="nil"/>
              <w:left w:val="nil"/>
              <w:bottom w:val="single" w:sz="4" w:space="0" w:color="auto"/>
              <w:right w:val="single" w:sz="4" w:space="0" w:color="auto"/>
            </w:tcBorders>
            <w:shd w:val="clear" w:color="auto" w:fill="DAEEF3"/>
            <w:noWrap/>
            <w:vAlign w:val="bottom"/>
            <w:hideMark/>
          </w:tcPr>
          <w:p w14:paraId="10BBD372" w14:textId="77777777" w:rsidR="00362926" w:rsidRPr="00097504" w:rsidRDefault="00362926" w:rsidP="00097504">
            <w:pPr>
              <w:pStyle w:val="col-data-style1"/>
              <w:spacing w:after="0" w:line="240" w:lineRule="auto"/>
              <w:jc w:val="center"/>
              <w:rPr>
                <w:szCs w:val="18"/>
              </w:rPr>
            </w:pPr>
            <w:r w:rsidRPr="00097504">
              <w:rPr>
                <w:szCs w:val="18"/>
              </w:rPr>
              <w:t>11:00 AM</w:t>
            </w:r>
          </w:p>
        </w:tc>
        <w:tc>
          <w:tcPr>
            <w:tcW w:w="1200" w:type="dxa"/>
            <w:tcBorders>
              <w:top w:val="nil"/>
              <w:left w:val="nil"/>
              <w:bottom w:val="single" w:sz="4" w:space="0" w:color="auto"/>
              <w:right w:val="single" w:sz="4" w:space="0" w:color="auto"/>
            </w:tcBorders>
            <w:shd w:val="clear" w:color="auto" w:fill="DAEEF3"/>
            <w:noWrap/>
            <w:vAlign w:val="bottom"/>
            <w:hideMark/>
          </w:tcPr>
          <w:p w14:paraId="10AB64F4" w14:textId="77777777" w:rsidR="00362926" w:rsidRPr="00994D39" w:rsidRDefault="00362926" w:rsidP="00097504">
            <w:pPr>
              <w:pStyle w:val="col-data-style1"/>
              <w:spacing w:after="0" w:line="240" w:lineRule="auto"/>
              <w:jc w:val="center"/>
              <w:rPr>
                <w:i/>
                <w:szCs w:val="18"/>
              </w:rPr>
            </w:pPr>
            <w:r w:rsidRPr="00994D39">
              <w:rPr>
                <w:i/>
                <w:szCs w:val="18"/>
              </w:rPr>
              <w:t>E. coli</w:t>
            </w:r>
          </w:p>
        </w:tc>
        <w:tc>
          <w:tcPr>
            <w:tcW w:w="1660" w:type="dxa"/>
            <w:tcBorders>
              <w:top w:val="nil"/>
              <w:left w:val="nil"/>
              <w:bottom w:val="single" w:sz="4" w:space="0" w:color="auto"/>
              <w:right w:val="single" w:sz="4" w:space="0" w:color="auto"/>
            </w:tcBorders>
            <w:shd w:val="clear" w:color="auto" w:fill="DAEEF3"/>
            <w:noWrap/>
            <w:vAlign w:val="bottom"/>
            <w:hideMark/>
          </w:tcPr>
          <w:p w14:paraId="1A4CA262" w14:textId="77777777" w:rsidR="00362926" w:rsidRPr="00097504" w:rsidRDefault="00362926" w:rsidP="00097504">
            <w:pPr>
              <w:pStyle w:val="col-data-style1"/>
              <w:spacing w:after="0" w:line="240" w:lineRule="auto"/>
              <w:jc w:val="center"/>
              <w:rPr>
                <w:szCs w:val="18"/>
              </w:rPr>
            </w:pPr>
            <w:r w:rsidRPr="00097504">
              <w:rPr>
                <w:szCs w:val="18"/>
              </w:rPr>
              <w:t>1420</w:t>
            </w:r>
          </w:p>
        </w:tc>
      </w:tr>
      <w:tr w:rsidR="00362926" w:rsidRPr="00362926" w14:paraId="2D8D7455" w14:textId="77777777" w:rsidTr="005F63B6">
        <w:trPr>
          <w:trHeight w:val="300"/>
          <w:jc w:val="center"/>
        </w:trPr>
        <w:tc>
          <w:tcPr>
            <w:tcW w:w="2410" w:type="dxa"/>
            <w:vMerge/>
            <w:tcBorders>
              <w:top w:val="nil"/>
              <w:left w:val="single" w:sz="4" w:space="0" w:color="auto"/>
              <w:bottom w:val="single" w:sz="4" w:space="0" w:color="auto"/>
              <w:right w:val="single" w:sz="4" w:space="0" w:color="auto"/>
            </w:tcBorders>
            <w:shd w:val="clear" w:color="auto" w:fill="80C4D6"/>
            <w:vAlign w:val="center"/>
            <w:hideMark/>
          </w:tcPr>
          <w:p w14:paraId="2056CD74" w14:textId="77777777" w:rsidR="00362926" w:rsidRPr="00097504" w:rsidRDefault="00362926" w:rsidP="00097504">
            <w:pPr>
              <w:pStyle w:val="col-data-style1"/>
              <w:spacing w:after="0" w:line="240" w:lineRule="auto"/>
              <w:jc w:val="center"/>
              <w:rPr>
                <w:szCs w:val="18"/>
              </w:rPr>
            </w:pPr>
          </w:p>
        </w:tc>
        <w:tc>
          <w:tcPr>
            <w:tcW w:w="1670" w:type="dxa"/>
            <w:tcBorders>
              <w:top w:val="nil"/>
              <w:left w:val="nil"/>
              <w:bottom w:val="single" w:sz="4" w:space="0" w:color="auto"/>
              <w:right w:val="single" w:sz="4" w:space="0" w:color="auto"/>
            </w:tcBorders>
            <w:shd w:val="clear" w:color="auto" w:fill="DAEEF3"/>
            <w:noWrap/>
            <w:vAlign w:val="bottom"/>
            <w:hideMark/>
          </w:tcPr>
          <w:p w14:paraId="3D148FF7" w14:textId="77777777" w:rsidR="00362926" w:rsidRPr="00097504" w:rsidRDefault="00362926" w:rsidP="00097504">
            <w:pPr>
              <w:pStyle w:val="col-data-style1"/>
              <w:spacing w:after="0" w:line="240" w:lineRule="auto"/>
              <w:jc w:val="center"/>
              <w:rPr>
                <w:szCs w:val="18"/>
              </w:rPr>
            </w:pPr>
            <w:r w:rsidRPr="00097504">
              <w:rPr>
                <w:szCs w:val="18"/>
              </w:rPr>
              <w:t>6/7/2002</w:t>
            </w:r>
          </w:p>
        </w:tc>
        <w:tc>
          <w:tcPr>
            <w:tcW w:w="1300" w:type="dxa"/>
            <w:tcBorders>
              <w:top w:val="nil"/>
              <w:left w:val="nil"/>
              <w:bottom w:val="single" w:sz="4" w:space="0" w:color="auto"/>
              <w:right w:val="single" w:sz="4" w:space="0" w:color="auto"/>
            </w:tcBorders>
            <w:shd w:val="clear" w:color="auto" w:fill="DAEEF3"/>
            <w:noWrap/>
            <w:vAlign w:val="bottom"/>
            <w:hideMark/>
          </w:tcPr>
          <w:p w14:paraId="58E3D2BE" w14:textId="77777777" w:rsidR="00362926" w:rsidRPr="00097504" w:rsidRDefault="00362926" w:rsidP="00097504">
            <w:pPr>
              <w:pStyle w:val="col-data-style1"/>
              <w:spacing w:after="0" w:line="240" w:lineRule="auto"/>
              <w:jc w:val="center"/>
              <w:rPr>
                <w:szCs w:val="18"/>
              </w:rPr>
            </w:pPr>
            <w:r w:rsidRPr="00097504">
              <w:rPr>
                <w:szCs w:val="18"/>
              </w:rPr>
              <w:t>2:00 PM</w:t>
            </w:r>
          </w:p>
        </w:tc>
        <w:tc>
          <w:tcPr>
            <w:tcW w:w="1200" w:type="dxa"/>
            <w:tcBorders>
              <w:top w:val="nil"/>
              <w:left w:val="nil"/>
              <w:bottom w:val="single" w:sz="4" w:space="0" w:color="auto"/>
              <w:right w:val="single" w:sz="4" w:space="0" w:color="auto"/>
            </w:tcBorders>
            <w:shd w:val="clear" w:color="auto" w:fill="DAEEF3"/>
            <w:noWrap/>
            <w:vAlign w:val="bottom"/>
            <w:hideMark/>
          </w:tcPr>
          <w:p w14:paraId="37189EF6" w14:textId="74B6C03B" w:rsidR="00362926" w:rsidRPr="00994D39" w:rsidRDefault="00362926" w:rsidP="00097504">
            <w:pPr>
              <w:pStyle w:val="col-data-style1"/>
              <w:spacing w:after="0" w:line="240" w:lineRule="auto"/>
              <w:jc w:val="center"/>
              <w:rPr>
                <w:i/>
                <w:szCs w:val="18"/>
              </w:rPr>
            </w:pPr>
            <w:r w:rsidRPr="00994D39">
              <w:rPr>
                <w:i/>
                <w:szCs w:val="18"/>
              </w:rPr>
              <w:t xml:space="preserve">E. </w:t>
            </w:r>
            <w:r w:rsidR="00F17E1D" w:rsidRPr="00994D39">
              <w:rPr>
                <w:i/>
                <w:szCs w:val="18"/>
              </w:rPr>
              <w:t>c</w:t>
            </w:r>
            <w:r w:rsidRPr="00994D39">
              <w:rPr>
                <w:i/>
                <w:szCs w:val="18"/>
              </w:rPr>
              <w:t>oli</w:t>
            </w:r>
          </w:p>
        </w:tc>
        <w:tc>
          <w:tcPr>
            <w:tcW w:w="1660" w:type="dxa"/>
            <w:tcBorders>
              <w:top w:val="nil"/>
              <w:left w:val="nil"/>
              <w:bottom w:val="single" w:sz="4" w:space="0" w:color="auto"/>
              <w:right w:val="single" w:sz="4" w:space="0" w:color="auto"/>
            </w:tcBorders>
            <w:shd w:val="clear" w:color="auto" w:fill="DAEEF3"/>
            <w:noWrap/>
            <w:vAlign w:val="bottom"/>
            <w:hideMark/>
          </w:tcPr>
          <w:p w14:paraId="46971856" w14:textId="77777777" w:rsidR="00362926" w:rsidRPr="00097504" w:rsidRDefault="00362926" w:rsidP="00097504">
            <w:pPr>
              <w:pStyle w:val="col-data-style1"/>
              <w:spacing w:after="0" w:line="240" w:lineRule="auto"/>
              <w:jc w:val="center"/>
              <w:rPr>
                <w:szCs w:val="18"/>
              </w:rPr>
            </w:pPr>
            <w:r w:rsidRPr="00097504">
              <w:rPr>
                <w:szCs w:val="18"/>
              </w:rPr>
              <w:t>230</w:t>
            </w:r>
          </w:p>
        </w:tc>
      </w:tr>
      <w:tr w:rsidR="00362926" w:rsidRPr="00362926" w14:paraId="2B6AD989" w14:textId="77777777" w:rsidTr="005F63B6">
        <w:trPr>
          <w:trHeight w:val="300"/>
          <w:jc w:val="center"/>
        </w:trPr>
        <w:tc>
          <w:tcPr>
            <w:tcW w:w="2410" w:type="dxa"/>
            <w:vMerge/>
            <w:tcBorders>
              <w:top w:val="nil"/>
              <w:left w:val="single" w:sz="4" w:space="0" w:color="auto"/>
              <w:bottom w:val="single" w:sz="4" w:space="0" w:color="auto"/>
              <w:right w:val="single" w:sz="4" w:space="0" w:color="auto"/>
            </w:tcBorders>
            <w:shd w:val="clear" w:color="auto" w:fill="80C4D6"/>
            <w:vAlign w:val="center"/>
            <w:hideMark/>
          </w:tcPr>
          <w:p w14:paraId="26B4B999" w14:textId="77777777" w:rsidR="00362926" w:rsidRPr="00097504" w:rsidRDefault="00362926" w:rsidP="00097504">
            <w:pPr>
              <w:pStyle w:val="col-data-style1"/>
              <w:spacing w:after="0" w:line="240" w:lineRule="auto"/>
              <w:jc w:val="center"/>
              <w:rPr>
                <w:szCs w:val="18"/>
              </w:rPr>
            </w:pPr>
          </w:p>
        </w:tc>
        <w:tc>
          <w:tcPr>
            <w:tcW w:w="1670" w:type="dxa"/>
            <w:tcBorders>
              <w:top w:val="nil"/>
              <w:left w:val="nil"/>
              <w:bottom w:val="single" w:sz="4" w:space="0" w:color="auto"/>
              <w:right w:val="single" w:sz="4" w:space="0" w:color="auto"/>
            </w:tcBorders>
            <w:shd w:val="clear" w:color="auto" w:fill="DAEEF3"/>
            <w:noWrap/>
            <w:vAlign w:val="bottom"/>
            <w:hideMark/>
          </w:tcPr>
          <w:p w14:paraId="7E40D874" w14:textId="77777777" w:rsidR="00362926" w:rsidRPr="00097504" w:rsidRDefault="00362926" w:rsidP="00097504">
            <w:pPr>
              <w:pStyle w:val="col-data-style1"/>
              <w:spacing w:after="0" w:line="240" w:lineRule="auto"/>
              <w:jc w:val="center"/>
              <w:rPr>
                <w:szCs w:val="18"/>
              </w:rPr>
            </w:pPr>
            <w:r w:rsidRPr="00097504">
              <w:rPr>
                <w:szCs w:val="18"/>
              </w:rPr>
              <w:t>6/7/2002</w:t>
            </w:r>
          </w:p>
        </w:tc>
        <w:tc>
          <w:tcPr>
            <w:tcW w:w="1300" w:type="dxa"/>
            <w:tcBorders>
              <w:top w:val="nil"/>
              <w:left w:val="nil"/>
              <w:bottom w:val="single" w:sz="4" w:space="0" w:color="auto"/>
              <w:right w:val="single" w:sz="4" w:space="0" w:color="auto"/>
            </w:tcBorders>
            <w:shd w:val="clear" w:color="auto" w:fill="DAEEF3"/>
            <w:noWrap/>
            <w:vAlign w:val="bottom"/>
            <w:hideMark/>
          </w:tcPr>
          <w:p w14:paraId="18BCCAFC" w14:textId="77777777" w:rsidR="00362926" w:rsidRPr="00097504" w:rsidRDefault="00362926" w:rsidP="00097504">
            <w:pPr>
              <w:pStyle w:val="col-data-style1"/>
              <w:spacing w:after="0" w:line="240" w:lineRule="auto"/>
              <w:jc w:val="center"/>
              <w:rPr>
                <w:szCs w:val="18"/>
              </w:rPr>
            </w:pPr>
            <w:r w:rsidRPr="00097504">
              <w:rPr>
                <w:szCs w:val="18"/>
              </w:rPr>
              <w:t>2:00 PM</w:t>
            </w:r>
          </w:p>
        </w:tc>
        <w:tc>
          <w:tcPr>
            <w:tcW w:w="1200" w:type="dxa"/>
            <w:tcBorders>
              <w:top w:val="nil"/>
              <w:left w:val="nil"/>
              <w:bottom w:val="single" w:sz="4" w:space="0" w:color="auto"/>
              <w:right w:val="single" w:sz="4" w:space="0" w:color="auto"/>
            </w:tcBorders>
            <w:shd w:val="clear" w:color="auto" w:fill="DAEEF3"/>
            <w:noWrap/>
            <w:vAlign w:val="bottom"/>
            <w:hideMark/>
          </w:tcPr>
          <w:p w14:paraId="1DC3EE4E" w14:textId="21F984D5" w:rsidR="00362926" w:rsidRPr="00994D39" w:rsidRDefault="00362926" w:rsidP="00097504">
            <w:pPr>
              <w:pStyle w:val="col-data-style1"/>
              <w:spacing w:after="0" w:line="240" w:lineRule="auto"/>
              <w:jc w:val="center"/>
              <w:rPr>
                <w:i/>
                <w:szCs w:val="18"/>
              </w:rPr>
            </w:pPr>
            <w:r w:rsidRPr="00994D39">
              <w:rPr>
                <w:i/>
                <w:szCs w:val="18"/>
              </w:rPr>
              <w:t xml:space="preserve">E. </w:t>
            </w:r>
            <w:r w:rsidR="00F17E1D" w:rsidRPr="00994D39">
              <w:rPr>
                <w:i/>
                <w:szCs w:val="18"/>
              </w:rPr>
              <w:t>c</w:t>
            </w:r>
            <w:r w:rsidRPr="00994D39">
              <w:rPr>
                <w:i/>
                <w:szCs w:val="18"/>
              </w:rPr>
              <w:t>oli</w:t>
            </w:r>
          </w:p>
        </w:tc>
        <w:tc>
          <w:tcPr>
            <w:tcW w:w="1660" w:type="dxa"/>
            <w:tcBorders>
              <w:top w:val="nil"/>
              <w:left w:val="nil"/>
              <w:bottom w:val="single" w:sz="4" w:space="0" w:color="auto"/>
              <w:right w:val="single" w:sz="4" w:space="0" w:color="auto"/>
            </w:tcBorders>
            <w:shd w:val="clear" w:color="auto" w:fill="DAEEF3"/>
            <w:noWrap/>
            <w:vAlign w:val="bottom"/>
            <w:hideMark/>
          </w:tcPr>
          <w:p w14:paraId="0099E821" w14:textId="77777777" w:rsidR="00362926" w:rsidRPr="00097504" w:rsidRDefault="00362926" w:rsidP="00097504">
            <w:pPr>
              <w:pStyle w:val="col-data-style1"/>
              <w:spacing w:after="0" w:line="240" w:lineRule="auto"/>
              <w:jc w:val="center"/>
              <w:rPr>
                <w:szCs w:val="18"/>
              </w:rPr>
            </w:pPr>
            <w:r w:rsidRPr="00097504">
              <w:rPr>
                <w:szCs w:val="18"/>
              </w:rPr>
              <w:t>300</w:t>
            </w:r>
          </w:p>
        </w:tc>
      </w:tr>
      <w:tr w:rsidR="00362926" w:rsidRPr="00362926" w14:paraId="548F8B06" w14:textId="77777777" w:rsidTr="005F63B6">
        <w:trPr>
          <w:trHeight w:val="300"/>
          <w:jc w:val="center"/>
        </w:trPr>
        <w:tc>
          <w:tcPr>
            <w:tcW w:w="2410" w:type="dxa"/>
            <w:vMerge/>
            <w:tcBorders>
              <w:top w:val="nil"/>
              <w:left w:val="single" w:sz="4" w:space="0" w:color="auto"/>
              <w:bottom w:val="single" w:sz="4" w:space="0" w:color="auto"/>
              <w:right w:val="single" w:sz="4" w:space="0" w:color="auto"/>
            </w:tcBorders>
            <w:shd w:val="clear" w:color="auto" w:fill="80C4D6"/>
            <w:vAlign w:val="center"/>
            <w:hideMark/>
          </w:tcPr>
          <w:p w14:paraId="3D28224E" w14:textId="77777777" w:rsidR="00362926" w:rsidRPr="00097504" w:rsidRDefault="00362926" w:rsidP="00097504">
            <w:pPr>
              <w:pStyle w:val="col-data-style1"/>
              <w:spacing w:after="0" w:line="240" w:lineRule="auto"/>
              <w:jc w:val="center"/>
              <w:rPr>
                <w:szCs w:val="18"/>
              </w:rPr>
            </w:pPr>
          </w:p>
        </w:tc>
        <w:tc>
          <w:tcPr>
            <w:tcW w:w="1670" w:type="dxa"/>
            <w:tcBorders>
              <w:top w:val="nil"/>
              <w:left w:val="nil"/>
              <w:bottom w:val="single" w:sz="4" w:space="0" w:color="auto"/>
              <w:right w:val="single" w:sz="4" w:space="0" w:color="auto"/>
            </w:tcBorders>
            <w:shd w:val="clear" w:color="auto" w:fill="DAEEF3"/>
            <w:noWrap/>
            <w:vAlign w:val="bottom"/>
            <w:hideMark/>
          </w:tcPr>
          <w:p w14:paraId="47B8DEE4" w14:textId="77777777" w:rsidR="00362926" w:rsidRPr="00097504" w:rsidRDefault="00362926" w:rsidP="00097504">
            <w:pPr>
              <w:pStyle w:val="col-data-style1"/>
              <w:spacing w:after="0" w:line="240" w:lineRule="auto"/>
              <w:jc w:val="center"/>
              <w:rPr>
                <w:szCs w:val="18"/>
              </w:rPr>
            </w:pPr>
            <w:r w:rsidRPr="00097504">
              <w:rPr>
                <w:szCs w:val="18"/>
              </w:rPr>
              <w:t>8/14/2003</w:t>
            </w:r>
          </w:p>
        </w:tc>
        <w:tc>
          <w:tcPr>
            <w:tcW w:w="1300" w:type="dxa"/>
            <w:tcBorders>
              <w:top w:val="nil"/>
              <w:left w:val="nil"/>
              <w:bottom w:val="single" w:sz="4" w:space="0" w:color="auto"/>
              <w:right w:val="single" w:sz="4" w:space="0" w:color="auto"/>
            </w:tcBorders>
            <w:shd w:val="clear" w:color="auto" w:fill="DAEEF3"/>
            <w:noWrap/>
            <w:vAlign w:val="bottom"/>
            <w:hideMark/>
          </w:tcPr>
          <w:p w14:paraId="1A4BBD2D" w14:textId="77777777" w:rsidR="00362926" w:rsidRPr="00097504" w:rsidRDefault="00362926" w:rsidP="00097504">
            <w:pPr>
              <w:pStyle w:val="col-data-style1"/>
              <w:spacing w:after="0" w:line="240" w:lineRule="auto"/>
              <w:jc w:val="center"/>
              <w:rPr>
                <w:szCs w:val="18"/>
              </w:rPr>
            </w:pPr>
            <w:r w:rsidRPr="00097504">
              <w:rPr>
                <w:szCs w:val="18"/>
              </w:rPr>
              <w:t>12:00 AM</w:t>
            </w:r>
          </w:p>
        </w:tc>
        <w:tc>
          <w:tcPr>
            <w:tcW w:w="1200" w:type="dxa"/>
            <w:tcBorders>
              <w:top w:val="nil"/>
              <w:left w:val="nil"/>
              <w:bottom w:val="single" w:sz="4" w:space="0" w:color="auto"/>
              <w:right w:val="single" w:sz="4" w:space="0" w:color="auto"/>
            </w:tcBorders>
            <w:shd w:val="clear" w:color="auto" w:fill="DAEEF3"/>
            <w:noWrap/>
            <w:vAlign w:val="bottom"/>
            <w:hideMark/>
          </w:tcPr>
          <w:p w14:paraId="66A533D9" w14:textId="77777777" w:rsidR="00362926" w:rsidRPr="00097504" w:rsidRDefault="00362926" w:rsidP="00097504">
            <w:pPr>
              <w:pStyle w:val="col-data-style1"/>
              <w:spacing w:after="0" w:line="240" w:lineRule="auto"/>
              <w:jc w:val="center"/>
              <w:rPr>
                <w:szCs w:val="18"/>
              </w:rPr>
            </w:pPr>
            <w:r w:rsidRPr="00097504">
              <w:rPr>
                <w:szCs w:val="18"/>
              </w:rPr>
              <w:t>Enterococci</w:t>
            </w:r>
          </w:p>
        </w:tc>
        <w:tc>
          <w:tcPr>
            <w:tcW w:w="1660" w:type="dxa"/>
            <w:tcBorders>
              <w:top w:val="nil"/>
              <w:left w:val="nil"/>
              <w:bottom w:val="single" w:sz="4" w:space="0" w:color="auto"/>
              <w:right w:val="single" w:sz="4" w:space="0" w:color="auto"/>
            </w:tcBorders>
            <w:shd w:val="clear" w:color="auto" w:fill="DAEEF3"/>
            <w:noWrap/>
            <w:vAlign w:val="bottom"/>
            <w:hideMark/>
          </w:tcPr>
          <w:p w14:paraId="6AC2F721" w14:textId="77777777" w:rsidR="00362926" w:rsidRPr="00097504" w:rsidRDefault="00362926" w:rsidP="00097504">
            <w:pPr>
              <w:pStyle w:val="col-data-style1"/>
              <w:spacing w:after="0" w:line="240" w:lineRule="auto"/>
              <w:jc w:val="center"/>
              <w:rPr>
                <w:szCs w:val="18"/>
              </w:rPr>
            </w:pPr>
            <w:r w:rsidRPr="00097504">
              <w:rPr>
                <w:szCs w:val="18"/>
              </w:rPr>
              <w:t>&gt; 600</w:t>
            </w:r>
          </w:p>
        </w:tc>
      </w:tr>
      <w:tr w:rsidR="00362926" w:rsidRPr="00362926" w14:paraId="74117B99" w14:textId="77777777" w:rsidTr="005F63B6">
        <w:trPr>
          <w:trHeight w:val="300"/>
          <w:jc w:val="center"/>
        </w:trPr>
        <w:tc>
          <w:tcPr>
            <w:tcW w:w="2410" w:type="dxa"/>
            <w:vMerge/>
            <w:tcBorders>
              <w:top w:val="nil"/>
              <w:left w:val="single" w:sz="4" w:space="0" w:color="auto"/>
              <w:bottom w:val="single" w:sz="4" w:space="0" w:color="auto"/>
              <w:right w:val="single" w:sz="4" w:space="0" w:color="auto"/>
            </w:tcBorders>
            <w:shd w:val="clear" w:color="auto" w:fill="80C4D6"/>
            <w:vAlign w:val="center"/>
            <w:hideMark/>
          </w:tcPr>
          <w:p w14:paraId="21D53D73" w14:textId="77777777" w:rsidR="00362926" w:rsidRPr="00097504" w:rsidRDefault="00362926" w:rsidP="00097504">
            <w:pPr>
              <w:pStyle w:val="col-data-style1"/>
              <w:spacing w:after="0" w:line="240" w:lineRule="auto"/>
              <w:jc w:val="center"/>
              <w:rPr>
                <w:szCs w:val="18"/>
              </w:rPr>
            </w:pPr>
          </w:p>
        </w:tc>
        <w:tc>
          <w:tcPr>
            <w:tcW w:w="1670" w:type="dxa"/>
            <w:tcBorders>
              <w:top w:val="nil"/>
              <w:left w:val="nil"/>
              <w:bottom w:val="single" w:sz="4" w:space="0" w:color="auto"/>
              <w:right w:val="single" w:sz="4" w:space="0" w:color="auto"/>
            </w:tcBorders>
            <w:shd w:val="clear" w:color="auto" w:fill="DAEEF3"/>
            <w:noWrap/>
            <w:vAlign w:val="bottom"/>
            <w:hideMark/>
          </w:tcPr>
          <w:p w14:paraId="0CA31735" w14:textId="77777777" w:rsidR="00362926" w:rsidRPr="00097504" w:rsidRDefault="00362926" w:rsidP="00097504">
            <w:pPr>
              <w:pStyle w:val="col-data-style1"/>
              <w:spacing w:after="0" w:line="240" w:lineRule="auto"/>
              <w:jc w:val="center"/>
              <w:rPr>
                <w:szCs w:val="18"/>
              </w:rPr>
            </w:pPr>
            <w:r w:rsidRPr="00097504">
              <w:rPr>
                <w:szCs w:val="18"/>
              </w:rPr>
              <w:t>8/12/2003</w:t>
            </w:r>
          </w:p>
        </w:tc>
        <w:tc>
          <w:tcPr>
            <w:tcW w:w="1300" w:type="dxa"/>
            <w:tcBorders>
              <w:top w:val="nil"/>
              <w:left w:val="nil"/>
              <w:bottom w:val="single" w:sz="4" w:space="0" w:color="auto"/>
              <w:right w:val="single" w:sz="4" w:space="0" w:color="auto"/>
            </w:tcBorders>
            <w:shd w:val="clear" w:color="auto" w:fill="DAEEF3"/>
            <w:noWrap/>
            <w:vAlign w:val="bottom"/>
            <w:hideMark/>
          </w:tcPr>
          <w:p w14:paraId="67BE0918" w14:textId="77777777" w:rsidR="00362926" w:rsidRPr="00097504" w:rsidRDefault="00362926" w:rsidP="00097504">
            <w:pPr>
              <w:pStyle w:val="col-data-style1"/>
              <w:spacing w:after="0" w:line="240" w:lineRule="auto"/>
              <w:jc w:val="center"/>
              <w:rPr>
                <w:szCs w:val="18"/>
              </w:rPr>
            </w:pPr>
            <w:r w:rsidRPr="00097504">
              <w:rPr>
                <w:szCs w:val="18"/>
              </w:rPr>
              <w:t>12:00 AM</w:t>
            </w:r>
          </w:p>
        </w:tc>
        <w:tc>
          <w:tcPr>
            <w:tcW w:w="1200" w:type="dxa"/>
            <w:tcBorders>
              <w:top w:val="nil"/>
              <w:left w:val="nil"/>
              <w:bottom w:val="single" w:sz="4" w:space="0" w:color="auto"/>
              <w:right w:val="single" w:sz="4" w:space="0" w:color="auto"/>
            </w:tcBorders>
            <w:shd w:val="clear" w:color="auto" w:fill="DAEEF3"/>
            <w:noWrap/>
            <w:vAlign w:val="bottom"/>
            <w:hideMark/>
          </w:tcPr>
          <w:p w14:paraId="006FCA72" w14:textId="77777777" w:rsidR="00362926" w:rsidRPr="00097504" w:rsidRDefault="00362926" w:rsidP="00097504">
            <w:pPr>
              <w:pStyle w:val="col-data-style1"/>
              <w:spacing w:after="0" w:line="240" w:lineRule="auto"/>
              <w:jc w:val="center"/>
              <w:rPr>
                <w:szCs w:val="18"/>
              </w:rPr>
            </w:pPr>
            <w:r w:rsidRPr="00097504">
              <w:rPr>
                <w:szCs w:val="18"/>
              </w:rPr>
              <w:t>Enterococci</w:t>
            </w:r>
          </w:p>
        </w:tc>
        <w:tc>
          <w:tcPr>
            <w:tcW w:w="1660" w:type="dxa"/>
            <w:tcBorders>
              <w:top w:val="nil"/>
              <w:left w:val="nil"/>
              <w:bottom w:val="single" w:sz="4" w:space="0" w:color="auto"/>
              <w:right w:val="single" w:sz="4" w:space="0" w:color="auto"/>
            </w:tcBorders>
            <w:shd w:val="clear" w:color="auto" w:fill="DAEEF3"/>
            <w:noWrap/>
            <w:vAlign w:val="bottom"/>
            <w:hideMark/>
          </w:tcPr>
          <w:p w14:paraId="5BB61A08" w14:textId="77777777" w:rsidR="00362926" w:rsidRPr="00097504" w:rsidRDefault="00362926" w:rsidP="00097504">
            <w:pPr>
              <w:pStyle w:val="col-data-style1"/>
              <w:spacing w:after="0" w:line="240" w:lineRule="auto"/>
              <w:jc w:val="center"/>
              <w:rPr>
                <w:szCs w:val="18"/>
              </w:rPr>
            </w:pPr>
            <w:r w:rsidRPr="00097504">
              <w:rPr>
                <w:szCs w:val="18"/>
              </w:rPr>
              <w:t>&gt; 600</w:t>
            </w:r>
          </w:p>
        </w:tc>
      </w:tr>
      <w:tr w:rsidR="00362926" w:rsidRPr="00362926" w14:paraId="6015E677" w14:textId="77777777" w:rsidTr="005F63B6">
        <w:trPr>
          <w:trHeight w:val="300"/>
          <w:jc w:val="center"/>
        </w:trPr>
        <w:tc>
          <w:tcPr>
            <w:tcW w:w="2410" w:type="dxa"/>
            <w:vMerge/>
            <w:tcBorders>
              <w:top w:val="nil"/>
              <w:left w:val="single" w:sz="4" w:space="0" w:color="auto"/>
              <w:bottom w:val="single" w:sz="4" w:space="0" w:color="auto"/>
              <w:right w:val="single" w:sz="4" w:space="0" w:color="auto"/>
            </w:tcBorders>
            <w:shd w:val="clear" w:color="auto" w:fill="80C4D6"/>
            <w:vAlign w:val="center"/>
            <w:hideMark/>
          </w:tcPr>
          <w:p w14:paraId="5DBF87F4" w14:textId="77777777" w:rsidR="00362926" w:rsidRPr="00097504" w:rsidRDefault="00362926" w:rsidP="00097504">
            <w:pPr>
              <w:pStyle w:val="col-data-style1"/>
              <w:spacing w:after="0" w:line="240" w:lineRule="auto"/>
              <w:jc w:val="center"/>
              <w:rPr>
                <w:szCs w:val="18"/>
              </w:rPr>
            </w:pPr>
          </w:p>
        </w:tc>
        <w:tc>
          <w:tcPr>
            <w:tcW w:w="1670" w:type="dxa"/>
            <w:tcBorders>
              <w:top w:val="nil"/>
              <w:left w:val="nil"/>
              <w:bottom w:val="single" w:sz="4" w:space="0" w:color="auto"/>
              <w:right w:val="single" w:sz="4" w:space="0" w:color="auto"/>
            </w:tcBorders>
            <w:shd w:val="clear" w:color="auto" w:fill="DAEEF3"/>
            <w:noWrap/>
            <w:vAlign w:val="bottom"/>
            <w:hideMark/>
          </w:tcPr>
          <w:p w14:paraId="17CF80B9" w14:textId="77777777" w:rsidR="00362926" w:rsidRPr="00097504" w:rsidRDefault="00362926" w:rsidP="00097504">
            <w:pPr>
              <w:pStyle w:val="col-data-style1"/>
              <w:spacing w:after="0" w:line="240" w:lineRule="auto"/>
              <w:jc w:val="center"/>
              <w:rPr>
                <w:szCs w:val="18"/>
              </w:rPr>
            </w:pPr>
            <w:r w:rsidRPr="00097504">
              <w:rPr>
                <w:szCs w:val="18"/>
              </w:rPr>
              <w:t>8/12/2003</w:t>
            </w:r>
          </w:p>
        </w:tc>
        <w:tc>
          <w:tcPr>
            <w:tcW w:w="1300" w:type="dxa"/>
            <w:tcBorders>
              <w:top w:val="nil"/>
              <w:left w:val="nil"/>
              <w:bottom w:val="single" w:sz="4" w:space="0" w:color="auto"/>
              <w:right w:val="single" w:sz="4" w:space="0" w:color="auto"/>
            </w:tcBorders>
            <w:shd w:val="clear" w:color="auto" w:fill="DAEEF3"/>
            <w:noWrap/>
            <w:vAlign w:val="bottom"/>
            <w:hideMark/>
          </w:tcPr>
          <w:p w14:paraId="0E89EDF6" w14:textId="77777777" w:rsidR="00362926" w:rsidRPr="00097504" w:rsidRDefault="00362926" w:rsidP="00097504">
            <w:pPr>
              <w:pStyle w:val="col-data-style1"/>
              <w:spacing w:after="0" w:line="240" w:lineRule="auto"/>
              <w:jc w:val="center"/>
              <w:rPr>
                <w:szCs w:val="18"/>
              </w:rPr>
            </w:pPr>
            <w:r w:rsidRPr="00097504">
              <w:rPr>
                <w:szCs w:val="18"/>
              </w:rPr>
              <w:t>12:00 AM</w:t>
            </w:r>
          </w:p>
        </w:tc>
        <w:tc>
          <w:tcPr>
            <w:tcW w:w="1200" w:type="dxa"/>
            <w:tcBorders>
              <w:top w:val="nil"/>
              <w:left w:val="nil"/>
              <w:bottom w:val="single" w:sz="4" w:space="0" w:color="auto"/>
              <w:right w:val="single" w:sz="4" w:space="0" w:color="auto"/>
            </w:tcBorders>
            <w:shd w:val="clear" w:color="auto" w:fill="DAEEF3"/>
            <w:noWrap/>
            <w:vAlign w:val="bottom"/>
            <w:hideMark/>
          </w:tcPr>
          <w:p w14:paraId="5C7AA50C" w14:textId="77777777" w:rsidR="00362926" w:rsidRPr="00097504" w:rsidRDefault="00362926" w:rsidP="00097504">
            <w:pPr>
              <w:pStyle w:val="col-data-style1"/>
              <w:spacing w:after="0" w:line="240" w:lineRule="auto"/>
              <w:jc w:val="center"/>
              <w:rPr>
                <w:szCs w:val="18"/>
              </w:rPr>
            </w:pPr>
            <w:r w:rsidRPr="00097504">
              <w:rPr>
                <w:szCs w:val="18"/>
              </w:rPr>
              <w:t>Enterococci</w:t>
            </w:r>
          </w:p>
        </w:tc>
        <w:tc>
          <w:tcPr>
            <w:tcW w:w="1660" w:type="dxa"/>
            <w:tcBorders>
              <w:top w:val="nil"/>
              <w:left w:val="nil"/>
              <w:bottom w:val="single" w:sz="4" w:space="0" w:color="auto"/>
              <w:right w:val="single" w:sz="4" w:space="0" w:color="auto"/>
            </w:tcBorders>
            <w:shd w:val="clear" w:color="auto" w:fill="DAEEF3"/>
            <w:noWrap/>
            <w:vAlign w:val="bottom"/>
            <w:hideMark/>
          </w:tcPr>
          <w:p w14:paraId="681A9D6A" w14:textId="77777777" w:rsidR="00362926" w:rsidRPr="00097504" w:rsidRDefault="00362926" w:rsidP="00097504">
            <w:pPr>
              <w:pStyle w:val="col-data-style1"/>
              <w:spacing w:after="0" w:line="240" w:lineRule="auto"/>
              <w:jc w:val="center"/>
              <w:rPr>
                <w:szCs w:val="18"/>
              </w:rPr>
            </w:pPr>
            <w:r w:rsidRPr="00097504">
              <w:rPr>
                <w:szCs w:val="18"/>
              </w:rPr>
              <w:t>&gt; 600</w:t>
            </w:r>
          </w:p>
        </w:tc>
      </w:tr>
      <w:tr w:rsidR="00362926" w:rsidRPr="00362926" w14:paraId="335C6235" w14:textId="77777777" w:rsidTr="005F63B6">
        <w:trPr>
          <w:trHeight w:val="300"/>
          <w:jc w:val="center"/>
        </w:trPr>
        <w:tc>
          <w:tcPr>
            <w:tcW w:w="2410" w:type="dxa"/>
            <w:vMerge/>
            <w:tcBorders>
              <w:top w:val="nil"/>
              <w:left w:val="single" w:sz="4" w:space="0" w:color="auto"/>
              <w:bottom w:val="single" w:sz="4" w:space="0" w:color="auto"/>
              <w:right w:val="single" w:sz="4" w:space="0" w:color="auto"/>
            </w:tcBorders>
            <w:shd w:val="clear" w:color="auto" w:fill="80C4D6"/>
            <w:vAlign w:val="center"/>
            <w:hideMark/>
          </w:tcPr>
          <w:p w14:paraId="43373FD8" w14:textId="77777777" w:rsidR="00362926" w:rsidRPr="00097504" w:rsidRDefault="00362926" w:rsidP="00097504">
            <w:pPr>
              <w:pStyle w:val="col-data-style1"/>
              <w:spacing w:after="0" w:line="240" w:lineRule="auto"/>
              <w:jc w:val="center"/>
              <w:rPr>
                <w:szCs w:val="18"/>
              </w:rPr>
            </w:pPr>
          </w:p>
        </w:tc>
        <w:tc>
          <w:tcPr>
            <w:tcW w:w="1670" w:type="dxa"/>
            <w:tcBorders>
              <w:top w:val="nil"/>
              <w:left w:val="nil"/>
              <w:bottom w:val="single" w:sz="4" w:space="0" w:color="auto"/>
              <w:right w:val="single" w:sz="4" w:space="0" w:color="auto"/>
            </w:tcBorders>
            <w:shd w:val="clear" w:color="auto" w:fill="DAEEF3"/>
            <w:noWrap/>
            <w:vAlign w:val="bottom"/>
            <w:hideMark/>
          </w:tcPr>
          <w:p w14:paraId="3999086D" w14:textId="77777777" w:rsidR="00362926" w:rsidRPr="00097504" w:rsidRDefault="00362926" w:rsidP="00097504">
            <w:pPr>
              <w:pStyle w:val="col-data-style1"/>
              <w:spacing w:after="0" w:line="240" w:lineRule="auto"/>
              <w:jc w:val="center"/>
              <w:rPr>
                <w:szCs w:val="18"/>
              </w:rPr>
            </w:pPr>
            <w:r w:rsidRPr="00097504">
              <w:rPr>
                <w:szCs w:val="18"/>
              </w:rPr>
              <w:t>8/5/2003</w:t>
            </w:r>
          </w:p>
        </w:tc>
        <w:tc>
          <w:tcPr>
            <w:tcW w:w="1300" w:type="dxa"/>
            <w:tcBorders>
              <w:top w:val="nil"/>
              <w:left w:val="nil"/>
              <w:bottom w:val="single" w:sz="4" w:space="0" w:color="auto"/>
              <w:right w:val="single" w:sz="4" w:space="0" w:color="auto"/>
            </w:tcBorders>
            <w:shd w:val="clear" w:color="auto" w:fill="DAEEF3"/>
            <w:noWrap/>
            <w:vAlign w:val="bottom"/>
            <w:hideMark/>
          </w:tcPr>
          <w:p w14:paraId="3EE517F6" w14:textId="77777777" w:rsidR="00362926" w:rsidRPr="00097504" w:rsidRDefault="00362926" w:rsidP="00097504">
            <w:pPr>
              <w:pStyle w:val="col-data-style1"/>
              <w:spacing w:after="0" w:line="240" w:lineRule="auto"/>
              <w:jc w:val="center"/>
              <w:rPr>
                <w:szCs w:val="18"/>
              </w:rPr>
            </w:pPr>
            <w:r w:rsidRPr="00097504">
              <w:rPr>
                <w:szCs w:val="18"/>
              </w:rPr>
              <w:t>8:47 AM</w:t>
            </w:r>
          </w:p>
        </w:tc>
        <w:tc>
          <w:tcPr>
            <w:tcW w:w="1200" w:type="dxa"/>
            <w:tcBorders>
              <w:top w:val="nil"/>
              <w:left w:val="nil"/>
              <w:bottom w:val="single" w:sz="4" w:space="0" w:color="auto"/>
              <w:right w:val="single" w:sz="4" w:space="0" w:color="auto"/>
            </w:tcBorders>
            <w:shd w:val="clear" w:color="auto" w:fill="DAEEF3"/>
            <w:noWrap/>
            <w:vAlign w:val="bottom"/>
            <w:hideMark/>
          </w:tcPr>
          <w:p w14:paraId="75D51473" w14:textId="77777777" w:rsidR="00362926" w:rsidRPr="00097504" w:rsidRDefault="00362926" w:rsidP="00097504">
            <w:pPr>
              <w:pStyle w:val="col-data-style1"/>
              <w:spacing w:after="0" w:line="240" w:lineRule="auto"/>
              <w:jc w:val="center"/>
              <w:rPr>
                <w:szCs w:val="18"/>
              </w:rPr>
            </w:pPr>
            <w:r w:rsidRPr="00097504">
              <w:rPr>
                <w:szCs w:val="18"/>
              </w:rPr>
              <w:t>Enterococci</w:t>
            </w:r>
          </w:p>
        </w:tc>
        <w:tc>
          <w:tcPr>
            <w:tcW w:w="1660" w:type="dxa"/>
            <w:tcBorders>
              <w:top w:val="nil"/>
              <w:left w:val="nil"/>
              <w:bottom w:val="single" w:sz="4" w:space="0" w:color="auto"/>
              <w:right w:val="single" w:sz="4" w:space="0" w:color="auto"/>
            </w:tcBorders>
            <w:shd w:val="clear" w:color="auto" w:fill="DAEEF3"/>
            <w:noWrap/>
            <w:vAlign w:val="bottom"/>
            <w:hideMark/>
          </w:tcPr>
          <w:p w14:paraId="0A7E890D" w14:textId="77777777" w:rsidR="00362926" w:rsidRPr="00097504" w:rsidRDefault="00362926" w:rsidP="00097504">
            <w:pPr>
              <w:pStyle w:val="col-data-style1"/>
              <w:spacing w:after="0" w:line="240" w:lineRule="auto"/>
              <w:jc w:val="center"/>
              <w:rPr>
                <w:szCs w:val="18"/>
              </w:rPr>
            </w:pPr>
            <w:r w:rsidRPr="00097504">
              <w:rPr>
                <w:szCs w:val="18"/>
              </w:rPr>
              <w:t>80</w:t>
            </w:r>
          </w:p>
        </w:tc>
      </w:tr>
      <w:tr w:rsidR="00362926" w:rsidRPr="00362926" w14:paraId="6E042DE4" w14:textId="77777777" w:rsidTr="005F63B6">
        <w:trPr>
          <w:trHeight w:val="300"/>
          <w:jc w:val="center"/>
        </w:trPr>
        <w:tc>
          <w:tcPr>
            <w:tcW w:w="2410" w:type="dxa"/>
            <w:vMerge/>
            <w:tcBorders>
              <w:top w:val="nil"/>
              <w:left w:val="single" w:sz="4" w:space="0" w:color="auto"/>
              <w:bottom w:val="single" w:sz="4" w:space="0" w:color="auto"/>
              <w:right w:val="single" w:sz="4" w:space="0" w:color="auto"/>
            </w:tcBorders>
            <w:shd w:val="clear" w:color="auto" w:fill="80C4D6"/>
            <w:vAlign w:val="center"/>
            <w:hideMark/>
          </w:tcPr>
          <w:p w14:paraId="7A3064B7" w14:textId="77777777" w:rsidR="00362926" w:rsidRPr="00097504" w:rsidRDefault="00362926" w:rsidP="00097504">
            <w:pPr>
              <w:pStyle w:val="col-data-style1"/>
              <w:spacing w:after="0" w:line="240" w:lineRule="auto"/>
              <w:jc w:val="center"/>
              <w:rPr>
                <w:szCs w:val="18"/>
              </w:rPr>
            </w:pPr>
          </w:p>
        </w:tc>
        <w:tc>
          <w:tcPr>
            <w:tcW w:w="1670" w:type="dxa"/>
            <w:tcBorders>
              <w:top w:val="nil"/>
              <w:left w:val="nil"/>
              <w:bottom w:val="single" w:sz="4" w:space="0" w:color="auto"/>
              <w:right w:val="single" w:sz="4" w:space="0" w:color="auto"/>
            </w:tcBorders>
            <w:shd w:val="clear" w:color="auto" w:fill="DAEEF3"/>
            <w:noWrap/>
            <w:vAlign w:val="bottom"/>
            <w:hideMark/>
          </w:tcPr>
          <w:p w14:paraId="2D94BC0A" w14:textId="77777777" w:rsidR="00362926" w:rsidRPr="00097504" w:rsidRDefault="00362926" w:rsidP="00097504">
            <w:pPr>
              <w:pStyle w:val="col-data-style1"/>
              <w:spacing w:after="0" w:line="240" w:lineRule="auto"/>
              <w:jc w:val="center"/>
              <w:rPr>
                <w:szCs w:val="18"/>
              </w:rPr>
            </w:pPr>
            <w:r w:rsidRPr="00097504">
              <w:rPr>
                <w:szCs w:val="18"/>
              </w:rPr>
              <w:t>7/29/2003</w:t>
            </w:r>
          </w:p>
        </w:tc>
        <w:tc>
          <w:tcPr>
            <w:tcW w:w="1300" w:type="dxa"/>
            <w:tcBorders>
              <w:top w:val="nil"/>
              <w:left w:val="nil"/>
              <w:bottom w:val="single" w:sz="4" w:space="0" w:color="auto"/>
              <w:right w:val="single" w:sz="4" w:space="0" w:color="auto"/>
            </w:tcBorders>
            <w:shd w:val="clear" w:color="auto" w:fill="DAEEF3"/>
            <w:noWrap/>
            <w:vAlign w:val="bottom"/>
            <w:hideMark/>
          </w:tcPr>
          <w:p w14:paraId="3DFE9357" w14:textId="77777777" w:rsidR="00362926" w:rsidRPr="00097504" w:rsidRDefault="00362926" w:rsidP="00097504">
            <w:pPr>
              <w:pStyle w:val="col-data-style1"/>
              <w:spacing w:after="0" w:line="240" w:lineRule="auto"/>
              <w:jc w:val="center"/>
              <w:rPr>
                <w:szCs w:val="18"/>
              </w:rPr>
            </w:pPr>
            <w:r w:rsidRPr="00097504">
              <w:rPr>
                <w:szCs w:val="18"/>
              </w:rPr>
              <w:t>8:27 AM</w:t>
            </w:r>
          </w:p>
        </w:tc>
        <w:tc>
          <w:tcPr>
            <w:tcW w:w="1200" w:type="dxa"/>
            <w:tcBorders>
              <w:top w:val="nil"/>
              <w:left w:val="nil"/>
              <w:bottom w:val="single" w:sz="4" w:space="0" w:color="auto"/>
              <w:right w:val="single" w:sz="4" w:space="0" w:color="auto"/>
            </w:tcBorders>
            <w:shd w:val="clear" w:color="auto" w:fill="DAEEF3"/>
            <w:noWrap/>
            <w:vAlign w:val="bottom"/>
            <w:hideMark/>
          </w:tcPr>
          <w:p w14:paraId="6A6743EC" w14:textId="77777777" w:rsidR="00362926" w:rsidRPr="00097504" w:rsidRDefault="00362926" w:rsidP="00097504">
            <w:pPr>
              <w:pStyle w:val="col-data-style1"/>
              <w:spacing w:after="0" w:line="240" w:lineRule="auto"/>
              <w:jc w:val="center"/>
              <w:rPr>
                <w:szCs w:val="18"/>
              </w:rPr>
            </w:pPr>
            <w:r w:rsidRPr="00097504">
              <w:rPr>
                <w:szCs w:val="18"/>
              </w:rPr>
              <w:t>Enterococci</w:t>
            </w:r>
          </w:p>
        </w:tc>
        <w:tc>
          <w:tcPr>
            <w:tcW w:w="1660" w:type="dxa"/>
            <w:tcBorders>
              <w:top w:val="nil"/>
              <w:left w:val="nil"/>
              <w:bottom w:val="single" w:sz="4" w:space="0" w:color="auto"/>
              <w:right w:val="single" w:sz="4" w:space="0" w:color="auto"/>
            </w:tcBorders>
            <w:shd w:val="clear" w:color="auto" w:fill="DAEEF3"/>
            <w:noWrap/>
            <w:vAlign w:val="bottom"/>
            <w:hideMark/>
          </w:tcPr>
          <w:p w14:paraId="16A5B457" w14:textId="77777777" w:rsidR="00362926" w:rsidRPr="00097504" w:rsidRDefault="00362926" w:rsidP="00097504">
            <w:pPr>
              <w:pStyle w:val="col-data-style1"/>
              <w:spacing w:after="0" w:line="240" w:lineRule="auto"/>
              <w:jc w:val="center"/>
              <w:rPr>
                <w:szCs w:val="18"/>
              </w:rPr>
            </w:pPr>
            <w:r w:rsidRPr="00097504">
              <w:rPr>
                <w:szCs w:val="18"/>
              </w:rPr>
              <w:t>300</w:t>
            </w:r>
          </w:p>
        </w:tc>
      </w:tr>
      <w:tr w:rsidR="00362926" w:rsidRPr="00362926" w14:paraId="6E818513" w14:textId="77777777" w:rsidTr="005F63B6">
        <w:trPr>
          <w:trHeight w:val="300"/>
          <w:jc w:val="center"/>
        </w:trPr>
        <w:tc>
          <w:tcPr>
            <w:tcW w:w="2410" w:type="dxa"/>
            <w:vMerge/>
            <w:tcBorders>
              <w:top w:val="nil"/>
              <w:left w:val="single" w:sz="4" w:space="0" w:color="auto"/>
              <w:bottom w:val="single" w:sz="4" w:space="0" w:color="auto"/>
              <w:right w:val="single" w:sz="4" w:space="0" w:color="auto"/>
            </w:tcBorders>
            <w:shd w:val="clear" w:color="auto" w:fill="80C4D6"/>
            <w:vAlign w:val="center"/>
            <w:hideMark/>
          </w:tcPr>
          <w:p w14:paraId="31617E30" w14:textId="77777777" w:rsidR="00362926" w:rsidRPr="00097504" w:rsidRDefault="00362926" w:rsidP="00097504">
            <w:pPr>
              <w:pStyle w:val="col-data-style1"/>
              <w:spacing w:after="0" w:line="240" w:lineRule="auto"/>
              <w:jc w:val="center"/>
              <w:rPr>
                <w:szCs w:val="18"/>
              </w:rPr>
            </w:pPr>
          </w:p>
        </w:tc>
        <w:tc>
          <w:tcPr>
            <w:tcW w:w="1670" w:type="dxa"/>
            <w:tcBorders>
              <w:top w:val="nil"/>
              <w:left w:val="nil"/>
              <w:bottom w:val="single" w:sz="4" w:space="0" w:color="auto"/>
              <w:right w:val="single" w:sz="4" w:space="0" w:color="auto"/>
            </w:tcBorders>
            <w:shd w:val="clear" w:color="auto" w:fill="DAEEF3"/>
            <w:noWrap/>
            <w:vAlign w:val="bottom"/>
            <w:hideMark/>
          </w:tcPr>
          <w:p w14:paraId="0432C2BF" w14:textId="77777777" w:rsidR="00362926" w:rsidRPr="00097504" w:rsidRDefault="00362926" w:rsidP="00097504">
            <w:pPr>
              <w:pStyle w:val="col-data-style1"/>
              <w:spacing w:after="0" w:line="240" w:lineRule="auto"/>
              <w:jc w:val="center"/>
              <w:rPr>
                <w:szCs w:val="18"/>
              </w:rPr>
            </w:pPr>
            <w:r w:rsidRPr="00097504">
              <w:rPr>
                <w:szCs w:val="18"/>
              </w:rPr>
              <w:t>7/29/2003</w:t>
            </w:r>
          </w:p>
        </w:tc>
        <w:tc>
          <w:tcPr>
            <w:tcW w:w="1300" w:type="dxa"/>
            <w:tcBorders>
              <w:top w:val="nil"/>
              <w:left w:val="nil"/>
              <w:bottom w:val="single" w:sz="4" w:space="0" w:color="auto"/>
              <w:right w:val="single" w:sz="4" w:space="0" w:color="auto"/>
            </w:tcBorders>
            <w:shd w:val="clear" w:color="auto" w:fill="DAEEF3"/>
            <w:noWrap/>
            <w:vAlign w:val="bottom"/>
            <w:hideMark/>
          </w:tcPr>
          <w:p w14:paraId="2A65BB8E" w14:textId="77777777" w:rsidR="00362926" w:rsidRPr="00097504" w:rsidRDefault="00362926" w:rsidP="00097504">
            <w:pPr>
              <w:pStyle w:val="col-data-style1"/>
              <w:spacing w:after="0" w:line="240" w:lineRule="auto"/>
              <w:jc w:val="center"/>
              <w:rPr>
                <w:szCs w:val="18"/>
              </w:rPr>
            </w:pPr>
            <w:r w:rsidRPr="00097504">
              <w:rPr>
                <w:szCs w:val="18"/>
              </w:rPr>
              <w:t>8:28 AM</w:t>
            </w:r>
          </w:p>
        </w:tc>
        <w:tc>
          <w:tcPr>
            <w:tcW w:w="1200" w:type="dxa"/>
            <w:tcBorders>
              <w:top w:val="nil"/>
              <w:left w:val="nil"/>
              <w:bottom w:val="single" w:sz="4" w:space="0" w:color="auto"/>
              <w:right w:val="single" w:sz="4" w:space="0" w:color="auto"/>
            </w:tcBorders>
            <w:shd w:val="clear" w:color="auto" w:fill="DAEEF3"/>
            <w:noWrap/>
            <w:vAlign w:val="bottom"/>
            <w:hideMark/>
          </w:tcPr>
          <w:p w14:paraId="1BD909D5" w14:textId="77777777" w:rsidR="00362926" w:rsidRPr="00097504" w:rsidRDefault="00362926" w:rsidP="00097504">
            <w:pPr>
              <w:pStyle w:val="col-data-style1"/>
              <w:spacing w:after="0" w:line="240" w:lineRule="auto"/>
              <w:jc w:val="center"/>
              <w:rPr>
                <w:szCs w:val="18"/>
              </w:rPr>
            </w:pPr>
            <w:r w:rsidRPr="00097504">
              <w:rPr>
                <w:szCs w:val="18"/>
              </w:rPr>
              <w:t>Enterococci</w:t>
            </w:r>
          </w:p>
        </w:tc>
        <w:tc>
          <w:tcPr>
            <w:tcW w:w="1660" w:type="dxa"/>
            <w:tcBorders>
              <w:top w:val="nil"/>
              <w:left w:val="nil"/>
              <w:bottom w:val="single" w:sz="4" w:space="0" w:color="auto"/>
              <w:right w:val="single" w:sz="4" w:space="0" w:color="auto"/>
            </w:tcBorders>
            <w:shd w:val="clear" w:color="auto" w:fill="DAEEF3"/>
            <w:noWrap/>
            <w:vAlign w:val="bottom"/>
            <w:hideMark/>
          </w:tcPr>
          <w:p w14:paraId="705B02A6" w14:textId="77777777" w:rsidR="00362926" w:rsidRPr="00097504" w:rsidRDefault="00362926" w:rsidP="00097504">
            <w:pPr>
              <w:pStyle w:val="col-data-style1"/>
              <w:spacing w:after="0" w:line="240" w:lineRule="auto"/>
              <w:jc w:val="center"/>
              <w:rPr>
                <w:szCs w:val="18"/>
              </w:rPr>
            </w:pPr>
            <w:r w:rsidRPr="00097504">
              <w:rPr>
                <w:szCs w:val="18"/>
              </w:rPr>
              <w:t>116</w:t>
            </w:r>
          </w:p>
        </w:tc>
      </w:tr>
      <w:tr w:rsidR="00362926" w:rsidRPr="00362926" w14:paraId="72B37D3E" w14:textId="77777777" w:rsidTr="005F63B6">
        <w:trPr>
          <w:trHeight w:val="300"/>
          <w:jc w:val="center"/>
        </w:trPr>
        <w:tc>
          <w:tcPr>
            <w:tcW w:w="2410" w:type="dxa"/>
            <w:vMerge/>
            <w:tcBorders>
              <w:top w:val="nil"/>
              <w:left w:val="single" w:sz="4" w:space="0" w:color="auto"/>
              <w:bottom w:val="single" w:sz="4" w:space="0" w:color="auto"/>
              <w:right w:val="single" w:sz="4" w:space="0" w:color="auto"/>
            </w:tcBorders>
            <w:shd w:val="clear" w:color="auto" w:fill="80C4D6"/>
            <w:vAlign w:val="center"/>
            <w:hideMark/>
          </w:tcPr>
          <w:p w14:paraId="79DB23F5" w14:textId="77777777" w:rsidR="00362926" w:rsidRPr="00097504" w:rsidRDefault="00362926" w:rsidP="00097504">
            <w:pPr>
              <w:pStyle w:val="col-data-style1"/>
              <w:spacing w:after="0" w:line="240" w:lineRule="auto"/>
              <w:jc w:val="center"/>
              <w:rPr>
                <w:szCs w:val="18"/>
              </w:rPr>
            </w:pPr>
          </w:p>
        </w:tc>
        <w:tc>
          <w:tcPr>
            <w:tcW w:w="1670" w:type="dxa"/>
            <w:tcBorders>
              <w:top w:val="nil"/>
              <w:left w:val="nil"/>
              <w:bottom w:val="single" w:sz="4" w:space="0" w:color="auto"/>
              <w:right w:val="single" w:sz="4" w:space="0" w:color="auto"/>
            </w:tcBorders>
            <w:shd w:val="clear" w:color="auto" w:fill="DAEEF3"/>
            <w:noWrap/>
            <w:vAlign w:val="bottom"/>
            <w:hideMark/>
          </w:tcPr>
          <w:p w14:paraId="66FF6A28" w14:textId="77777777" w:rsidR="00362926" w:rsidRPr="00097504" w:rsidRDefault="00362926" w:rsidP="00097504">
            <w:pPr>
              <w:pStyle w:val="col-data-style1"/>
              <w:spacing w:after="0" w:line="240" w:lineRule="auto"/>
              <w:jc w:val="center"/>
              <w:rPr>
                <w:szCs w:val="18"/>
              </w:rPr>
            </w:pPr>
            <w:r w:rsidRPr="00097504">
              <w:rPr>
                <w:szCs w:val="18"/>
              </w:rPr>
              <w:t>7/17/2003</w:t>
            </w:r>
          </w:p>
        </w:tc>
        <w:tc>
          <w:tcPr>
            <w:tcW w:w="1300" w:type="dxa"/>
            <w:tcBorders>
              <w:top w:val="nil"/>
              <w:left w:val="nil"/>
              <w:bottom w:val="single" w:sz="4" w:space="0" w:color="auto"/>
              <w:right w:val="single" w:sz="4" w:space="0" w:color="auto"/>
            </w:tcBorders>
            <w:shd w:val="clear" w:color="auto" w:fill="DAEEF3"/>
            <w:noWrap/>
            <w:vAlign w:val="bottom"/>
            <w:hideMark/>
          </w:tcPr>
          <w:p w14:paraId="6F987FFB" w14:textId="77777777" w:rsidR="00362926" w:rsidRPr="00097504" w:rsidRDefault="00362926" w:rsidP="00097504">
            <w:pPr>
              <w:pStyle w:val="col-data-style1"/>
              <w:spacing w:after="0" w:line="240" w:lineRule="auto"/>
              <w:jc w:val="center"/>
              <w:rPr>
                <w:szCs w:val="18"/>
              </w:rPr>
            </w:pPr>
            <w:r w:rsidRPr="00097504">
              <w:rPr>
                <w:szCs w:val="18"/>
              </w:rPr>
              <w:t>9:45 AM</w:t>
            </w:r>
          </w:p>
        </w:tc>
        <w:tc>
          <w:tcPr>
            <w:tcW w:w="1200" w:type="dxa"/>
            <w:tcBorders>
              <w:top w:val="nil"/>
              <w:left w:val="nil"/>
              <w:bottom w:val="single" w:sz="4" w:space="0" w:color="auto"/>
              <w:right w:val="single" w:sz="4" w:space="0" w:color="auto"/>
            </w:tcBorders>
            <w:shd w:val="clear" w:color="auto" w:fill="DAEEF3"/>
            <w:noWrap/>
            <w:vAlign w:val="bottom"/>
            <w:hideMark/>
          </w:tcPr>
          <w:p w14:paraId="4872BF43" w14:textId="77777777" w:rsidR="00362926" w:rsidRPr="00097504" w:rsidRDefault="00362926" w:rsidP="00097504">
            <w:pPr>
              <w:pStyle w:val="col-data-style1"/>
              <w:spacing w:after="0" w:line="240" w:lineRule="auto"/>
              <w:jc w:val="center"/>
              <w:rPr>
                <w:szCs w:val="18"/>
              </w:rPr>
            </w:pPr>
            <w:r w:rsidRPr="00097504">
              <w:rPr>
                <w:szCs w:val="18"/>
              </w:rPr>
              <w:t>Enterococci</w:t>
            </w:r>
          </w:p>
        </w:tc>
        <w:tc>
          <w:tcPr>
            <w:tcW w:w="1660" w:type="dxa"/>
            <w:tcBorders>
              <w:top w:val="nil"/>
              <w:left w:val="nil"/>
              <w:bottom w:val="single" w:sz="4" w:space="0" w:color="auto"/>
              <w:right w:val="single" w:sz="4" w:space="0" w:color="auto"/>
            </w:tcBorders>
            <w:shd w:val="clear" w:color="auto" w:fill="DAEEF3"/>
            <w:noWrap/>
            <w:vAlign w:val="bottom"/>
            <w:hideMark/>
          </w:tcPr>
          <w:p w14:paraId="75204993" w14:textId="77777777" w:rsidR="00362926" w:rsidRPr="00097504" w:rsidRDefault="00362926" w:rsidP="00097504">
            <w:pPr>
              <w:pStyle w:val="col-data-style1"/>
              <w:spacing w:after="0" w:line="240" w:lineRule="auto"/>
              <w:jc w:val="center"/>
              <w:rPr>
                <w:szCs w:val="18"/>
              </w:rPr>
            </w:pPr>
            <w:r w:rsidRPr="00097504">
              <w:rPr>
                <w:szCs w:val="18"/>
              </w:rPr>
              <w:t>&gt; 600</w:t>
            </w:r>
          </w:p>
        </w:tc>
      </w:tr>
      <w:tr w:rsidR="00362926" w:rsidRPr="00362926" w14:paraId="5D3C811A" w14:textId="77777777" w:rsidTr="005F63B6">
        <w:trPr>
          <w:trHeight w:val="300"/>
          <w:jc w:val="center"/>
        </w:trPr>
        <w:tc>
          <w:tcPr>
            <w:tcW w:w="2410" w:type="dxa"/>
            <w:vMerge/>
            <w:tcBorders>
              <w:top w:val="nil"/>
              <w:left w:val="single" w:sz="4" w:space="0" w:color="auto"/>
              <w:bottom w:val="single" w:sz="4" w:space="0" w:color="auto"/>
              <w:right w:val="single" w:sz="4" w:space="0" w:color="auto"/>
            </w:tcBorders>
            <w:shd w:val="clear" w:color="auto" w:fill="80C4D6"/>
            <w:vAlign w:val="center"/>
            <w:hideMark/>
          </w:tcPr>
          <w:p w14:paraId="6AD8A2A4" w14:textId="77777777" w:rsidR="00362926" w:rsidRPr="00097504" w:rsidRDefault="00362926" w:rsidP="00097504">
            <w:pPr>
              <w:pStyle w:val="col-data-style1"/>
              <w:spacing w:after="0" w:line="240" w:lineRule="auto"/>
              <w:jc w:val="center"/>
              <w:rPr>
                <w:szCs w:val="18"/>
              </w:rPr>
            </w:pPr>
          </w:p>
        </w:tc>
        <w:tc>
          <w:tcPr>
            <w:tcW w:w="1670" w:type="dxa"/>
            <w:tcBorders>
              <w:top w:val="nil"/>
              <w:left w:val="nil"/>
              <w:bottom w:val="single" w:sz="4" w:space="0" w:color="auto"/>
              <w:right w:val="single" w:sz="4" w:space="0" w:color="auto"/>
            </w:tcBorders>
            <w:shd w:val="clear" w:color="auto" w:fill="DAEEF3"/>
            <w:noWrap/>
            <w:vAlign w:val="bottom"/>
            <w:hideMark/>
          </w:tcPr>
          <w:p w14:paraId="13E455CE" w14:textId="77777777" w:rsidR="00362926" w:rsidRPr="00097504" w:rsidRDefault="00362926" w:rsidP="00097504">
            <w:pPr>
              <w:pStyle w:val="col-data-style1"/>
              <w:spacing w:after="0" w:line="240" w:lineRule="auto"/>
              <w:jc w:val="center"/>
              <w:rPr>
                <w:szCs w:val="18"/>
              </w:rPr>
            </w:pPr>
            <w:r w:rsidRPr="00097504">
              <w:rPr>
                <w:szCs w:val="18"/>
              </w:rPr>
              <w:t>7/17/2003</w:t>
            </w:r>
          </w:p>
        </w:tc>
        <w:tc>
          <w:tcPr>
            <w:tcW w:w="1300" w:type="dxa"/>
            <w:tcBorders>
              <w:top w:val="nil"/>
              <w:left w:val="nil"/>
              <w:bottom w:val="single" w:sz="4" w:space="0" w:color="auto"/>
              <w:right w:val="single" w:sz="4" w:space="0" w:color="auto"/>
            </w:tcBorders>
            <w:shd w:val="clear" w:color="auto" w:fill="DAEEF3"/>
            <w:noWrap/>
            <w:vAlign w:val="bottom"/>
            <w:hideMark/>
          </w:tcPr>
          <w:p w14:paraId="39BC8CCA" w14:textId="77777777" w:rsidR="00362926" w:rsidRPr="00097504" w:rsidRDefault="00362926" w:rsidP="00097504">
            <w:pPr>
              <w:pStyle w:val="col-data-style1"/>
              <w:spacing w:after="0" w:line="240" w:lineRule="auto"/>
              <w:jc w:val="center"/>
              <w:rPr>
                <w:szCs w:val="18"/>
              </w:rPr>
            </w:pPr>
            <w:r w:rsidRPr="00097504">
              <w:rPr>
                <w:szCs w:val="18"/>
              </w:rPr>
              <w:t>9:45 AM</w:t>
            </w:r>
          </w:p>
        </w:tc>
        <w:tc>
          <w:tcPr>
            <w:tcW w:w="1200" w:type="dxa"/>
            <w:tcBorders>
              <w:top w:val="nil"/>
              <w:left w:val="nil"/>
              <w:bottom w:val="single" w:sz="4" w:space="0" w:color="auto"/>
              <w:right w:val="single" w:sz="4" w:space="0" w:color="auto"/>
            </w:tcBorders>
            <w:shd w:val="clear" w:color="auto" w:fill="DAEEF3"/>
            <w:noWrap/>
            <w:vAlign w:val="bottom"/>
            <w:hideMark/>
          </w:tcPr>
          <w:p w14:paraId="1171E9C4" w14:textId="77777777" w:rsidR="00362926" w:rsidRPr="00097504" w:rsidRDefault="00362926" w:rsidP="00097504">
            <w:pPr>
              <w:pStyle w:val="col-data-style1"/>
              <w:spacing w:after="0" w:line="240" w:lineRule="auto"/>
              <w:jc w:val="center"/>
              <w:rPr>
                <w:szCs w:val="18"/>
              </w:rPr>
            </w:pPr>
            <w:r w:rsidRPr="00097504">
              <w:rPr>
                <w:szCs w:val="18"/>
              </w:rPr>
              <w:t>Enterococci</w:t>
            </w:r>
          </w:p>
        </w:tc>
        <w:tc>
          <w:tcPr>
            <w:tcW w:w="1660" w:type="dxa"/>
            <w:tcBorders>
              <w:top w:val="nil"/>
              <w:left w:val="nil"/>
              <w:bottom w:val="single" w:sz="4" w:space="0" w:color="auto"/>
              <w:right w:val="single" w:sz="4" w:space="0" w:color="auto"/>
            </w:tcBorders>
            <w:shd w:val="clear" w:color="auto" w:fill="DAEEF3"/>
            <w:noWrap/>
            <w:vAlign w:val="bottom"/>
            <w:hideMark/>
          </w:tcPr>
          <w:p w14:paraId="5A21C983" w14:textId="77777777" w:rsidR="00362926" w:rsidRPr="00097504" w:rsidRDefault="00362926" w:rsidP="00097504">
            <w:pPr>
              <w:pStyle w:val="col-data-style1"/>
              <w:spacing w:after="0" w:line="240" w:lineRule="auto"/>
              <w:jc w:val="center"/>
              <w:rPr>
                <w:szCs w:val="18"/>
              </w:rPr>
            </w:pPr>
            <w:r w:rsidRPr="00097504">
              <w:rPr>
                <w:szCs w:val="18"/>
              </w:rPr>
              <w:t>&gt; 600</w:t>
            </w:r>
          </w:p>
        </w:tc>
      </w:tr>
      <w:tr w:rsidR="00362926" w:rsidRPr="00362926" w14:paraId="2A8E54C9" w14:textId="77777777" w:rsidTr="005F63B6">
        <w:trPr>
          <w:trHeight w:val="300"/>
          <w:jc w:val="center"/>
        </w:trPr>
        <w:tc>
          <w:tcPr>
            <w:tcW w:w="2410" w:type="dxa"/>
            <w:vMerge/>
            <w:tcBorders>
              <w:top w:val="nil"/>
              <w:left w:val="single" w:sz="4" w:space="0" w:color="auto"/>
              <w:bottom w:val="single" w:sz="4" w:space="0" w:color="auto"/>
              <w:right w:val="single" w:sz="4" w:space="0" w:color="auto"/>
            </w:tcBorders>
            <w:shd w:val="clear" w:color="auto" w:fill="80C4D6"/>
            <w:vAlign w:val="center"/>
            <w:hideMark/>
          </w:tcPr>
          <w:p w14:paraId="7531AC77" w14:textId="77777777" w:rsidR="00362926" w:rsidRPr="00097504" w:rsidRDefault="00362926" w:rsidP="00097504">
            <w:pPr>
              <w:pStyle w:val="col-data-style1"/>
              <w:spacing w:after="0" w:line="240" w:lineRule="auto"/>
              <w:jc w:val="center"/>
              <w:rPr>
                <w:szCs w:val="18"/>
              </w:rPr>
            </w:pPr>
          </w:p>
        </w:tc>
        <w:tc>
          <w:tcPr>
            <w:tcW w:w="1670" w:type="dxa"/>
            <w:tcBorders>
              <w:top w:val="nil"/>
              <w:left w:val="nil"/>
              <w:bottom w:val="single" w:sz="4" w:space="0" w:color="auto"/>
              <w:right w:val="single" w:sz="4" w:space="0" w:color="auto"/>
            </w:tcBorders>
            <w:shd w:val="clear" w:color="auto" w:fill="DAEEF3"/>
            <w:noWrap/>
            <w:vAlign w:val="bottom"/>
            <w:hideMark/>
          </w:tcPr>
          <w:p w14:paraId="0DB25243" w14:textId="77777777" w:rsidR="00362926" w:rsidRPr="00097504" w:rsidRDefault="00362926" w:rsidP="00097504">
            <w:pPr>
              <w:pStyle w:val="col-data-style1"/>
              <w:spacing w:after="0" w:line="240" w:lineRule="auto"/>
              <w:jc w:val="center"/>
              <w:rPr>
                <w:szCs w:val="18"/>
              </w:rPr>
            </w:pPr>
            <w:r w:rsidRPr="00097504">
              <w:rPr>
                <w:szCs w:val="18"/>
              </w:rPr>
              <w:t>7/1/2003</w:t>
            </w:r>
          </w:p>
        </w:tc>
        <w:tc>
          <w:tcPr>
            <w:tcW w:w="1300" w:type="dxa"/>
            <w:tcBorders>
              <w:top w:val="nil"/>
              <w:left w:val="nil"/>
              <w:bottom w:val="single" w:sz="4" w:space="0" w:color="auto"/>
              <w:right w:val="single" w:sz="4" w:space="0" w:color="auto"/>
            </w:tcBorders>
            <w:shd w:val="clear" w:color="auto" w:fill="DAEEF3"/>
            <w:noWrap/>
            <w:vAlign w:val="bottom"/>
            <w:hideMark/>
          </w:tcPr>
          <w:p w14:paraId="0D0A7FBA" w14:textId="77777777" w:rsidR="00362926" w:rsidRPr="00097504" w:rsidRDefault="00362926" w:rsidP="00097504">
            <w:pPr>
              <w:pStyle w:val="col-data-style1"/>
              <w:spacing w:after="0" w:line="240" w:lineRule="auto"/>
              <w:jc w:val="center"/>
              <w:rPr>
                <w:szCs w:val="18"/>
              </w:rPr>
            </w:pPr>
            <w:r w:rsidRPr="00097504">
              <w:rPr>
                <w:szCs w:val="18"/>
              </w:rPr>
              <w:t>8:48 AM</w:t>
            </w:r>
          </w:p>
        </w:tc>
        <w:tc>
          <w:tcPr>
            <w:tcW w:w="1200" w:type="dxa"/>
            <w:tcBorders>
              <w:top w:val="nil"/>
              <w:left w:val="nil"/>
              <w:bottom w:val="single" w:sz="4" w:space="0" w:color="auto"/>
              <w:right w:val="single" w:sz="4" w:space="0" w:color="auto"/>
            </w:tcBorders>
            <w:shd w:val="clear" w:color="auto" w:fill="DAEEF3"/>
            <w:noWrap/>
            <w:vAlign w:val="bottom"/>
            <w:hideMark/>
          </w:tcPr>
          <w:p w14:paraId="66D2BC90" w14:textId="77777777" w:rsidR="00362926" w:rsidRPr="00097504" w:rsidRDefault="00362926" w:rsidP="00097504">
            <w:pPr>
              <w:pStyle w:val="col-data-style1"/>
              <w:spacing w:after="0" w:line="240" w:lineRule="auto"/>
              <w:jc w:val="center"/>
              <w:rPr>
                <w:szCs w:val="18"/>
              </w:rPr>
            </w:pPr>
            <w:r w:rsidRPr="00097504">
              <w:rPr>
                <w:szCs w:val="18"/>
              </w:rPr>
              <w:t>Enterococci</w:t>
            </w:r>
          </w:p>
        </w:tc>
        <w:tc>
          <w:tcPr>
            <w:tcW w:w="1660" w:type="dxa"/>
            <w:tcBorders>
              <w:top w:val="nil"/>
              <w:left w:val="nil"/>
              <w:bottom w:val="single" w:sz="4" w:space="0" w:color="auto"/>
              <w:right w:val="single" w:sz="4" w:space="0" w:color="auto"/>
            </w:tcBorders>
            <w:shd w:val="clear" w:color="auto" w:fill="DAEEF3"/>
            <w:noWrap/>
            <w:vAlign w:val="bottom"/>
            <w:hideMark/>
          </w:tcPr>
          <w:p w14:paraId="3D98D0C8" w14:textId="77777777" w:rsidR="00362926" w:rsidRPr="00097504" w:rsidRDefault="00362926" w:rsidP="00097504">
            <w:pPr>
              <w:pStyle w:val="col-data-style1"/>
              <w:spacing w:after="0" w:line="240" w:lineRule="auto"/>
              <w:jc w:val="center"/>
              <w:rPr>
                <w:szCs w:val="18"/>
              </w:rPr>
            </w:pPr>
            <w:r w:rsidRPr="00097504">
              <w:rPr>
                <w:szCs w:val="18"/>
              </w:rPr>
              <w:t>76</w:t>
            </w:r>
          </w:p>
        </w:tc>
      </w:tr>
      <w:tr w:rsidR="00362926" w:rsidRPr="00362926" w14:paraId="6B59F2AD" w14:textId="77777777" w:rsidTr="005F63B6">
        <w:trPr>
          <w:trHeight w:val="300"/>
          <w:jc w:val="center"/>
        </w:trPr>
        <w:tc>
          <w:tcPr>
            <w:tcW w:w="2410" w:type="dxa"/>
            <w:vMerge/>
            <w:tcBorders>
              <w:top w:val="nil"/>
              <w:left w:val="single" w:sz="4" w:space="0" w:color="auto"/>
              <w:bottom w:val="single" w:sz="4" w:space="0" w:color="auto"/>
              <w:right w:val="single" w:sz="4" w:space="0" w:color="auto"/>
            </w:tcBorders>
            <w:shd w:val="clear" w:color="auto" w:fill="80C4D6"/>
            <w:vAlign w:val="center"/>
            <w:hideMark/>
          </w:tcPr>
          <w:p w14:paraId="31576B7A" w14:textId="77777777" w:rsidR="00362926" w:rsidRPr="00097504" w:rsidRDefault="00362926" w:rsidP="00097504">
            <w:pPr>
              <w:pStyle w:val="col-data-style1"/>
              <w:spacing w:after="0" w:line="240" w:lineRule="auto"/>
              <w:jc w:val="center"/>
              <w:rPr>
                <w:szCs w:val="18"/>
              </w:rPr>
            </w:pPr>
          </w:p>
        </w:tc>
        <w:tc>
          <w:tcPr>
            <w:tcW w:w="1670" w:type="dxa"/>
            <w:tcBorders>
              <w:top w:val="nil"/>
              <w:left w:val="nil"/>
              <w:bottom w:val="single" w:sz="4" w:space="0" w:color="auto"/>
              <w:right w:val="single" w:sz="4" w:space="0" w:color="auto"/>
            </w:tcBorders>
            <w:shd w:val="clear" w:color="auto" w:fill="DAEEF3"/>
            <w:noWrap/>
            <w:vAlign w:val="bottom"/>
            <w:hideMark/>
          </w:tcPr>
          <w:p w14:paraId="01C2F39A" w14:textId="77777777" w:rsidR="00362926" w:rsidRPr="00097504" w:rsidRDefault="00362926" w:rsidP="00097504">
            <w:pPr>
              <w:pStyle w:val="col-data-style1"/>
              <w:spacing w:after="0" w:line="240" w:lineRule="auto"/>
              <w:jc w:val="center"/>
              <w:rPr>
                <w:szCs w:val="18"/>
              </w:rPr>
            </w:pPr>
            <w:r w:rsidRPr="00097504">
              <w:rPr>
                <w:szCs w:val="18"/>
              </w:rPr>
              <w:t>6/26/2003</w:t>
            </w:r>
          </w:p>
        </w:tc>
        <w:tc>
          <w:tcPr>
            <w:tcW w:w="1300" w:type="dxa"/>
            <w:tcBorders>
              <w:top w:val="nil"/>
              <w:left w:val="nil"/>
              <w:bottom w:val="single" w:sz="4" w:space="0" w:color="auto"/>
              <w:right w:val="single" w:sz="4" w:space="0" w:color="auto"/>
            </w:tcBorders>
            <w:shd w:val="clear" w:color="auto" w:fill="DAEEF3"/>
            <w:noWrap/>
            <w:vAlign w:val="bottom"/>
            <w:hideMark/>
          </w:tcPr>
          <w:p w14:paraId="2F080AFA" w14:textId="77777777" w:rsidR="00362926" w:rsidRPr="00097504" w:rsidRDefault="00362926" w:rsidP="00097504">
            <w:pPr>
              <w:pStyle w:val="col-data-style1"/>
              <w:spacing w:after="0" w:line="240" w:lineRule="auto"/>
              <w:jc w:val="center"/>
              <w:rPr>
                <w:szCs w:val="18"/>
              </w:rPr>
            </w:pPr>
            <w:r w:rsidRPr="00097504">
              <w:rPr>
                <w:szCs w:val="18"/>
              </w:rPr>
              <w:t>8:26 AM</w:t>
            </w:r>
          </w:p>
        </w:tc>
        <w:tc>
          <w:tcPr>
            <w:tcW w:w="1200" w:type="dxa"/>
            <w:tcBorders>
              <w:top w:val="nil"/>
              <w:left w:val="nil"/>
              <w:bottom w:val="single" w:sz="4" w:space="0" w:color="auto"/>
              <w:right w:val="single" w:sz="4" w:space="0" w:color="auto"/>
            </w:tcBorders>
            <w:shd w:val="clear" w:color="auto" w:fill="DAEEF3"/>
            <w:noWrap/>
            <w:vAlign w:val="bottom"/>
            <w:hideMark/>
          </w:tcPr>
          <w:p w14:paraId="6299DCDB" w14:textId="77777777" w:rsidR="00362926" w:rsidRPr="00097504" w:rsidRDefault="00362926" w:rsidP="00097504">
            <w:pPr>
              <w:pStyle w:val="col-data-style1"/>
              <w:spacing w:after="0" w:line="240" w:lineRule="auto"/>
              <w:jc w:val="center"/>
              <w:rPr>
                <w:szCs w:val="18"/>
              </w:rPr>
            </w:pPr>
            <w:r w:rsidRPr="00097504">
              <w:rPr>
                <w:szCs w:val="18"/>
              </w:rPr>
              <w:t>Enterococci</w:t>
            </w:r>
          </w:p>
        </w:tc>
        <w:tc>
          <w:tcPr>
            <w:tcW w:w="1660" w:type="dxa"/>
            <w:tcBorders>
              <w:top w:val="nil"/>
              <w:left w:val="nil"/>
              <w:bottom w:val="single" w:sz="4" w:space="0" w:color="auto"/>
              <w:right w:val="single" w:sz="4" w:space="0" w:color="auto"/>
            </w:tcBorders>
            <w:shd w:val="clear" w:color="auto" w:fill="DAEEF3"/>
            <w:noWrap/>
            <w:vAlign w:val="bottom"/>
            <w:hideMark/>
          </w:tcPr>
          <w:p w14:paraId="43BAABB4" w14:textId="77777777" w:rsidR="00362926" w:rsidRPr="00097504" w:rsidRDefault="00362926" w:rsidP="00097504">
            <w:pPr>
              <w:pStyle w:val="col-data-style1"/>
              <w:spacing w:after="0" w:line="240" w:lineRule="auto"/>
              <w:jc w:val="center"/>
              <w:rPr>
                <w:szCs w:val="18"/>
              </w:rPr>
            </w:pPr>
            <w:r w:rsidRPr="00097504">
              <w:rPr>
                <w:szCs w:val="18"/>
              </w:rPr>
              <w:t>80</w:t>
            </w:r>
          </w:p>
        </w:tc>
      </w:tr>
      <w:tr w:rsidR="00362926" w:rsidRPr="00362926" w14:paraId="6D21DB06" w14:textId="77777777" w:rsidTr="005F63B6">
        <w:trPr>
          <w:trHeight w:val="300"/>
          <w:jc w:val="center"/>
        </w:trPr>
        <w:tc>
          <w:tcPr>
            <w:tcW w:w="2410" w:type="dxa"/>
            <w:vMerge/>
            <w:tcBorders>
              <w:top w:val="nil"/>
              <w:left w:val="single" w:sz="4" w:space="0" w:color="auto"/>
              <w:bottom w:val="single" w:sz="4" w:space="0" w:color="auto"/>
              <w:right w:val="single" w:sz="4" w:space="0" w:color="auto"/>
            </w:tcBorders>
            <w:shd w:val="clear" w:color="auto" w:fill="80C4D6"/>
            <w:vAlign w:val="center"/>
            <w:hideMark/>
          </w:tcPr>
          <w:p w14:paraId="74BFD254" w14:textId="77777777" w:rsidR="00362926" w:rsidRPr="00097504" w:rsidRDefault="00362926" w:rsidP="00097504">
            <w:pPr>
              <w:pStyle w:val="col-data-style1"/>
              <w:spacing w:after="0" w:line="240" w:lineRule="auto"/>
              <w:jc w:val="center"/>
              <w:rPr>
                <w:szCs w:val="18"/>
              </w:rPr>
            </w:pPr>
          </w:p>
        </w:tc>
        <w:tc>
          <w:tcPr>
            <w:tcW w:w="1670" w:type="dxa"/>
            <w:tcBorders>
              <w:top w:val="nil"/>
              <w:left w:val="nil"/>
              <w:bottom w:val="single" w:sz="4" w:space="0" w:color="auto"/>
              <w:right w:val="single" w:sz="4" w:space="0" w:color="auto"/>
            </w:tcBorders>
            <w:shd w:val="clear" w:color="auto" w:fill="DAEEF3"/>
            <w:noWrap/>
            <w:vAlign w:val="bottom"/>
            <w:hideMark/>
          </w:tcPr>
          <w:p w14:paraId="7DF4C78A" w14:textId="77777777" w:rsidR="00362926" w:rsidRPr="00097504" w:rsidRDefault="00362926" w:rsidP="00097504">
            <w:pPr>
              <w:pStyle w:val="col-data-style1"/>
              <w:spacing w:after="0" w:line="240" w:lineRule="auto"/>
              <w:jc w:val="center"/>
              <w:rPr>
                <w:szCs w:val="18"/>
              </w:rPr>
            </w:pPr>
            <w:r w:rsidRPr="00097504">
              <w:rPr>
                <w:szCs w:val="18"/>
              </w:rPr>
              <w:t>6/26/2003</w:t>
            </w:r>
          </w:p>
        </w:tc>
        <w:tc>
          <w:tcPr>
            <w:tcW w:w="1300" w:type="dxa"/>
            <w:tcBorders>
              <w:top w:val="nil"/>
              <w:left w:val="nil"/>
              <w:bottom w:val="single" w:sz="4" w:space="0" w:color="auto"/>
              <w:right w:val="single" w:sz="4" w:space="0" w:color="auto"/>
            </w:tcBorders>
            <w:shd w:val="clear" w:color="auto" w:fill="DAEEF3"/>
            <w:noWrap/>
            <w:vAlign w:val="bottom"/>
            <w:hideMark/>
          </w:tcPr>
          <w:p w14:paraId="3297F00C" w14:textId="77777777" w:rsidR="00362926" w:rsidRPr="00097504" w:rsidRDefault="00362926" w:rsidP="00097504">
            <w:pPr>
              <w:pStyle w:val="col-data-style1"/>
              <w:spacing w:after="0" w:line="240" w:lineRule="auto"/>
              <w:jc w:val="center"/>
              <w:rPr>
                <w:szCs w:val="18"/>
              </w:rPr>
            </w:pPr>
            <w:r w:rsidRPr="00097504">
              <w:rPr>
                <w:szCs w:val="18"/>
              </w:rPr>
              <w:t>8:28 AM</w:t>
            </w:r>
          </w:p>
        </w:tc>
        <w:tc>
          <w:tcPr>
            <w:tcW w:w="1200" w:type="dxa"/>
            <w:tcBorders>
              <w:top w:val="nil"/>
              <w:left w:val="nil"/>
              <w:bottom w:val="single" w:sz="4" w:space="0" w:color="auto"/>
              <w:right w:val="single" w:sz="4" w:space="0" w:color="auto"/>
            </w:tcBorders>
            <w:shd w:val="clear" w:color="auto" w:fill="DAEEF3"/>
            <w:noWrap/>
            <w:vAlign w:val="bottom"/>
            <w:hideMark/>
          </w:tcPr>
          <w:p w14:paraId="09E0BA07" w14:textId="77777777" w:rsidR="00362926" w:rsidRPr="00097504" w:rsidRDefault="00362926" w:rsidP="00097504">
            <w:pPr>
              <w:pStyle w:val="col-data-style1"/>
              <w:spacing w:after="0" w:line="240" w:lineRule="auto"/>
              <w:jc w:val="center"/>
              <w:rPr>
                <w:szCs w:val="18"/>
              </w:rPr>
            </w:pPr>
            <w:r w:rsidRPr="00097504">
              <w:rPr>
                <w:szCs w:val="18"/>
              </w:rPr>
              <w:t>Enterococci</w:t>
            </w:r>
          </w:p>
        </w:tc>
        <w:tc>
          <w:tcPr>
            <w:tcW w:w="1660" w:type="dxa"/>
            <w:tcBorders>
              <w:top w:val="nil"/>
              <w:left w:val="nil"/>
              <w:bottom w:val="single" w:sz="4" w:space="0" w:color="auto"/>
              <w:right w:val="single" w:sz="4" w:space="0" w:color="auto"/>
            </w:tcBorders>
            <w:shd w:val="clear" w:color="auto" w:fill="DAEEF3"/>
            <w:noWrap/>
            <w:vAlign w:val="bottom"/>
            <w:hideMark/>
          </w:tcPr>
          <w:p w14:paraId="0D4D64D4" w14:textId="77777777" w:rsidR="00362926" w:rsidRPr="00097504" w:rsidRDefault="00362926" w:rsidP="00097504">
            <w:pPr>
              <w:pStyle w:val="col-data-style1"/>
              <w:spacing w:after="0" w:line="240" w:lineRule="auto"/>
              <w:jc w:val="center"/>
              <w:rPr>
                <w:szCs w:val="18"/>
              </w:rPr>
            </w:pPr>
            <w:r w:rsidRPr="00097504">
              <w:rPr>
                <w:szCs w:val="18"/>
              </w:rPr>
              <w:t>120</w:t>
            </w:r>
          </w:p>
        </w:tc>
      </w:tr>
      <w:tr w:rsidR="00362926" w:rsidRPr="00362926" w14:paraId="3575FE84" w14:textId="77777777" w:rsidTr="005F63B6">
        <w:trPr>
          <w:trHeight w:val="300"/>
          <w:jc w:val="center"/>
        </w:trPr>
        <w:tc>
          <w:tcPr>
            <w:tcW w:w="2410" w:type="dxa"/>
            <w:vMerge/>
            <w:tcBorders>
              <w:top w:val="nil"/>
              <w:left w:val="single" w:sz="4" w:space="0" w:color="auto"/>
              <w:bottom w:val="single" w:sz="4" w:space="0" w:color="auto"/>
              <w:right w:val="single" w:sz="4" w:space="0" w:color="auto"/>
            </w:tcBorders>
            <w:shd w:val="clear" w:color="auto" w:fill="80C4D6"/>
            <w:vAlign w:val="center"/>
            <w:hideMark/>
          </w:tcPr>
          <w:p w14:paraId="46DC765B" w14:textId="77777777" w:rsidR="00362926" w:rsidRPr="00097504" w:rsidRDefault="00362926" w:rsidP="00097504">
            <w:pPr>
              <w:pStyle w:val="col-data-style1"/>
              <w:spacing w:after="0" w:line="240" w:lineRule="auto"/>
              <w:jc w:val="center"/>
              <w:rPr>
                <w:szCs w:val="18"/>
              </w:rPr>
            </w:pPr>
          </w:p>
        </w:tc>
        <w:tc>
          <w:tcPr>
            <w:tcW w:w="1670" w:type="dxa"/>
            <w:tcBorders>
              <w:top w:val="nil"/>
              <w:left w:val="nil"/>
              <w:bottom w:val="single" w:sz="4" w:space="0" w:color="auto"/>
              <w:right w:val="single" w:sz="4" w:space="0" w:color="auto"/>
            </w:tcBorders>
            <w:shd w:val="clear" w:color="auto" w:fill="DAEEF3"/>
            <w:noWrap/>
            <w:vAlign w:val="bottom"/>
            <w:hideMark/>
          </w:tcPr>
          <w:p w14:paraId="12B56098" w14:textId="77777777" w:rsidR="00362926" w:rsidRPr="00097504" w:rsidRDefault="00362926" w:rsidP="00097504">
            <w:pPr>
              <w:pStyle w:val="col-data-style1"/>
              <w:spacing w:after="0" w:line="240" w:lineRule="auto"/>
              <w:jc w:val="center"/>
              <w:rPr>
                <w:szCs w:val="18"/>
              </w:rPr>
            </w:pPr>
            <w:r w:rsidRPr="00097504">
              <w:rPr>
                <w:szCs w:val="18"/>
              </w:rPr>
              <w:t>6/17/2003</w:t>
            </w:r>
          </w:p>
        </w:tc>
        <w:tc>
          <w:tcPr>
            <w:tcW w:w="1300" w:type="dxa"/>
            <w:tcBorders>
              <w:top w:val="nil"/>
              <w:left w:val="nil"/>
              <w:bottom w:val="single" w:sz="4" w:space="0" w:color="auto"/>
              <w:right w:val="single" w:sz="4" w:space="0" w:color="auto"/>
            </w:tcBorders>
            <w:shd w:val="clear" w:color="auto" w:fill="DAEEF3"/>
            <w:noWrap/>
            <w:vAlign w:val="bottom"/>
            <w:hideMark/>
          </w:tcPr>
          <w:p w14:paraId="53477166" w14:textId="77777777" w:rsidR="00362926" w:rsidRPr="00097504" w:rsidRDefault="00362926" w:rsidP="00097504">
            <w:pPr>
              <w:pStyle w:val="col-data-style1"/>
              <w:spacing w:after="0" w:line="240" w:lineRule="auto"/>
              <w:jc w:val="center"/>
              <w:rPr>
                <w:szCs w:val="18"/>
              </w:rPr>
            </w:pPr>
            <w:r w:rsidRPr="00097504">
              <w:rPr>
                <w:szCs w:val="18"/>
              </w:rPr>
              <w:t>8:31 AM</w:t>
            </w:r>
          </w:p>
        </w:tc>
        <w:tc>
          <w:tcPr>
            <w:tcW w:w="1200" w:type="dxa"/>
            <w:tcBorders>
              <w:top w:val="nil"/>
              <w:left w:val="nil"/>
              <w:bottom w:val="single" w:sz="4" w:space="0" w:color="auto"/>
              <w:right w:val="single" w:sz="4" w:space="0" w:color="auto"/>
            </w:tcBorders>
            <w:shd w:val="clear" w:color="auto" w:fill="DAEEF3"/>
            <w:noWrap/>
            <w:vAlign w:val="bottom"/>
            <w:hideMark/>
          </w:tcPr>
          <w:p w14:paraId="76D62926" w14:textId="77777777" w:rsidR="00362926" w:rsidRPr="00097504" w:rsidRDefault="00362926" w:rsidP="00097504">
            <w:pPr>
              <w:pStyle w:val="col-data-style1"/>
              <w:spacing w:after="0" w:line="240" w:lineRule="auto"/>
              <w:jc w:val="center"/>
              <w:rPr>
                <w:szCs w:val="18"/>
              </w:rPr>
            </w:pPr>
            <w:r w:rsidRPr="00097504">
              <w:rPr>
                <w:szCs w:val="18"/>
              </w:rPr>
              <w:t>Enterococci</w:t>
            </w:r>
          </w:p>
        </w:tc>
        <w:tc>
          <w:tcPr>
            <w:tcW w:w="1660" w:type="dxa"/>
            <w:tcBorders>
              <w:top w:val="nil"/>
              <w:left w:val="nil"/>
              <w:bottom w:val="single" w:sz="4" w:space="0" w:color="auto"/>
              <w:right w:val="single" w:sz="4" w:space="0" w:color="auto"/>
            </w:tcBorders>
            <w:shd w:val="clear" w:color="auto" w:fill="DAEEF3"/>
            <w:noWrap/>
            <w:vAlign w:val="bottom"/>
            <w:hideMark/>
          </w:tcPr>
          <w:p w14:paraId="10F58181" w14:textId="77777777" w:rsidR="00362926" w:rsidRPr="00097504" w:rsidRDefault="00362926" w:rsidP="00097504">
            <w:pPr>
              <w:pStyle w:val="col-data-style1"/>
              <w:spacing w:after="0" w:line="240" w:lineRule="auto"/>
              <w:jc w:val="center"/>
              <w:rPr>
                <w:szCs w:val="18"/>
              </w:rPr>
            </w:pPr>
            <w:r w:rsidRPr="00097504">
              <w:rPr>
                <w:szCs w:val="18"/>
              </w:rPr>
              <w:t>&gt; 600</w:t>
            </w:r>
          </w:p>
        </w:tc>
      </w:tr>
      <w:tr w:rsidR="00362926" w:rsidRPr="00362926" w14:paraId="341F3183" w14:textId="77777777" w:rsidTr="005F63B6">
        <w:trPr>
          <w:trHeight w:val="300"/>
          <w:jc w:val="center"/>
        </w:trPr>
        <w:tc>
          <w:tcPr>
            <w:tcW w:w="2410" w:type="dxa"/>
            <w:vMerge/>
            <w:tcBorders>
              <w:top w:val="nil"/>
              <w:left w:val="single" w:sz="4" w:space="0" w:color="auto"/>
              <w:bottom w:val="single" w:sz="4" w:space="0" w:color="auto"/>
              <w:right w:val="single" w:sz="4" w:space="0" w:color="auto"/>
            </w:tcBorders>
            <w:shd w:val="clear" w:color="auto" w:fill="80C4D6"/>
            <w:vAlign w:val="center"/>
            <w:hideMark/>
          </w:tcPr>
          <w:p w14:paraId="0AB1E0D4" w14:textId="77777777" w:rsidR="00362926" w:rsidRPr="00097504" w:rsidRDefault="00362926" w:rsidP="00097504">
            <w:pPr>
              <w:pStyle w:val="col-data-style1"/>
              <w:spacing w:after="0" w:line="240" w:lineRule="auto"/>
              <w:jc w:val="center"/>
              <w:rPr>
                <w:szCs w:val="18"/>
              </w:rPr>
            </w:pPr>
          </w:p>
        </w:tc>
        <w:tc>
          <w:tcPr>
            <w:tcW w:w="1670" w:type="dxa"/>
            <w:tcBorders>
              <w:top w:val="nil"/>
              <w:left w:val="nil"/>
              <w:bottom w:val="single" w:sz="4" w:space="0" w:color="auto"/>
              <w:right w:val="single" w:sz="4" w:space="0" w:color="auto"/>
            </w:tcBorders>
            <w:shd w:val="clear" w:color="auto" w:fill="DAEEF3"/>
            <w:noWrap/>
            <w:vAlign w:val="bottom"/>
            <w:hideMark/>
          </w:tcPr>
          <w:p w14:paraId="650AD471" w14:textId="77777777" w:rsidR="00362926" w:rsidRPr="00097504" w:rsidRDefault="00362926" w:rsidP="00097504">
            <w:pPr>
              <w:pStyle w:val="col-data-style1"/>
              <w:spacing w:after="0" w:line="240" w:lineRule="auto"/>
              <w:jc w:val="center"/>
              <w:rPr>
                <w:szCs w:val="18"/>
              </w:rPr>
            </w:pPr>
            <w:r w:rsidRPr="00097504">
              <w:rPr>
                <w:szCs w:val="18"/>
              </w:rPr>
              <w:t>6/17/2003</w:t>
            </w:r>
          </w:p>
        </w:tc>
        <w:tc>
          <w:tcPr>
            <w:tcW w:w="1300" w:type="dxa"/>
            <w:tcBorders>
              <w:top w:val="nil"/>
              <w:left w:val="nil"/>
              <w:bottom w:val="single" w:sz="4" w:space="0" w:color="auto"/>
              <w:right w:val="single" w:sz="4" w:space="0" w:color="auto"/>
            </w:tcBorders>
            <w:shd w:val="clear" w:color="auto" w:fill="DAEEF3"/>
            <w:noWrap/>
            <w:vAlign w:val="bottom"/>
            <w:hideMark/>
          </w:tcPr>
          <w:p w14:paraId="6B84F26D" w14:textId="77777777" w:rsidR="00362926" w:rsidRPr="00097504" w:rsidRDefault="00362926" w:rsidP="00097504">
            <w:pPr>
              <w:pStyle w:val="col-data-style1"/>
              <w:spacing w:after="0" w:line="240" w:lineRule="auto"/>
              <w:jc w:val="center"/>
              <w:rPr>
                <w:szCs w:val="18"/>
              </w:rPr>
            </w:pPr>
            <w:r w:rsidRPr="00097504">
              <w:rPr>
                <w:szCs w:val="18"/>
              </w:rPr>
              <w:t>8:30 AM</w:t>
            </w:r>
          </w:p>
        </w:tc>
        <w:tc>
          <w:tcPr>
            <w:tcW w:w="1200" w:type="dxa"/>
            <w:tcBorders>
              <w:top w:val="nil"/>
              <w:left w:val="nil"/>
              <w:bottom w:val="single" w:sz="4" w:space="0" w:color="auto"/>
              <w:right w:val="single" w:sz="4" w:space="0" w:color="auto"/>
            </w:tcBorders>
            <w:shd w:val="clear" w:color="auto" w:fill="DAEEF3"/>
            <w:noWrap/>
            <w:vAlign w:val="bottom"/>
            <w:hideMark/>
          </w:tcPr>
          <w:p w14:paraId="665537B5" w14:textId="77777777" w:rsidR="00362926" w:rsidRPr="00097504" w:rsidRDefault="00362926" w:rsidP="00097504">
            <w:pPr>
              <w:pStyle w:val="col-data-style1"/>
              <w:spacing w:after="0" w:line="240" w:lineRule="auto"/>
              <w:jc w:val="center"/>
              <w:rPr>
                <w:szCs w:val="18"/>
              </w:rPr>
            </w:pPr>
            <w:r w:rsidRPr="00097504">
              <w:rPr>
                <w:szCs w:val="18"/>
              </w:rPr>
              <w:t>Enterococci</w:t>
            </w:r>
          </w:p>
        </w:tc>
        <w:tc>
          <w:tcPr>
            <w:tcW w:w="1660" w:type="dxa"/>
            <w:tcBorders>
              <w:top w:val="nil"/>
              <w:left w:val="nil"/>
              <w:bottom w:val="single" w:sz="4" w:space="0" w:color="auto"/>
              <w:right w:val="single" w:sz="4" w:space="0" w:color="auto"/>
            </w:tcBorders>
            <w:shd w:val="clear" w:color="auto" w:fill="DAEEF3"/>
            <w:noWrap/>
            <w:vAlign w:val="bottom"/>
            <w:hideMark/>
          </w:tcPr>
          <w:p w14:paraId="6E46FB2F" w14:textId="77777777" w:rsidR="00362926" w:rsidRPr="00097504" w:rsidRDefault="00362926" w:rsidP="00097504">
            <w:pPr>
              <w:pStyle w:val="col-data-style1"/>
              <w:spacing w:after="0" w:line="240" w:lineRule="auto"/>
              <w:jc w:val="center"/>
              <w:rPr>
                <w:szCs w:val="18"/>
              </w:rPr>
            </w:pPr>
            <w:r w:rsidRPr="00097504">
              <w:rPr>
                <w:szCs w:val="18"/>
              </w:rPr>
              <w:t>&gt; 600</w:t>
            </w:r>
          </w:p>
        </w:tc>
      </w:tr>
    </w:tbl>
    <w:p w14:paraId="53EBAFE2" w14:textId="2551F2C3" w:rsidR="000D1FCA" w:rsidRDefault="000D1FCA" w:rsidP="00C407FF">
      <w:pPr>
        <w:shd w:val="clear" w:color="auto" w:fill="FFFFFF" w:themeFill="background1"/>
        <w:rPr>
          <w:rFonts w:ascii="Calibri" w:eastAsia="Times New Roman" w:hAnsi="Calibri" w:cs="Times New Roman"/>
          <w:color w:val="000000"/>
        </w:rPr>
      </w:pPr>
    </w:p>
    <w:p w14:paraId="1FD9F104" w14:textId="77777777" w:rsidR="00B062B1" w:rsidRDefault="00B062B1" w:rsidP="00D222BB">
      <w:pPr>
        <w:shd w:val="clear" w:color="auto" w:fill="FFFFFF" w:themeFill="background1"/>
        <w:rPr>
          <w:b/>
          <w:color w:val="78B832"/>
        </w:rPr>
      </w:pPr>
      <w:r>
        <w:rPr>
          <w:b/>
          <w:color w:val="78B832"/>
        </w:rPr>
        <w:br w:type="page"/>
      </w:r>
    </w:p>
    <w:p w14:paraId="7529CC14" w14:textId="45531859" w:rsidR="00D222BB" w:rsidRDefault="00D222BB" w:rsidP="00D222BB">
      <w:pPr>
        <w:shd w:val="clear" w:color="auto" w:fill="FFFFFF" w:themeFill="background1"/>
        <w:rPr>
          <w:b/>
          <w:color w:val="78B832"/>
        </w:rPr>
      </w:pPr>
      <w:r>
        <w:rPr>
          <w:b/>
          <w:color w:val="78B832"/>
        </w:rPr>
        <w:lastRenderedPageBreak/>
        <w:t>2010 Sediment Cleanup on Lake Cochituate</w:t>
      </w:r>
    </w:p>
    <w:p w14:paraId="651017C7" w14:textId="3A818CE4" w:rsidR="00D222BB" w:rsidRDefault="00D222BB" w:rsidP="00D222BB">
      <w:pPr>
        <w:shd w:val="clear" w:color="auto" w:fill="FFFFFF" w:themeFill="background1"/>
        <w:rPr>
          <w:rFonts w:cs="Arial"/>
          <w:szCs w:val="20"/>
        </w:rPr>
      </w:pPr>
      <w:r>
        <w:rPr>
          <w:rFonts w:cs="Arial"/>
          <w:szCs w:val="20"/>
        </w:rPr>
        <w:t xml:space="preserve">A significant dredging project was performed in the summer of 2010. </w:t>
      </w:r>
      <w:r w:rsidRPr="005D5740">
        <w:rPr>
          <w:rFonts w:cs="Arial"/>
          <w:szCs w:val="20"/>
        </w:rPr>
        <w:t xml:space="preserve">The objective of the </w:t>
      </w:r>
      <w:r>
        <w:rPr>
          <w:rFonts w:cs="Arial"/>
          <w:szCs w:val="20"/>
        </w:rPr>
        <w:t xml:space="preserve">dredging (i.e., “sediment </w:t>
      </w:r>
      <w:r w:rsidRPr="005D5740">
        <w:rPr>
          <w:rFonts w:cs="Arial"/>
          <w:szCs w:val="20"/>
        </w:rPr>
        <w:t>cleanup</w:t>
      </w:r>
      <w:r>
        <w:rPr>
          <w:rFonts w:cs="Arial"/>
          <w:szCs w:val="20"/>
        </w:rPr>
        <w:t>”) was</w:t>
      </w:r>
      <w:r w:rsidRPr="005D5740">
        <w:rPr>
          <w:rFonts w:cs="Arial"/>
          <w:szCs w:val="20"/>
        </w:rPr>
        <w:t xml:space="preserve"> to reduce the potential for human health risks associated with the sediment due to polychlorinated biphenyls (PCBs) in fish caught near the </w:t>
      </w:r>
      <w:r w:rsidR="00AD2E8F">
        <w:rPr>
          <w:rFonts w:cs="Arial"/>
          <w:szCs w:val="20"/>
        </w:rPr>
        <w:t>Natick Sold</w:t>
      </w:r>
      <w:r w:rsidR="00F257E2">
        <w:rPr>
          <w:rFonts w:cs="Arial"/>
          <w:szCs w:val="20"/>
        </w:rPr>
        <w:t>i</w:t>
      </w:r>
      <w:r w:rsidR="00AD2E8F">
        <w:rPr>
          <w:rFonts w:cs="Arial"/>
          <w:szCs w:val="20"/>
        </w:rPr>
        <w:t>er System</w:t>
      </w:r>
      <w:r w:rsidR="00F257E2">
        <w:rPr>
          <w:rFonts w:cs="Arial"/>
          <w:szCs w:val="20"/>
        </w:rPr>
        <w:t>s</w:t>
      </w:r>
      <w:r w:rsidR="00AD2E8F">
        <w:rPr>
          <w:rFonts w:cs="Arial"/>
          <w:szCs w:val="20"/>
        </w:rPr>
        <w:t xml:space="preserve"> Center (</w:t>
      </w:r>
      <w:r w:rsidRPr="005D5740">
        <w:rPr>
          <w:rFonts w:cs="Arial"/>
          <w:szCs w:val="20"/>
        </w:rPr>
        <w:t>NSSC</w:t>
      </w:r>
      <w:r w:rsidR="00AD2E8F">
        <w:rPr>
          <w:rFonts w:cs="Arial"/>
          <w:szCs w:val="20"/>
        </w:rPr>
        <w:t>)</w:t>
      </w:r>
      <w:r w:rsidRPr="005D5740">
        <w:rPr>
          <w:rFonts w:cs="Arial"/>
          <w:szCs w:val="20"/>
        </w:rPr>
        <w:t xml:space="preserve"> shoreline</w:t>
      </w:r>
      <w:r w:rsidR="00AD2E8F">
        <w:rPr>
          <w:rFonts w:cs="Arial"/>
          <w:szCs w:val="20"/>
        </w:rPr>
        <w:t xml:space="preserve"> in Pegan Cove</w:t>
      </w:r>
      <w:r w:rsidRPr="005D5740">
        <w:rPr>
          <w:rFonts w:cs="Arial"/>
          <w:szCs w:val="20"/>
        </w:rPr>
        <w:t xml:space="preserve">. The Army selected the plan after completion of a Feasibility Study, which evaluated several possible risk management and cleanup alternatives. The </w:t>
      </w:r>
      <w:r w:rsidR="00AD2E8F">
        <w:rPr>
          <w:rFonts w:cs="Arial"/>
          <w:szCs w:val="20"/>
        </w:rPr>
        <w:t xml:space="preserve">intent of the cleanup was </w:t>
      </w:r>
      <w:r w:rsidRPr="005D5740">
        <w:rPr>
          <w:rFonts w:cs="Arial"/>
          <w:szCs w:val="20"/>
        </w:rPr>
        <w:t>to reduce the average PCB concentration in sediment to less than 1 part per million (ppm) across Pegan Cove. This cleanup goal was selected because it is protective of humans who catch and eat native fish from the NSSC shoreline, is similar to existing PCB sediment concentrations observed at the higher-elevation Fisk Pond, and is consistent with goals selected at other PCB sites in New England</w:t>
      </w:r>
      <w:r w:rsidR="00AD2E8F">
        <w:rPr>
          <w:rFonts w:cs="Arial"/>
          <w:szCs w:val="20"/>
        </w:rPr>
        <w:t xml:space="preserve"> (US Army, 2010).</w:t>
      </w:r>
    </w:p>
    <w:p w14:paraId="0569351B" w14:textId="34067001" w:rsidR="00AD2E8F" w:rsidRPr="005D5740" w:rsidRDefault="00AD2E8F" w:rsidP="00D222BB">
      <w:pPr>
        <w:shd w:val="clear" w:color="auto" w:fill="FFFFFF" w:themeFill="background1"/>
        <w:rPr>
          <w:rFonts w:cs="Arial"/>
          <w:szCs w:val="20"/>
        </w:rPr>
      </w:pPr>
      <w:r w:rsidRPr="005D5740">
        <w:rPr>
          <w:rFonts w:cs="Arial"/>
          <w:szCs w:val="20"/>
        </w:rPr>
        <w:t>Th</w:t>
      </w:r>
      <w:r>
        <w:rPr>
          <w:rFonts w:cs="Arial"/>
          <w:szCs w:val="20"/>
        </w:rPr>
        <w:t>e selected cleanup plan involved</w:t>
      </w:r>
      <w:r w:rsidRPr="005D5740">
        <w:rPr>
          <w:rFonts w:cs="Arial"/>
          <w:szCs w:val="20"/>
        </w:rPr>
        <w:t xml:space="preserve"> the removal of PCB</w:t>
      </w:r>
      <w:r w:rsidR="00F257E2">
        <w:rPr>
          <w:rFonts w:cs="Arial"/>
          <w:szCs w:val="20"/>
        </w:rPr>
        <w:t>-</w:t>
      </w:r>
      <w:r w:rsidRPr="005D5740">
        <w:rPr>
          <w:rFonts w:cs="Arial"/>
          <w:szCs w:val="20"/>
        </w:rPr>
        <w:t>contaminated sediment using a hydraulic dredging technique from three "hot spot" areas within Pegan Cove. This technique basically vacuums the desired depth of sediment from the lake bottom.</w:t>
      </w:r>
      <w:r>
        <w:rPr>
          <w:rFonts w:cs="Arial"/>
          <w:szCs w:val="20"/>
        </w:rPr>
        <w:t xml:space="preserve"> </w:t>
      </w:r>
      <w:r w:rsidRPr="005D5740">
        <w:rPr>
          <w:rFonts w:cs="Arial"/>
          <w:szCs w:val="20"/>
        </w:rPr>
        <w:t xml:space="preserve">Post-dredging sampling of each dredged area </w:t>
      </w:r>
      <w:r>
        <w:rPr>
          <w:rFonts w:cs="Arial"/>
          <w:szCs w:val="20"/>
        </w:rPr>
        <w:t xml:space="preserve">was </w:t>
      </w:r>
      <w:r w:rsidRPr="005D5740">
        <w:rPr>
          <w:rFonts w:cs="Arial"/>
          <w:szCs w:val="20"/>
        </w:rPr>
        <w:t>conducted to verify that the cleanup goals</w:t>
      </w:r>
      <w:r>
        <w:rPr>
          <w:rFonts w:cs="Arial"/>
          <w:szCs w:val="20"/>
        </w:rPr>
        <w:t xml:space="preserve"> were met (US Army, 2010).</w:t>
      </w:r>
    </w:p>
    <w:p w14:paraId="57822883" w14:textId="07DF03A5" w:rsidR="00C00F0C" w:rsidRDefault="00C00F0C" w:rsidP="00C00F0C">
      <w:pPr>
        <w:shd w:val="clear" w:color="auto" w:fill="FFFFFF" w:themeFill="background1"/>
        <w:rPr>
          <w:b/>
          <w:color w:val="78B832"/>
        </w:rPr>
      </w:pPr>
      <w:r>
        <w:rPr>
          <w:b/>
          <w:color w:val="78B832"/>
        </w:rPr>
        <w:t>Vegetation Management Reports</w:t>
      </w:r>
    </w:p>
    <w:p w14:paraId="12227494" w14:textId="77777777" w:rsidR="0074386D" w:rsidRDefault="009C0AE9" w:rsidP="009C0AE9">
      <w:pPr>
        <w:pStyle w:val="BodyText"/>
        <w:spacing w:before="200"/>
        <w:jc w:val="both"/>
        <w:rPr>
          <w:rFonts w:asciiTheme="minorHAnsi" w:hAnsiTheme="minorHAnsi"/>
          <w:szCs w:val="20"/>
        </w:rPr>
      </w:pPr>
      <w:r w:rsidRPr="009C0AE9">
        <w:rPr>
          <w:rFonts w:asciiTheme="minorHAnsi" w:hAnsiTheme="minorHAnsi"/>
          <w:color w:val="231F20"/>
        </w:rPr>
        <w:t>Several</w:t>
      </w:r>
      <w:r w:rsidRPr="009C0AE9">
        <w:rPr>
          <w:rFonts w:asciiTheme="minorHAnsi" w:hAnsiTheme="minorHAnsi"/>
          <w:color w:val="231F20"/>
          <w:spacing w:val="-12"/>
        </w:rPr>
        <w:t xml:space="preserve"> </w:t>
      </w:r>
      <w:r w:rsidRPr="009C0AE9">
        <w:rPr>
          <w:rFonts w:asciiTheme="minorHAnsi" w:hAnsiTheme="minorHAnsi"/>
          <w:color w:val="231F20"/>
        </w:rPr>
        <w:t>invasive</w:t>
      </w:r>
      <w:r w:rsidRPr="009C0AE9">
        <w:rPr>
          <w:rFonts w:asciiTheme="minorHAnsi" w:hAnsiTheme="minorHAnsi"/>
          <w:color w:val="231F20"/>
          <w:spacing w:val="-13"/>
        </w:rPr>
        <w:t xml:space="preserve"> </w:t>
      </w:r>
      <w:r w:rsidRPr="009C0AE9">
        <w:rPr>
          <w:rFonts w:asciiTheme="minorHAnsi" w:hAnsiTheme="minorHAnsi"/>
          <w:color w:val="231F20"/>
        </w:rPr>
        <w:t>aquatic</w:t>
      </w:r>
      <w:r w:rsidRPr="009C0AE9">
        <w:rPr>
          <w:rFonts w:asciiTheme="minorHAnsi" w:hAnsiTheme="minorHAnsi"/>
          <w:color w:val="231F20"/>
          <w:spacing w:val="-13"/>
        </w:rPr>
        <w:t xml:space="preserve"> </w:t>
      </w:r>
      <w:r w:rsidRPr="009C0AE9">
        <w:rPr>
          <w:rFonts w:asciiTheme="minorHAnsi" w:hAnsiTheme="minorHAnsi"/>
          <w:color w:val="231F20"/>
        </w:rPr>
        <w:t>vegetation</w:t>
      </w:r>
      <w:r w:rsidRPr="009C0AE9">
        <w:rPr>
          <w:rFonts w:asciiTheme="minorHAnsi" w:hAnsiTheme="minorHAnsi"/>
          <w:color w:val="231F20"/>
          <w:spacing w:val="-12"/>
        </w:rPr>
        <w:t xml:space="preserve"> </w:t>
      </w:r>
      <w:r w:rsidRPr="009C0AE9">
        <w:rPr>
          <w:rFonts w:asciiTheme="minorHAnsi" w:hAnsiTheme="minorHAnsi"/>
          <w:color w:val="231F20"/>
        </w:rPr>
        <w:t xml:space="preserve">species; </w:t>
      </w:r>
      <w:r w:rsidRPr="009C0AE9">
        <w:rPr>
          <w:rFonts w:asciiTheme="minorHAnsi" w:hAnsiTheme="minorHAnsi"/>
          <w:i/>
          <w:color w:val="231F20"/>
        </w:rPr>
        <w:t xml:space="preserve">Myriophyllum spicatum </w:t>
      </w:r>
      <w:r w:rsidRPr="009C0AE9">
        <w:rPr>
          <w:rFonts w:asciiTheme="minorHAnsi" w:hAnsiTheme="minorHAnsi"/>
          <w:color w:val="231F20"/>
        </w:rPr>
        <w:t xml:space="preserve">(Eurasian Milfoil, E. Milfoil), </w:t>
      </w:r>
      <w:r w:rsidRPr="009C0AE9">
        <w:rPr>
          <w:rFonts w:asciiTheme="minorHAnsi" w:hAnsiTheme="minorHAnsi"/>
          <w:i/>
          <w:color w:val="231F20"/>
        </w:rPr>
        <w:t xml:space="preserve">Myriophyllum heterophyllum </w:t>
      </w:r>
      <w:r w:rsidRPr="009C0AE9">
        <w:rPr>
          <w:rFonts w:asciiTheme="minorHAnsi" w:hAnsiTheme="minorHAnsi"/>
          <w:color w:val="231F20"/>
        </w:rPr>
        <w:t xml:space="preserve">(Variable Milfoil, V. Milfoil), and </w:t>
      </w:r>
      <w:r w:rsidRPr="009C0AE9">
        <w:rPr>
          <w:rFonts w:asciiTheme="minorHAnsi" w:hAnsiTheme="minorHAnsi"/>
          <w:i/>
          <w:color w:val="231F20"/>
        </w:rPr>
        <w:t xml:space="preserve">Trapa natans </w:t>
      </w:r>
      <w:r w:rsidRPr="009C0AE9">
        <w:rPr>
          <w:rFonts w:asciiTheme="minorHAnsi" w:hAnsiTheme="minorHAnsi"/>
          <w:color w:val="231F20"/>
        </w:rPr>
        <w:t>(Water Chestnut) were first observed in the Lake Cochituate system in the</w:t>
      </w:r>
      <w:r w:rsidRPr="009C0AE9">
        <w:rPr>
          <w:rFonts w:asciiTheme="minorHAnsi" w:hAnsiTheme="minorHAnsi"/>
          <w:color w:val="231F20"/>
          <w:spacing w:val="-10"/>
        </w:rPr>
        <w:t xml:space="preserve"> </w:t>
      </w:r>
      <w:r w:rsidRPr="009C0AE9">
        <w:rPr>
          <w:rFonts w:asciiTheme="minorHAnsi" w:hAnsiTheme="minorHAnsi"/>
          <w:color w:val="231F20"/>
        </w:rPr>
        <w:t>early</w:t>
      </w:r>
      <w:r w:rsidRPr="009C0AE9">
        <w:rPr>
          <w:rFonts w:asciiTheme="minorHAnsi" w:hAnsiTheme="minorHAnsi"/>
          <w:color w:val="231F20"/>
          <w:spacing w:val="-11"/>
        </w:rPr>
        <w:t xml:space="preserve"> </w:t>
      </w:r>
      <w:r w:rsidRPr="009C0AE9">
        <w:rPr>
          <w:rFonts w:asciiTheme="minorHAnsi" w:hAnsiTheme="minorHAnsi"/>
          <w:color w:val="231F20"/>
        </w:rPr>
        <w:t xml:space="preserve">2000s. As a result, </w:t>
      </w:r>
      <w:r w:rsidRPr="009C0AE9">
        <w:rPr>
          <w:rFonts w:asciiTheme="minorHAnsi" w:hAnsiTheme="minorHAnsi"/>
          <w:szCs w:val="20"/>
        </w:rPr>
        <w:t xml:space="preserve">a long-term vegetation management plan for Lake Cochituate was developed for MA DCR in 2004 (Aquatic Control Technology, 2004). </w:t>
      </w:r>
    </w:p>
    <w:p w14:paraId="479AF48D" w14:textId="0DE45E19" w:rsidR="009C0AE9" w:rsidRDefault="009C0AE9" w:rsidP="009C0AE9">
      <w:pPr>
        <w:pStyle w:val="BodyText"/>
        <w:spacing w:before="200"/>
        <w:jc w:val="both"/>
        <w:rPr>
          <w:rFonts w:asciiTheme="minorHAnsi" w:hAnsiTheme="minorHAnsi"/>
          <w:color w:val="231F20"/>
        </w:rPr>
      </w:pPr>
      <w:r w:rsidRPr="009C0AE9">
        <w:rPr>
          <w:rFonts w:asciiTheme="minorHAnsi" w:hAnsiTheme="minorHAnsi"/>
          <w:color w:val="231F20"/>
        </w:rPr>
        <w:t>Since</w:t>
      </w:r>
      <w:r w:rsidRPr="009C0AE9">
        <w:rPr>
          <w:rFonts w:asciiTheme="minorHAnsi" w:hAnsiTheme="minorHAnsi"/>
          <w:color w:val="231F20"/>
          <w:spacing w:val="-10"/>
        </w:rPr>
        <w:t xml:space="preserve"> </w:t>
      </w:r>
      <w:r w:rsidRPr="009C0AE9">
        <w:rPr>
          <w:rFonts w:asciiTheme="minorHAnsi" w:hAnsiTheme="minorHAnsi"/>
          <w:color w:val="231F20"/>
        </w:rPr>
        <w:t>this</w:t>
      </w:r>
      <w:r w:rsidRPr="009C0AE9">
        <w:rPr>
          <w:rFonts w:asciiTheme="minorHAnsi" w:hAnsiTheme="minorHAnsi"/>
          <w:color w:val="231F20"/>
          <w:spacing w:val="-10"/>
        </w:rPr>
        <w:t xml:space="preserve"> </w:t>
      </w:r>
      <w:r w:rsidRPr="009C0AE9">
        <w:rPr>
          <w:rFonts w:asciiTheme="minorHAnsi" w:hAnsiTheme="minorHAnsi"/>
          <w:color w:val="231F20"/>
        </w:rPr>
        <w:t>time,</w:t>
      </w:r>
      <w:r w:rsidRPr="009C0AE9">
        <w:rPr>
          <w:rFonts w:asciiTheme="minorHAnsi" w:hAnsiTheme="minorHAnsi"/>
          <w:color w:val="231F20"/>
          <w:spacing w:val="-11"/>
        </w:rPr>
        <w:t xml:space="preserve"> </w:t>
      </w:r>
      <w:r w:rsidRPr="009C0AE9">
        <w:rPr>
          <w:rFonts w:asciiTheme="minorHAnsi" w:hAnsiTheme="minorHAnsi"/>
          <w:color w:val="231F20"/>
        </w:rPr>
        <w:t>a</w:t>
      </w:r>
      <w:r w:rsidRPr="009C0AE9">
        <w:rPr>
          <w:rFonts w:asciiTheme="minorHAnsi" w:hAnsiTheme="minorHAnsi"/>
          <w:color w:val="231F20"/>
          <w:spacing w:val="-11"/>
        </w:rPr>
        <w:t xml:space="preserve"> </w:t>
      </w:r>
      <w:r w:rsidRPr="009C0AE9">
        <w:rPr>
          <w:rFonts w:asciiTheme="minorHAnsi" w:hAnsiTheme="minorHAnsi"/>
          <w:color w:val="231F20"/>
        </w:rPr>
        <w:t>variety</w:t>
      </w:r>
      <w:r w:rsidRPr="009C0AE9">
        <w:rPr>
          <w:rFonts w:asciiTheme="minorHAnsi" w:hAnsiTheme="minorHAnsi"/>
          <w:color w:val="231F20"/>
          <w:spacing w:val="-11"/>
        </w:rPr>
        <w:t xml:space="preserve"> </w:t>
      </w:r>
      <w:r w:rsidRPr="009C0AE9">
        <w:rPr>
          <w:rFonts w:asciiTheme="minorHAnsi" w:hAnsiTheme="minorHAnsi"/>
          <w:color w:val="231F20"/>
        </w:rPr>
        <w:t>of management efforts, including hand-pulling, suction harvesting, mechanical harvesting/hydro-raking, benthic matting, fragment barriers, water circulators and herbicides (both systemic and contact) have been implemented in Lake Cochituate via a coordinated</w:t>
      </w:r>
      <w:r w:rsidRPr="009C0AE9">
        <w:rPr>
          <w:rFonts w:asciiTheme="minorHAnsi" w:hAnsiTheme="minorHAnsi"/>
          <w:color w:val="231F20"/>
          <w:spacing w:val="30"/>
        </w:rPr>
        <w:t xml:space="preserve"> </w:t>
      </w:r>
      <w:r w:rsidRPr="009C0AE9">
        <w:rPr>
          <w:rFonts w:asciiTheme="minorHAnsi" w:hAnsiTheme="minorHAnsi"/>
          <w:color w:val="231F20"/>
        </w:rPr>
        <w:t xml:space="preserve">effort between MA </w:t>
      </w:r>
      <w:r>
        <w:rPr>
          <w:rFonts w:asciiTheme="minorHAnsi" w:hAnsiTheme="minorHAnsi"/>
          <w:color w:val="231F20"/>
        </w:rPr>
        <w:t>DCR and</w:t>
      </w:r>
      <w:r w:rsidRPr="009C0AE9">
        <w:rPr>
          <w:rFonts w:asciiTheme="minorHAnsi" w:hAnsiTheme="minorHAnsi"/>
          <w:color w:val="231F20"/>
        </w:rPr>
        <w:t xml:space="preserve"> several municipal departments</w:t>
      </w:r>
      <w:r w:rsidR="0074386D">
        <w:rPr>
          <w:rFonts w:asciiTheme="minorHAnsi" w:hAnsiTheme="minorHAnsi"/>
          <w:color w:val="231F20"/>
        </w:rPr>
        <w:t xml:space="preserve">. </w:t>
      </w:r>
      <w:r w:rsidRPr="009C0AE9">
        <w:rPr>
          <w:rFonts w:asciiTheme="minorHAnsi" w:hAnsiTheme="minorHAnsi"/>
          <w:color w:val="231F20"/>
        </w:rPr>
        <w:t>Due to funding and coordination of multiple stakeholders, implementation of these control efforts followed a segmented approach (i.e., control efforts were implemented per waterbody and varied in frequency and scale) and as such, have rendered long-term results difficult to achieve. Given each waterbody impacts the next, both from upstream to downstream and downstream to upstream, based on natural flow and recreational uses, implementation of a system-wide approach was needed to achieve an overall reduction in invasive aquatic vegetatio</w:t>
      </w:r>
      <w:r w:rsidR="0074386D">
        <w:rPr>
          <w:rFonts w:asciiTheme="minorHAnsi" w:hAnsiTheme="minorHAnsi"/>
          <w:color w:val="231F20"/>
        </w:rPr>
        <w:t>n in Lake Cochituate (excerpt from Aquatic Control Technology, 2016).</w:t>
      </w:r>
    </w:p>
    <w:p w14:paraId="38456122" w14:textId="2534070A" w:rsidR="003216BE" w:rsidRPr="003216BE" w:rsidRDefault="003216BE" w:rsidP="003216BE">
      <w:pPr>
        <w:pStyle w:val="BodyText"/>
        <w:spacing w:before="200" w:after="120"/>
        <w:jc w:val="both"/>
        <w:rPr>
          <w:rFonts w:asciiTheme="minorHAnsi" w:hAnsiTheme="minorHAnsi"/>
          <w:color w:val="231F20"/>
        </w:rPr>
      </w:pPr>
      <w:r>
        <w:rPr>
          <w:rFonts w:asciiTheme="minorHAnsi" w:hAnsiTheme="minorHAnsi"/>
          <w:color w:val="231F20"/>
        </w:rPr>
        <w:t>According to the most recent management report (Aquatic Control Technology, 2016), t</w:t>
      </w:r>
      <w:r w:rsidRPr="003216BE">
        <w:rPr>
          <w:rFonts w:asciiTheme="minorHAnsi" w:hAnsiTheme="minorHAnsi"/>
          <w:color w:val="231F20"/>
        </w:rPr>
        <w:t xml:space="preserve">he management activities implemented in Lake Cochituate effectively controlled the </w:t>
      </w:r>
      <w:r w:rsidR="00743759">
        <w:rPr>
          <w:rFonts w:asciiTheme="minorHAnsi" w:hAnsiTheme="minorHAnsi"/>
          <w:color w:val="231F20"/>
        </w:rPr>
        <w:t>foll</w:t>
      </w:r>
      <w:r w:rsidR="005B4CC4">
        <w:rPr>
          <w:rFonts w:asciiTheme="minorHAnsi" w:hAnsiTheme="minorHAnsi"/>
          <w:color w:val="231F20"/>
        </w:rPr>
        <w:t xml:space="preserve">owing </w:t>
      </w:r>
      <w:r w:rsidRPr="003216BE">
        <w:rPr>
          <w:rFonts w:asciiTheme="minorHAnsi" w:hAnsiTheme="minorHAnsi"/>
          <w:color w:val="231F20"/>
        </w:rPr>
        <w:t xml:space="preserve">invasive and nuisance aquatic plant species: </w:t>
      </w:r>
      <w:r w:rsidRPr="003216BE">
        <w:rPr>
          <w:rFonts w:asciiTheme="minorHAnsi" w:hAnsiTheme="minorHAnsi"/>
          <w:i/>
          <w:color w:val="231F20"/>
        </w:rPr>
        <w:t>M. spicatum</w:t>
      </w:r>
      <w:r w:rsidRPr="003216BE">
        <w:rPr>
          <w:rFonts w:asciiTheme="minorHAnsi" w:hAnsiTheme="minorHAnsi"/>
          <w:color w:val="231F20"/>
        </w:rPr>
        <w:t xml:space="preserve">, </w:t>
      </w:r>
      <w:r w:rsidRPr="003216BE">
        <w:rPr>
          <w:rFonts w:asciiTheme="minorHAnsi" w:hAnsiTheme="minorHAnsi"/>
          <w:i/>
          <w:color w:val="231F20"/>
        </w:rPr>
        <w:t>M. heterophyllum</w:t>
      </w:r>
      <w:r w:rsidRPr="003216BE">
        <w:rPr>
          <w:rFonts w:asciiTheme="minorHAnsi" w:hAnsiTheme="minorHAnsi"/>
          <w:color w:val="231F20"/>
        </w:rPr>
        <w:t xml:space="preserve">, </w:t>
      </w:r>
      <w:r w:rsidRPr="003216BE">
        <w:rPr>
          <w:rFonts w:asciiTheme="minorHAnsi" w:hAnsiTheme="minorHAnsi"/>
          <w:i/>
          <w:color w:val="231F20"/>
        </w:rPr>
        <w:t>T. natans</w:t>
      </w:r>
      <w:r w:rsidRPr="003216BE">
        <w:rPr>
          <w:rFonts w:asciiTheme="minorHAnsi" w:hAnsiTheme="minorHAnsi"/>
          <w:color w:val="231F20"/>
        </w:rPr>
        <w:t xml:space="preserve">, and </w:t>
      </w:r>
      <w:r w:rsidR="00EA33EB">
        <w:rPr>
          <w:rFonts w:asciiTheme="minorHAnsi" w:hAnsiTheme="minorHAnsi"/>
          <w:i/>
          <w:color w:val="231F20"/>
        </w:rPr>
        <w:t>Ceratophyllum</w:t>
      </w:r>
      <w:r w:rsidR="00F257E2">
        <w:rPr>
          <w:rFonts w:asciiTheme="minorHAnsi" w:hAnsiTheme="minorHAnsi"/>
          <w:i/>
          <w:color w:val="231F20"/>
        </w:rPr>
        <w:t xml:space="preserve"> demersum</w:t>
      </w:r>
      <w:r w:rsidRPr="003216BE">
        <w:rPr>
          <w:rFonts w:asciiTheme="minorHAnsi" w:hAnsiTheme="minorHAnsi"/>
          <w:i/>
          <w:color w:val="231F20"/>
        </w:rPr>
        <w:t xml:space="preserve"> </w:t>
      </w:r>
      <w:r w:rsidRPr="003216BE">
        <w:rPr>
          <w:rFonts w:asciiTheme="minorHAnsi" w:hAnsiTheme="minorHAnsi"/>
          <w:color w:val="231F20"/>
        </w:rPr>
        <w:t xml:space="preserve">during the 2015 season. Overall, native aquatic plant species continued to persist throughout Lake Cochituate following treatments and in general, their frequency of occurrence increased or remained nearly unchanged after treatments. </w:t>
      </w:r>
    </w:p>
    <w:p w14:paraId="0041B7EB" w14:textId="61DD7C62" w:rsidR="003216BE" w:rsidRPr="003216BE" w:rsidRDefault="003216BE" w:rsidP="00994D39">
      <w:pPr>
        <w:pStyle w:val="BodyText"/>
        <w:spacing w:after="120"/>
        <w:ind w:right="173"/>
        <w:jc w:val="both"/>
        <w:rPr>
          <w:rFonts w:asciiTheme="minorHAnsi" w:hAnsiTheme="minorHAnsi"/>
          <w:color w:val="231F20"/>
        </w:rPr>
      </w:pPr>
      <w:r w:rsidRPr="003216BE">
        <w:rPr>
          <w:rFonts w:asciiTheme="minorHAnsi" w:hAnsiTheme="minorHAnsi"/>
          <w:color w:val="231F20"/>
        </w:rPr>
        <w:t>The recommended management program includes:</w:t>
      </w:r>
    </w:p>
    <w:p w14:paraId="5D467AAD" w14:textId="77777777" w:rsidR="003216BE" w:rsidRPr="003216BE" w:rsidRDefault="003216BE" w:rsidP="003216BE">
      <w:pPr>
        <w:pStyle w:val="BodyText"/>
        <w:numPr>
          <w:ilvl w:val="0"/>
          <w:numId w:val="37"/>
        </w:numPr>
        <w:ind w:right="172"/>
        <w:jc w:val="both"/>
        <w:rPr>
          <w:rFonts w:asciiTheme="minorHAnsi" w:hAnsiTheme="minorHAnsi"/>
        </w:rPr>
      </w:pPr>
      <w:r>
        <w:rPr>
          <w:rFonts w:asciiTheme="minorHAnsi" w:hAnsiTheme="minorHAnsi"/>
          <w:color w:val="231F20"/>
        </w:rPr>
        <w:t>P</w:t>
      </w:r>
      <w:r w:rsidRPr="003216BE">
        <w:rPr>
          <w:rFonts w:asciiTheme="minorHAnsi" w:hAnsiTheme="minorHAnsi"/>
          <w:color w:val="231F20"/>
        </w:rPr>
        <w:t xml:space="preserve">re-management surveys to identify target species’ distributions and appropriate management techniques early in the growing season (i.e., May/June). </w:t>
      </w:r>
    </w:p>
    <w:p w14:paraId="34D97CB6" w14:textId="77777777" w:rsidR="003216BE" w:rsidRPr="003216BE" w:rsidRDefault="003216BE" w:rsidP="003216BE">
      <w:pPr>
        <w:pStyle w:val="BodyText"/>
        <w:numPr>
          <w:ilvl w:val="0"/>
          <w:numId w:val="37"/>
        </w:numPr>
        <w:ind w:right="172"/>
        <w:jc w:val="both"/>
        <w:rPr>
          <w:rFonts w:asciiTheme="minorHAnsi" w:hAnsiTheme="minorHAnsi"/>
        </w:rPr>
      </w:pPr>
      <w:r>
        <w:rPr>
          <w:rFonts w:asciiTheme="minorHAnsi" w:hAnsiTheme="minorHAnsi"/>
          <w:color w:val="231F20"/>
        </w:rPr>
        <w:t>Implementation of m</w:t>
      </w:r>
      <w:r w:rsidRPr="003216BE">
        <w:rPr>
          <w:rFonts w:asciiTheme="minorHAnsi" w:hAnsiTheme="minorHAnsi"/>
          <w:color w:val="231F20"/>
        </w:rPr>
        <w:t>anagement activities throughout the growing season (June – August), with timing and frequency</w:t>
      </w:r>
      <w:r w:rsidRPr="003216BE">
        <w:rPr>
          <w:rFonts w:asciiTheme="minorHAnsi" w:hAnsiTheme="minorHAnsi"/>
          <w:color w:val="231F20"/>
          <w:spacing w:val="-16"/>
        </w:rPr>
        <w:t xml:space="preserve"> </w:t>
      </w:r>
      <w:r w:rsidRPr="003216BE">
        <w:rPr>
          <w:rFonts w:asciiTheme="minorHAnsi" w:hAnsiTheme="minorHAnsi"/>
          <w:color w:val="231F20"/>
        </w:rPr>
        <w:t>determined</w:t>
      </w:r>
      <w:r w:rsidRPr="003216BE">
        <w:rPr>
          <w:rFonts w:asciiTheme="minorHAnsi" w:hAnsiTheme="minorHAnsi"/>
          <w:color w:val="231F20"/>
          <w:spacing w:val="-15"/>
        </w:rPr>
        <w:t xml:space="preserve"> </w:t>
      </w:r>
      <w:r w:rsidRPr="003216BE">
        <w:rPr>
          <w:rFonts w:asciiTheme="minorHAnsi" w:hAnsiTheme="minorHAnsi"/>
          <w:color w:val="231F20"/>
        </w:rPr>
        <w:t>by</w:t>
      </w:r>
      <w:r w:rsidRPr="003216BE">
        <w:rPr>
          <w:rFonts w:asciiTheme="minorHAnsi" w:hAnsiTheme="minorHAnsi"/>
          <w:color w:val="231F20"/>
          <w:spacing w:val="-16"/>
        </w:rPr>
        <w:t xml:space="preserve"> </w:t>
      </w:r>
      <w:r w:rsidRPr="003216BE">
        <w:rPr>
          <w:rFonts w:asciiTheme="minorHAnsi" w:hAnsiTheme="minorHAnsi"/>
          <w:color w:val="231F20"/>
        </w:rPr>
        <w:t>interim</w:t>
      </w:r>
      <w:r w:rsidRPr="003216BE">
        <w:rPr>
          <w:rFonts w:asciiTheme="minorHAnsi" w:hAnsiTheme="minorHAnsi"/>
          <w:color w:val="231F20"/>
          <w:spacing w:val="-16"/>
        </w:rPr>
        <w:t xml:space="preserve"> </w:t>
      </w:r>
      <w:r w:rsidRPr="003216BE">
        <w:rPr>
          <w:rFonts w:asciiTheme="minorHAnsi" w:hAnsiTheme="minorHAnsi"/>
          <w:color w:val="231F20"/>
        </w:rPr>
        <w:t>survey</w:t>
      </w:r>
      <w:r w:rsidRPr="003216BE">
        <w:rPr>
          <w:rFonts w:asciiTheme="minorHAnsi" w:hAnsiTheme="minorHAnsi"/>
          <w:color w:val="231F20"/>
          <w:spacing w:val="-14"/>
        </w:rPr>
        <w:t xml:space="preserve"> </w:t>
      </w:r>
      <w:r w:rsidRPr="003216BE">
        <w:rPr>
          <w:rFonts w:asciiTheme="minorHAnsi" w:hAnsiTheme="minorHAnsi"/>
          <w:color w:val="231F20"/>
        </w:rPr>
        <w:t>results.</w:t>
      </w:r>
    </w:p>
    <w:p w14:paraId="01C291E0" w14:textId="24FDE64D" w:rsidR="003216BE" w:rsidRPr="003216BE" w:rsidRDefault="003216BE" w:rsidP="003216BE">
      <w:pPr>
        <w:pStyle w:val="BodyText"/>
        <w:numPr>
          <w:ilvl w:val="0"/>
          <w:numId w:val="37"/>
        </w:numPr>
        <w:ind w:right="172"/>
        <w:jc w:val="both"/>
        <w:rPr>
          <w:rFonts w:asciiTheme="minorHAnsi" w:hAnsiTheme="minorHAnsi"/>
        </w:rPr>
      </w:pPr>
      <w:r>
        <w:rPr>
          <w:rFonts w:asciiTheme="minorHAnsi" w:hAnsiTheme="minorHAnsi"/>
          <w:color w:val="231F20"/>
        </w:rPr>
        <w:t>A</w:t>
      </w:r>
      <w:r w:rsidRPr="003216BE">
        <w:rPr>
          <w:rFonts w:asciiTheme="minorHAnsi" w:hAnsiTheme="minorHAnsi"/>
          <w:color w:val="231F20"/>
          <w:spacing w:val="-15"/>
        </w:rPr>
        <w:t xml:space="preserve"> </w:t>
      </w:r>
      <w:r w:rsidRPr="003216BE">
        <w:rPr>
          <w:rFonts w:asciiTheme="minorHAnsi" w:hAnsiTheme="minorHAnsi"/>
          <w:color w:val="231F20"/>
        </w:rPr>
        <w:t>post-management</w:t>
      </w:r>
      <w:r w:rsidRPr="003216BE">
        <w:rPr>
          <w:rFonts w:asciiTheme="minorHAnsi" w:hAnsiTheme="minorHAnsi"/>
          <w:color w:val="231F20"/>
          <w:spacing w:val="-15"/>
        </w:rPr>
        <w:t xml:space="preserve"> </w:t>
      </w:r>
      <w:r w:rsidRPr="003216BE">
        <w:rPr>
          <w:rFonts w:asciiTheme="minorHAnsi" w:hAnsiTheme="minorHAnsi"/>
          <w:color w:val="231F20"/>
        </w:rPr>
        <w:t>survey</w:t>
      </w:r>
      <w:r w:rsidRPr="003216BE">
        <w:rPr>
          <w:rFonts w:asciiTheme="minorHAnsi" w:hAnsiTheme="minorHAnsi"/>
          <w:color w:val="231F20"/>
          <w:spacing w:val="-15"/>
        </w:rPr>
        <w:t xml:space="preserve"> </w:t>
      </w:r>
      <w:r w:rsidRPr="003216BE">
        <w:rPr>
          <w:rFonts w:asciiTheme="minorHAnsi" w:hAnsiTheme="minorHAnsi"/>
          <w:color w:val="231F20"/>
        </w:rPr>
        <w:t>at</w:t>
      </w:r>
      <w:r w:rsidRPr="003216BE">
        <w:rPr>
          <w:rFonts w:asciiTheme="minorHAnsi" w:hAnsiTheme="minorHAnsi"/>
          <w:color w:val="231F20"/>
          <w:spacing w:val="-6"/>
        </w:rPr>
        <w:t xml:space="preserve"> </w:t>
      </w:r>
      <w:r w:rsidRPr="003216BE">
        <w:rPr>
          <w:rFonts w:asciiTheme="minorHAnsi" w:hAnsiTheme="minorHAnsi"/>
          <w:color w:val="231F20"/>
        </w:rPr>
        <w:t>the</w:t>
      </w:r>
      <w:r w:rsidRPr="003216BE">
        <w:rPr>
          <w:rFonts w:asciiTheme="minorHAnsi" w:hAnsiTheme="minorHAnsi"/>
          <w:color w:val="231F20"/>
          <w:spacing w:val="-6"/>
        </w:rPr>
        <w:t xml:space="preserve"> </w:t>
      </w:r>
      <w:r w:rsidRPr="003216BE">
        <w:rPr>
          <w:rFonts w:asciiTheme="minorHAnsi" w:hAnsiTheme="minorHAnsi"/>
          <w:color w:val="231F20"/>
        </w:rPr>
        <w:t>end</w:t>
      </w:r>
      <w:r w:rsidRPr="003216BE">
        <w:rPr>
          <w:rFonts w:asciiTheme="minorHAnsi" w:hAnsiTheme="minorHAnsi"/>
          <w:color w:val="231F20"/>
          <w:spacing w:val="-5"/>
        </w:rPr>
        <w:t xml:space="preserve"> </w:t>
      </w:r>
      <w:r w:rsidRPr="003216BE">
        <w:rPr>
          <w:rFonts w:asciiTheme="minorHAnsi" w:hAnsiTheme="minorHAnsi"/>
          <w:color w:val="231F20"/>
        </w:rPr>
        <w:t>of</w:t>
      </w:r>
      <w:r w:rsidRPr="003216BE">
        <w:rPr>
          <w:rFonts w:asciiTheme="minorHAnsi" w:hAnsiTheme="minorHAnsi"/>
          <w:color w:val="231F20"/>
          <w:spacing w:val="-6"/>
        </w:rPr>
        <w:t xml:space="preserve"> </w:t>
      </w:r>
      <w:r w:rsidRPr="003216BE">
        <w:rPr>
          <w:rFonts w:asciiTheme="minorHAnsi" w:hAnsiTheme="minorHAnsi"/>
          <w:color w:val="231F20"/>
        </w:rPr>
        <w:t>the</w:t>
      </w:r>
      <w:r w:rsidRPr="003216BE">
        <w:rPr>
          <w:rFonts w:asciiTheme="minorHAnsi" w:hAnsiTheme="minorHAnsi"/>
          <w:color w:val="231F20"/>
          <w:spacing w:val="-6"/>
        </w:rPr>
        <w:t xml:space="preserve"> </w:t>
      </w:r>
      <w:r w:rsidRPr="003216BE">
        <w:rPr>
          <w:rFonts w:asciiTheme="minorHAnsi" w:hAnsiTheme="minorHAnsi"/>
          <w:color w:val="231F20"/>
        </w:rPr>
        <w:t>growing</w:t>
      </w:r>
      <w:r w:rsidRPr="003216BE">
        <w:rPr>
          <w:rFonts w:asciiTheme="minorHAnsi" w:hAnsiTheme="minorHAnsi"/>
          <w:color w:val="231F20"/>
          <w:spacing w:val="-7"/>
        </w:rPr>
        <w:t xml:space="preserve"> </w:t>
      </w:r>
      <w:r w:rsidRPr="003216BE">
        <w:rPr>
          <w:rFonts w:asciiTheme="minorHAnsi" w:hAnsiTheme="minorHAnsi"/>
          <w:color w:val="231F20"/>
        </w:rPr>
        <w:t>season</w:t>
      </w:r>
      <w:r w:rsidRPr="003216BE">
        <w:rPr>
          <w:rFonts w:asciiTheme="minorHAnsi" w:hAnsiTheme="minorHAnsi"/>
          <w:color w:val="231F20"/>
          <w:spacing w:val="-6"/>
        </w:rPr>
        <w:t xml:space="preserve"> </w:t>
      </w:r>
      <w:r w:rsidRPr="003216BE">
        <w:rPr>
          <w:rFonts w:asciiTheme="minorHAnsi" w:hAnsiTheme="minorHAnsi"/>
          <w:color w:val="231F20"/>
        </w:rPr>
        <w:t>(i.e.,</w:t>
      </w:r>
      <w:r w:rsidRPr="003216BE">
        <w:rPr>
          <w:rFonts w:asciiTheme="minorHAnsi" w:hAnsiTheme="minorHAnsi"/>
          <w:color w:val="231F20"/>
          <w:spacing w:val="-6"/>
        </w:rPr>
        <w:t xml:space="preserve"> </w:t>
      </w:r>
      <w:r w:rsidRPr="003216BE">
        <w:rPr>
          <w:rFonts w:asciiTheme="minorHAnsi" w:hAnsiTheme="minorHAnsi"/>
          <w:color w:val="231F20"/>
        </w:rPr>
        <w:t>September/early</w:t>
      </w:r>
      <w:r w:rsidRPr="003216BE">
        <w:rPr>
          <w:rFonts w:asciiTheme="minorHAnsi" w:hAnsiTheme="minorHAnsi"/>
          <w:color w:val="231F20"/>
          <w:spacing w:val="-6"/>
        </w:rPr>
        <w:t xml:space="preserve"> </w:t>
      </w:r>
      <w:r w:rsidRPr="003216BE">
        <w:rPr>
          <w:rFonts w:asciiTheme="minorHAnsi" w:hAnsiTheme="minorHAnsi"/>
          <w:color w:val="231F20"/>
        </w:rPr>
        <w:t>October)</w:t>
      </w:r>
      <w:r w:rsidRPr="003216BE">
        <w:rPr>
          <w:rFonts w:asciiTheme="minorHAnsi" w:hAnsiTheme="minorHAnsi"/>
          <w:color w:val="231F20"/>
          <w:spacing w:val="-6"/>
        </w:rPr>
        <w:t xml:space="preserve"> </w:t>
      </w:r>
      <w:r w:rsidRPr="003216BE">
        <w:rPr>
          <w:rFonts w:asciiTheme="minorHAnsi" w:hAnsiTheme="minorHAnsi"/>
          <w:color w:val="231F20"/>
        </w:rPr>
        <w:t>to</w:t>
      </w:r>
      <w:r w:rsidRPr="003216BE">
        <w:rPr>
          <w:rFonts w:asciiTheme="minorHAnsi" w:hAnsiTheme="minorHAnsi"/>
          <w:color w:val="231F20"/>
          <w:spacing w:val="-1"/>
        </w:rPr>
        <w:t xml:space="preserve"> </w:t>
      </w:r>
      <w:r w:rsidRPr="003216BE">
        <w:rPr>
          <w:rFonts w:asciiTheme="minorHAnsi" w:hAnsiTheme="minorHAnsi"/>
          <w:color w:val="231F20"/>
        </w:rPr>
        <w:t>evaluate</w:t>
      </w:r>
      <w:r w:rsidRPr="003216BE">
        <w:rPr>
          <w:rFonts w:asciiTheme="minorHAnsi" w:hAnsiTheme="minorHAnsi"/>
          <w:color w:val="231F20"/>
          <w:spacing w:val="-6"/>
        </w:rPr>
        <w:t xml:space="preserve"> </w:t>
      </w:r>
      <w:r w:rsidRPr="003216BE">
        <w:rPr>
          <w:rFonts w:asciiTheme="minorHAnsi" w:hAnsiTheme="minorHAnsi"/>
          <w:color w:val="231F20"/>
        </w:rPr>
        <w:t>the</w:t>
      </w:r>
      <w:r w:rsidRPr="003216BE">
        <w:rPr>
          <w:rFonts w:asciiTheme="minorHAnsi" w:hAnsiTheme="minorHAnsi"/>
          <w:color w:val="231F20"/>
          <w:spacing w:val="-5"/>
        </w:rPr>
        <w:t xml:space="preserve"> </w:t>
      </w:r>
      <w:r w:rsidRPr="003216BE">
        <w:rPr>
          <w:rFonts w:asciiTheme="minorHAnsi" w:hAnsiTheme="minorHAnsi"/>
          <w:color w:val="231F20"/>
        </w:rPr>
        <w:t>overall</w:t>
      </w:r>
      <w:r w:rsidRPr="003216BE">
        <w:rPr>
          <w:rFonts w:asciiTheme="minorHAnsi" w:hAnsiTheme="minorHAnsi"/>
          <w:color w:val="231F20"/>
          <w:spacing w:val="-5"/>
        </w:rPr>
        <w:t xml:space="preserve"> </w:t>
      </w:r>
      <w:r w:rsidRPr="003216BE">
        <w:rPr>
          <w:rFonts w:asciiTheme="minorHAnsi" w:hAnsiTheme="minorHAnsi"/>
          <w:color w:val="231F20"/>
        </w:rPr>
        <w:t>efficacy</w:t>
      </w:r>
      <w:r w:rsidRPr="003216BE">
        <w:rPr>
          <w:rFonts w:asciiTheme="minorHAnsi" w:hAnsiTheme="minorHAnsi"/>
          <w:color w:val="231F20"/>
          <w:spacing w:val="-6"/>
        </w:rPr>
        <w:t xml:space="preserve"> </w:t>
      </w:r>
      <w:r w:rsidRPr="003216BE">
        <w:rPr>
          <w:rFonts w:asciiTheme="minorHAnsi" w:hAnsiTheme="minorHAnsi"/>
          <w:color w:val="231F20"/>
        </w:rPr>
        <w:t>of</w:t>
      </w:r>
      <w:r w:rsidRPr="003216BE">
        <w:rPr>
          <w:rFonts w:asciiTheme="minorHAnsi" w:hAnsiTheme="minorHAnsi"/>
          <w:color w:val="231F20"/>
          <w:spacing w:val="-6"/>
        </w:rPr>
        <w:t xml:space="preserve"> </w:t>
      </w:r>
      <w:r w:rsidRPr="003216BE">
        <w:rPr>
          <w:rFonts w:asciiTheme="minorHAnsi" w:hAnsiTheme="minorHAnsi"/>
          <w:color w:val="231F20"/>
        </w:rPr>
        <w:t>the annual management</w:t>
      </w:r>
      <w:r w:rsidRPr="003216BE">
        <w:rPr>
          <w:rFonts w:asciiTheme="minorHAnsi" w:hAnsiTheme="minorHAnsi"/>
          <w:color w:val="231F20"/>
          <w:spacing w:val="-17"/>
        </w:rPr>
        <w:t xml:space="preserve"> </w:t>
      </w:r>
      <w:r w:rsidRPr="003216BE">
        <w:rPr>
          <w:rFonts w:asciiTheme="minorHAnsi" w:hAnsiTheme="minorHAnsi"/>
          <w:color w:val="231F20"/>
        </w:rPr>
        <w:t>program.</w:t>
      </w:r>
    </w:p>
    <w:p w14:paraId="19F17499" w14:textId="006895DA" w:rsidR="005D04E6" w:rsidRPr="007619F7" w:rsidRDefault="00205134" w:rsidP="00F014D5">
      <w:pPr>
        <w:pStyle w:val="Heading2"/>
        <w:numPr>
          <w:ilvl w:val="0"/>
          <w:numId w:val="10"/>
        </w:numPr>
        <w:spacing w:before="240"/>
      </w:pPr>
      <w:bookmarkStart w:id="24" w:name="_Toc516234981"/>
      <w:r w:rsidRPr="007619F7">
        <w:lastRenderedPageBreak/>
        <w:t>Water Quality Impairments</w:t>
      </w:r>
      <w:bookmarkEnd w:id="24"/>
    </w:p>
    <w:p w14:paraId="5F12D145" w14:textId="78A6DC82" w:rsidR="005D04E6" w:rsidRPr="005D5740" w:rsidRDefault="00205134">
      <w:pPr>
        <w:spacing w:after="240" w:line="240" w:lineRule="auto"/>
        <w:rPr>
          <w:rFonts w:ascii="Calibri" w:eastAsia="Times New Roman" w:hAnsi="Calibri" w:cs="Times New Roman"/>
          <w:color w:val="000000"/>
        </w:rPr>
      </w:pPr>
      <w:r w:rsidRPr="005D5740">
        <w:rPr>
          <w:rFonts w:ascii="Calibri" w:eastAsia="Times New Roman" w:hAnsi="Calibri" w:cs="Times New Roman"/>
          <w:color w:val="000000"/>
        </w:rPr>
        <w:t>Known water quality impairments, as documented in MassDEP</w:t>
      </w:r>
      <w:r w:rsidR="002A25A1" w:rsidRPr="005D5740">
        <w:rPr>
          <w:rFonts w:ascii="Calibri" w:eastAsia="Times New Roman" w:hAnsi="Calibri" w:cs="Times New Roman"/>
          <w:color w:val="000000"/>
        </w:rPr>
        <w:t>’s</w:t>
      </w:r>
      <w:r w:rsidRPr="005D5740">
        <w:rPr>
          <w:rFonts w:ascii="Calibri" w:eastAsia="Times New Roman" w:hAnsi="Calibri" w:cs="Times New Roman"/>
          <w:color w:val="000000"/>
        </w:rPr>
        <w:t xml:space="preserve"> 2012 Massachusetts Integrated List of Waters, are listed below. Impairment categories from the Integrated List are as follows:</w:t>
      </w:r>
    </w:p>
    <w:p w14:paraId="6FF32D0A" w14:textId="01F316DF" w:rsidR="005D04E6" w:rsidRDefault="003539F5" w:rsidP="00994D39">
      <w:pPr>
        <w:spacing w:after="0"/>
        <w:jc w:val="center"/>
        <w:rPr>
          <w:rFonts w:ascii="Calibri" w:eastAsia="Times New Roman" w:hAnsi="Calibri" w:cs="Times New Roman"/>
          <w:color w:val="000000"/>
          <w:sz w:val="20"/>
          <w:szCs w:val="20"/>
        </w:rPr>
      </w:pPr>
      <w:r>
        <w:rPr>
          <w:rFonts w:ascii="Calibri" w:hAnsi="Calibri"/>
          <w:b/>
          <w:bCs/>
          <w:color w:val="000000"/>
          <w:sz w:val="20"/>
          <w:szCs w:val="20"/>
          <w:shd w:val="clear" w:color="auto" w:fill="FFFFFF"/>
        </w:rPr>
        <w:t>Table A-</w:t>
      </w:r>
      <w:r w:rsidR="00720688">
        <w:rPr>
          <w:rFonts w:ascii="Calibri" w:hAnsi="Calibri"/>
          <w:b/>
          <w:bCs/>
          <w:color w:val="000000"/>
          <w:sz w:val="20"/>
          <w:szCs w:val="20"/>
          <w:shd w:val="clear" w:color="auto" w:fill="FFFFFF"/>
        </w:rPr>
        <w:t>6</w:t>
      </w:r>
      <w:r w:rsidR="00205134">
        <w:rPr>
          <w:rFonts w:ascii="Calibri" w:hAnsi="Calibri"/>
          <w:b/>
          <w:bCs/>
          <w:color w:val="000000"/>
          <w:sz w:val="20"/>
          <w:szCs w:val="20"/>
          <w:shd w:val="clear" w:color="auto" w:fill="FFFFFF"/>
        </w:rPr>
        <w:t>: 2012 MA Integrated List of Waters Categories</w:t>
      </w:r>
    </w:p>
    <w:tbl>
      <w:tblPr>
        <w:tblStyle w:val="GridTable5Dark-Accent5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
      </w:tblPr>
      <w:tblGrid>
        <w:gridCol w:w="1350"/>
        <w:gridCol w:w="7380"/>
      </w:tblGrid>
      <w:tr w:rsidR="005D04E6" w14:paraId="15B95A18" w14:textId="77777777" w:rsidTr="002F617A">
        <w:trPr>
          <w:cnfStyle w:val="100000000000" w:firstRow="1" w:lastRow="0" w:firstColumn="0" w:lastColumn="0" w:oddVBand="0" w:evenVBand="0" w:oddHBand="0" w:evenHBand="0" w:firstRowFirstColumn="0" w:firstRowLastColumn="0" w:lastRowFirstColumn="0" w:lastRowLastColumn="0"/>
          <w:trHeight w:val="530"/>
          <w:jc w:val="center"/>
        </w:trPr>
        <w:tc>
          <w:tcPr>
            <w:cnfStyle w:val="001000000000" w:firstRow="0" w:lastRow="0" w:firstColumn="1" w:lastColumn="0" w:oddVBand="0" w:evenVBand="0" w:oddHBand="0" w:evenHBand="0" w:firstRowFirstColumn="0" w:firstRowLastColumn="0" w:lastRowFirstColumn="0" w:lastRowLastColumn="0"/>
            <w:tcW w:w="1350" w:type="dxa"/>
            <w:tcBorders>
              <w:top w:val="none" w:sz="0" w:space="0" w:color="auto"/>
              <w:left w:val="none" w:sz="0" w:space="0" w:color="auto"/>
              <w:right w:val="none" w:sz="0" w:space="0" w:color="auto"/>
            </w:tcBorders>
            <w:shd w:val="clear" w:color="auto" w:fill="006686"/>
            <w:vAlign w:val="center"/>
          </w:tcPr>
          <w:p w14:paraId="5F13C4D4" w14:textId="77777777" w:rsidR="005D04E6" w:rsidRDefault="00205134">
            <w:pPr>
              <w:autoSpaceDE w:val="0"/>
              <w:autoSpaceDN w:val="0"/>
              <w:adjustRightInd w:val="0"/>
              <w:jc w:val="center"/>
              <w:rPr>
                <w:rFonts w:cs="Arial"/>
                <w:b w:val="0"/>
                <w:sz w:val="20"/>
                <w:szCs w:val="20"/>
              </w:rPr>
            </w:pPr>
            <w:r>
              <w:rPr>
                <w:rFonts w:cs="Arial"/>
                <w:sz w:val="20"/>
                <w:szCs w:val="20"/>
              </w:rPr>
              <w:t>Integrated List Category</w:t>
            </w:r>
          </w:p>
        </w:tc>
        <w:tc>
          <w:tcPr>
            <w:tcW w:w="7380" w:type="dxa"/>
            <w:tcBorders>
              <w:top w:val="none" w:sz="0" w:space="0" w:color="auto"/>
              <w:left w:val="none" w:sz="0" w:space="0" w:color="auto"/>
              <w:right w:val="none" w:sz="0" w:space="0" w:color="auto"/>
            </w:tcBorders>
            <w:shd w:val="clear" w:color="auto" w:fill="006686"/>
            <w:vAlign w:val="center"/>
          </w:tcPr>
          <w:p w14:paraId="1472DDF2" w14:textId="77777777" w:rsidR="005D04E6" w:rsidRDefault="00205134">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cs="Arial"/>
                <w:b w:val="0"/>
                <w:sz w:val="20"/>
                <w:szCs w:val="20"/>
              </w:rPr>
            </w:pPr>
            <w:r>
              <w:rPr>
                <w:rFonts w:cs="Arial"/>
                <w:sz w:val="20"/>
                <w:szCs w:val="20"/>
              </w:rPr>
              <w:t>Description</w:t>
            </w:r>
          </w:p>
        </w:tc>
      </w:tr>
      <w:tr w:rsidR="005D04E6" w14:paraId="2AC5131B" w14:textId="77777777" w:rsidTr="002F617A">
        <w:trPr>
          <w:cnfStyle w:val="000000100000" w:firstRow="0" w:lastRow="0" w:firstColumn="0" w:lastColumn="0" w:oddVBand="0" w:evenVBand="0" w:oddHBand="1" w:evenHBand="0" w:firstRowFirstColumn="0" w:firstRowLastColumn="0" w:lastRowFirstColumn="0" w:lastRowLastColumn="0"/>
          <w:trHeight w:val="395"/>
          <w:jc w:val="center"/>
        </w:trPr>
        <w:tc>
          <w:tcPr>
            <w:cnfStyle w:val="001000000000" w:firstRow="0" w:lastRow="0" w:firstColumn="1" w:lastColumn="0" w:oddVBand="0" w:evenVBand="0" w:oddHBand="0" w:evenHBand="0" w:firstRowFirstColumn="0" w:firstRowLastColumn="0" w:lastRowFirstColumn="0" w:lastRowLastColumn="0"/>
            <w:tcW w:w="1350" w:type="dxa"/>
            <w:tcBorders>
              <w:left w:val="none" w:sz="0" w:space="0" w:color="auto"/>
            </w:tcBorders>
            <w:shd w:val="clear" w:color="auto" w:fill="80C4D6"/>
            <w:vAlign w:val="center"/>
          </w:tcPr>
          <w:p w14:paraId="02C201A5" w14:textId="77777777" w:rsidR="005D04E6" w:rsidRDefault="00205134">
            <w:pPr>
              <w:autoSpaceDE w:val="0"/>
              <w:autoSpaceDN w:val="0"/>
              <w:adjustRightInd w:val="0"/>
              <w:jc w:val="center"/>
              <w:rPr>
                <w:rFonts w:cs="Arial"/>
                <w:color w:val="000000"/>
                <w:sz w:val="20"/>
                <w:szCs w:val="20"/>
              </w:rPr>
            </w:pPr>
            <w:r>
              <w:rPr>
                <w:rFonts w:cs="Arial"/>
                <w:color w:val="000000"/>
                <w:sz w:val="20"/>
                <w:szCs w:val="20"/>
              </w:rPr>
              <w:t>1</w:t>
            </w:r>
          </w:p>
        </w:tc>
        <w:tc>
          <w:tcPr>
            <w:tcW w:w="7380" w:type="dxa"/>
            <w:shd w:val="clear" w:color="auto" w:fill="DAEEF3"/>
            <w:vAlign w:val="center"/>
          </w:tcPr>
          <w:p w14:paraId="67C5CFE3" w14:textId="77777777" w:rsidR="005D04E6" w:rsidRDefault="0020513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Unimpaired and not threatened for all designated uses.</w:t>
            </w:r>
          </w:p>
        </w:tc>
      </w:tr>
      <w:tr w:rsidR="005D04E6" w14:paraId="1A6E036D" w14:textId="77777777" w:rsidTr="002F617A">
        <w:trPr>
          <w:trHeight w:val="440"/>
          <w:jc w:val="center"/>
        </w:trPr>
        <w:tc>
          <w:tcPr>
            <w:cnfStyle w:val="001000000000" w:firstRow="0" w:lastRow="0" w:firstColumn="1" w:lastColumn="0" w:oddVBand="0" w:evenVBand="0" w:oddHBand="0" w:evenHBand="0" w:firstRowFirstColumn="0" w:firstRowLastColumn="0" w:lastRowFirstColumn="0" w:lastRowLastColumn="0"/>
            <w:tcW w:w="1350" w:type="dxa"/>
            <w:tcBorders>
              <w:left w:val="none" w:sz="0" w:space="0" w:color="auto"/>
            </w:tcBorders>
            <w:shd w:val="clear" w:color="auto" w:fill="80C4D6"/>
            <w:vAlign w:val="center"/>
          </w:tcPr>
          <w:p w14:paraId="657AC2E8" w14:textId="77777777" w:rsidR="005D04E6" w:rsidRDefault="00205134">
            <w:pPr>
              <w:autoSpaceDE w:val="0"/>
              <w:autoSpaceDN w:val="0"/>
              <w:adjustRightInd w:val="0"/>
              <w:jc w:val="center"/>
              <w:rPr>
                <w:rFonts w:cs="Arial"/>
                <w:color w:val="000000"/>
                <w:sz w:val="20"/>
                <w:szCs w:val="20"/>
              </w:rPr>
            </w:pPr>
            <w:r>
              <w:rPr>
                <w:rFonts w:cs="Arial"/>
                <w:color w:val="000000"/>
                <w:sz w:val="20"/>
                <w:szCs w:val="20"/>
              </w:rPr>
              <w:t>2</w:t>
            </w:r>
          </w:p>
        </w:tc>
        <w:tc>
          <w:tcPr>
            <w:tcW w:w="7380" w:type="dxa"/>
            <w:vAlign w:val="center"/>
          </w:tcPr>
          <w:p w14:paraId="31941ECA" w14:textId="77777777" w:rsidR="005D04E6" w:rsidRDefault="0020513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Unimpaired for some uses and not assessed for others.</w:t>
            </w:r>
          </w:p>
        </w:tc>
      </w:tr>
      <w:tr w:rsidR="005D04E6" w14:paraId="793B58D8" w14:textId="77777777" w:rsidTr="002F617A">
        <w:trPr>
          <w:cnfStyle w:val="000000100000" w:firstRow="0" w:lastRow="0" w:firstColumn="0" w:lastColumn="0" w:oddVBand="0" w:evenVBand="0" w:oddHBand="1" w:evenHBand="0" w:firstRowFirstColumn="0" w:firstRowLastColumn="0" w:lastRowFirstColumn="0" w:lastRowLastColumn="0"/>
          <w:trHeight w:val="440"/>
          <w:jc w:val="center"/>
        </w:trPr>
        <w:tc>
          <w:tcPr>
            <w:cnfStyle w:val="001000000000" w:firstRow="0" w:lastRow="0" w:firstColumn="1" w:lastColumn="0" w:oddVBand="0" w:evenVBand="0" w:oddHBand="0" w:evenHBand="0" w:firstRowFirstColumn="0" w:firstRowLastColumn="0" w:lastRowFirstColumn="0" w:lastRowLastColumn="0"/>
            <w:tcW w:w="1350" w:type="dxa"/>
            <w:tcBorders>
              <w:left w:val="none" w:sz="0" w:space="0" w:color="auto"/>
            </w:tcBorders>
            <w:shd w:val="clear" w:color="auto" w:fill="80C4D6"/>
            <w:vAlign w:val="center"/>
          </w:tcPr>
          <w:p w14:paraId="0986307D" w14:textId="77777777" w:rsidR="005D04E6" w:rsidRDefault="00205134">
            <w:pPr>
              <w:autoSpaceDE w:val="0"/>
              <w:autoSpaceDN w:val="0"/>
              <w:adjustRightInd w:val="0"/>
              <w:jc w:val="center"/>
              <w:rPr>
                <w:rFonts w:cs="Arial"/>
                <w:color w:val="000000"/>
                <w:sz w:val="20"/>
                <w:szCs w:val="20"/>
              </w:rPr>
            </w:pPr>
            <w:r>
              <w:rPr>
                <w:rFonts w:cs="Arial"/>
                <w:color w:val="000000"/>
                <w:sz w:val="20"/>
                <w:szCs w:val="20"/>
              </w:rPr>
              <w:t>3</w:t>
            </w:r>
          </w:p>
        </w:tc>
        <w:tc>
          <w:tcPr>
            <w:tcW w:w="7380" w:type="dxa"/>
            <w:shd w:val="clear" w:color="auto" w:fill="DAEEF3"/>
            <w:vAlign w:val="center"/>
          </w:tcPr>
          <w:p w14:paraId="7BFECE40" w14:textId="77777777" w:rsidR="005D04E6" w:rsidRDefault="0020513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Insufficient information to make assessments for any uses.</w:t>
            </w:r>
          </w:p>
        </w:tc>
      </w:tr>
      <w:tr w:rsidR="005D04E6" w14:paraId="6B75B5AB" w14:textId="77777777" w:rsidTr="002F617A">
        <w:trPr>
          <w:trHeight w:val="1340"/>
          <w:jc w:val="center"/>
        </w:trPr>
        <w:tc>
          <w:tcPr>
            <w:cnfStyle w:val="001000000000" w:firstRow="0" w:lastRow="0" w:firstColumn="1" w:lastColumn="0" w:oddVBand="0" w:evenVBand="0" w:oddHBand="0" w:evenHBand="0" w:firstRowFirstColumn="0" w:firstRowLastColumn="0" w:lastRowFirstColumn="0" w:lastRowLastColumn="0"/>
            <w:tcW w:w="1350" w:type="dxa"/>
            <w:tcBorders>
              <w:left w:val="none" w:sz="0" w:space="0" w:color="auto"/>
            </w:tcBorders>
            <w:shd w:val="clear" w:color="auto" w:fill="80C4D6"/>
            <w:vAlign w:val="center"/>
          </w:tcPr>
          <w:p w14:paraId="74CC5060" w14:textId="77777777" w:rsidR="005D04E6" w:rsidRDefault="00205134">
            <w:pPr>
              <w:autoSpaceDE w:val="0"/>
              <w:autoSpaceDN w:val="0"/>
              <w:adjustRightInd w:val="0"/>
              <w:jc w:val="center"/>
              <w:rPr>
                <w:rFonts w:cs="Arial"/>
                <w:color w:val="000000"/>
                <w:sz w:val="20"/>
                <w:szCs w:val="20"/>
              </w:rPr>
            </w:pPr>
            <w:r>
              <w:rPr>
                <w:rFonts w:cs="Arial"/>
                <w:color w:val="000000"/>
                <w:sz w:val="20"/>
                <w:szCs w:val="20"/>
              </w:rPr>
              <w:t>4</w:t>
            </w:r>
          </w:p>
        </w:tc>
        <w:tc>
          <w:tcPr>
            <w:tcW w:w="7380" w:type="dxa"/>
            <w:vAlign w:val="center"/>
          </w:tcPr>
          <w:p w14:paraId="5D346118" w14:textId="77777777" w:rsidR="005D04E6" w:rsidRDefault="0020513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Impaired or threatened for one or more uses, but not requiring calculation of a Total Maximum Daily Load (TMDL), including:</w:t>
            </w:r>
          </w:p>
          <w:p w14:paraId="3D7DB70D" w14:textId="77777777" w:rsidR="005D04E6" w:rsidRDefault="00205134">
            <w:pPr>
              <w:autoSpaceDE w:val="0"/>
              <w:autoSpaceDN w:val="0"/>
              <w:adjustRightInd w:val="0"/>
              <w:spacing w:before="4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 xml:space="preserve">     4a: TMDL is completed</w:t>
            </w:r>
          </w:p>
          <w:p w14:paraId="1AE445B1" w14:textId="77777777" w:rsidR="005D04E6" w:rsidRDefault="00205134">
            <w:pPr>
              <w:autoSpaceDE w:val="0"/>
              <w:autoSpaceDN w:val="0"/>
              <w:adjustRightInd w:val="0"/>
              <w:spacing w:before="40"/>
              <w:cnfStyle w:val="000000000000" w:firstRow="0" w:lastRow="0" w:firstColumn="0" w:lastColumn="0" w:oddVBand="0" w:evenVBand="0" w:oddHBand="0" w:evenHBand="0" w:firstRowFirstColumn="0" w:firstRowLastColumn="0" w:lastRowFirstColumn="0" w:lastRowLastColumn="0"/>
              <w:rPr>
                <w:rFonts w:cs="Arial"/>
                <w:bCs/>
                <w:sz w:val="20"/>
                <w:szCs w:val="20"/>
              </w:rPr>
            </w:pPr>
            <w:r>
              <w:rPr>
                <w:rFonts w:cs="Arial"/>
                <w:sz w:val="20"/>
                <w:szCs w:val="20"/>
              </w:rPr>
              <w:t xml:space="preserve">     4b: I</w:t>
            </w:r>
            <w:r>
              <w:rPr>
                <w:rFonts w:cs="Arial"/>
                <w:bCs/>
                <w:sz w:val="20"/>
                <w:szCs w:val="20"/>
              </w:rPr>
              <w:t>mpairment controlled by alternative pollution control requirements</w:t>
            </w:r>
          </w:p>
          <w:p w14:paraId="42525438" w14:textId="77777777" w:rsidR="005D04E6" w:rsidRDefault="00205134">
            <w:pPr>
              <w:autoSpaceDE w:val="0"/>
              <w:autoSpaceDN w:val="0"/>
              <w:adjustRightInd w:val="0"/>
              <w:spacing w:before="4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bCs/>
                <w:sz w:val="20"/>
                <w:szCs w:val="20"/>
              </w:rPr>
              <w:t xml:space="preserve">     4c: Impairment not caused by a pollutant - TMDL not required</w:t>
            </w:r>
          </w:p>
        </w:tc>
      </w:tr>
      <w:tr w:rsidR="005D04E6" w14:paraId="09264C88" w14:textId="77777777" w:rsidTr="002F617A">
        <w:trPr>
          <w:cnfStyle w:val="000000100000" w:firstRow="0" w:lastRow="0" w:firstColumn="0" w:lastColumn="0" w:oddVBand="0" w:evenVBand="0" w:oddHBand="1" w:evenHBand="0" w:firstRowFirstColumn="0" w:firstRowLastColumn="0" w:lastRowFirstColumn="0" w:lastRowLastColumn="0"/>
          <w:trHeight w:val="440"/>
          <w:jc w:val="center"/>
        </w:trPr>
        <w:tc>
          <w:tcPr>
            <w:cnfStyle w:val="001000000000" w:firstRow="0" w:lastRow="0" w:firstColumn="1" w:lastColumn="0" w:oddVBand="0" w:evenVBand="0" w:oddHBand="0" w:evenHBand="0" w:firstRowFirstColumn="0" w:firstRowLastColumn="0" w:lastRowFirstColumn="0" w:lastRowLastColumn="0"/>
            <w:tcW w:w="1350" w:type="dxa"/>
            <w:tcBorders>
              <w:left w:val="none" w:sz="0" w:space="0" w:color="auto"/>
              <w:bottom w:val="none" w:sz="0" w:space="0" w:color="auto"/>
            </w:tcBorders>
            <w:shd w:val="clear" w:color="auto" w:fill="80C4D6"/>
            <w:vAlign w:val="center"/>
          </w:tcPr>
          <w:p w14:paraId="1DC74C59" w14:textId="77777777" w:rsidR="005D04E6" w:rsidRDefault="00205134">
            <w:pPr>
              <w:autoSpaceDE w:val="0"/>
              <w:autoSpaceDN w:val="0"/>
              <w:adjustRightInd w:val="0"/>
              <w:jc w:val="center"/>
              <w:rPr>
                <w:rFonts w:cs="Arial"/>
                <w:color w:val="000000"/>
                <w:sz w:val="20"/>
                <w:szCs w:val="20"/>
              </w:rPr>
            </w:pPr>
            <w:r>
              <w:rPr>
                <w:rFonts w:cs="Arial"/>
                <w:color w:val="000000"/>
                <w:sz w:val="20"/>
                <w:szCs w:val="20"/>
              </w:rPr>
              <w:t>5</w:t>
            </w:r>
          </w:p>
        </w:tc>
        <w:tc>
          <w:tcPr>
            <w:tcW w:w="7380" w:type="dxa"/>
            <w:shd w:val="clear" w:color="auto" w:fill="DAEEF3"/>
            <w:vAlign w:val="center"/>
          </w:tcPr>
          <w:p w14:paraId="01C8A31D" w14:textId="77777777" w:rsidR="005D04E6" w:rsidRDefault="0020513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Impaired or threatened for one or more uses and requiring preparation of a TMDL.</w:t>
            </w:r>
          </w:p>
        </w:tc>
      </w:tr>
    </w:tbl>
    <w:p w14:paraId="1D52AB58" w14:textId="77777777" w:rsidR="005D04E6" w:rsidRDefault="005D04E6">
      <w:pPr>
        <w:spacing w:after="0"/>
        <w:rPr>
          <w:rFonts w:ascii="Calibri" w:hAnsi="Calibri"/>
          <w:bCs/>
          <w:color w:val="006686"/>
          <w:shd w:val="clear" w:color="auto" w:fill="FFFFFF"/>
        </w:rPr>
      </w:pPr>
    </w:p>
    <w:p w14:paraId="3FDA143E" w14:textId="65C12D45" w:rsidR="002A25A1" w:rsidRDefault="003539F5" w:rsidP="002A25A1">
      <w:pPr>
        <w:spacing w:after="0"/>
        <w:jc w:val="center"/>
        <w:rPr>
          <w:rFonts w:ascii="Calibri" w:hAnsi="Calibri"/>
          <w:bCs/>
          <w:color w:val="006686"/>
          <w:sz w:val="24"/>
          <w:szCs w:val="24"/>
          <w:shd w:val="clear" w:color="auto" w:fill="FFFFFF"/>
        </w:rPr>
      </w:pPr>
      <w:r>
        <w:rPr>
          <w:rFonts w:ascii="Calibri" w:hAnsi="Calibri"/>
          <w:b/>
          <w:bCs/>
          <w:color w:val="000000"/>
          <w:sz w:val="20"/>
          <w:szCs w:val="20"/>
          <w:shd w:val="clear" w:color="auto" w:fill="FFFFFF"/>
        </w:rPr>
        <w:t>Table A-</w:t>
      </w:r>
      <w:r w:rsidR="00720688">
        <w:rPr>
          <w:rFonts w:ascii="Calibri" w:hAnsi="Calibri"/>
          <w:b/>
          <w:bCs/>
          <w:color w:val="000000"/>
          <w:sz w:val="20"/>
          <w:szCs w:val="20"/>
          <w:shd w:val="clear" w:color="auto" w:fill="FFFFFF"/>
        </w:rPr>
        <w:t>7</w:t>
      </w:r>
      <w:r w:rsidR="00205134">
        <w:rPr>
          <w:rFonts w:ascii="Calibri" w:hAnsi="Calibri"/>
          <w:b/>
          <w:bCs/>
          <w:color w:val="000000"/>
          <w:sz w:val="20"/>
          <w:szCs w:val="20"/>
          <w:shd w:val="clear" w:color="auto" w:fill="FFFFFF"/>
        </w:rPr>
        <w:t>: Water Quality Impairments</w:t>
      </w:r>
      <w:bookmarkStart w:id="25" w:name="ELEMA_WQIMPAIRMENTS_TBL"/>
    </w:p>
    <w:tbl>
      <w:tblPr>
        <w:tblStyle w:val="TableGrid"/>
        <w:tblW w:w="5000" w:type="pct"/>
        <w:jc w:val="center"/>
        <w:tblCellMar>
          <w:top w:w="40" w:type="dxa"/>
          <w:left w:w="40" w:type="dxa"/>
          <w:bottom w:w="40" w:type="dxa"/>
          <w:right w:w="40" w:type="dxa"/>
        </w:tblCellMar>
        <w:tblLook w:val="04A0" w:firstRow="1" w:lastRow="0" w:firstColumn="1" w:lastColumn="0" w:noHBand="0" w:noVBand="1"/>
        <w:tblDescription w:val=""/>
      </w:tblPr>
      <w:tblGrid>
        <w:gridCol w:w="964"/>
        <w:gridCol w:w="1413"/>
        <w:gridCol w:w="990"/>
        <w:gridCol w:w="2073"/>
        <w:gridCol w:w="2160"/>
        <w:gridCol w:w="2560"/>
      </w:tblGrid>
      <w:tr w:rsidR="005D04E6" w14:paraId="0222D634" w14:textId="77777777" w:rsidTr="005D5740">
        <w:trPr>
          <w:jc w:val="center"/>
        </w:trPr>
        <w:tc>
          <w:tcPr>
            <w:tcW w:w="474" w:type="pct"/>
            <w:shd w:val="clear" w:color="auto" w:fill="006686"/>
            <w:vAlign w:val="center"/>
          </w:tcPr>
          <w:p w14:paraId="21DA9C31" w14:textId="77777777" w:rsidR="005D04E6" w:rsidRPr="006F351C" w:rsidRDefault="00205134">
            <w:pPr>
              <w:pStyle w:val="col-header-style1"/>
              <w:rPr>
                <w:sz w:val="18"/>
                <w:szCs w:val="18"/>
              </w:rPr>
            </w:pPr>
            <w:r w:rsidRPr="006F351C">
              <w:rPr>
                <w:sz w:val="18"/>
                <w:szCs w:val="18"/>
              </w:rPr>
              <w:t>Assessment</w:t>
            </w:r>
            <w:r w:rsidRPr="006F351C">
              <w:rPr>
                <w:sz w:val="18"/>
                <w:szCs w:val="18"/>
              </w:rPr>
              <w:br/>
              <w:t>Unit ID</w:t>
            </w:r>
          </w:p>
        </w:tc>
        <w:tc>
          <w:tcPr>
            <w:tcW w:w="695" w:type="pct"/>
            <w:shd w:val="clear" w:color="auto" w:fill="006686"/>
            <w:vAlign w:val="center"/>
          </w:tcPr>
          <w:p w14:paraId="5AA6D565" w14:textId="77777777" w:rsidR="005D04E6" w:rsidRPr="006F351C" w:rsidRDefault="00205134">
            <w:pPr>
              <w:pStyle w:val="col-header-style1"/>
              <w:rPr>
                <w:sz w:val="18"/>
                <w:szCs w:val="18"/>
              </w:rPr>
            </w:pPr>
            <w:r w:rsidRPr="006F351C">
              <w:rPr>
                <w:sz w:val="18"/>
                <w:szCs w:val="18"/>
              </w:rPr>
              <w:t>Waterbody</w:t>
            </w:r>
          </w:p>
        </w:tc>
        <w:tc>
          <w:tcPr>
            <w:tcW w:w="487" w:type="pct"/>
            <w:shd w:val="clear" w:color="auto" w:fill="006686"/>
            <w:vAlign w:val="center"/>
          </w:tcPr>
          <w:p w14:paraId="4D557C7A" w14:textId="77777777" w:rsidR="005D04E6" w:rsidRPr="006F351C" w:rsidRDefault="00205134">
            <w:pPr>
              <w:pStyle w:val="col-header-style1"/>
              <w:rPr>
                <w:sz w:val="18"/>
                <w:szCs w:val="18"/>
              </w:rPr>
            </w:pPr>
            <w:r w:rsidRPr="006F351C">
              <w:rPr>
                <w:sz w:val="18"/>
                <w:szCs w:val="18"/>
              </w:rPr>
              <w:t>Integrated</w:t>
            </w:r>
            <w:r w:rsidRPr="006F351C">
              <w:rPr>
                <w:sz w:val="18"/>
                <w:szCs w:val="18"/>
              </w:rPr>
              <w:br/>
              <w:t>List</w:t>
            </w:r>
            <w:r w:rsidRPr="006F351C">
              <w:rPr>
                <w:sz w:val="18"/>
                <w:szCs w:val="18"/>
              </w:rPr>
              <w:br/>
              <w:t>Category</w:t>
            </w:r>
          </w:p>
        </w:tc>
        <w:tc>
          <w:tcPr>
            <w:tcW w:w="1020" w:type="pct"/>
            <w:shd w:val="clear" w:color="auto" w:fill="006686"/>
            <w:vAlign w:val="center"/>
          </w:tcPr>
          <w:p w14:paraId="639526AA" w14:textId="77777777" w:rsidR="005D04E6" w:rsidRPr="006F351C" w:rsidRDefault="00205134">
            <w:pPr>
              <w:pStyle w:val="col-header-style1"/>
              <w:rPr>
                <w:sz w:val="18"/>
                <w:szCs w:val="18"/>
              </w:rPr>
            </w:pPr>
            <w:r w:rsidRPr="006F351C">
              <w:rPr>
                <w:sz w:val="18"/>
                <w:szCs w:val="18"/>
              </w:rPr>
              <w:t>Designated Use</w:t>
            </w:r>
          </w:p>
        </w:tc>
        <w:tc>
          <w:tcPr>
            <w:tcW w:w="1063" w:type="pct"/>
            <w:shd w:val="clear" w:color="auto" w:fill="006686"/>
            <w:vAlign w:val="center"/>
          </w:tcPr>
          <w:p w14:paraId="6BF9397F" w14:textId="77777777" w:rsidR="005D04E6" w:rsidRPr="006F351C" w:rsidRDefault="00205134">
            <w:pPr>
              <w:pStyle w:val="col-header-style1"/>
              <w:rPr>
                <w:sz w:val="18"/>
                <w:szCs w:val="18"/>
              </w:rPr>
            </w:pPr>
            <w:r w:rsidRPr="006F351C">
              <w:rPr>
                <w:sz w:val="18"/>
                <w:szCs w:val="18"/>
              </w:rPr>
              <w:t>Impairment Cause</w:t>
            </w:r>
          </w:p>
        </w:tc>
        <w:tc>
          <w:tcPr>
            <w:tcW w:w="1260" w:type="pct"/>
            <w:shd w:val="clear" w:color="auto" w:fill="006686"/>
            <w:vAlign w:val="center"/>
          </w:tcPr>
          <w:p w14:paraId="531FB300" w14:textId="77777777" w:rsidR="005D04E6" w:rsidRPr="006F351C" w:rsidRDefault="00205134">
            <w:pPr>
              <w:pStyle w:val="col-header-style1"/>
              <w:rPr>
                <w:sz w:val="18"/>
                <w:szCs w:val="18"/>
              </w:rPr>
            </w:pPr>
            <w:r w:rsidRPr="006F351C">
              <w:rPr>
                <w:sz w:val="18"/>
                <w:szCs w:val="18"/>
              </w:rPr>
              <w:t>Impairment Source</w:t>
            </w:r>
          </w:p>
        </w:tc>
      </w:tr>
      <w:bookmarkEnd w:id="25"/>
      <w:tr w:rsidR="006F351C" w14:paraId="5B45F795" w14:textId="77777777" w:rsidTr="005D5740">
        <w:trPr>
          <w:trHeight w:val="300"/>
          <w:jc w:val="center"/>
        </w:trPr>
        <w:tc>
          <w:tcPr>
            <w:tcW w:w="474" w:type="pct"/>
            <w:shd w:val="clear" w:color="auto" w:fill="80C4D6"/>
            <w:vAlign w:val="center"/>
          </w:tcPr>
          <w:p w14:paraId="60B35D3B" w14:textId="5FDF85B1" w:rsidR="006F351C" w:rsidRPr="006F351C" w:rsidRDefault="006F351C" w:rsidP="002A25A1">
            <w:pPr>
              <w:pStyle w:val="row-header-style1"/>
              <w:jc w:val="center"/>
              <w:rPr>
                <w:sz w:val="16"/>
                <w:szCs w:val="16"/>
              </w:rPr>
            </w:pPr>
            <w:r w:rsidRPr="006F351C">
              <w:rPr>
                <w:sz w:val="16"/>
                <w:szCs w:val="16"/>
              </w:rPr>
              <w:t>MA82038</w:t>
            </w:r>
          </w:p>
        </w:tc>
        <w:tc>
          <w:tcPr>
            <w:tcW w:w="695" w:type="pct"/>
            <w:shd w:val="clear" w:color="auto" w:fill="80C4D6"/>
            <w:vAlign w:val="center"/>
          </w:tcPr>
          <w:p w14:paraId="5C0C9758" w14:textId="1D18C0CD" w:rsidR="006F351C" w:rsidRPr="006F351C" w:rsidRDefault="006F351C" w:rsidP="002A25A1">
            <w:pPr>
              <w:pStyle w:val="row-header-style1"/>
              <w:jc w:val="center"/>
              <w:rPr>
                <w:sz w:val="16"/>
                <w:szCs w:val="16"/>
              </w:rPr>
            </w:pPr>
            <w:r w:rsidRPr="006F351C">
              <w:rPr>
                <w:sz w:val="16"/>
                <w:szCs w:val="16"/>
              </w:rPr>
              <w:t>Fisk Pond</w:t>
            </w:r>
          </w:p>
        </w:tc>
        <w:tc>
          <w:tcPr>
            <w:tcW w:w="487" w:type="pct"/>
            <w:shd w:val="clear" w:color="auto" w:fill="80C4D6"/>
            <w:vAlign w:val="center"/>
          </w:tcPr>
          <w:p w14:paraId="6A16EEEC" w14:textId="59A948B8" w:rsidR="006F351C" w:rsidRPr="006F351C" w:rsidRDefault="006F351C" w:rsidP="002A25A1">
            <w:pPr>
              <w:pStyle w:val="row-header-style1"/>
              <w:jc w:val="center"/>
              <w:rPr>
                <w:sz w:val="16"/>
                <w:szCs w:val="16"/>
              </w:rPr>
            </w:pPr>
            <w:r w:rsidRPr="006F351C">
              <w:rPr>
                <w:sz w:val="16"/>
                <w:szCs w:val="16"/>
              </w:rPr>
              <w:t>4C</w:t>
            </w:r>
          </w:p>
        </w:tc>
        <w:tc>
          <w:tcPr>
            <w:tcW w:w="1020" w:type="pct"/>
            <w:shd w:val="clear" w:color="auto" w:fill="DAEEF3"/>
            <w:vAlign w:val="center"/>
          </w:tcPr>
          <w:p w14:paraId="0CD8B96A" w14:textId="4E57A94A" w:rsidR="006F351C" w:rsidRPr="006F351C" w:rsidRDefault="006F351C" w:rsidP="002A25A1">
            <w:pPr>
              <w:pStyle w:val="col-data-style1"/>
              <w:jc w:val="center"/>
              <w:rPr>
                <w:sz w:val="16"/>
                <w:szCs w:val="16"/>
              </w:rPr>
            </w:pPr>
            <w:r w:rsidRPr="006F351C">
              <w:rPr>
                <w:sz w:val="16"/>
                <w:szCs w:val="16"/>
              </w:rPr>
              <w:t>Fish, other Aquatic Life and Wildlife</w:t>
            </w:r>
          </w:p>
        </w:tc>
        <w:tc>
          <w:tcPr>
            <w:tcW w:w="1063" w:type="pct"/>
            <w:shd w:val="clear" w:color="auto" w:fill="DAEEF3"/>
            <w:vAlign w:val="center"/>
          </w:tcPr>
          <w:p w14:paraId="714DDDA3" w14:textId="14064BAF" w:rsidR="006F351C" w:rsidRPr="006F351C" w:rsidRDefault="006F351C" w:rsidP="002A25A1">
            <w:pPr>
              <w:pStyle w:val="col-data-style1"/>
              <w:jc w:val="center"/>
              <w:rPr>
                <w:sz w:val="16"/>
                <w:szCs w:val="16"/>
              </w:rPr>
            </w:pPr>
            <w:r w:rsidRPr="006F351C">
              <w:rPr>
                <w:sz w:val="16"/>
                <w:szCs w:val="16"/>
              </w:rPr>
              <w:t>Non-Native Aquatic Plants</w:t>
            </w:r>
          </w:p>
        </w:tc>
        <w:tc>
          <w:tcPr>
            <w:tcW w:w="1260" w:type="pct"/>
            <w:shd w:val="clear" w:color="auto" w:fill="DAEEF3"/>
            <w:vAlign w:val="center"/>
          </w:tcPr>
          <w:p w14:paraId="533CB704" w14:textId="50923D35" w:rsidR="006F351C" w:rsidRPr="006F351C" w:rsidRDefault="006F351C" w:rsidP="002A25A1">
            <w:pPr>
              <w:pStyle w:val="col-data-style1"/>
              <w:jc w:val="center"/>
              <w:rPr>
                <w:sz w:val="16"/>
                <w:szCs w:val="16"/>
              </w:rPr>
            </w:pPr>
            <w:r w:rsidRPr="006F351C">
              <w:rPr>
                <w:sz w:val="16"/>
                <w:szCs w:val="16"/>
              </w:rPr>
              <w:t>Introduction of Non-native Organisms (Accidental or Intentional)</w:t>
            </w:r>
          </w:p>
        </w:tc>
      </w:tr>
      <w:tr w:rsidR="001900A5" w:rsidRPr="006F351C" w14:paraId="5CBEAB04" w14:textId="77777777" w:rsidTr="005D5740">
        <w:tblPrEx>
          <w:jc w:val="left"/>
          <w:tblCellMar>
            <w:top w:w="0" w:type="dxa"/>
            <w:left w:w="108" w:type="dxa"/>
            <w:bottom w:w="0" w:type="dxa"/>
            <w:right w:w="108" w:type="dxa"/>
          </w:tblCellMar>
        </w:tblPrEx>
        <w:tc>
          <w:tcPr>
            <w:tcW w:w="474" w:type="pct"/>
            <w:vMerge w:val="restart"/>
            <w:shd w:val="clear" w:color="auto" w:fill="80C4D6"/>
            <w:vAlign w:val="center"/>
            <w:hideMark/>
          </w:tcPr>
          <w:p w14:paraId="001278F0" w14:textId="77777777" w:rsidR="001900A5" w:rsidRPr="006F351C" w:rsidRDefault="001900A5" w:rsidP="002A25A1">
            <w:pPr>
              <w:pStyle w:val="row-header-style1"/>
              <w:jc w:val="center"/>
              <w:rPr>
                <w:sz w:val="16"/>
                <w:szCs w:val="16"/>
              </w:rPr>
            </w:pPr>
            <w:r w:rsidRPr="006F351C">
              <w:rPr>
                <w:sz w:val="16"/>
                <w:szCs w:val="16"/>
              </w:rPr>
              <w:t>MA82127</w:t>
            </w:r>
          </w:p>
          <w:p w14:paraId="57BB8F89" w14:textId="2E34DAE5" w:rsidR="001900A5" w:rsidRPr="006F351C" w:rsidRDefault="001900A5" w:rsidP="002A25A1">
            <w:pPr>
              <w:pStyle w:val="row-header-style1"/>
              <w:jc w:val="center"/>
              <w:rPr>
                <w:sz w:val="16"/>
                <w:szCs w:val="16"/>
              </w:rPr>
            </w:pPr>
          </w:p>
        </w:tc>
        <w:tc>
          <w:tcPr>
            <w:tcW w:w="695" w:type="pct"/>
            <w:vMerge w:val="restart"/>
            <w:shd w:val="clear" w:color="auto" w:fill="80C4D6"/>
            <w:vAlign w:val="center"/>
            <w:hideMark/>
          </w:tcPr>
          <w:p w14:paraId="08C00E1C" w14:textId="77777777" w:rsidR="002A25A1" w:rsidRDefault="001900A5" w:rsidP="002A25A1">
            <w:pPr>
              <w:pStyle w:val="row-header-style1"/>
              <w:jc w:val="center"/>
              <w:rPr>
                <w:sz w:val="16"/>
                <w:szCs w:val="16"/>
              </w:rPr>
            </w:pPr>
            <w:r w:rsidRPr="006F351C">
              <w:rPr>
                <w:sz w:val="16"/>
                <w:szCs w:val="16"/>
              </w:rPr>
              <w:t xml:space="preserve">Lake Cochituate </w:t>
            </w:r>
          </w:p>
          <w:p w14:paraId="1EB65C36" w14:textId="1FBBF559" w:rsidR="001900A5" w:rsidRPr="006F351C" w:rsidRDefault="001900A5" w:rsidP="002A25A1">
            <w:pPr>
              <w:pStyle w:val="row-header-style1"/>
              <w:jc w:val="center"/>
              <w:rPr>
                <w:sz w:val="16"/>
                <w:szCs w:val="16"/>
              </w:rPr>
            </w:pPr>
            <w:r w:rsidRPr="006F351C">
              <w:rPr>
                <w:sz w:val="16"/>
                <w:szCs w:val="16"/>
              </w:rPr>
              <w:t>(South Basin)</w:t>
            </w:r>
          </w:p>
          <w:p w14:paraId="517E71AE" w14:textId="4BDE15D5" w:rsidR="001900A5" w:rsidRPr="006F351C" w:rsidRDefault="001900A5" w:rsidP="002A25A1">
            <w:pPr>
              <w:pStyle w:val="row-header-style1"/>
              <w:jc w:val="center"/>
              <w:rPr>
                <w:sz w:val="16"/>
                <w:szCs w:val="16"/>
              </w:rPr>
            </w:pPr>
          </w:p>
        </w:tc>
        <w:tc>
          <w:tcPr>
            <w:tcW w:w="487" w:type="pct"/>
            <w:vMerge w:val="restart"/>
            <w:shd w:val="clear" w:color="auto" w:fill="80C4D6"/>
            <w:vAlign w:val="center"/>
            <w:hideMark/>
          </w:tcPr>
          <w:p w14:paraId="364A6568" w14:textId="77777777" w:rsidR="001900A5" w:rsidRPr="006F351C" w:rsidRDefault="001900A5" w:rsidP="002A25A1">
            <w:pPr>
              <w:pStyle w:val="row-header-style1"/>
              <w:jc w:val="center"/>
              <w:rPr>
                <w:sz w:val="16"/>
                <w:szCs w:val="16"/>
              </w:rPr>
            </w:pPr>
            <w:r w:rsidRPr="006F351C">
              <w:rPr>
                <w:sz w:val="16"/>
                <w:szCs w:val="16"/>
              </w:rPr>
              <w:t>5</w:t>
            </w:r>
          </w:p>
          <w:p w14:paraId="7ADC0429" w14:textId="19E505AE" w:rsidR="001900A5" w:rsidRPr="006F351C" w:rsidRDefault="001900A5" w:rsidP="002A25A1">
            <w:pPr>
              <w:pStyle w:val="row-header-style1"/>
              <w:jc w:val="center"/>
              <w:rPr>
                <w:sz w:val="16"/>
                <w:szCs w:val="16"/>
              </w:rPr>
            </w:pPr>
          </w:p>
        </w:tc>
        <w:tc>
          <w:tcPr>
            <w:tcW w:w="1020" w:type="pct"/>
            <w:shd w:val="clear" w:color="auto" w:fill="DAEEF3"/>
            <w:vAlign w:val="center"/>
            <w:hideMark/>
          </w:tcPr>
          <w:p w14:paraId="6598A4EF" w14:textId="77777777" w:rsidR="001900A5" w:rsidRPr="006F351C" w:rsidRDefault="001900A5" w:rsidP="002A25A1">
            <w:pPr>
              <w:pStyle w:val="row-header-style1"/>
              <w:jc w:val="center"/>
              <w:rPr>
                <w:b w:val="0"/>
                <w:sz w:val="16"/>
                <w:szCs w:val="16"/>
              </w:rPr>
            </w:pPr>
            <w:r w:rsidRPr="006F351C">
              <w:rPr>
                <w:b w:val="0"/>
                <w:sz w:val="16"/>
                <w:szCs w:val="16"/>
              </w:rPr>
              <w:t>Fish Consumption</w:t>
            </w:r>
          </w:p>
        </w:tc>
        <w:tc>
          <w:tcPr>
            <w:tcW w:w="1063" w:type="pct"/>
            <w:shd w:val="clear" w:color="auto" w:fill="DAEEF3"/>
            <w:vAlign w:val="center"/>
            <w:hideMark/>
          </w:tcPr>
          <w:p w14:paraId="2BFC5166" w14:textId="77777777" w:rsidR="001900A5" w:rsidRPr="006F351C" w:rsidRDefault="001900A5" w:rsidP="002A25A1">
            <w:pPr>
              <w:pStyle w:val="row-header-style1"/>
              <w:jc w:val="center"/>
              <w:rPr>
                <w:b w:val="0"/>
                <w:sz w:val="16"/>
                <w:szCs w:val="16"/>
              </w:rPr>
            </w:pPr>
            <w:r w:rsidRPr="006F351C">
              <w:rPr>
                <w:b w:val="0"/>
                <w:sz w:val="16"/>
                <w:szCs w:val="16"/>
              </w:rPr>
              <w:t>PCB in Fish Tissue</w:t>
            </w:r>
          </w:p>
        </w:tc>
        <w:tc>
          <w:tcPr>
            <w:tcW w:w="1260" w:type="pct"/>
            <w:shd w:val="clear" w:color="auto" w:fill="DAEEF3"/>
            <w:vAlign w:val="center"/>
            <w:hideMark/>
          </w:tcPr>
          <w:p w14:paraId="09CB711A" w14:textId="77777777" w:rsidR="001900A5" w:rsidRPr="006F351C" w:rsidRDefault="001900A5" w:rsidP="002A25A1">
            <w:pPr>
              <w:pStyle w:val="row-header-style1"/>
              <w:jc w:val="center"/>
              <w:rPr>
                <w:b w:val="0"/>
                <w:sz w:val="16"/>
                <w:szCs w:val="16"/>
              </w:rPr>
            </w:pPr>
            <w:r w:rsidRPr="006F351C">
              <w:rPr>
                <w:b w:val="0"/>
                <w:sz w:val="16"/>
                <w:szCs w:val="16"/>
              </w:rPr>
              <w:t>Source Unknown</w:t>
            </w:r>
          </w:p>
        </w:tc>
      </w:tr>
      <w:tr w:rsidR="001900A5" w:rsidRPr="006F351C" w14:paraId="7CF18C88" w14:textId="77777777" w:rsidTr="005D5740">
        <w:tblPrEx>
          <w:jc w:val="left"/>
          <w:tblCellMar>
            <w:top w:w="0" w:type="dxa"/>
            <w:left w:w="108" w:type="dxa"/>
            <w:bottom w:w="0" w:type="dxa"/>
            <w:right w:w="108" w:type="dxa"/>
          </w:tblCellMar>
        </w:tblPrEx>
        <w:trPr>
          <w:trHeight w:val="395"/>
        </w:trPr>
        <w:tc>
          <w:tcPr>
            <w:tcW w:w="474" w:type="pct"/>
            <w:vMerge/>
            <w:shd w:val="clear" w:color="auto" w:fill="80C4D6"/>
            <w:vAlign w:val="center"/>
            <w:hideMark/>
          </w:tcPr>
          <w:p w14:paraId="19B3979D" w14:textId="74FF454C" w:rsidR="001900A5" w:rsidRPr="006F351C" w:rsidRDefault="001900A5">
            <w:pPr>
              <w:pStyle w:val="row-header-style1"/>
              <w:jc w:val="center"/>
              <w:rPr>
                <w:sz w:val="16"/>
                <w:szCs w:val="16"/>
              </w:rPr>
            </w:pPr>
          </w:p>
        </w:tc>
        <w:tc>
          <w:tcPr>
            <w:tcW w:w="695" w:type="pct"/>
            <w:vMerge/>
            <w:shd w:val="clear" w:color="auto" w:fill="80C4D6"/>
            <w:vAlign w:val="center"/>
            <w:hideMark/>
          </w:tcPr>
          <w:p w14:paraId="19CC2FBD" w14:textId="0DB2C82F" w:rsidR="001900A5" w:rsidRPr="006F351C" w:rsidRDefault="001900A5">
            <w:pPr>
              <w:pStyle w:val="row-header-style1"/>
              <w:jc w:val="center"/>
              <w:rPr>
                <w:sz w:val="16"/>
                <w:szCs w:val="16"/>
              </w:rPr>
            </w:pPr>
          </w:p>
        </w:tc>
        <w:tc>
          <w:tcPr>
            <w:tcW w:w="487" w:type="pct"/>
            <w:vMerge/>
            <w:shd w:val="clear" w:color="auto" w:fill="80C4D6"/>
            <w:vAlign w:val="center"/>
            <w:hideMark/>
          </w:tcPr>
          <w:p w14:paraId="495026FF" w14:textId="3C37732D" w:rsidR="001900A5" w:rsidRPr="006F351C" w:rsidRDefault="001900A5">
            <w:pPr>
              <w:pStyle w:val="row-header-style1"/>
              <w:jc w:val="center"/>
              <w:rPr>
                <w:sz w:val="16"/>
                <w:szCs w:val="16"/>
              </w:rPr>
            </w:pPr>
          </w:p>
        </w:tc>
        <w:tc>
          <w:tcPr>
            <w:tcW w:w="1020" w:type="pct"/>
            <w:shd w:val="clear" w:color="auto" w:fill="DAEEF3"/>
            <w:vAlign w:val="center"/>
            <w:hideMark/>
          </w:tcPr>
          <w:p w14:paraId="22F4ED77" w14:textId="77777777" w:rsidR="001900A5" w:rsidRPr="006F351C" w:rsidRDefault="001900A5">
            <w:pPr>
              <w:pStyle w:val="row-header-style1"/>
              <w:jc w:val="center"/>
              <w:rPr>
                <w:b w:val="0"/>
                <w:sz w:val="16"/>
                <w:szCs w:val="16"/>
              </w:rPr>
            </w:pPr>
            <w:r w:rsidRPr="006F351C">
              <w:rPr>
                <w:b w:val="0"/>
                <w:sz w:val="16"/>
                <w:szCs w:val="16"/>
              </w:rPr>
              <w:t>Fish, other Aquatic Life and Wildlife</w:t>
            </w:r>
          </w:p>
        </w:tc>
        <w:tc>
          <w:tcPr>
            <w:tcW w:w="1063" w:type="pct"/>
            <w:shd w:val="clear" w:color="auto" w:fill="DAEEF3"/>
            <w:vAlign w:val="center"/>
            <w:hideMark/>
          </w:tcPr>
          <w:p w14:paraId="2946A621" w14:textId="77777777" w:rsidR="001900A5" w:rsidRPr="006F351C" w:rsidRDefault="001900A5">
            <w:pPr>
              <w:pStyle w:val="row-header-style1"/>
              <w:jc w:val="center"/>
              <w:rPr>
                <w:b w:val="0"/>
                <w:sz w:val="16"/>
                <w:szCs w:val="16"/>
              </w:rPr>
            </w:pPr>
            <w:r w:rsidRPr="006F351C">
              <w:rPr>
                <w:b w:val="0"/>
                <w:sz w:val="16"/>
                <w:szCs w:val="16"/>
              </w:rPr>
              <w:t>Eurasian Water Milfoil, Myriophyllum spicatum</w:t>
            </w:r>
          </w:p>
        </w:tc>
        <w:tc>
          <w:tcPr>
            <w:tcW w:w="1260" w:type="pct"/>
            <w:shd w:val="clear" w:color="auto" w:fill="DAEEF3"/>
            <w:vAlign w:val="center"/>
            <w:hideMark/>
          </w:tcPr>
          <w:p w14:paraId="166006CC" w14:textId="77777777" w:rsidR="001900A5" w:rsidRPr="006F351C" w:rsidRDefault="001900A5">
            <w:pPr>
              <w:pStyle w:val="row-header-style1"/>
              <w:jc w:val="center"/>
              <w:rPr>
                <w:b w:val="0"/>
                <w:sz w:val="16"/>
                <w:szCs w:val="16"/>
              </w:rPr>
            </w:pPr>
            <w:r w:rsidRPr="006F351C">
              <w:rPr>
                <w:b w:val="0"/>
                <w:sz w:val="16"/>
                <w:szCs w:val="16"/>
              </w:rPr>
              <w:t>Introduction of Non-native Organisms (Accidental or Intentional)</w:t>
            </w:r>
          </w:p>
        </w:tc>
      </w:tr>
      <w:tr w:rsidR="001900A5" w:rsidRPr="006F351C" w14:paraId="5B5C0C2E" w14:textId="77777777" w:rsidTr="005D5740">
        <w:tblPrEx>
          <w:jc w:val="left"/>
          <w:tblCellMar>
            <w:top w:w="0" w:type="dxa"/>
            <w:left w:w="108" w:type="dxa"/>
            <w:bottom w:w="0" w:type="dxa"/>
            <w:right w:w="108" w:type="dxa"/>
          </w:tblCellMar>
        </w:tblPrEx>
        <w:trPr>
          <w:trHeight w:val="242"/>
        </w:trPr>
        <w:tc>
          <w:tcPr>
            <w:tcW w:w="474" w:type="pct"/>
            <w:vMerge/>
            <w:shd w:val="clear" w:color="auto" w:fill="80C4D6"/>
            <w:vAlign w:val="center"/>
            <w:hideMark/>
          </w:tcPr>
          <w:p w14:paraId="59A94819" w14:textId="45920D35" w:rsidR="001900A5" w:rsidRPr="006F351C" w:rsidRDefault="001900A5">
            <w:pPr>
              <w:pStyle w:val="row-header-style1"/>
              <w:jc w:val="center"/>
              <w:rPr>
                <w:sz w:val="16"/>
                <w:szCs w:val="16"/>
              </w:rPr>
            </w:pPr>
          </w:p>
        </w:tc>
        <w:tc>
          <w:tcPr>
            <w:tcW w:w="695" w:type="pct"/>
            <w:vMerge/>
            <w:shd w:val="clear" w:color="auto" w:fill="80C4D6"/>
            <w:vAlign w:val="center"/>
            <w:hideMark/>
          </w:tcPr>
          <w:p w14:paraId="4E3FC950" w14:textId="199DB7C9" w:rsidR="001900A5" w:rsidRPr="006F351C" w:rsidRDefault="001900A5">
            <w:pPr>
              <w:pStyle w:val="row-header-style1"/>
              <w:jc w:val="center"/>
              <w:rPr>
                <w:sz w:val="16"/>
                <w:szCs w:val="16"/>
              </w:rPr>
            </w:pPr>
          </w:p>
        </w:tc>
        <w:tc>
          <w:tcPr>
            <w:tcW w:w="487" w:type="pct"/>
            <w:vMerge/>
            <w:shd w:val="clear" w:color="auto" w:fill="80C4D6"/>
            <w:vAlign w:val="center"/>
            <w:hideMark/>
          </w:tcPr>
          <w:p w14:paraId="001AE0ED" w14:textId="350644F9" w:rsidR="001900A5" w:rsidRPr="006F351C" w:rsidRDefault="001900A5">
            <w:pPr>
              <w:pStyle w:val="row-header-style1"/>
              <w:jc w:val="center"/>
              <w:rPr>
                <w:sz w:val="16"/>
                <w:szCs w:val="16"/>
              </w:rPr>
            </w:pPr>
          </w:p>
        </w:tc>
        <w:tc>
          <w:tcPr>
            <w:tcW w:w="1020" w:type="pct"/>
            <w:shd w:val="clear" w:color="auto" w:fill="DAEEF3"/>
            <w:vAlign w:val="center"/>
            <w:hideMark/>
          </w:tcPr>
          <w:p w14:paraId="223395ED" w14:textId="77777777" w:rsidR="001900A5" w:rsidRPr="006F351C" w:rsidRDefault="001900A5">
            <w:pPr>
              <w:pStyle w:val="row-header-style1"/>
              <w:jc w:val="center"/>
              <w:rPr>
                <w:b w:val="0"/>
                <w:sz w:val="16"/>
                <w:szCs w:val="16"/>
              </w:rPr>
            </w:pPr>
            <w:r w:rsidRPr="006F351C">
              <w:rPr>
                <w:b w:val="0"/>
                <w:sz w:val="16"/>
                <w:szCs w:val="16"/>
              </w:rPr>
              <w:t>Fish, other Aquatic Life and Wildlife</w:t>
            </w:r>
          </w:p>
        </w:tc>
        <w:tc>
          <w:tcPr>
            <w:tcW w:w="1063" w:type="pct"/>
            <w:shd w:val="clear" w:color="auto" w:fill="DAEEF3"/>
            <w:vAlign w:val="center"/>
            <w:hideMark/>
          </w:tcPr>
          <w:p w14:paraId="300B76EC" w14:textId="77777777" w:rsidR="001900A5" w:rsidRPr="006F351C" w:rsidRDefault="001900A5">
            <w:pPr>
              <w:pStyle w:val="row-header-style1"/>
              <w:jc w:val="center"/>
              <w:rPr>
                <w:b w:val="0"/>
                <w:sz w:val="16"/>
                <w:szCs w:val="16"/>
              </w:rPr>
            </w:pPr>
            <w:r w:rsidRPr="006F351C">
              <w:rPr>
                <w:b w:val="0"/>
                <w:sz w:val="16"/>
                <w:szCs w:val="16"/>
              </w:rPr>
              <w:t>Non-Native Aquatic Plants</w:t>
            </w:r>
          </w:p>
        </w:tc>
        <w:tc>
          <w:tcPr>
            <w:tcW w:w="1260" w:type="pct"/>
            <w:shd w:val="clear" w:color="auto" w:fill="DAEEF3"/>
            <w:vAlign w:val="center"/>
            <w:hideMark/>
          </w:tcPr>
          <w:p w14:paraId="42DE0B15" w14:textId="77777777" w:rsidR="001900A5" w:rsidRPr="006F351C" w:rsidRDefault="001900A5">
            <w:pPr>
              <w:pStyle w:val="row-header-style1"/>
              <w:jc w:val="center"/>
              <w:rPr>
                <w:b w:val="0"/>
                <w:sz w:val="16"/>
                <w:szCs w:val="16"/>
              </w:rPr>
            </w:pPr>
            <w:r w:rsidRPr="006F351C">
              <w:rPr>
                <w:b w:val="0"/>
                <w:sz w:val="16"/>
                <w:szCs w:val="16"/>
              </w:rPr>
              <w:t>Introduction of Non-native Organisms (Accidental or Intentional)</w:t>
            </w:r>
          </w:p>
        </w:tc>
      </w:tr>
      <w:tr w:rsidR="001900A5" w:rsidRPr="006F351C" w14:paraId="5837B22D" w14:textId="77777777" w:rsidTr="005D5740">
        <w:tblPrEx>
          <w:jc w:val="left"/>
          <w:tblCellMar>
            <w:top w:w="0" w:type="dxa"/>
            <w:left w:w="108" w:type="dxa"/>
            <w:bottom w:w="0" w:type="dxa"/>
            <w:right w:w="108" w:type="dxa"/>
          </w:tblCellMar>
        </w:tblPrEx>
        <w:tc>
          <w:tcPr>
            <w:tcW w:w="474" w:type="pct"/>
            <w:vMerge/>
            <w:shd w:val="clear" w:color="auto" w:fill="80C4D6"/>
            <w:vAlign w:val="center"/>
            <w:hideMark/>
          </w:tcPr>
          <w:p w14:paraId="754C1B99" w14:textId="74FA4DF5" w:rsidR="001900A5" w:rsidRPr="006F351C" w:rsidRDefault="001900A5">
            <w:pPr>
              <w:pStyle w:val="row-header-style1"/>
              <w:jc w:val="center"/>
              <w:rPr>
                <w:sz w:val="16"/>
                <w:szCs w:val="16"/>
              </w:rPr>
            </w:pPr>
          </w:p>
        </w:tc>
        <w:tc>
          <w:tcPr>
            <w:tcW w:w="695" w:type="pct"/>
            <w:vMerge/>
            <w:shd w:val="clear" w:color="auto" w:fill="80C4D6"/>
            <w:vAlign w:val="center"/>
            <w:hideMark/>
          </w:tcPr>
          <w:p w14:paraId="03CBA317" w14:textId="758334F0" w:rsidR="001900A5" w:rsidRPr="006F351C" w:rsidRDefault="001900A5">
            <w:pPr>
              <w:pStyle w:val="row-header-style1"/>
              <w:jc w:val="center"/>
              <w:rPr>
                <w:sz w:val="16"/>
                <w:szCs w:val="16"/>
              </w:rPr>
            </w:pPr>
          </w:p>
        </w:tc>
        <w:tc>
          <w:tcPr>
            <w:tcW w:w="487" w:type="pct"/>
            <w:vMerge/>
            <w:shd w:val="clear" w:color="auto" w:fill="80C4D6"/>
            <w:vAlign w:val="center"/>
            <w:hideMark/>
          </w:tcPr>
          <w:p w14:paraId="363C490D" w14:textId="7791D142" w:rsidR="001900A5" w:rsidRPr="006F351C" w:rsidRDefault="001900A5">
            <w:pPr>
              <w:pStyle w:val="row-header-style1"/>
              <w:jc w:val="center"/>
              <w:rPr>
                <w:sz w:val="16"/>
                <w:szCs w:val="16"/>
              </w:rPr>
            </w:pPr>
          </w:p>
        </w:tc>
        <w:tc>
          <w:tcPr>
            <w:tcW w:w="1020" w:type="pct"/>
            <w:shd w:val="clear" w:color="auto" w:fill="DAEEF3"/>
            <w:vAlign w:val="center"/>
            <w:hideMark/>
          </w:tcPr>
          <w:p w14:paraId="41CB4B31" w14:textId="77777777" w:rsidR="001900A5" w:rsidRPr="006F351C" w:rsidRDefault="001900A5">
            <w:pPr>
              <w:pStyle w:val="row-header-style1"/>
              <w:jc w:val="center"/>
              <w:rPr>
                <w:b w:val="0"/>
                <w:sz w:val="16"/>
                <w:szCs w:val="16"/>
              </w:rPr>
            </w:pPr>
            <w:r w:rsidRPr="006F351C">
              <w:rPr>
                <w:b w:val="0"/>
                <w:sz w:val="16"/>
                <w:szCs w:val="16"/>
              </w:rPr>
              <w:t>Fish, other Aquatic Life and Wildlife</w:t>
            </w:r>
          </w:p>
        </w:tc>
        <w:tc>
          <w:tcPr>
            <w:tcW w:w="1063" w:type="pct"/>
            <w:shd w:val="clear" w:color="auto" w:fill="DAEEF3"/>
            <w:vAlign w:val="center"/>
            <w:hideMark/>
          </w:tcPr>
          <w:p w14:paraId="2F107DFA" w14:textId="77777777" w:rsidR="001900A5" w:rsidRPr="00120F1D" w:rsidRDefault="001900A5">
            <w:pPr>
              <w:pStyle w:val="row-header-style1"/>
              <w:jc w:val="center"/>
              <w:rPr>
                <w:b w:val="0"/>
                <w:sz w:val="16"/>
                <w:szCs w:val="16"/>
              </w:rPr>
            </w:pPr>
            <w:r w:rsidRPr="00120F1D">
              <w:rPr>
                <w:b w:val="0"/>
                <w:sz w:val="16"/>
                <w:szCs w:val="16"/>
              </w:rPr>
              <w:t>Oxygen, Dissolved</w:t>
            </w:r>
          </w:p>
        </w:tc>
        <w:tc>
          <w:tcPr>
            <w:tcW w:w="1260" w:type="pct"/>
            <w:shd w:val="clear" w:color="auto" w:fill="DAEEF3"/>
            <w:vAlign w:val="center"/>
            <w:hideMark/>
          </w:tcPr>
          <w:p w14:paraId="26BDBE3B" w14:textId="77777777" w:rsidR="001900A5" w:rsidRPr="006F351C" w:rsidRDefault="001900A5">
            <w:pPr>
              <w:pStyle w:val="row-header-style1"/>
              <w:jc w:val="center"/>
              <w:rPr>
                <w:b w:val="0"/>
                <w:sz w:val="16"/>
                <w:szCs w:val="16"/>
              </w:rPr>
            </w:pPr>
            <w:r w:rsidRPr="006F351C">
              <w:rPr>
                <w:b w:val="0"/>
                <w:sz w:val="16"/>
                <w:szCs w:val="16"/>
              </w:rPr>
              <w:t>Source Unknown</w:t>
            </w:r>
          </w:p>
        </w:tc>
      </w:tr>
      <w:tr w:rsidR="001900A5" w:rsidRPr="006F351C" w14:paraId="423B034C" w14:textId="77777777" w:rsidTr="005D5740">
        <w:tblPrEx>
          <w:jc w:val="left"/>
          <w:tblCellMar>
            <w:top w:w="0" w:type="dxa"/>
            <w:left w:w="108" w:type="dxa"/>
            <w:bottom w:w="0" w:type="dxa"/>
            <w:right w:w="108" w:type="dxa"/>
          </w:tblCellMar>
        </w:tblPrEx>
        <w:tc>
          <w:tcPr>
            <w:tcW w:w="474" w:type="pct"/>
            <w:vMerge w:val="restart"/>
            <w:shd w:val="clear" w:color="auto" w:fill="80C4D6"/>
            <w:vAlign w:val="center"/>
            <w:hideMark/>
          </w:tcPr>
          <w:p w14:paraId="72A5C6DB" w14:textId="77777777" w:rsidR="001900A5" w:rsidRPr="006F351C" w:rsidRDefault="001900A5" w:rsidP="002A25A1">
            <w:pPr>
              <w:pStyle w:val="row-header-style1"/>
              <w:jc w:val="center"/>
              <w:rPr>
                <w:sz w:val="16"/>
                <w:szCs w:val="16"/>
              </w:rPr>
            </w:pPr>
            <w:r w:rsidRPr="006F351C">
              <w:rPr>
                <w:sz w:val="16"/>
                <w:szCs w:val="16"/>
              </w:rPr>
              <w:t>MA82126</w:t>
            </w:r>
          </w:p>
          <w:p w14:paraId="44642310" w14:textId="426D2088" w:rsidR="001900A5" w:rsidRPr="006F351C" w:rsidRDefault="001900A5" w:rsidP="002A25A1">
            <w:pPr>
              <w:pStyle w:val="row-header-style1"/>
              <w:jc w:val="center"/>
              <w:rPr>
                <w:sz w:val="16"/>
                <w:szCs w:val="16"/>
              </w:rPr>
            </w:pPr>
          </w:p>
        </w:tc>
        <w:tc>
          <w:tcPr>
            <w:tcW w:w="695" w:type="pct"/>
            <w:vMerge w:val="restart"/>
            <w:shd w:val="clear" w:color="auto" w:fill="80C4D6"/>
            <w:vAlign w:val="center"/>
            <w:hideMark/>
          </w:tcPr>
          <w:p w14:paraId="567B6EEE" w14:textId="77777777" w:rsidR="002A25A1" w:rsidRDefault="001900A5" w:rsidP="002A25A1">
            <w:pPr>
              <w:pStyle w:val="row-header-style1"/>
              <w:jc w:val="center"/>
              <w:rPr>
                <w:sz w:val="16"/>
                <w:szCs w:val="16"/>
              </w:rPr>
            </w:pPr>
            <w:r w:rsidRPr="006F351C">
              <w:rPr>
                <w:sz w:val="16"/>
                <w:szCs w:val="16"/>
              </w:rPr>
              <w:t xml:space="preserve">Lake Cochituate </w:t>
            </w:r>
          </w:p>
          <w:p w14:paraId="50A1EC63" w14:textId="3819F291" w:rsidR="001900A5" w:rsidRPr="006F351C" w:rsidRDefault="001900A5" w:rsidP="002A25A1">
            <w:pPr>
              <w:pStyle w:val="row-header-style1"/>
              <w:jc w:val="center"/>
              <w:rPr>
                <w:sz w:val="16"/>
                <w:szCs w:val="16"/>
              </w:rPr>
            </w:pPr>
            <w:r w:rsidRPr="006F351C">
              <w:rPr>
                <w:sz w:val="16"/>
                <w:szCs w:val="16"/>
              </w:rPr>
              <w:t>(Carling Basin)</w:t>
            </w:r>
          </w:p>
        </w:tc>
        <w:tc>
          <w:tcPr>
            <w:tcW w:w="487" w:type="pct"/>
            <w:vMerge w:val="restart"/>
            <w:shd w:val="clear" w:color="auto" w:fill="80C4D6"/>
            <w:vAlign w:val="center"/>
            <w:hideMark/>
          </w:tcPr>
          <w:p w14:paraId="7C1D02DA" w14:textId="77777777" w:rsidR="001900A5" w:rsidRPr="006F351C" w:rsidRDefault="001900A5" w:rsidP="002A25A1">
            <w:pPr>
              <w:pStyle w:val="row-header-style1"/>
              <w:jc w:val="center"/>
              <w:rPr>
                <w:sz w:val="16"/>
                <w:szCs w:val="16"/>
              </w:rPr>
            </w:pPr>
            <w:r w:rsidRPr="006F351C">
              <w:rPr>
                <w:sz w:val="16"/>
                <w:szCs w:val="16"/>
              </w:rPr>
              <w:t>5</w:t>
            </w:r>
          </w:p>
          <w:p w14:paraId="6EF6680E" w14:textId="4EA76E87" w:rsidR="001900A5" w:rsidRPr="006F351C" w:rsidRDefault="001900A5" w:rsidP="002A25A1">
            <w:pPr>
              <w:pStyle w:val="row-header-style1"/>
              <w:jc w:val="center"/>
              <w:rPr>
                <w:sz w:val="16"/>
                <w:szCs w:val="16"/>
              </w:rPr>
            </w:pPr>
          </w:p>
        </w:tc>
        <w:tc>
          <w:tcPr>
            <w:tcW w:w="1020" w:type="pct"/>
            <w:shd w:val="clear" w:color="auto" w:fill="DAEEF3"/>
            <w:vAlign w:val="center"/>
            <w:hideMark/>
          </w:tcPr>
          <w:p w14:paraId="7E02D5F8" w14:textId="77777777" w:rsidR="001900A5" w:rsidRPr="006F351C" w:rsidRDefault="001900A5" w:rsidP="002A25A1">
            <w:pPr>
              <w:pStyle w:val="row-header-style1"/>
              <w:jc w:val="center"/>
              <w:rPr>
                <w:b w:val="0"/>
                <w:sz w:val="16"/>
                <w:szCs w:val="16"/>
              </w:rPr>
            </w:pPr>
            <w:r w:rsidRPr="006F351C">
              <w:rPr>
                <w:b w:val="0"/>
                <w:sz w:val="16"/>
                <w:szCs w:val="16"/>
              </w:rPr>
              <w:t>Fish Consumption</w:t>
            </w:r>
          </w:p>
        </w:tc>
        <w:tc>
          <w:tcPr>
            <w:tcW w:w="1063" w:type="pct"/>
            <w:shd w:val="clear" w:color="auto" w:fill="DAEEF3"/>
            <w:vAlign w:val="center"/>
            <w:hideMark/>
          </w:tcPr>
          <w:p w14:paraId="4DD79915" w14:textId="77777777" w:rsidR="001900A5" w:rsidRPr="006F351C" w:rsidRDefault="001900A5" w:rsidP="002A25A1">
            <w:pPr>
              <w:pStyle w:val="row-header-style1"/>
              <w:jc w:val="center"/>
              <w:rPr>
                <w:b w:val="0"/>
                <w:sz w:val="16"/>
                <w:szCs w:val="16"/>
              </w:rPr>
            </w:pPr>
            <w:r w:rsidRPr="006F351C">
              <w:rPr>
                <w:b w:val="0"/>
                <w:sz w:val="16"/>
                <w:szCs w:val="16"/>
              </w:rPr>
              <w:t>PCB in Fish Tissue</w:t>
            </w:r>
          </w:p>
        </w:tc>
        <w:tc>
          <w:tcPr>
            <w:tcW w:w="1260" w:type="pct"/>
            <w:shd w:val="clear" w:color="auto" w:fill="DAEEF3"/>
            <w:vAlign w:val="center"/>
            <w:hideMark/>
          </w:tcPr>
          <w:p w14:paraId="63189C8F" w14:textId="77777777" w:rsidR="001900A5" w:rsidRPr="006F351C" w:rsidRDefault="001900A5" w:rsidP="002A25A1">
            <w:pPr>
              <w:pStyle w:val="row-header-style1"/>
              <w:jc w:val="center"/>
              <w:rPr>
                <w:b w:val="0"/>
                <w:sz w:val="16"/>
                <w:szCs w:val="16"/>
              </w:rPr>
            </w:pPr>
            <w:r w:rsidRPr="006F351C">
              <w:rPr>
                <w:b w:val="0"/>
                <w:sz w:val="16"/>
                <w:szCs w:val="16"/>
              </w:rPr>
              <w:t>Source Unknown</w:t>
            </w:r>
          </w:p>
        </w:tc>
      </w:tr>
      <w:tr w:rsidR="001900A5" w:rsidRPr="006F351C" w14:paraId="6AAE560F" w14:textId="77777777" w:rsidTr="005D5740">
        <w:tblPrEx>
          <w:jc w:val="left"/>
          <w:tblCellMar>
            <w:top w:w="0" w:type="dxa"/>
            <w:left w:w="108" w:type="dxa"/>
            <w:bottom w:w="0" w:type="dxa"/>
            <w:right w:w="108" w:type="dxa"/>
          </w:tblCellMar>
        </w:tblPrEx>
        <w:tc>
          <w:tcPr>
            <w:tcW w:w="474" w:type="pct"/>
            <w:vMerge/>
            <w:shd w:val="clear" w:color="auto" w:fill="80C4D6"/>
            <w:vAlign w:val="center"/>
            <w:hideMark/>
          </w:tcPr>
          <w:p w14:paraId="6CFA6348" w14:textId="4493BC26" w:rsidR="001900A5" w:rsidRPr="006F351C" w:rsidRDefault="001900A5">
            <w:pPr>
              <w:pStyle w:val="row-header-style1"/>
              <w:jc w:val="center"/>
              <w:rPr>
                <w:sz w:val="16"/>
                <w:szCs w:val="16"/>
              </w:rPr>
            </w:pPr>
          </w:p>
        </w:tc>
        <w:tc>
          <w:tcPr>
            <w:tcW w:w="695" w:type="pct"/>
            <w:vMerge/>
            <w:shd w:val="clear" w:color="auto" w:fill="80C4D6"/>
            <w:vAlign w:val="center"/>
          </w:tcPr>
          <w:p w14:paraId="5CBFB7D7" w14:textId="6F85DA1E" w:rsidR="001900A5" w:rsidRPr="006F351C" w:rsidRDefault="001900A5">
            <w:pPr>
              <w:pStyle w:val="row-header-style1"/>
              <w:jc w:val="center"/>
              <w:rPr>
                <w:sz w:val="16"/>
                <w:szCs w:val="16"/>
              </w:rPr>
            </w:pPr>
          </w:p>
        </w:tc>
        <w:tc>
          <w:tcPr>
            <w:tcW w:w="487" w:type="pct"/>
            <w:vMerge/>
            <w:shd w:val="clear" w:color="auto" w:fill="80C4D6"/>
            <w:vAlign w:val="center"/>
            <w:hideMark/>
          </w:tcPr>
          <w:p w14:paraId="41FCA885" w14:textId="265A9543" w:rsidR="001900A5" w:rsidRPr="006F351C" w:rsidRDefault="001900A5">
            <w:pPr>
              <w:pStyle w:val="row-header-style1"/>
              <w:jc w:val="center"/>
              <w:rPr>
                <w:sz w:val="16"/>
                <w:szCs w:val="16"/>
              </w:rPr>
            </w:pPr>
          </w:p>
        </w:tc>
        <w:tc>
          <w:tcPr>
            <w:tcW w:w="1020" w:type="pct"/>
            <w:shd w:val="clear" w:color="auto" w:fill="DAEEF3"/>
            <w:vAlign w:val="center"/>
            <w:hideMark/>
          </w:tcPr>
          <w:p w14:paraId="14D9C1FF" w14:textId="77777777" w:rsidR="001900A5" w:rsidRPr="006F351C" w:rsidRDefault="001900A5">
            <w:pPr>
              <w:pStyle w:val="row-header-style1"/>
              <w:jc w:val="center"/>
              <w:rPr>
                <w:b w:val="0"/>
                <w:sz w:val="16"/>
                <w:szCs w:val="16"/>
              </w:rPr>
            </w:pPr>
            <w:r w:rsidRPr="006F351C">
              <w:rPr>
                <w:b w:val="0"/>
                <w:sz w:val="16"/>
                <w:szCs w:val="16"/>
              </w:rPr>
              <w:t>Fish, other Aquatic Life and Wildlife</w:t>
            </w:r>
          </w:p>
        </w:tc>
        <w:tc>
          <w:tcPr>
            <w:tcW w:w="1063" w:type="pct"/>
            <w:shd w:val="clear" w:color="auto" w:fill="DAEEF3"/>
            <w:vAlign w:val="center"/>
            <w:hideMark/>
          </w:tcPr>
          <w:p w14:paraId="00F418A6" w14:textId="77777777" w:rsidR="001900A5" w:rsidRPr="006F351C" w:rsidRDefault="001900A5">
            <w:pPr>
              <w:pStyle w:val="row-header-style1"/>
              <w:jc w:val="center"/>
              <w:rPr>
                <w:b w:val="0"/>
                <w:sz w:val="16"/>
                <w:szCs w:val="16"/>
              </w:rPr>
            </w:pPr>
            <w:r w:rsidRPr="006F351C">
              <w:rPr>
                <w:b w:val="0"/>
                <w:sz w:val="16"/>
                <w:szCs w:val="16"/>
              </w:rPr>
              <w:t>Eurasian Water Milfoil, Myriophyllum spicatum</w:t>
            </w:r>
          </w:p>
        </w:tc>
        <w:tc>
          <w:tcPr>
            <w:tcW w:w="1260" w:type="pct"/>
            <w:shd w:val="clear" w:color="auto" w:fill="DAEEF3"/>
            <w:vAlign w:val="center"/>
            <w:hideMark/>
          </w:tcPr>
          <w:p w14:paraId="2F6256F2" w14:textId="5AF37437" w:rsidR="001900A5" w:rsidRPr="006F351C" w:rsidRDefault="001900A5">
            <w:pPr>
              <w:pStyle w:val="row-header-style1"/>
              <w:jc w:val="center"/>
              <w:rPr>
                <w:b w:val="0"/>
                <w:sz w:val="16"/>
                <w:szCs w:val="16"/>
              </w:rPr>
            </w:pPr>
            <w:r w:rsidRPr="006F351C">
              <w:rPr>
                <w:b w:val="0"/>
                <w:sz w:val="16"/>
                <w:szCs w:val="16"/>
              </w:rPr>
              <w:t>Introdu</w:t>
            </w:r>
            <w:r w:rsidR="00683B05">
              <w:rPr>
                <w:b w:val="0"/>
                <w:sz w:val="16"/>
                <w:szCs w:val="16"/>
              </w:rPr>
              <w:t xml:space="preserve">ction of Non-native Organisms </w:t>
            </w:r>
          </w:p>
        </w:tc>
      </w:tr>
      <w:tr w:rsidR="001900A5" w:rsidRPr="006F351C" w14:paraId="6EB1D71E" w14:textId="77777777" w:rsidTr="005D5740">
        <w:tblPrEx>
          <w:jc w:val="left"/>
          <w:tblCellMar>
            <w:top w:w="0" w:type="dxa"/>
            <w:left w:w="108" w:type="dxa"/>
            <w:bottom w:w="0" w:type="dxa"/>
            <w:right w:w="108" w:type="dxa"/>
          </w:tblCellMar>
        </w:tblPrEx>
        <w:tc>
          <w:tcPr>
            <w:tcW w:w="474" w:type="pct"/>
            <w:vMerge/>
            <w:shd w:val="clear" w:color="auto" w:fill="80C4D6"/>
            <w:vAlign w:val="center"/>
            <w:hideMark/>
          </w:tcPr>
          <w:p w14:paraId="3D28621E" w14:textId="35CAF592" w:rsidR="001900A5" w:rsidRPr="006F351C" w:rsidRDefault="001900A5">
            <w:pPr>
              <w:pStyle w:val="row-header-style1"/>
              <w:jc w:val="center"/>
              <w:rPr>
                <w:sz w:val="16"/>
                <w:szCs w:val="16"/>
              </w:rPr>
            </w:pPr>
          </w:p>
        </w:tc>
        <w:tc>
          <w:tcPr>
            <w:tcW w:w="695" w:type="pct"/>
            <w:vMerge/>
            <w:shd w:val="clear" w:color="auto" w:fill="80C4D6"/>
            <w:vAlign w:val="center"/>
          </w:tcPr>
          <w:p w14:paraId="5148E0D4" w14:textId="020F515D" w:rsidR="001900A5" w:rsidRPr="006F351C" w:rsidRDefault="001900A5">
            <w:pPr>
              <w:pStyle w:val="row-header-style1"/>
              <w:jc w:val="center"/>
              <w:rPr>
                <w:sz w:val="16"/>
                <w:szCs w:val="16"/>
              </w:rPr>
            </w:pPr>
          </w:p>
        </w:tc>
        <w:tc>
          <w:tcPr>
            <w:tcW w:w="487" w:type="pct"/>
            <w:vMerge/>
            <w:shd w:val="clear" w:color="auto" w:fill="80C4D6"/>
            <w:vAlign w:val="center"/>
            <w:hideMark/>
          </w:tcPr>
          <w:p w14:paraId="73E60D3D" w14:textId="1FD7A098" w:rsidR="001900A5" w:rsidRPr="006F351C" w:rsidRDefault="001900A5">
            <w:pPr>
              <w:pStyle w:val="row-header-style1"/>
              <w:jc w:val="center"/>
              <w:rPr>
                <w:sz w:val="16"/>
                <w:szCs w:val="16"/>
              </w:rPr>
            </w:pPr>
          </w:p>
        </w:tc>
        <w:tc>
          <w:tcPr>
            <w:tcW w:w="1020" w:type="pct"/>
            <w:shd w:val="clear" w:color="auto" w:fill="DAEEF3"/>
            <w:vAlign w:val="center"/>
            <w:hideMark/>
          </w:tcPr>
          <w:p w14:paraId="5B96D066" w14:textId="77777777" w:rsidR="001900A5" w:rsidRPr="006F351C" w:rsidRDefault="001900A5">
            <w:pPr>
              <w:pStyle w:val="row-header-style1"/>
              <w:jc w:val="center"/>
              <w:rPr>
                <w:b w:val="0"/>
                <w:sz w:val="16"/>
                <w:szCs w:val="16"/>
              </w:rPr>
            </w:pPr>
            <w:r w:rsidRPr="006F351C">
              <w:rPr>
                <w:b w:val="0"/>
                <w:sz w:val="16"/>
                <w:szCs w:val="16"/>
              </w:rPr>
              <w:t>Fish, other Aquatic Life and Wildlife</w:t>
            </w:r>
          </w:p>
        </w:tc>
        <w:tc>
          <w:tcPr>
            <w:tcW w:w="1063" w:type="pct"/>
            <w:shd w:val="clear" w:color="auto" w:fill="DAEEF3"/>
            <w:vAlign w:val="center"/>
            <w:hideMark/>
          </w:tcPr>
          <w:p w14:paraId="43C5C0FB" w14:textId="77777777" w:rsidR="001900A5" w:rsidRPr="006F351C" w:rsidRDefault="001900A5">
            <w:pPr>
              <w:pStyle w:val="row-header-style1"/>
              <w:jc w:val="center"/>
              <w:rPr>
                <w:b w:val="0"/>
                <w:sz w:val="16"/>
                <w:szCs w:val="16"/>
              </w:rPr>
            </w:pPr>
            <w:r w:rsidRPr="006F351C">
              <w:rPr>
                <w:b w:val="0"/>
                <w:sz w:val="16"/>
                <w:szCs w:val="16"/>
              </w:rPr>
              <w:t>Non-Native Aquatic Plants</w:t>
            </w:r>
          </w:p>
        </w:tc>
        <w:tc>
          <w:tcPr>
            <w:tcW w:w="1260" w:type="pct"/>
            <w:shd w:val="clear" w:color="auto" w:fill="DAEEF3"/>
            <w:vAlign w:val="center"/>
            <w:hideMark/>
          </w:tcPr>
          <w:p w14:paraId="1489348E" w14:textId="2D9841BB" w:rsidR="001900A5" w:rsidRPr="006F351C" w:rsidRDefault="001900A5">
            <w:pPr>
              <w:pStyle w:val="row-header-style1"/>
              <w:jc w:val="center"/>
              <w:rPr>
                <w:b w:val="0"/>
                <w:sz w:val="16"/>
                <w:szCs w:val="16"/>
              </w:rPr>
            </w:pPr>
            <w:r w:rsidRPr="006F351C">
              <w:rPr>
                <w:b w:val="0"/>
                <w:sz w:val="16"/>
                <w:szCs w:val="16"/>
              </w:rPr>
              <w:t xml:space="preserve">Introduction of Non-native Organisms </w:t>
            </w:r>
          </w:p>
        </w:tc>
      </w:tr>
      <w:tr w:rsidR="001900A5" w:rsidRPr="006F351C" w14:paraId="01A87F7F" w14:textId="77777777" w:rsidTr="005D5740">
        <w:tblPrEx>
          <w:jc w:val="left"/>
          <w:tblCellMar>
            <w:top w:w="0" w:type="dxa"/>
            <w:left w:w="108" w:type="dxa"/>
            <w:bottom w:w="0" w:type="dxa"/>
            <w:right w:w="108" w:type="dxa"/>
          </w:tblCellMar>
        </w:tblPrEx>
        <w:tc>
          <w:tcPr>
            <w:tcW w:w="474" w:type="pct"/>
            <w:vMerge w:val="restart"/>
            <w:shd w:val="clear" w:color="auto" w:fill="80C4D6"/>
            <w:vAlign w:val="center"/>
            <w:hideMark/>
          </w:tcPr>
          <w:p w14:paraId="3286A40B" w14:textId="77777777" w:rsidR="001900A5" w:rsidRPr="006F351C" w:rsidRDefault="001900A5" w:rsidP="002A25A1">
            <w:pPr>
              <w:pStyle w:val="row-header-style1"/>
              <w:jc w:val="center"/>
              <w:rPr>
                <w:sz w:val="16"/>
                <w:szCs w:val="16"/>
              </w:rPr>
            </w:pPr>
            <w:r w:rsidRPr="006F351C">
              <w:rPr>
                <w:sz w:val="16"/>
                <w:szCs w:val="16"/>
              </w:rPr>
              <w:t>MA82125</w:t>
            </w:r>
          </w:p>
          <w:p w14:paraId="571B2C2B" w14:textId="7B3A8EE7" w:rsidR="001900A5" w:rsidRPr="006F351C" w:rsidRDefault="001900A5" w:rsidP="002A25A1">
            <w:pPr>
              <w:pStyle w:val="row-header-style1"/>
              <w:jc w:val="center"/>
              <w:rPr>
                <w:sz w:val="16"/>
                <w:szCs w:val="16"/>
              </w:rPr>
            </w:pPr>
          </w:p>
        </w:tc>
        <w:tc>
          <w:tcPr>
            <w:tcW w:w="695" w:type="pct"/>
            <w:vMerge w:val="restart"/>
            <w:shd w:val="clear" w:color="auto" w:fill="80C4D6"/>
            <w:vAlign w:val="center"/>
            <w:hideMark/>
          </w:tcPr>
          <w:p w14:paraId="48784D42" w14:textId="77777777" w:rsidR="002A25A1" w:rsidRDefault="001900A5" w:rsidP="002A25A1">
            <w:pPr>
              <w:pStyle w:val="row-header-style1"/>
              <w:jc w:val="center"/>
              <w:rPr>
                <w:sz w:val="16"/>
                <w:szCs w:val="16"/>
              </w:rPr>
            </w:pPr>
            <w:r w:rsidRPr="006F351C">
              <w:rPr>
                <w:sz w:val="16"/>
                <w:szCs w:val="16"/>
              </w:rPr>
              <w:t xml:space="preserve">Lake Cochituate </w:t>
            </w:r>
          </w:p>
          <w:p w14:paraId="0285194D" w14:textId="585B7A86" w:rsidR="001900A5" w:rsidRPr="006F351C" w:rsidRDefault="001900A5" w:rsidP="002A25A1">
            <w:pPr>
              <w:pStyle w:val="row-header-style1"/>
              <w:jc w:val="center"/>
              <w:rPr>
                <w:sz w:val="16"/>
                <w:szCs w:val="16"/>
              </w:rPr>
            </w:pPr>
            <w:r w:rsidRPr="006F351C">
              <w:rPr>
                <w:sz w:val="16"/>
                <w:szCs w:val="16"/>
              </w:rPr>
              <w:t>(Middle Basin)</w:t>
            </w:r>
          </w:p>
          <w:p w14:paraId="487A45A9" w14:textId="5F7098BF" w:rsidR="001900A5" w:rsidRPr="006F351C" w:rsidRDefault="001900A5" w:rsidP="002A25A1">
            <w:pPr>
              <w:pStyle w:val="row-header-style1"/>
              <w:jc w:val="center"/>
              <w:rPr>
                <w:sz w:val="16"/>
                <w:szCs w:val="16"/>
              </w:rPr>
            </w:pPr>
          </w:p>
        </w:tc>
        <w:tc>
          <w:tcPr>
            <w:tcW w:w="487" w:type="pct"/>
            <w:vMerge w:val="restart"/>
            <w:shd w:val="clear" w:color="auto" w:fill="80C4D6"/>
            <w:vAlign w:val="center"/>
            <w:hideMark/>
          </w:tcPr>
          <w:p w14:paraId="602ABE0A" w14:textId="77777777" w:rsidR="001900A5" w:rsidRPr="006F351C" w:rsidRDefault="001900A5" w:rsidP="002A25A1">
            <w:pPr>
              <w:pStyle w:val="row-header-style1"/>
              <w:jc w:val="center"/>
              <w:rPr>
                <w:sz w:val="16"/>
                <w:szCs w:val="16"/>
              </w:rPr>
            </w:pPr>
            <w:r w:rsidRPr="006F351C">
              <w:rPr>
                <w:sz w:val="16"/>
                <w:szCs w:val="16"/>
              </w:rPr>
              <w:t>5</w:t>
            </w:r>
          </w:p>
          <w:p w14:paraId="15CF4EA5" w14:textId="62387C29" w:rsidR="001900A5" w:rsidRPr="006F351C" w:rsidRDefault="001900A5" w:rsidP="002A25A1">
            <w:pPr>
              <w:pStyle w:val="row-header-style1"/>
              <w:jc w:val="center"/>
              <w:rPr>
                <w:sz w:val="16"/>
                <w:szCs w:val="16"/>
              </w:rPr>
            </w:pPr>
          </w:p>
        </w:tc>
        <w:tc>
          <w:tcPr>
            <w:tcW w:w="1020" w:type="pct"/>
            <w:shd w:val="clear" w:color="auto" w:fill="DAEEF3"/>
            <w:vAlign w:val="center"/>
            <w:hideMark/>
          </w:tcPr>
          <w:p w14:paraId="4D08D925" w14:textId="77777777" w:rsidR="001900A5" w:rsidRPr="006F351C" w:rsidRDefault="001900A5" w:rsidP="002A25A1">
            <w:pPr>
              <w:pStyle w:val="row-header-style1"/>
              <w:jc w:val="center"/>
              <w:rPr>
                <w:b w:val="0"/>
                <w:sz w:val="16"/>
                <w:szCs w:val="16"/>
              </w:rPr>
            </w:pPr>
            <w:r w:rsidRPr="006F351C">
              <w:rPr>
                <w:b w:val="0"/>
                <w:sz w:val="16"/>
                <w:szCs w:val="16"/>
              </w:rPr>
              <w:t>Fish Consumption</w:t>
            </w:r>
          </w:p>
        </w:tc>
        <w:tc>
          <w:tcPr>
            <w:tcW w:w="1063" w:type="pct"/>
            <w:shd w:val="clear" w:color="auto" w:fill="DAEEF3"/>
            <w:vAlign w:val="center"/>
            <w:hideMark/>
          </w:tcPr>
          <w:p w14:paraId="677F4C09" w14:textId="77777777" w:rsidR="001900A5" w:rsidRPr="006F351C" w:rsidRDefault="001900A5" w:rsidP="002A25A1">
            <w:pPr>
              <w:pStyle w:val="row-header-style1"/>
              <w:jc w:val="center"/>
              <w:rPr>
                <w:b w:val="0"/>
                <w:sz w:val="16"/>
                <w:szCs w:val="16"/>
              </w:rPr>
            </w:pPr>
            <w:r w:rsidRPr="006F351C">
              <w:rPr>
                <w:b w:val="0"/>
                <w:sz w:val="16"/>
                <w:szCs w:val="16"/>
              </w:rPr>
              <w:t>PCB in Fish Tissue</w:t>
            </w:r>
          </w:p>
        </w:tc>
        <w:tc>
          <w:tcPr>
            <w:tcW w:w="1260" w:type="pct"/>
            <w:shd w:val="clear" w:color="auto" w:fill="DAEEF3"/>
            <w:vAlign w:val="center"/>
            <w:hideMark/>
          </w:tcPr>
          <w:p w14:paraId="1994EF2E" w14:textId="77777777" w:rsidR="001900A5" w:rsidRPr="006F351C" w:rsidRDefault="001900A5" w:rsidP="002A25A1">
            <w:pPr>
              <w:pStyle w:val="row-header-style1"/>
              <w:jc w:val="center"/>
              <w:rPr>
                <w:b w:val="0"/>
                <w:sz w:val="16"/>
                <w:szCs w:val="16"/>
              </w:rPr>
            </w:pPr>
            <w:r w:rsidRPr="006F351C">
              <w:rPr>
                <w:b w:val="0"/>
                <w:sz w:val="16"/>
                <w:szCs w:val="16"/>
              </w:rPr>
              <w:t>Source Unknown</w:t>
            </w:r>
          </w:p>
        </w:tc>
      </w:tr>
      <w:tr w:rsidR="001900A5" w:rsidRPr="006F351C" w14:paraId="298D8DF6" w14:textId="77777777" w:rsidTr="005D5740">
        <w:tblPrEx>
          <w:jc w:val="left"/>
          <w:tblCellMar>
            <w:top w:w="0" w:type="dxa"/>
            <w:left w:w="108" w:type="dxa"/>
            <w:bottom w:w="0" w:type="dxa"/>
            <w:right w:w="108" w:type="dxa"/>
          </w:tblCellMar>
        </w:tblPrEx>
        <w:tc>
          <w:tcPr>
            <w:tcW w:w="474" w:type="pct"/>
            <w:vMerge/>
            <w:shd w:val="clear" w:color="auto" w:fill="80C4D6"/>
            <w:vAlign w:val="center"/>
            <w:hideMark/>
          </w:tcPr>
          <w:p w14:paraId="382FDF10" w14:textId="68AC3BFF" w:rsidR="001900A5" w:rsidRPr="006F351C" w:rsidRDefault="001900A5">
            <w:pPr>
              <w:pStyle w:val="row-header-style1"/>
              <w:jc w:val="center"/>
              <w:rPr>
                <w:sz w:val="16"/>
                <w:szCs w:val="16"/>
              </w:rPr>
            </w:pPr>
          </w:p>
        </w:tc>
        <w:tc>
          <w:tcPr>
            <w:tcW w:w="695" w:type="pct"/>
            <w:vMerge/>
            <w:shd w:val="clear" w:color="auto" w:fill="80C4D6"/>
            <w:vAlign w:val="center"/>
            <w:hideMark/>
          </w:tcPr>
          <w:p w14:paraId="1F8D3DEF" w14:textId="0F4C7083" w:rsidR="001900A5" w:rsidRPr="006F351C" w:rsidRDefault="001900A5">
            <w:pPr>
              <w:pStyle w:val="row-header-style1"/>
              <w:jc w:val="center"/>
              <w:rPr>
                <w:sz w:val="16"/>
                <w:szCs w:val="16"/>
              </w:rPr>
            </w:pPr>
          </w:p>
        </w:tc>
        <w:tc>
          <w:tcPr>
            <w:tcW w:w="487" w:type="pct"/>
            <w:vMerge/>
            <w:shd w:val="clear" w:color="auto" w:fill="80C4D6"/>
            <w:vAlign w:val="center"/>
            <w:hideMark/>
          </w:tcPr>
          <w:p w14:paraId="088DC5F4" w14:textId="27D2E1BC" w:rsidR="001900A5" w:rsidRPr="006F351C" w:rsidRDefault="001900A5">
            <w:pPr>
              <w:pStyle w:val="row-header-style1"/>
              <w:jc w:val="center"/>
              <w:rPr>
                <w:sz w:val="16"/>
                <w:szCs w:val="16"/>
              </w:rPr>
            </w:pPr>
          </w:p>
        </w:tc>
        <w:tc>
          <w:tcPr>
            <w:tcW w:w="1020" w:type="pct"/>
            <w:shd w:val="clear" w:color="auto" w:fill="DAEEF3"/>
            <w:vAlign w:val="center"/>
            <w:hideMark/>
          </w:tcPr>
          <w:p w14:paraId="41EFEA19" w14:textId="77777777" w:rsidR="001900A5" w:rsidRPr="006F351C" w:rsidRDefault="001900A5">
            <w:pPr>
              <w:pStyle w:val="row-header-style1"/>
              <w:jc w:val="center"/>
              <w:rPr>
                <w:b w:val="0"/>
                <w:sz w:val="16"/>
                <w:szCs w:val="16"/>
              </w:rPr>
            </w:pPr>
            <w:r w:rsidRPr="006F351C">
              <w:rPr>
                <w:b w:val="0"/>
                <w:sz w:val="16"/>
                <w:szCs w:val="16"/>
              </w:rPr>
              <w:t>Fish, other Aquatic Life and Wildlife</w:t>
            </w:r>
          </w:p>
        </w:tc>
        <w:tc>
          <w:tcPr>
            <w:tcW w:w="1063" w:type="pct"/>
            <w:shd w:val="clear" w:color="auto" w:fill="DAEEF3"/>
            <w:vAlign w:val="center"/>
            <w:hideMark/>
          </w:tcPr>
          <w:p w14:paraId="2BF48D5C" w14:textId="77777777" w:rsidR="001900A5" w:rsidRPr="006F351C" w:rsidRDefault="001900A5">
            <w:pPr>
              <w:pStyle w:val="row-header-style1"/>
              <w:jc w:val="center"/>
              <w:rPr>
                <w:b w:val="0"/>
                <w:sz w:val="16"/>
                <w:szCs w:val="16"/>
              </w:rPr>
            </w:pPr>
            <w:r w:rsidRPr="006F351C">
              <w:rPr>
                <w:b w:val="0"/>
                <w:sz w:val="16"/>
                <w:szCs w:val="16"/>
              </w:rPr>
              <w:t>Eurasian Water Milfoil, Myriophyllum spicatum</w:t>
            </w:r>
          </w:p>
        </w:tc>
        <w:tc>
          <w:tcPr>
            <w:tcW w:w="1260" w:type="pct"/>
            <w:shd w:val="clear" w:color="auto" w:fill="DAEEF3"/>
            <w:vAlign w:val="center"/>
            <w:hideMark/>
          </w:tcPr>
          <w:p w14:paraId="5FDFD8D0" w14:textId="7867DAA8" w:rsidR="001900A5" w:rsidRPr="006F351C" w:rsidRDefault="001900A5">
            <w:pPr>
              <w:pStyle w:val="row-header-style1"/>
              <w:jc w:val="center"/>
              <w:rPr>
                <w:b w:val="0"/>
                <w:sz w:val="16"/>
                <w:szCs w:val="16"/>
              </w:rPr>
            </w:pPr>
            <w:r w:rsidRPr="006F351C">
              <w:rPr>
                <w:b w:val="0"/>
                <w:sz w:val="16"/>
                <w:szCs w:val="16"/>
              </w:rPr>
              <w:t>Introduction of Non-native Organis</w:t>
            </w:r>
            <w:r w:rsidR="00683B05">
              <w:rPr>
                <w:b w:val="0"/>
                <w:sz w:val="16"/>
                <w:szCs w:val="16"/>
              </w:rPr>
              <w:t>ms</w:t>
            </w:r>
          </w:p>
        </w:tc>
      </w:tr>
      <w:tr w:rsidR="001900A5" w:rsidRPr="006F351C" w14:paraId="6B4687DC" w14:textId="77777777" w:rsidTr="005D5740">
        <w:tblPrEx>
          <w:jc w:val="left"/>
          <w:tblCellMar>
            <w:top w:w="0" w:type="dxa"/>
            <w:left w:w="108" w:type="dxa"/>
            <w:bottom w:w="0" w:type="dxa"/>
            <w:right w:w="108" w:type="dxa"/>
          </w:tblCellMar>
        </w:tblPrEx>
        <w:tc>
          <w:tcPr>
            <w:tcW w:w="474" w:type="pct"/>
            <w:vMerge/>
            <w:shd w:val="clear" w:color="auto" w:fill="80C4D6"/>
            <w:vAlign w:val="center"/>
            <w:hideMark/>
          </w:tcPr>
          <w:p w14:paraId="368BED82" w14:textId="2BFABED2" w:rsidR="001900A5" w:rsidRPr="006F351C" w:rsidRDefault="001900A5">
            <w:pPr>
              <w:pStyle w:val="row-header-style1"/>
              <w:jc w:val="center"/>
              <w:rPr>
                <w:sz w:val="16"/>
                <w:szCs w:val="16"/>
              </w:rPr>
            </w:pPr>
          </w:p>
        </w:tc>
        <w:tc>
          <w:tcPr>
            <w:tcW w:w="695" w:type="pct"/>
            <w:vMerge/>
            <w:shd w:val="clear" w:color="auto" w:fill="80C4D6"/>
            <w:vAlign w:val="center"/>
            <w:hideMark/>
          </w:tcPr>
          <w:p w14:paraId="31237795" w14:textId="741B71CE" w:rsidR="001900A5" w:rsidRPr="006F351C" w:rsidRDefault="001900A5">
            <w:pPr>
              <w:pStyle w:val="row-header-style1"/>
              <w:jc w:val="center"/>
              <w:rPr>
                <w:sz w:val="16"/>
                <w:szCs w:val="16"/>
              </w:rPr>
            </w:pPr>
          </w:p>
        </w:tc>
        <w:tc>
          <w:tcPr>
            <w:tcW w:w="487" w:type="pct"/>
            <w:vMerge/>
            <w:shd w:val="clear" w:color="auto" w:fill="80C4D6"/>
            <w:vAlign w:val="center"/>
            <w:hideMark/>
          </w:tcPr>
          <w:p w14:paraId="38AF636D" w14:textId="00D26536" w:rsidR="001900A5" w:rsidRPr="006F351C" w:rsidRDefault="001900A5">
            <w:pPr>
              <w:pStyle w:val="row-header-style1"/>
              <w:jc w:val="center"/>
              <w:rPr>
                <w:sz w:val="16"/>
                <w:szCs w:val="16"/>
              </w:rPr>
            </w:pPr>
          </w:p>
        </w:tc>
        <w:tc>
          <w:tcPr>
            <w:tcW w:w="1020" w:type="pct"/>
            <w:shd w:val="clear" w:color="auto" w:fill="DAEEF3"/>
            <w:vAlign w:val="center"/>
            <w:hideMark/>
          </w:tcPr>
          <w:p w14:paraId="3B860D56" w14:textId="77777777" w:rsidR="001900A5" w:rsidRPr="006F351C" w:rsidRDefault="001900A5">
            <w:pPr>
              <w:pStyle w:val="row-header-style1"/>
              <w:jc w:val="center"/>
              <w:rPr>
                <w:b w:val="0"/>
                <w:sz w:val="16"/>
                <w:szCs w:val="16"/>
              </w:rPr>
            </w:pPr>
            <w:r w:rsidRPr="006F351C">
              <w:rPr>
                <w:b w:val="0"/>
                <w:sz w:val="16"/>
                <w:szCs w:val="16"/>
              </w:rPr>
              <w:t>Fish, other Aquatic Life and Wildlife</w:t>
            </w:r>
          </w:p>
        </w:tc>
        <w:tc>
          <w:tcPr>
            <w:tcW w:w="1063" w:type="pct"/>
            <w:shd w:val="clear" w:color="auto" w:fill="DAEEF3"/>
            <w:vAlign w:val="center"/>
            <w:hideMark/>
          </w:tcPr>
          <w:p w14:paraId="20BA73B0" w14:textId="77777777" w:rsidR="001900A5" w:rsidRPr="006F351C" w:rsidRDefault="001900A5">
            <w:pPr>
              <w:pStyle w:val="row-header-style1"/>
              <w:jc w:val="center"/>
              <w:rPr>
                <w:b w:val="0"/>
                <w:sz w:val="16"/>
                <w:szCs w:val="16"/>
              </w:rPr>
            </w:pPr>
            <w:r w:rsidRPr="006F351C">
              <w:rPr>
                <w:b w:val="0"/>
                <w:sz w:val="16"/>
                <w:szCs w:val="16"/>
              </w:rPr>
              <w:t>Non-Native Aquatic Plants</w:t>
            </w:r>
          </w:p>
        </w:tc>
        <w:tc>
          <w:tcPr>
            <w:tcW w:w="1260" w:type="pct"/>
            <w:shd w:val="clear" w:color="auto" w:fill="DAEEF3"/>
            <w:vAlign w:val="center"/>
            <w:hideMark/>
          </w:tcPr>
          <w:p w14:paraId="2BF4D971" w14:textId="6D9E57B5" w:rsidR="001900A5" w:rsidRPr="006F351C" w:rsidRDefault="001900A5">
            <w:pPr>
              <w:pStyle w:val="row-header-style1"/>
              <w:jc w:val="center"/>
              <w:rPr>
                <w:b w:val="0"/>
                <w:sz w:val="16"/>
                <w:szCs w:val="16"/>
              </w:rPr>
            </w:pPr>
            <w:r w:rsidRPr="006F351C">
              <w:rPr>
                <w:b w:val="0"/>
                <w:sz w:val="16"/>
                <w:szCs w:val="16"/>
              </w:rPr>
              <w:t>Introduction of Non-native Organisms</w:t>
            </w:r>
          </w:p>
        </w:tc>
      </w:tr>
      <w:tr w:rsidR="001900A5" w:rsidRPr="006F351C" w14:paraId="3373E5B8" w14:textId="77777777" w:rsidTr="005D5740">
        <w:tblPrEx>
          <w:jc w:val="left"/>
          <w:tblCellMar>
            <w:top w:w="0" w:type="dxa"/>
            <w:left w:w="108" w:type="dxa"/>
            <w:bottom w:w="0" w:type="dxa"/>
            <w:right w:w="108" w:type="dxa"/>
          </w:tblCellMar>
        </w:tblPrEx>
        <w:tc>
          <w:tcPr>
            <w:tcW w:w="474" w:type="pct"/>
            <w:vMerge/>
            <w:shd w:val="clear" w:color="auto" w:fill="80C4D6"/>
            <w:vAlign w:val="center"/>
            <w:hideMark/>
          </w:tcPr>
          <w:p w14:paraId="0BD6EB86" w14:textId="29991946" w:rsidR="001900A5" w:rsidRPr="006F351C" w:rsidRDefault="001900A5">
            <w:pPr>
              <w:pStyle w:val="row-header-style1"/>
              <w:jc w:val="center"/>
              <w:rPr>
                <w:sz w:val="16"/>
                <w:szCs w:val="16"/>
              </w:rPr>
            </w:pPr>
          </w:p>
        </w:tc>
        <w:tc>
          <w:tcPr>
            <w:tcW w:w="695" w:type="pct"/>
            <w:vMerge/>
            <w:shd w:val="clear" w:color="auto" w:fill="80C4D6"/>
            <w:vAlign w:val="center"/>
            <w:hideMark/>
          </w:tcPr>
          <w:p w14:paraId="4F163D09" w14:textId="4AD89535" w:rsidR="001900A5" w:rsidRPr="006F351C" w:rsidRDefault="001900A5">
            <w:pPr>
              <w:pStyle w:val="row-header-style1"/>
              <w:jc w:val="center"/>
              <w:rPr>
                <w:sz w:val="16"/>
                <w:szCs w:val="16"/>
              </w:rPr>
            </w:pPr>
          </w:p>
        </w:tc>
        <w:tc>
          <w:tcPr>
            <w:tcW w:w="487" w:type="pct"/>
            <w:vMerge/>
            <w:shd w:val="clear" w:color="auto" w:fill="80C4D6"/>
            <w:vAlign w:val="center"/>
            <w:hideMark/>
          </w:tcPr>
          <w:p w14:paraId="23305571" w14:textId="3B7D4B80" w:rsidR="001900A5" w:rsidRPr="006F351C" w:rsidRDefault="001900A5">
            <w:pPr>
              <w:pStyle w:val="row-header-style1"/>
              <w:jc w:val="center"/>
              <w:rPr>
                <w:sz w:val="16"/>
                <w:szCs w:val="16"/>
              </w:rPr>
            </w:pPr>
          </w:p>
        </w:tc>
        <w:tc>
          <w:tcPr>
            <w:tcW w:w="1020" w:type="pct"/>
            <w:shd w:val="clear" w:color="auto" w:fill="DAEEF3"/>
            <w:vAlign w:val="center"/>
            <w:hideMark/>
          </w:tcPr>
          <w:p w14:paraId="104A9B5B" w14:textId="77777777" w:rsidR="001900A5" w:rsidRPr="006F351C" w:rsidRDefault="001900A5">
            <w:pPr>
              <w:pStyle w:val="row-header-style1"/>
              <w:jc w:val="center"/>
              <w:rPr>
                <w:b w:val="0"/>
                <w:sz w:val="16"/>
                <w:szCs w:val="16"/>
              </w:rPr>
            </w:pPr>
            <w:r w:rsidRPr="006F351C">
              <w:rPr>
                <w:b w:val="0"/>
                <w:sz w:val="16"/>
                <w:szCs w:val="16"/>
              </w:rPr>
              <w:t>Fish, other Aquatic Life and Wildlife</w:t>
            </w:r>
          </w:p>
        </w:tc>
        <w:tc>
          <w:tcPr>
            <w:tcW w:w="1063" w:type="pct"/>
            <w:shd w:val="clear" w:color="auto" w:fill="DAEEF3"/>
            <w:vAlign w:val="center"/>
            <w:hideMark/>
          </w:tcPr>
          <w:p w14:paraId="1936BA98" w14:textId="77777777" w:rsidR="001900A5" w:rsidRPr="001900A5" w:rsidRDefault="001900A5">
            <w:pPr>
              <w:pStyle w:val="row-header-style1"/>
              <w:jc w:val="center"/>
              <w:rPr>
                <w:b w:val="0"/>
                <w:sz w:val="16"/>
                <w:szCs w:val="16"/>
              </w:rPr>
            </w:pPr>
            <w:r w:rsidRPr="001900A5">
              <w:rPr>
                <w:b w:val="0"/>
                <w:sz w:val="16"/>
                <w:szCs w:val="16"/>
              </w:rPr>
              <w:t>Oxygen, Dissolved</w:t>
            </w:r>
          </w:p>
        </w:tc>
        <w:tc>
          <w:tcPr>
            <w:tcW w:w="1260" w:type="pct"/>
            <w:shd w:val="clear" w:color="auto" w:fill="DAEEF3"/>
            <w:vAlign w:val="center"/>
            <w:hideMark/>
          </w:tcPr>
          <w:p w14:paraId="63A10619" w14:textId="77777777" w:rsidR="001900A5" w:rsidRPr="006F351C" w:rsidRDefault="001900A5">
            <w:pPr>
              <w:pStyle w:val="row-header-style1"/>
              <w:jc w:val="center"/>
              <w:rPr>
                <w:b w:val="0"/>
                <w:sz w:val="16"/>
                <w:szCs w:val="16"/>
              </w:rPr>
            </w:pPr>
            <w:r w:rsidRPr="006F351C">
              <w:rPr>
                <w:b w:val="0"/>
                <w:sz w:val="16"/>
                <w:szCs w:val="16"/>
              </w:rPr>
              <w:t>Source Unknown</w:t>
            </w:r>
          </w:p>
        </w:tc>
      </w:tr>
      <w:tr w:rsidR="001900A5" w:rsidRPr="006F351C" w14:paraId="0A391918" w14:textId="77777777" w:rsidTr="005D5740">
        <w:tblPrEx>
          <w:jc w:val="left"/>
          <w:tblCellMar>
            <w:top w:w="0" w:type="dxa"/>
            <w:left w:w="108" w:type="dxa"/>
            <w:bottom w:w="0" w:type="dxa"/>
            <w:right w:w="108" w:type="dxa"/>
          </w:tblCellMar>
        </w:tblPrEx>
        <w:tc>
          <w:tcPr>
            <w:tcW w:w="474" w:type="pct"/>
            <w:vMerge/>
            <w:shd w:val="clear" w:color="auto" w:fill="80C4D6"/>
            <w:vAlign w:val="center"/>
            <w:hideMark/>
          </w:tcPr>
          <w:p w14:paraId="00408842" w14:textId="75F68FCB" w:rsidR="001900A5" w:rsidRPr="006F351C" w:rsidRDefault="001900A5">
            <w:pPr>
              <w:pStyle w:val="row-header-style1"/>
              <w:jc w:val="center"/>
              <w:rPr>
                <w:sz w:val="16"/>
                <w:szCs w:val="16"/>
              </w:rPr>
            </w:pPr>
          </w:p>
        </w:tc>
        <w:tc>
          <w:tcPr>
            <w:tcW w:w="695" w:type="pct"/>
            <w:vMerge/>
            <w:shd w:val="clear" w:color="auto" w:fill="80C4D6"/>
            <w:vAlign w:val="center"/>
            <w:hideMark/>
          </w:tcPr>
          <w:p w14:paraId="46B7F93C" w14:textId="212FEB14" w:rsidR="001900A5" w:rsidRPr="006F351C" w:rsidRDefault="001900A5">
            <w:pPr>
              <w:pStyle w:val="row-header-style1"/>
              <w:jc w:val="center"/>
              <w:rPr>
                <w:sz w:val="16"/>
                <w:szCs w:val="16"/>
              </w:rPr>
            </w:pPr>
          </w:p>
        </w:tc>
        <w:tc>
          <w:tcPr>
            <w:tcW w:w="487" w:type="pct"/>
            <w:vMerge/>
            <w:shd w:val="clear" w:color="auto" w:fill="80C4D6"/>
            <w:vAlign w:val="center"/>
            <w:hideMark/>
          </w:tcPr>
          <w:p w14:paraId="1AE1418D" w14:textId="7153BEBB" w:rsidR="001900A5" w:rsidRPr="006F351C" w:rsidRDefault="001900A5">
            <w:pPr>
              <w:pStyle w:val="row-header-style1"/>
              <w:jc w:val="center"/>
              <w:rPr>
                <w:sz w:val="16"/>
                <w:szCs w:val="16"/>
              </w:rPr>
            </w:pPr>
          </w:p>
        </w:tc>
        <w:tc>
          <w:tcPr>
            <w:tcW w:w="1020" w:type="pct"/>
            <w:shd w:val="clear" w:color="auto" w:fill="DAEEF3"/>
            <w:vAlign w:val="center"/>
            <w:hideMark/>
          </w:tcPr>
          <w:p w14:paraId="4E9C7C6A" w14:textId="77777777" w:rsidR="001900A5" w:rsidRPr="006F351C" w:rsidRDefault="001900A5">
            <w:pPr>
              <w:pStyle w:val="row-header-style1"/>
              <w:jc w:val="center"/>
              <w:rPr>
                <w:b w:val="0"/>
                <w:sz w:val="16"/>
                <w:szCs w:val="16"/>
              </w:rPr>
            </w:pPr>
            <w:r w:rsidRPr="006F351C">
              <w:rPr>
                <w:b w:val="0"/>
                <w:sz w:val="16"/>
                <w:szCs w:val="16"/>
              </w:rPr>
              <w:t>Primary Contact Recreation</w:t>
            </w:r>
          </w:p>
        </w:tc>
        <w:tc>
          <w:tcPr>
            <w:tcW w:w="1063" w:type="pct"/>
            <w:shd w:val="clear" w:color="auto" w:fill="DAEEF3"/>
            <w:vAlign w:val="center"/>
            <w:hideMark/>
          </w:tcPr>
          <w:p w14:paraId="645DBF34" w14:textId="77777777" w:rsidR="001900A5" w:rsidRPr="001900A5" w:rsidRDefault="001900A5">
            <w:pPr>
              <w:pStyle w:val="row-header-style1"/>
              <w:jc w:val="center"/>
              <w:rPr>
                <w:b w:val="0"/>
                <w:sz w:val="16"/>
                <w:szCs w:val="16"/>
              </w:rPr>
            </w:pPr>
            <w:r w:rsidRPr="001900A5">
              <w:rPr>
                <w:b w:val="0"/>
                <w:sz w:val="16"/>
                <w:szCs w:val="16"/>
              </w:rPr>
              <w:t>Enterococcus</w:t>
            </w:r>
          </w:p>
        </w:tc>
        <w:tc>
          <w:tcPr>
            <w:tcW w:w="1260" w:type="pct"/>
            <w:shd w:val="clear" w:color="auto" w:fill="DAEEF3"/>
            <w:vAlign w:val="center"/>
            <w:hideMark/>
          </w:tcPr>
          <w:p w14:paraId="7B7D1FC7" w14:textId="77777777" w:rsidR="001900A5" w:rsidRPr="006F351C" w:rsidRDefault="001900A5">
            <w:pPr>
              <w:pStyle w:val="row-header-style1"/>
              <w:jc w:val="center"/>
              <w:rPr>
                <w:b w:val="0"/>
                <w:sz w:val="16"/>
                <w:szCs w:val="16"/>
              </w:rPr>
            </w:pPr>
            <w:r w:rsidRPr="006F351C">
              <w:rPr>
                <w:b w:val="0"/>
                <w:sz w:val="16"/>
                <w:szCs w:val="16"/>
              </w:rPr>
              <w:t>Source Unknown</w:t>
            </w:r>
          </w:p>
        </w:tc>
      </w:tr>
      <w:tr w:rsidR="001900A5" w:rsidRPr="006F351C" w14:paraId="25B877FB" w14:textId="77777777" w:rsidTr="005D5740">
        <w:tblPrEx>
          <w:jc w:val="left"/>
          <w:tblCellMar>
            <w:top w:w="0" w:type="dxa"/>
            <w:left w:w="108" w:type="dxa"/>
            <w:bottom w:w="0" w:type="dxa"/>
            <w:right w:w="108" w:type="dxa"/>
          </w:tblCellMar>
        </w:tblPrEx>
        <w:trPr>
          <w:trHeight w:val="170"/>
        </w:trPr>
        <w:tc>
          <w:tcPr>
            <w:tcW w:w="474" w:type="pct"/>
            <w:vMerge w:val="restart"/>
            <w:shd w:val="clear" w:color="auto" w:fill="80C4D6"/>
            <w:vAlign w:val="center"/>
            <w:hideMark/>
          </w:tcPr>
          <w:p w14:paraId="19A1C465" w14:textId="77777777" w:rsidR="001900A5" w:rsidRPr="006F351C" w:rsidRDefault="001900A5" w:rsidP="002A25A1">
            <w:pPr>
              <w:pStyle w:val="row-header-style1"/>
              <w:jc w:val="center"/>
              <w:rPr>
                <w:sz w:val="16"/>
                <w:szCs w:val="16"/>
              </w:rPr>
            </w:pPr>
            <w:r w:rsidRPr="006F351C">
              <w:rPr>
                <w:sz w:val="16"/>
                <w:szCs w:val="16"/>
              </w:rPr>
              <w:t>MA82020</w:t>
            </w:r>
          </w:p>
          <w:p w14:paraId="3B71A2FA" w14:textId="364895AB" w:rsidR="001900A5" w:rsidRPr="006F351C" w:rsidRDefault="001900A5" w:rsidP="002A25A1">
            <w:pPr>
              <w:pStyle w:val="row-header-style1"/>
              <w:jc w:val="center"/>
              <w:rPr>
                <w:sz w:val="16"/>
                <w:szCs w:val="16"/>
              </w:rPr>
            </w:pPr>
          </w:p>
        </w:tc>
        <w:tc>
          <w:tcPr>
            <w:tcW w:w="695" w:type="pct"/>
            <w:vMerge w:val="restart"/>
            <w:shd w:val="clear" w:color="auto" w:fill="80C4D6"/>
            <w:vAlign w:val="center"/>
            <w:hideMark/>
          </w:tcPr>
          <w:p w14:paraId="7ADEB7B6" w14:textId="77777777" w:rsidR="002A25A1" w:rsidRDefault="001900A5" w:rsidP="002A25A1">
            <w:pPr>
              <w:pStyle w:val="row-header-style1"/>
              <w:jc w:val="center"/>
              <w:rPr>
                <w:sz w:val="16"/>
                <w:szCs w:val="16"/>
              </w:rPr>
            </w:pPr>
            <w:r w:rsidRPr="006F351C">
              <w:rPr>
                <w:sz w:val="16"/>
                <w:szCs w:val="16"/>
              </w:rPr>
              <w:t xml:space="preserve">Lake Cochituate </w:t>
            </w:r>
          </w:p>
          <w:p w14:paraId="5565B405" w14:textId="4A38AA01" w:rsidR="001900A5" w:rsidRPr="006F351C" w:rsidRDefault="001900A5" w:rsidP="002A25A1">
            <w:pPr>
              <w:pStyle w:val="row-header-style1"/>
              <w:jc w:val="center"/>
              <w:rPr>
                <w:sz w:val="16"/>
                <w:szCs w:val="16"/>
              </w:rPr>
            </w:pPr>
            <w:r w:rsidRPr="006F351C">
              <w:rPr>
                <w:sz w:val="16"/>
                <w:szCs w:val="16"/>
              </w:rPr>
              <w:t>(North Basin)</w:t>
            </w:r>
          </w:p>
          <w:p w14:paraId="118630A8" w14:textId="20700763" w:rsidR="001900A5" w:rsidRPr="006F351C" w:rsidRDefault="001900A5" w:rsidP="002A25A1">
            <w:pPr>
              <w:pStyle w:val="row-header-style1"/>
              <w:jc w:val="center"/>
              <w:rPr>
                <w:sz w:val="16"/>
                <w:szCs w:val="16"/>
              </w:rPr>
            </w:pPr>
          </w:p>
        </w:tc>
        <w:tc>
          <w:tcPr>
            <w:tcW w:w="487" w:type="pct"/>
            <w:vMerge w:val="restart"/>
            <w:shd w:val="clear" w:color="auto" w:fill="80C4D6"/>
            <w:vAlign w:val="center"/>
            <w:hideMark/>
          </w:tcPr>
          <w:p w14:paraId="4B9DCC2A" w14:textId="77777777" w:rsidR="001900A5" w:rsidRPr="006F351C" w:rsidRDefault="001900A5" w:rsidP="002A25A1">
            <w:pPr>
              <w:pStyle w:val="row-header-style1"/>
              <w:jc w:val="center"/>
              <w:rPr>
                <w:sz w:val="16"/>
                <w:szCs w:val="16"/>
              </w:rPr>
            </w:pPr>
            <w:r w:rsidRPr="006F351C">
              <w:rPr>
                <w:sz w:val="16"/>
                <w:szCs w:val="16"/>
              </w:rPr>
              <w:t>5</w:t>
            </w:r>
          </w:p>
          <w:p w14:paraId="64055CB8" w14:textId="663BDB27" w:rsidR="001900A5" w:rsidRPr="006F351C" w:rsidRDefault="001900A5" w:rsidP="002A25A1">
            <w:pPr>
              <w:pStyle w:val="row-header-style1"/>
              <w:jc w:val="center"/>
              <w:rPr>
                <w:sz w:val="16"/>
                <w:szCs w:val="16"/>
              </w:rPr>
            </w:pPr>
          </w:p>
        </w:tc>
        <w:tc>
          <w:tcPr>
            <w:tcW w:w="1020" w:type="pct"/>
            <w:shd w:val="clear" w:color="auto" w:fill="DAEEF3"/>
            <w:vAlign w:val="center"/>
            <w:hideMark/>
          </w:tcPr>
          <w:p w14:paraId="3CC2E7D2" w14:textId="77777777" w:rsidR="001900A5" w:rsidRPr="006F351C" w:rsidRDefault="001900A5" w:rsidP="002A25A1">
            <w:pPr>
              <w:pStyle w:val="row-header-style1"/>
              <w:jc w:val="center"/>
              <w:rPr>
                <w:b w:val="0"/>
                <w:sz w:val="16"/>
                <w:szCs w:val="16"/>
              </w:rPr>
            </w:pPr>
            <w:r w:rsidRPr="006F351C">
              <w:rPr>
                <w:b w:val="0"/>
                <w:sz w:val="16"/>
                <w:szCs w:val="16"/>
              </w:rPr>
              <w:t>Fish Consumption</w:t>
            </w:r>
          </w:p>
        </w:tc>
        <w:tc>
          <w:tcPr>
            <w:tcW w:w="1063" w:type="pct"/>
            <w:shd w:val="clear" w:color="auto" w:fill="DAEEF3"/>
            <w:vAlign w:val="center"/>
            <w:hideMark/>
          </w:tcPr>
          <w:p w14:paraId="1C442920" w14:textId="77777777" w:rsidR="001900A5" w:rsidRPr="001900A5" w:rsidRDefault="001900A5" w:rsidP="002A25A1">
            <w:pPr>
              <w:pStyle w:val="row-header-style1"/>
              <w:jc w:val="center"/>
              <w:rPr>
                <w:b w:val="0"/>
                <w:sz w:val="16"/>
                <w:szCs w:val="16"/>
              </w:rPr>
            </w:pPr>
            <w:r w:rsidRPr="001900A5">
              <w:rPr>
                <w:b w:val="0"/>
                <w:sz w:val="16"/>
                <w:szCs w:val="16"/>
              </w:rPr>
              <w:t>PCB in Fish Tissue</w:t>
            </w:r>
          </w:p>
        </w:tc>
        <w:tc>
          <w:tcPr>
            <w:tcW w:w="1260" w:type="pct"/>
            <w:shd w:val="clear" w:color="auto" w:fill="DAEEF3"/>
            <w:vAlign w:val="center"/>
            <w:hideMark/>
          </w:tcPr>
          <w:p w14:paraId="7DEA6F30" w14:textId="77777777" w:rsidR="001900A5" w:rsidRPr="006F351C" w:rsidRDefault="001900A5" w:rsidP="002A25A1">
            <w:pPr>
              <w:pStyle w:val="row-header-style1"/>
              <w:jc w:val="center"/>
              <w:rPr>
                <w:b w:val="0"/>
                <w:sz w:val="16"/>
                <w:szCs w:val="16"/>
              </w:rPr>
            </w:pPr>
            <w:r w:rsidRPr="006F351C">
              <w:rPr>
                <w:b w:val="0"/>
                <w:sz w:val="16"/>
                <w:szCs w:val="16"/>
              </w:rPr>
              <w:t>Source Unknown</w:t>
            </w:r>
          </w:p>
        </w:tc>
      </w:tr>
      <w:tr w:rsidR="001900A5" w:rsidRPr="006F351C" w14:paraId="61D20329" w14:textId="77777777" w:rsidTr="005D5740">
        <w:tblPrEx>
          <w:jc w:val="left"/>
          <w:tblCellMar>
            <w:top w:w="0" w:type="dxa"/>
            <w:left w:w="108" w:type="dxa"/>
            <w:bottom w:w="0" w:type="dxa"/>
            <w:right w:w="108" w:type="dxa"/>
          </w:tblCellMar>
        </w:tblPrEx>
        <w:tc>
          <w:tcPr>
            <w:tcW w:w="474" w:type="pct"/>
            <w:vMerge/>
            <w:shd w:val="clear" w:color="auto" w:fill="80C4D6"/>
            <w:vAlign w:val="center"/>
            <w:hideMark/>
          </w:tcPr>
          <w:p w14:paraId="30DF8F42" w14:textId="6101B5A1" w:rsidR="001900A5" w:rsidRPr="006F351C" w:rsidRDefault="001900A5">
            <w:pPr>
              <w:pStyle w:val="row-header-style1"/>
              <w:jc w:val="center"/>
              <w:rPr>
                <w:sz w:val="16"/>
                <w:szCs w:val="16"/>
              </w:rPr>
            </w:pPr>
          </w:p>
        </w:tc>
        <w:tc>
          <w:tcPr>
            <w:tcW w:w="695" w:type="pct"/>
            <w:vMerge/>
            <w:shd w:val="clear" w:color="auto" w:fill="80C4D6"/>
            <w:vAlign w:val="center"/>
            <w:hideMark/>
          </w:tcPr>
          <w:p w14:paraId="0B879DDD" w14:textId="45BBEC51" w:rsidR="001900A5" w:rsidRPr="006F351C" w:rsidRDefault="001900A5">
            <w:pPr>
              <w:pStyle w:val="row-header-style1"/>
              <w:jc w:val="center"/>
              <w:rPr>
                <w:sz w:val="16"/>
                <w:szCs w:val="16"/>
              </w:rPr>
            </w:pPr>
          </w:p>
        </w:tc>
        <w:tc>
          <w:tcPr>
            <w:tcW w:w="487" w:type="pct"/>
            <w:vMerge/>
            <w:shd w:val="clear" w:color="auto" w:fill="80C4D6"/>
            <w:vAlign w:val="center"/>
            <w:hideMark/>
          </w:tcPr>
          <w:p w14:paraId="6CBFD451" w14:textId="47A2CCF6" w:rsidR="001900A5" w:rsidRPr="006F351C" w:rsidRDefault="001900A5">
            <w:pPr>
              <w:pStyle w:val="row-header-style1"/>
              <w:jc w:val="center"/>
              <w:rPr>
                <w:sz w:val="16"/>
                <w:szCs w:val="16"/>
              </w:rPr>
            </w:pPr>
          </w:p>
        </w:tc>
        <w:tc>
          <w:tcPr>
            <w:tcW w:w="1020" w:type="pct"/>
            <w:shd w:val="clear" w:color="auto" w:fill="DAEEF3"/>
            <w:vAlign w:val="center"/>
            <w:hideMark/>
          </w:tcPr>
          <w:p w14:paraId="164107A3" w14:textId="77777777" w:rsidR="001900A5" w:rsidRPr="006F351C" w:rsidRDefault="001900A5">
            <w:pPr>
              <w:pStyle w:val="row-header-style1"/>
              <w:jc w:val="center"/>
              <w:rPr>
                <w:b w:val="0"/>
                <w:sz w:val="16"/>
                <w:szCs w:val="16"/>
              </w:rPr>
            </w:pPr>
            <w:r w:rsidRPr="006F351C">
              <w:rPr>
                <w:b w:val="0"/>
                <w:sz w:val="16"/>
                <w:szCs w:val="16"/>
              </w:rPr>
              <w:t>Fish, other Aquatic Life and Wildlife</w:t>
            </w:r>
          </w:p>
        </w:tc>
        <w:tc>
          <w:tcPr>
            <w:tcW w:w="1063" w:type="pct"/>
            <w:shd w:val="clear" w:color="auto" w:fill="DAEEF3"/>
            <w:vAlign w:val="center"/>
            <w:hideMark/>
          </w:tcPr>
          <w:p w14:paraId="57CEB462" w14:textId="77777777" w:rsidR="001900A5" w:rsidRPr="001900A5" w:rsidRDefault="001900A5">
            <w:pPr>
              <w:pStyle w:val="row-header-style1"/>
              <w:jc w:val="center"/>
              <w:rPr>
                <w:b w:val="0"/>
                <w:sz w:val="16"/>
                <w:szCs w:val="16"/>
              </w:rPr>
            </w:pPr>
            <w:r w:rsidRPr="001900A5">
              <w:rPr>
                <w:b w:val="0"/>
                <w:sz w:val="16"/>
                <w:szCs w:val="16"/>
              </w:rPr>
              <w:t>Eurasian Water Milfoil, Myriophyllum spicatum</w:t>
            </w:r>
          </w:p>
        </w:tc>
        <w:tc>
          <w:tcPr>
            <w:tcW w:w="1260" w:type="pct"/>
            <w:shd w:val="clear" w:color="auto" w:fill="DAEEF3"/>
            <w:vAlign w:val="center"/>
            <w:hideMark/>
          </w:tcPr>
          <w:p w14:paraId="2FEAE7F9" w14:textId="03276118" w:rsidR="001900A5" w:rsidRPr="006F351C" w:rsidRDefault="001900A5">
            <w:pPr>
              <w:pStyle w:val="row-header-style1"/>
              <w:jc w:val="center"/>
              <w:rPr>
                <w:b w:val="0"/>
                <w:sz w:val="16"/>
                <w:szCs w:val="16"/>
              </w:rPr>
            </w:pPr>
            <w:r w:rsidRPr="006F351C">
              <w:rPr>
                <w:b w:val="0"/>
                <w:sz w:val="16"/>
                <w:szCs w:val="16"/>
              </w:rPr>
              <w:t>Introduction of Non-native Organisms</w:t>
            </w:r>
          </w:p>
        </w:tc>
      </w:tr>
      <w:tr w:rsidR="001900A5" w:rsidRPr="006F351C" w14:paraId="11ECE941" w14:textId="77777777" w:rsidTr="005D5740">
        <w:tblPrEx>
          <w:jc w:val="left"/>
          <w:tblCellMar>
            <w:top w:w="0" w:type="dxa"/>
            <w:left w:w="108" w:type="dxa"/>
            <w:bottom w:w="0" w:type="dxa"/>
            <w:right w:w="108" w:type="dxa"/>
          </w:tblCellMar>
        </w:tblPrEx>
        <w:trPr>
          <w:trHeight w:val="64"/>
        </w:trPr>
        <w:tc>
          <w:tcPr>
            <w:tcW w:w="474" w:type="pct"/>
            <w:vMerge/>
            <w:shd w:val="clear" w:color="auto" w:fill="80C4D6"/>
            <w:vAlign w:val="center"/>
            <w:hideMark/>
          </w:tcPr>
          <w:p w14:paraId="50D03594" w14:textId="742F2051" w:rsidR="001900A5" w:rsidRPr="006F351C" w:rsidRDefault="001900A5">
            <w:pPr>
              <w:pStyle w:val="row-header-style1"/>
              <w:jc w:val="center"/>
              <w:rPr>
                <w:sz w:val="16"/>
                <w:szCs w:val="16"/>
              </w:rPr>
            </w:pPr>
          </w:p>
        </w:tc>
        <w:tc>
          <w:tcPr>
            <w:tcW w:w="695" w:type="pct"/>
            <w:vMerge/>
            <w:shd w:val="clear" w:color="auto" w:fill="80C4D6"/>
            <w:vAlign w:val="center"/>
            <w:hideMark/>
          </w:tcPr>
          <w:p w14:paraId="5EA44801" w14:textId="480E5EE2" w:rsidR="001900A5" w:rsidRPr="006F351C" w:rsidRDefault="001900A5">
            <w:pPr>
              <w:pStyle w:val="row-header-style1"/>
              <w:jc w:val="center"/>
              <w:rPr>
                <w:sz w:val="16"/>
                <w:szCs w:val="16"/>
              </w:rPr>
            </w:pPr>
          </w:p>
        </w:tc>
        <w:tc>
          <w:tcPr>
            <w:tcW w:w="487" w:type="pct"/>
            <w:vMerge/>
            <w:shd w:val="clear" w:color="auto" w:fill="80C4D6"/>
            <w:vAlign w:val="center"/>
            <w:hideMark/>
          </w:tcPr>
          <w:p w14:paraId="5F6B3503" w14:textId="0D3A2A3F" w:rsidR="001900A5" w:rsidRPr="006F351C" w:rsidRDefault="001900A5">
            <w:pPr>
              <w:pStyle w:val="row-header-style1"/>
              <w:jc w:val="center"/>
              <w:rPr>
                <w:sz w:val="16"/>
                <w:szCs w:val="16"/>
              </w:rPr>
            </w:pPr>
          </w:p>
        </w:tc>
        <w:tc>
          <w:tcPr>
            <w:tcW w:w="1020" w:type="pct"/>
            <w:shd w:val="clear" w:color="auto" w:fill="DAEEF3"/>
            <w:vAlign w:val="center"/>
            <w:hideMark/>
          </w:tcPr>
          <w:p w14:paraId="2EDDAE73" w14:textId="77777777" w:rsidR="001900A5" w:rsidRPr="006F351C" w:rsidRDefault="001900A5">
            <w:pPr>
              <w:pStyle w:val="row-header-style1"/>
              <w:jc w:val="center"/>
              <w:rPr>
                <w:b w:val="0"/>
                <w:sz w:val="16"/>
                <w:szCs w:val="16"/>
              </w:rPr>
            </w:pPr>
            <w:r w:rsidRPr="006F351C">
              <w:rPr>
                <w:b w:val="0"/>
                <w:sz w:val="16"/>
                <w:szCs w:val="16"/>
              </w:rPr>
              <w:t>Fish, other Aquatic Life and Wildlife</w:t>
            </w:r>
          </w:p>
        </w:tc>
        <w:tc>
          <w:tcPr>
            <w:tcW w:w="1063" w:type="pct"/>
            <w:shd w:val="clear" w:color="auto" w:fill="DAEEF3"/>
            <w:vAlign w:val="center"/>
            <w:hideMark/>
          </w:tcPr>
          <w:p w14:paraId="097A3D02" w14:textId="77777777" w:rsidR="001900A5" w:rsidRPr="001900A5" w:rsidRDefault="001900A5">
            <w:pPr>
              <w:pStyle w:val="row-header-style1"/>
              <w:jc w:val="center"/>
              <w:rPr>
                <w:b w:val="0"/>
                <w:sz w:val="16"/>
                <w:szCs w:val="16"/>
              </w:rPr>
            </w:pPr>
            <w:r w:rsidRPr="001900A5">
              <w:rPr>
                <w:b w:val="0"/>
                <w:sz w:val="16"/>
                <w:szCs w:val="16"/>
              </w:rPr>
              <w:t>Oxygen, Dissolved</w:t>
            </w:r>
          </w:p>
        </w:tc>
        <w:tc>
          <w:tcPr>
            <w:tcW w:w="1260" w:type="pct"/>
            <w:shd w:val="clear" w:color="auto" w:fill="DAEEF3"/>
            <w:vAlign w:val="center"/>
            <w:hideMark/>
          </w:tcPr>
          <w:p w14:paraId="3183374A" w14:textId="77777777" w:rsidR="001900A5" w:rsidRPr="006F351C" w:rsidRDefault="001900A5">
            <w:pPr>
              <w:pStyle w:val="row-header-style1"/>
              <w:jc w:val="center"/>
              <w:rPr>
                <w:b w:val="0"/>
                <w:sz w:val="16"/>
                <w:szCs w:val="16"/>
              </w:rPr>
            </w:pPr>
            <w:r w:rsidRPr="006F351C">
              <w:rPr>
                <w:b w:val="0"/>
                <w:sz w:val="16"/>
                <w:szCs w:val="16"/>
              </w:rPr>
              <w:t>Source Unknown</w:t>
            </w:r>
          </w:p>
        </w:tc>
      </w:tr>
    </w:tbl>
    <w:p w14:paraId="79B56C27" w14:textId="41368147" w:rsidR="005D04E6" w:rsidRPr="007619F7" w:rsidRDefault="00205134" w:rsidP="00F014D5">
      <w:pPr>
        <w:pStyle w:val="Heading2"/>
        <w:numPr>
          <w:ilvl w:val="0"/>
          <w:numId w:val="10"/>
        </w:numPr>
        <w:spacing w:before="240"/>
      </w:pPr>
      <w:bookmarkStart w:id="26" w:name="_Toc516234982"/>
      <w:r w:rsidRPr="007619F7">
        <w:lastRenderedPageBreak/>
        <w:t>Water Quality Goals</w:t>
      </w:r>
      <w:bookmarkEnd w:id="26"/>
    </w:p>
    <w:p w14:paraId="40032022" w14:textId="77777777" w:rsidR="005D04E6" w:rsidRDefault="00205134">
      <w:pPr>
        <w:spacing w:after="120"/>
        <w:rPr>
          <w:rFonts w:ascii="Calibri" w:hAnsi="Calibri"/>
          <w:color w:val="000000"/>
          <w:shd w:val="clear" w:color="auto" w:fill="FFFFFF"/>
        </w:rPr>
      </w:pPr>
      <w:r>
        <w:rPr>
          <w:rFonts w:ascii="Calibri" w:hAnsi="Calibri"/>
          <w:color w:val="000000"/>
          <w:shd w:val="clear" w:color="auto" w:fill="FFFFFF"/>
        </w:rPr>
        <w:t>Water quality goals may be established for a variety of purposes, including the following:</w:t>
      </w:r>
    </w:p>
    <w:p w14:paraId="52F49DE1" w14:textId="3EF29C1E" w:rsidR="005D04E6" w:rsidRDefault="00205134">
      <w:pPr>
        <w:spacing w:after="0"/>
        <w:ind w:left="360"/>
        <w:rPr>
          <w:rFonts w:ascii="Calibri" w:hAnsi="Calibri"/>
          <w:color w:val="000000"/>
          <w:sz w:val="20"/>
          <w:szCs w:val="20"/>
          <w:shd w:val="clear" w:color="auto" w:fill="FFFFFF"/>
        </w:rPr>
      </w:pPr>
      <w:r>
        <w:rPr>
          <w:rFonts w:ascii="Calibri" w:hAnsi="Calibri"/>
          <w:color w:val="000000"/>
          <w:sz w:val="20"/>
          <w:szCs w:val="20"/>
          <w:shd w:val="clear" w:color="auto" w:fill="FFFFFF"/>
        </w:rPr>
        <w:t>a.)  For</w:t>
      </w:r>
      <w:r>
        <w:rPr>
          <w:rStyle w:val="apple-converted-space"/>
          <w:rFonts w:ascii="Calibri" w:hAnsi="Calibri"/>
          <w:color w:val="000000"/>
          <w:sz w:val="20"/>
          <w:szCs w:val="20"/>
          <w:shd w:val="clear" w:color="auto" w:fill="FFFFFF"/>
        </w:rPr>
        <w:t> </w:t>
      </w:r>
      <w:r>
        <w:rPr>
          <w:rStyle w:val="Strong"/>
          <w:rFonts w:ascii="Calibri" w:hAnsi="Calibri"/>
          <w:color w:val="000000"/>
          <w:sz w:val="20"/>
          <w:szCs w:val="20"/>
          <w:shd w:val="clear" w:color="auto" w:fill="FFFFFF"/>
        </w:rPr>
        <w:t>water bodies with known impairments</w:t>
      </w:r>
      <w:r>
        <w:rPr>
          <w:rFonts w:ascii="Calibri" w:hAnsi="Calibri"/>
          <w:color w:val="000000"/>
          <w:sz w:val="20"/>
          <w:szCs w:val="20"/>
          <w:shd w:val="clear" w:color="auto" w:fill="FFFFFF"/>
        </w:rPr>
        <w:t>, a</w:t>
      </w:r>
      <w:r>
        <w:rPr>
          <w:rStyle w:val="apple-converted-space"/>
          <w:rFonts w:ascii="Calibri" w:hAnsi="Calibri"/>
          <w:color w:val="000000"/>
          <w:sz w:val="20"/>
          <w:szCs w:val="20"/>
          <w:shd w:val="clear" w:color="auto" w:fill="FFFFFF"/>
        </w:rPr>
        <w:t> </w:t>
      </w:r>
      <w:hyperlink r:id="rId31" w:history="1">
        <w:r>
          <w:rPr>
            <w:rStyle w:val="Hyperlink"/>
            <w:rFonts w:ascii="Calibri" w:hAnsi="Calibri"/>
            <w:sz w:val="20"/>
            <w:szCs w:val="20"/>
            <w:shd w:val="clear" w:color="auto" w:fill="FFFFFF"/>
          </w:rPr>
          <w:t>Total Maximum Daily Load</w:t>
        </w:r>
      </w:hyperlink>
      <w:r>
        <w:rPr>
          <w:rStyle w:val="apple-converted-space"/>
          <w:rFonts w:ascii="Calibri" w:hAnsi="Calibri"/>
          <w:color w:val="000000"/>
          <w:sz w:val="20"/>
          <w:szCs w:val="20"/>
          <w:shd w:val="clear" w:color="auto" w:fill="FFFFFF"/>
        </w:rPr>
        <w:t> </w:t>
      </w:r>
      <w:r>
        <w:rPr>
          <w:rFonts w:ascii="Calibri" w:hAnsi="Calibri"/>
          <w:color w:val="000000"/>
          <w:sz w:val="20"/>
          <w:szCs w:val="20"/>
          <w:shd w:val="clear" w:color="auto" w:fill="FFFFFF"/>
        </w:rPr>
        <w:t>(TMDL) is established by MassDEP and the United States Environmental Protection Agency (USEPA) as the maximum amount of the target pollutant that the waterbody can receive and still safely meet water quality standards. If the waterbody has a TMDL for total phosphorus (TP)</w:t>
      </w:r>
      <w:r w:rsidR="00D84B01">
        <w:rPr>
          <w:rFonts w:ascii="Calibri" w:hAnsi="Calibri"/>
          <w:color w:val="000000"/>
          <w:sz w:val="20"/>
          <w:szCs w:val="20"/>
          <w:shd w:val="clear" w:color="auto" w:fill="FFFFFF"/>
        </w:rPr>
        <w:t xml:space="preserve">, </w:t>
      </w:r>
      <w:r>
        <w:rPr>
          <w:rFonts w:ascii="Calibri" w:hAnsi="Calibri"/>
          <w:color w:val="000000"/>
          <w:sz w:val="20"/>
          <w:szCs w:val="20"/>
          <w:shd w:val="clear" w:color="auto" w:fill="FFFFFF"/>
        </w:rPr>
        <w:t>total nitrogen (TN), or total suspended solids (TSS), that information is provided below and included as a water quality goal.</w:t>
      </w:r>
    </w:p>
    <w:p w14:paraId="0D599F4D" w14:textId="77777777" w:rsidR="005D04E6" w:rsidRDefault="005D04E6">
      <w:pPr>
        <w:spacing w:after="0"/>
        <w:ind w:left="360"/>
        <w:rPr>
          <w:rFonts w:ascii="Calibri" w:hAnsi="Calibri"/>
          <w:bCs/>
          <w:sz w:val="20"/>
          <w:szCs w:val="20"/>
          <w:shd w:val="clear" w:color="auto" w:fill="FFFFFF"/>
        </w:rPr>
      </w:pPr>
    </w:p>
    <w:p w14:paraId="4241094A" w14:textId="77777777" w:rsidR="005D04E6" w:rsidRDefault="00205134">
      <w:pPr>
        <w:spacing w:after="0"/>
        <w:ind w:left="360"/>
        <w:rPr>
          <w:rFonts w:ascii="Calibri" w:hAnsi="Calibri"/>
          <w:color w:val="000000"/>
          <w:sz w:val="20"/>
          <w:szCs w:val="20"/>
          <w:shd w:val="clear" w:color="auto" w:fill="FFFFFF"/>
        </w:rPr>
      </w:pPr>
      <w:r>
        <w:rPr>
          <w:rFonts w:ascii="Calibri" w:hAnsi="Calibri"/>
          <w:color w:val="000000"/>
          <w:sz w:val="20"/>
          <w:szCs w:val="20"/>
          <w:shd w:val="clear" w:color="auto" w:fill="FFFFFF"/>
        </w:rPr>
        <w:t>b.)  For</w:t>
      </w:r>
      <w:r>
        <w:rPr>
          <w:rStyle w:val="apple-converted-space"/>
          <w:rFonts w:ascii="Calibri" w:hAnsi="Calibri"/>
          <w:color w:val="000000"/>
          <w:sz w:val="20"/>
          <w:szCs w:val="20"/>
          <w:shd w:val="clear" w:color="auto" w:fill="FFFFFF"/>
        </w:rPr>
        <w:t> </w:t>
      </w:r>
      <w:r>
        <w:rPr>
          <w:rStyle w:val="Strong"/>
          <w:rFonts w:ascii="Calibri" w:hAnsi="Calibri"/>
          <w:color w:val="000000"/>
          <w:sz w:val="20"/>
          <w:szCs w:val="20"/>
          <w:shd w:val="clear" w:color="auto" w:fill="FFFFFF"/>
        </w:rPr>
        <w:t>water bodies without a TMDL for total phosphorus</w:t>
      </w:r>
      <w:r>
        <w:rPr>
          <w:rStyle w:val="apple-converted-space"/>
          <w:rFonts w:ascii="Calibri" w:hAnsi="Calibri"/>
          <w:color w:val="000000"/>
          <w:sz w:val="20"/>
          <w:szCs w:val="20"/>
          <w:shd w:val="clear" w:color="auto" w:fill="FFFFFF"/>
        </w:rPr>
        <w:t> </w:t>
      </w:r>
      <w:r>
        <w:rPr>
          <w:rFonts w:ascii="Calibri" w:hAnsi="Calibri"/>
          <w:color w:val="000000"/>
          <w:sz w:val="20"/>
          <w:szCs w:val="20"/>
          <w:shd w:val="clear" w:color="auto" w:fill="FFFFFF"/>
        </w:rPr>
        <w:t>(TP), a default water quality goal for TP is based on target concentrations established in the</w:t>
      </w:r>
      <w:r>
        <w:rPr>
          <w:rStyle w:val="apple-converted-space"/>
          <w:rFonts w:ascii="Calibri" w:hAnsi="Calibri"/>
          <w:color w:val="000000"/>
          <w:sz w:val="20"/>
          <w:szCs w:val="20"/>
          <w:shd w:val="clear" w:color="auto" w:fill="FFFFFF"/>
        </w:rPr>
        <w:t> </w:t>
      </w:r>
      <w:hyperlink r:id="rId32" w:history="1">
        <w:r>
          <w:rPr>
            <w:rStyle w:val="Hyperlink"/>
            <w:rFonts w:ascii="Calibri" w:hAnsi="Calibri"/>
            <w:sz w:val="20"/>
            <w:szCs w:val="20"/>
            <w:shd w:val="clear" w:color="auto" w:fill="FFFFFF"/>
          </w:rPr>
          <w:t>Quality Criteria for Water</w:t>
        </w:r>
      </w:hyperlink>
      <w:r>
        <w:rPr>
          <w:rStyle w:val="apple-converted-space"/>
          <w:rFonts w:ascii="Calibri" w:hAnsi="Calibri"/>
          <w:color w:val="000000"/>
          <w:sz w:val="20"/>
          <w:szCs w:val="20"/>
          <w:shd w:val="clear" w:color="auto" w:fill="FFFFFF"/>
        </w:rPr>
        <w:t> </w:t>
      </w:r>
      <w:r>
        <w:rPr>
          <w:rFonts w:ascii="Calibri" w:hAnsi="Calibri"/>
          <w:color w:val="000000"/>
          <w:sz w:val="20"/>
          <w:szCs w:val="20"/>
          <w:shd w:val="clear" w:color="auto" w:fill="FFFFFF"/>
        </w:rPr>
        <w:t>(USEPA, 1986) (also known as the “Gold Book”).  The Gold Book states that TP should not exceed 50 ug/L in any stream at the point where it enters any lake or reservoir, nor 25 ug/L within a lake or reservoir. For the purposes of developing WBPs, MassDEP has adopted 50 ug/L as the TP target for all streams at their downstream discharge point, regardless of which type of water body the stream discharges to.</w:t>
      </w:r>
    </w:p>
    <w:p w14:paraId="540E3E30" w14:textId="77777777" w:rsidR="005D04E6" w:rsidRDefault="005D04E6">
      <w:pPr>
        <w:spacing w:after="0"/>
        <w:ind w:left="360"/>
        <w:rPr>
          <w:rFonts w:ascii="Calibri" w:hAnsi="Calibri"/>
          <w:bCs/>
          <w:sz w:val="20"/>
          <w:szCs w:val="20"/>
          <w:shd w:val="clear" w:color="auto" w:fill="FFFFFF"/>
        </w:rPr>
      </w:pPr>
    </w:p>
    <w:p w14:paraId="41749D44" w14:textId="7C5BF287" w:rsidR="005D04E6" w:rsidRDefault="00205134">
      <w:pPr>
        <w:pStyle w:val="generic-list-style1"/>
        <w:sectPr w:rsidR="005D04E6">
          <w:type w:val="continuous"/>
          <w:pgSz w:w="12240" w:h="15840"/>
          <w:pgMar w:top="1440" w:right="1080" w:bottom="1440" w:left="1080" w:header="720" w:footer="720" w:gutter="0"/>
          <w:cols w:space="720"/>
          <w:docGrid w:linePitch="360"/>
        </w:sectPr>
      </w:pPr>
      <w:r>
        <w:t>c.)  </w:t>
      </w:r>
      <w:hyperlink r:id="rId33" w:history="1">
        <w:r>
          <w:rPr>
            <w:color w:val="0000FF"/>
            <w:u w:val="single"/>
          </w:rPr>
          <w:t>Massachusetts Surface Water Quality Standards</w:t>
        </w:r>
      </w:hyperlink>
      <w:r>
        <w:t xml:space="preserve"> (314 CMR 4.00, 2013) prescribe the minimum water quality criteria required to sustain a waterbody’s designated uses. Lake Cochituate is a Class 'B' waterbody. The water quality goal for bacteria is based on the Massachusetts Surface Water Quality Standards.</w:t>
      </w:r>
    </w:p>
    <w:p w14:paraId="31C20DC6" w14:textId="77777777" w:rsidR="005D04E6" w:rsidRDefault="005D04E6">
      <w:pPr>
        <w:spacing w:after="0"/>
        <w:rPr>
          <w:rFonts w:ascii="Calibri" w:hAnsi="Calibri"/>
          <w:color w:val="000000"/>
          <w:sz w:val="20"/>
          <w:szCs w:val="20"/>
          <w:shd w:val="clear" w:color="auto" w:fill="FFFFFF"/>
        </w:rPr>
      </w:pPr>
    </w:p>
    <w:p w14:paraId="7C97371F" w14:textId="6E7417C1" w:rsidR="005D04E6" w:rsidRPr="00444A21" w:rsidRDefault="003539F5">
      <w:pPr>
        <w:spacing w:after="0"/>
        <w:jc w:val="center"/>
        <w:rPr>
          <w:rFonts w:ascii="Calibri" w:hAnsi="Calibri"/>
          <w:color w:val="000000"/>
          <w:sz w:val="20"/>
          <w:szCs w:val="20"/>
          <w:shd w:val="clear" w:color="auto" w:fill="FFFFFF"/>
        </w:rPr>
      </w:pPr>
      <w:r w:rsidRPr="00444A21">
        <w:rPr>
          <w:rFonts w:ascii="Calibri" w:hAnsi="Calibri"/>
          <w:b/>
          <w:bCs/>
          <w:color w:val="000000"/>
          <w:sz w:val="20"/>
          <w:szCs w:val="20"/>
          <w:shd w:val="clear" w:color="auto" w:fill="FFFFFF"/>
        </w:rPr>
        <w:t>Table A-</w:t>
      </w:r>
      <w:r w:rsidR="00720688">
        <w:rPr>
          <w:rFonts w:ascii="Calibri" w:hAnsi="Calibri"/>
          <w:b/>
          <w:bCs/>
          <w:color w:val="000000"/>
          <w:sz w:val="20"/>
          <w:szCs w:val="20"/>
          <w:shd w:val="clear" w:color="auto" w:fill="FFFFFF"/>
        </w:rPr>
        <w:t>8</w:t>
      </w:r>
      <w:r w:rsidR="00205134" w:rsidRPr="00444A21">
        <w:rPr>
          <w:rFonts w:ascii="Calibri" w:hAnsi="Calibri"/>
          <w:b/>
          <w:bCs/>
          <w:color w:val="000000"/>
          <w:sz w:val="20"/>
          <w:szCs w:val="20"/>
          <w:shd w:val="clear" w:color="auto" w:fill="FFFFFF"/>
        </w:rPr>
        <w:t xml:space="preserve">: </w:t>
      </w:r>
      <w:r w:rsidR="00205134" w:rsidRPr="00994D39">
        <w:rPr>
          <w:rFonts w:ascii="Calibri" w:hAnsi="Calibri"/>
          <w:b/>
          <w:bCs/>
          <w:color w:val="000000"/>
          <w:sz w:val="20"/>
          <w:szCs w:val="20"/>
          <w:shd w:val="clear" w:color="auto" w:fill="FFFFFF"/>
        </w:rPr>
        <w:t>Surface Water Quality Classification by Assessment Unit ID</w:t>
      </w:r>
    </w:p>
    <w:tbl>
      <w:tblPr>
        <w:tblStyle w:val="TableGrid"/>
        <w:tblW w:w="4000" w:type="pct"/>
        <w:jc w:val="center"/>
        <w:tblCellMar>
          <w:top w:w="40" w:type="dxa"/>
          <w:left w:w="40" w:type="dxa"/>
          <w:bottom w:w="40" w:type="dxa"/>
          <w:right w:w="40" w:type="dxa"/>
        </w:tblCellMar>
        <w:tblLook w:val="04A0" w:firstRow="1" w:lastRow="0" w:firstColumn="1" w:lastColumn="0" w:noHBand="0" w:noVBand="1"/>
        <w:tblDescription w:val=""/>
      </w:tblPr>
      <w:tblGrid>
        <w:gridCol w:w="1626"/>
        <w:gridCol w:w="3251"/>
        <w:gridCol w:w="3251"/>
      </w:tblGrid>
      <w:tr w:rsidR="005D04E6" w14:paraId="1DA114EE" w14:textId="77777777">
        <w:trPr>
          <w:jc w:val="center"/>
        </w:trPr>
        <w:tc>
          <w:tcPr>
            <w:tcW w:w="1000" w:type="pct"/>
            <w:shd w:val="clear" w:color="auto" w:fill="006686"/>
            <w:vAlign w:val="center"/>
          </w:tcPr>
          <w:p w14:paraId="0FD915B5" w14:textId="77777777" w:rsidR="005D04E6" w:rsidRDefault="00205134">
            <w:pPr>
              <w:pStyle w:val="col-header-style1"/>
            </w:pPr>
            <w:bookmarkStart w:id="27" w:name="ELEMA_WQSTANDARDS_TBL"/>
            <w:r>
              <w:t>Assessment</w:t>
            </w:r>
            <w:r>
              <w:br/>
              <w:t>Unit ID</w:t>
            </w:r>
          </w:p>
        </w:tc>
        <w:tc>
          <w:tcPr>
            <w:tcW w:w="2000" w:type="pct"/>
            <w:shd w:val="clear" w:color="auto" w:fill="006686"/>
            <w:vAlign w:val="center"/>
          </w:tcPr>
          <w:p w14:paraId="162268C5" w14:textId="77777777" w:rsidR="005D04E6" w:rsidRDefault="00205134">
            <w:pPr>
              <w:pStyle w:val="col-header-style1"/>
            </w:pPr>
            <w:r>
              <w:t>Waterbody</w:t>
            </w:r>
          </w:p>
        </w:tc>
        <w:tc>
          <w:tcPr>
            <w:tcW w:w="2000" w:type="pct"/>
            <w:shd w:val="clear" w:color="auto" w:fill="006686"/>
            <w:vAlign w:val="center"/>
          </w:tcPr>
          <w:p w14:paraId="411A00E4" w14:textId="77777777" w:rsidR="005D04E6" w:rsidRDefault="00205134">
            <w:pPr>
              <w:pStyle w:val="col-header-style1"/>
            </w:pPr>
            <w:r>
              <w:t>Class</w:t>
            </w:r>
          </w:p>
        </w:tc>
      </w:tr>
      <w:tr w:rsidR="005D04E6" w14:paraId="2AE07A61" w14:textId="77777777" w:rsidTr="002E2524">
        <w:trPr>
          <w:trHeight w:val="400"/>
          <w:jc w:val="center"/>
        </w:trPr>
        <w:tc>
          <w:tcPr>
            <w:tcW w:w="1000" w:type="pct"/>
            <w:shd w:val="clear" w:color="auto" w:fill="80C4D6"/>
            <w:vAlign w:val="center"/>
          </w:tcPr>
          <w:p w14:paraId="26ED8C30" w14:textId="5D332E0A" w:rsidR="002E2524" w:rsidRPr="0015128F" w:rsidRDefault="002E2524" w:rsidP="002E2524">
            <w:pPr>
              <w:pStyle w:val="col-data-style1"/>
            </w:pPr>
            <w:r>
              <w:t xml:space="preserve">MA82038 </w:t>
            </w:r>
          </w:p>
          <w:p w14:paraId="0227D1B4" w14:textId="0F7A3098" w:rsidR="002E2524" w:rsidRPr="0015128F" w:rsidRDefault="002E2524" w:rsidP="002E2524">
            <w:pPr>
              <w:pStyle w:val="col-header-style1"/>
              <w:jc w:val="left"/>
              <w:rPr>
                <w:b w:val="0"/>
                <w:color w:val="000000"/>
                <w:sz w:val="18"/>
              </w:rPr>
            </w:pPr>
            <w:r w:rsidRPr="0015128F">
              <w:rPr>
                <w:b w:val="0"/>
                <w:color w:val="000000"/>
                <w:sz w:val="18"/>
              </w:rPr>
              <w:t xml:space="preserve">  MA82127</w:t>
            </w:r>
          </w:p>
          <w:p w14:paraId="4CA485B6" w14:textId="5DA6ED77" w:rsidR="002E2524" w:rsidRPr="0015128F" w:rsidRDefault="002E2524" w:rsidP="002E2524">
            <w:pPr>
              <w:pStyle w:val="col-header-style1"/>
              <w:jc w:val="left"/>
              <w:rPr>
                <w:b w:val="0"/>
                <w:color w:val="000000"/>
                <w:sz w:val="18"/>
              </w:rPr>
            </w:pPr>
            <w:r w:rsidRPr="0015128F">
              <w:rPr>
                <w:b w:val="0"/>
                <w:color w:val="000000"/>
                <w:sz w:val="18"/>
              </w:rPr>
              <w:t xml:space="preserve">  MA82126</w:t>
            </w:r>
          </w:p>
          <w:p w14:paraId="5EAA6E1C" w14:textId="67F0DB8C" w:rsidR="002E2524" w:rsidRPr="0015128F" w:rsidRDefault="002E2524" w:rsidP="002E2524">
            <w:pPr>
              <w:pStyle w:val="col-header-style1"/>
              <w:jc w:val="left"/>
              <w:rPr>
                <w:b w:val="0"/>
                <w:color w:val="000000"/>
                <w:sz w:val="18"/>
              </w:rPr>
            </w:pPr>
            <w:r w:rsidRPr="0015128F">
              <w:rPr>
                <w:b w:val="0"/>
                <w:color w:val="000000"/>
                <w:sz w:val="18"/>
              </w:rPr>
              <w:t xml:space="preserve">  MA82125</w:t>
            </w:r>
          </w:p>
          <w:p w14:paraId="47ACA9BB" w14:textId="0CB684C1" w:rsidR="005D04E6" w:rsidRDefault="002E2524" w:rsidP="002E2524">
            <w:pPr>
              <w:pStyle w:val="col-header-style1"/>
              <w:jc w:val="left"/>
            </w:pPr>
            <w:r w:rsidRPr="0015128F">
              <w:rPr>
                <w:b w:val="0"/>
                <w:color w:val="000000"/>
                <w:sz w:val="18"/>
              </w:rPr>
              <w:t xml:space="preserve">  MA82020</w:t>
            </w:r>
          </w:p>
        </w:tc>
        <w:tc>
          <w:tcPr>
            <w:tcW w:w="2000" w:type="pct"/>
            <w:shd w:val="clear" w:color="auto" w:fill="DAEEF3"/>
            <w:vAlign w:val="center"/>
          </w:tcPr>
          <w:p w14:paraId="06B14FF3" w14:textId="2F8620EF" w:rsidR="002E2524" w:rsidRPr="0015128F" w:rsidRDefault="002E2524" w:rsidP="002E2524">
            <w:pPr>
              <w:pStyle w:val="col-data-style1"/>
              <w:ind w:left="0"/>
            </w:pPr>
            <w:r>
              <w:t xml:space="preserve">  </w:t>
            </w:r>
            <w:r w:rsidRPr="0015128F">
              <w:t>Fisk Pond</w:t>
            </w:r>
          </w:p>
          <w:p w14:paraId="5B54CBA8" w14:textId="33107FD1" w:rsidR="002E2524" w:rsidRPr="0015128F" w:rsidRDefault="002E2524" w:rsidP="002E2524">
            <w:pPr>
              <w:pStyle w:val="col-header-style1"/>
              <w:jc w:val="left"/>
              <w:rPr>
                <w:b w:val="0"/>
                <w:color w:val="000000"/>
                <w:sz w:val="18"/>
              </w:rPr>
            </w:pPr>
            <w:r w:rsidRPr="0015128F">
              <w:rPr>
                <w:b w:val="0"/>
                <w:color w:val="000000"/>
                <w:sz w:val="18"/>
              </w:rPr>
              <w:t xml:space="preserve">  Lake Cochituate</w:t>
            </w:r>
            <w:r>
              <w:rPr>
                <w:b w:val="0"/>
                <w:color w:val="000000"/>
                <w:sz w:val="18"/>
              </w:rPr>
              <w:t xml:space="preserve"> (South Basin)</w:t>
            </w:r>
          </w:p>
          <w:p w14:paraId="5F15D694" w14:textId="672AF987" w:rsidR="002E2524" w:rsidRPr="0015128F" w:rsidRDefault="002E2524" w:rsidP="002E2524">
            <w:pPr>
              <w:pStyle w:val="col-header-style1"/>
              <w:jc w:val="left"/>
              <w:rPr>
                <w:b w:val="0"/>
                <w:color w:val="000000"/>
                <w:sz w:val="18"/>
              </w:rPr>
            </w:pPr>
            <w:r>
              <w:rPr>
                <w:b w:val="0"/>
                <w:color w:val="000000"/>
                <w:sz w:val="18"/>
              </w:rPr>
              <w:t xml:space="preserve">  </w:t>
            </w:r>
            <w:r w:rsidRPr="0015128F">
              <w:rPr>
                <w:b w:val="0"/>
                <w:color w:val="000000"/>
                <w:sz w:val="18"/>
              </w:rPr>
              <w:t>Lake Cochituate (Carling Basin)</w:t>
            </w:r>
          </w:p>
          <w:p w14:paraId="63D5D0D8" w14:textId="76B3A1A2" w:rsidR="002E2524" w:rsidRPr="0015128F" w:rsidRDefault="002E2524" w:rsidP="002E2524">
            <w:pPr>
              <w:pStyle w:val="col-header-style1"/>
              <w:jc w:val="left"/>
              <w:rPr>
                <w:b w:val="0"/>
                <w:color w:val="000000"/>
                <w:sz w:val="18"/>
              </w:rPr>
            </w:pPr>
            <w:r w:rsidRPr="0015128F">
              <w:rPr>
                <w:b w:val="0"/>
                <w:color w:val="000000"/>
                <w:sz w:val="18"/>
              </w:rPr>
              <w:t xml:space="preserve"> </w:t>
            </w:r>
            <w:r>
              <w:rPr>
                <w:b w:val="0"/>
                <w:color w:val="000000"/>
                <w:sz w:val="18"/>
              </w:rPr>
              <w:t xml:space="preserve"> </w:t>
            </w:r>
            <w:r w:rsidRPr="0015128F">
              <w:rPr>
                <w:b w:val="0"/>
                <w:color w:val="000000"/>
                <w:sz w:val="18"/>
              </w:rPr>
              <w:t>Lake Cochituate (Middle Basin)</w:t>
            </w:r>
          </w:p>
          <w:p w14:paraId="45F83869" w14:textId="3E2FAD2A" w:rsidR="005D04E6" w:rsidRDefault="002E2524" w:rsidP="002E2524">
            <w:pPr>
              <w:pStyle w:val="col-header-style1"/>
              <w:jc w:val="left"/>
            </w:pPr>
            <w:r w:rsidRPr="0015128F">
              <w:rPr>
                <w:b w:val="0"/>
                <w:color w:val="000000"/>
                <w:sz w:val="18"/>
              </w:rPr>
              <w:t xml:space="preserve"> </w:t>
            </w:r>
            <w:r>
              <w:rPr>
                <w:b w:val="0"/>
                <w:color w:val="000000"/>
                <w:sz w:val="18"/>
              </w:rPr>
              <w:t xml:space="preserve"> </w:t>
            </w:r>
            <w:r w:rsidRPr="0015128F">
              <w:rPr>
                <w:b w:val="0"/>
                <w:color w:val="000000"/>
                <w:sz w:val="18"/>
              </w:rPr>
              <w:t>Lake Cochituate (North Basin</w:t>
            </w:r>
            <w:r w:rsidRPr="0015128F">
              <w:rPr>
                <w:b w:val="0"/>
                <w:color w:val="auto"/>
                <w:sz w:val="18"/>
              </w:rPr>
              <w:t>)</w:t>
            </w:r>
          </w:p>
        </w:tc>
        <w:tc>
          <w:tcPr>
            <w:tcW w:w="2000" w:type="pct"/>
            <w:shd w:val="clear" w:color="auto" w:fill="DAEEF3"/>
            <w:vAlign w:val="center"/>
          </w:tcPr>
          <w:p w14:paraId="5E98E6F0" w14:textId="77777777" w:rsidR="005D04E6" w:rsidRDefault="00205134">
            <w:pPr>
              <w:pStyle w:val="col-data-style1"/>
              <w:jc w:val="center"/>
            </w:pPr>
            <w:r>
              <w:t>B</w:t>
            </w:r>
          </w:p>
        </w:tc>
      </w:tr>
      <w:bookmarkEnd w:id="27"/>
    </w:tbl>
    <w:p w14:paraId="00C39204" w14:textId="77777777" w:rsidR="005D04E6" w:rsidRDefault="005D04E6"/>
    <w:p w14:paraId="69C54E76" w14:textId="77777777" w:rsidR="005D04E6" w:rsidRDefault="00205134">
      <w:pPr>
        <w:spacing w:after="120"/>
        <w:ind w:left="360"/>
        <w:rPr>
          <w:rFonts w:ascii="Calibri" w:hAnsi="Calibri"/>
          <w:bCs/>
          <w:sz w:val="20"/>
          <w:szCs w:val="20"/>
          <w:shd w:val="clear" w:color="auto" w:fill="FFFFFF"/>
        </w:rPr>
      </w:pPr>
      <w:r>
        <w:rPr>
          <w:rStyle w:val="Strong"/>
          <w:rFonts w:ascii="Calibri" w:hAnsi="Calibri"/>
          <w:b w:val="0"/>
          <w:color w:val="000000"/>
          <w:sz w:val="20"/>
          <w:szCs w:val="20"/>
          <w:shd w:val="clear" w:color="auto" w:fill="FFFFFF"/>
        </w:rPr>
        <w:t xml:space="preserve">d.)  </w:t>
      </w:r>
      <w:r>
        <w:rPr>
          <w:rStyle w:val="Strong"/>
          <w:rFonts w:ascii="Calibri" w:hAnsi="Calibri"/>
          <w:color w:val="000000"/>
          <w:sz w:val="20"/>
          <w:szCs w:val="20"/>
          <w:shd w:val="clear" w:color="auto" w:fill="FFFFFF"/>
        </w:rPr>
        <w:t>Other water quality goals set by the community</w:t>
      </w:r>
      <w:r>
        <w:rPr>
          <w:rStyle w:val="apple-converted-space"/>
          <w:rFonts w:ascii="Calibri" w:hAnsi="Calibri"/>
          <w:color w:val="000000"/>
          <w:sz w:val="20"/>
          <w:szCs w:val="20"/>
          <w:shd w:val="clear" w:color="auto" w:fill="FFFFFF"/>
        </w:rPr>
        <w:t> </w:t>
      </w:r>
      <w:r>
        <w:rPr>
          <w:rFonts w:ascii="Calibri" w:hAnsi="Calibri"/>
          <w:color w:val="000000"/>
          <w:sz w:val="20"/>
          <w:szCs w:val="20"/>
          <w:shd w:val="clear" w:color="auto" w:fill="FFFFFF"/>
        </w:rPr>
        <w:t>(e.g., protection of high quality waters, in-lake phosphorus concentration goal to reduce recurrence of cyanobacteria blooms, etc.).</w:t>
      </w:r>
    </w:p>
    <w:p w14:paraId="515FE8BF" w14:textId="77777777" w:rsidR="005D04E6" w:rsidRDefault="005D04E6">
      <w:pPr>
        <w:spacing w:after="0"/>
        <w:rPr>
          <w:rFonts w:ascii="Calibri" w:hAnsi="Calibri"/>
          <w:bCs/>
          <w:sz w:val="20"/>
          <w:szCs w:val="20"/>
          <w:shd w:val="clear" w:color="auto" w:fill="FFFFFF"/>
        </w:rPr>
      </w:pPr>
    </w:p>
    <w:p w14:paraId="6E24438C" w14:textId="76C04AE9" w:rsidR="005D04E6" w:rsidRPr="00994D39" w:rsidRDefault="003539F5">
      <w:pPr>
        <w:spacing w:after="0"/>
        <w:jc w:val="center"/>
        <w:rPr>
          <w:rFonts w:ascii="Calibri" w:hAnsi="Calibri"/>
          <w:bCs/>
          <w:sz w:val="20"/>
          <w:szCs w:val="20"/>
          <w:shd w:val="clear" w:color="auto" w:fill="FFFFFF"/>
        </w:rPr>
      </w:pPr>
      <w:r w:rsidRPr="00444A21">
        <w:rPr>
          <w:rFonts w:ascii="Calibri" w:hAnsi="Calibri"/>
          <w:b/>
          <w:bCs/>
          <w:color w:val="000000"/>
          <w:sz w:val="20"/>
          <w:szCs w:val="20"/>
          <w:shd w:val="clear" w:color="auto" w:fill="FFFFFF"/>
        </w:rPr>
        <w:t>Table A-</w:t>
      </w:r>
      <w:r w:rsidR="00720688">
        <w:rPr>
          <w:rFonts w:ascii="Calibri" w:hAnsi="Calibri"/>
          <w:b/>
          <w:bCs/>
          <w:color w:val="000000"/>
          <w:sz w:val="20"/>
          <w:szCs w:val="20"/>
          <w:shd w:val="clear" w:color="auto" w:fill="FFFFFF"/>
        </w:rPr>
        <w:t>9</w:t>
      </w:r>
      <w:r w:rsidR="00205134" w:rsidRPr="00444A21">
        <w:rPr>
          <w:rFonts w:ascii="Calibri" w:hAnsi="Calibri"/>
          <w:b/>
          <w:bCs/>
          <w:color w:val="000000"/>
          <w:sz w:val="20"/>
          <w:szCs w:val="20"/>
          <w:shd w:val="clear" w:color="auto" w:fill="FFFFFF"/>
        </w:rPr>
        <w:t xml:space="preserve">: </w:t>
      </w:r>
      <w:r w:rsidR="00205134" w:rsidRPr="00994D39">
        <w:rPr>
          <w:rFonts w:ascii="Calibri" w:hAnsi="Calibri"/>
          <w:b/>
          <w:bCs/>
          <w:color w:val="000000"/>
          <w:sz w:val="20"/>
          <w:szCs w:val="20"/>
          <w:shd w:val="clear" w:color="auto" w:fill="FFFFFF"/>
        </w:rPr>
        <w:t>Water Quality Goals</w:t>
      </w:r>
      <w:bookmarkStart w:id="28" w:name="ELEMA_WQGOALS_TBL"/>
    </w:p>
    <w:tbl>
      <w:tblPr>
        <w:tblStyle w:val="TableGrid"/>
        <w:tblW w:w="5000" w:type="pct"/>
        <w:jc w:val="center"/>
        <w:tblCellMar>
          <w:top w:w="100" w:type="dxa"/>
          <w:left w:w="100" w:type="dxa"/>
          <w:bottom w:w="100" w:type="dxa"/>
          <w:right w:w="100" w:type="dxa"/>
        </w:tblCellMar>
        <w:tblLook w:val="04A0" w:firstRow="1" w:lastRow="0" w:firstColumn="1" w:lastColumn="0" w:noHBand="0" w:noVBand="1"/>
        <w:tblDescription w:val=""/>
      </w:tblPr>
      <w:tblGrid>
        <w:gridCol w:w="2056"/>
        <w:gridCol w:w="4112"/>
        <w:gridCol w:w="4112"/>
      </w:tblGrid>
      <w:tr w:rsidR="005D04E6" w14:paraId="136CE195" w14:textId="77777777">
        <w:trPr>
          <w:trHeight w:val="600"/>
          <w:jc w:val="center"/>
        </w:trPr>
        <w:tc>
          <w:tcPr>
            <w:tcW w:w="1000" w:type="pct"/>
            <w:shd w:val="clear" w:color="auto" w:fill="006686"/>
            <w:vAlign w:val="center"/>
          </w:tcPr>
          <w:p w14:paraId="00404195" w14:textId="77777777" w:rsidR="005D04E6" w:rsidRDefault="00205134">
            <w:pPr>
              <w:pStyle w:val="col-header-style1"/>
            </w:pPr>
            <w:r>
              <w:t>Pollutant</w:t>
            </w:r>
          </w:p>
        </w:tc>
        <w:tc>
          <w:tcPr>
            <w:tcW w:w="2000" w:type="pct"/>
            <w:shd w:val="clear" w:color="auto" w:fill="006686"/>
            <w:vAlign w:val="center"/>
          </w:tcPr>
          <w:p w14:paraId="3C209E03" w14:textId="77777777" w:rsidR="005D04E6" w:rsidRDefault="00205134">
            <w:pPr>
              <w:pStyle w:val="col-header-style1"/>
            </w:pPr>
            <w:r>
              <w:t>Goal</w:t>
            </w:r>
          </w:p>
        </w:tc>
        <w:tc>
          <w:tcPr>
            <w:tcW w:w="2000" w:type="pct"/>
            <w:shd w:val="clear" w:color="auto" w:fill="006686"/>
            <w:vAlign w:val="center"/>
          </w:tcPr>
          <w:p w14:paraId="4A5AAB5D" w14:textId="77777777" w:rsidR="005D04E6" w:rsidRDefault="00205134">
            <w:pPr>
              <w:pStyle w:val="col-header-style1"/>
            </w:pPr>
            <w:r>
              <w:t>Source</w:t>
            </w:r>
          </w:p>
        </w:tc>
      </w:tr>
      <w:tr w:rsidR="005D04E6" w14:paraId="42C784A3" w14:textId="77777777">
        <w:trPr>
          <w:trHeight w:val="300"/>
          <w:jc w:val="center"/>
        </w:trPr>
        <w:tc>
          <w:tcPr>
            <w:tcW w:w="3360" w:type="dxa"/>
            <w:shd w:val="clear" w:color="auto" w:fill="80C4D6"/>
            <w:vAlign w:val="center"/>
          </w:tcPr>
          <w:p w14:paraId="5316DFF4" w14:textId="77777777" w:rsidR="005D04E6" w:rsidRDefault="00205134">
            <w:pPr>
              <w:pStyle w:val="row-header-style1"/>
              <w:jc w:val="center"/>
            </w:pPr>
            <w:r>
              <w:t>Total Phosphorus (TP)</w:t>
            </w:r>
          </w:p>
        </w:tc>
        <w:tc>
          <w:tcPr>
            <w:tcW w:w="3360" w:type="dxa"/>
            <w:shd w:val="clear" w:color="auto" w:fill="DAEEF3"/>
            <w:vAlign w:val="center"/>
          </w:tcPr>
          <w:p w14:paraId="2F9A70C7" w14:textId="77777777" w:rsidR="005D04E6" w:rsidRDefault="00205134">
            <w:pPr>
              <w:pStyle w:val="col-data-style1"/>
            </w:pPr>
            <w:r>
              <w:t>Total phosphorus should not exceed:</w:t>
            </w:r>
            <w:r>
              <w:br/>
              <w:t>--50 ug/L in any stream</w:t>
            </w:r>
            <w:r>
              <w:br/>
              <w:t>--25 ug/L within any lake or reservoir</w:t>
            </w:r>
          </w:p>
        </w:tc>
        <w:tc>
          <w:tcPr>
            <w:tcW w:w="3360" w:type="dxa"/>
            <w:shd w:val="clear" w:color="auto" w:fill="DAEEF3"/>
            <w:vAlign w:val="center"/>
          </w:tcPr>
          <w:p w14:paraId="52E553AA" w14:textId="77777777" w:rsidR="005D04E6" w:rsidRDefault="007346D8">
            <w:pPr>
              <w:pStyle w:val="col-data-style1"/>
              <w:jc w:val="center"/>
            </w:pPr>
            <w:hyperlink r:id="rId34" w:history="1">
              <w:r w:rsidR="00205134">
                <w:rPr>
                  <w:color w:val="0000FF"/>
                  <w:u w:val="single"/>
                </w:rPr>
                <w:t>Quality Criteria for Water (USEPA, 1986)</w:t>
              </w:r>
            </w:hyperlink>
          </w:p>
        </w:tc>
      </w:tr>
      <w:tr w:rsidR="005D04E6" w14:paraId="57568FEC" w14:textId="77777777">
        <w:trPr>
          <w:trHeight w:val="300"/>
          <w:jc w:val="center"/>
        </w:trPr>
        <w:tc>
          <w:tcPr>
            <w:tcW w:w="3360" w:type="dxa"/>
            <w:shd w:val="clear" w:color="auto" w:fill="80C4D6"/>
            <w:vAlign w:val="center"/>
          </w:tcPr>
          <w:p w14:paraId="7B383FEC" w14:textId="77777777" w:rsidR="005D04E6" w:rsidRDefault="00205134">
            <w:pPr>
              <w:pStyle w:val="row-header-style1"/>
              <w:jc w:val="center"/>
            </w:pPr>
            <w:r>
              <w:t>Bacteria</w:t>
            </w:r>
          </w:p>
        </w:tc>
        <w:tc>
          <w:tcPr>
            <w:tcW w:w="3360" w:type="dxa"/>
            <w:shd w:val="clear" w:color="auto" w:fill="DAEEF3"/>
            <w:vAlign w:val="center"/>
          </w:tcPr>
          <w:p w14:paraId="37F9315A" w14:textId="77777777" w:rsidR="005D04E6" w:rsidRDefault="00205134">
            <w:pPr>
              <w:pStyle w:val="col-data-style1"/>
            </w:pPr>
            <w:r>
              <w:rPr>
                <w:b/>
                <w:u w:val="single"/>
              </w:rPr>
              <w:t>Class B Standards</w:t>
            </w:r>
            <w:r>
              <w:br/>
              <w:t xml:space="preserve">• Public Bathing Beaches: For </w:t>
            </w:r>
            <w:r w:rsidRPr="00994D39">
              <w:rPr>
                <w:i/>
              </w:rPr>
              <w:t>E. coli</w:t>
            </w:r>
            <w:r>
              <w:t xml:space="preserve">, geometric mean of 5 most recent samples shall not exceed 126 colonies/ 100 ml and no single sample during the bathing season shall exceed 235 colonies/100 ml. For enterococci, geometric mean of 5 most recent samples shall not exceed 33 colonies/100 ml </w:t>
            </w:r>
            <w:r>
              <w:lastRenderedPageBreak/>
              <w:t xml:space="preserve">and no single sample during bathing season shall exceed 61 colonies/100 ml; </w:t>
            </w:r>
            <w:r>
              <w:br/>
              <w:t xml:space="preserve">• Other Waters and Non-bathing Season at Bathing Beaches: For </w:t>
            </w:r>
            <w:r w:rsidRPr="00994D39">
              <w:rPr>
                <w:i/>
              </w:rPr>
              <w:t>E. coli</w:t>
            </w:r>
            <w:r>
              <w:t>, geometric mean of samples from most recent 6 months shall not exceed 126 colonies/100 ml (typically based on min. 5 samples) and no single sample shall exceed 235 colonies/100 ml. For enterococci, geometric mean of samples from most recent 6 months shall not exceed 33 colonies/100 ml, and no single sample shall exceed 61 colonies/100 ml.</w:t>
            </w:r>
          </w:p>
        </w:tc>
        <w:tc>
          <w:tcPr>
            <w:tcW w:w="3360" w:type="dxa"/>
            <w:shd w:val="clear" w:color="auto" w:fill="DAEEF3"/>
            <w:vAlign w:val="center"/>
          </w:tcPr>
          <w:p w14:paraId="6DE723D5" w14:textId="77777777" w:rsidR="005D04E6" w:rsidRDefault="007346D8">
            <w:pPr>
              <w:pStyle w:val="col-data-style1"/>
              <w:jc w:val="center"/>
            </w:pPr>
            <w:hyperlink r:id="rId35" w:history="1">
              <w:r w:rsidR="00205134">
                <w:rPr>
                  <w:color w:val="0000FF"/>
                  <w:u w:val="single"/>
                </w:rPr>
                <w:t>Massachusetts Surface Water Quality Standards (314 CMR 4.00, 2013)</w:t>
              </w:r>
            </w:hyperlink>
          </w:p>
        </w:tc>
      </w:tr>
    </w:tbl>
    <w:bookmarkEnd w:id="28"/>
    <w:p w14:paraId="5295F5D4" w14:textId="0F20B6B9" w:rsidR="005D04E6" w:rsidRDefault="00205134">
      <w:pPr>
        <w:spacing w:after="0"/>
        <w:jc w:val="center"/>
        <w:rPr>
          <w:rFonts w:ascii="Calibri" w:hAnsi="Calibri"/>
          <w:i/>
          <w:iCs/>
          <w:color w:val="000000"/>
          <w:sz w:val="20"/>
          <w:szCs w:val="20"/>
          <w:shd w:val="clear" w:color="auto" w:fill="FFFFFF"/>
        </w:rPr>
      </w:pPr>
      <w:r>
        <w:rPr>
          <w:rFonts w:ascii="Calibri" w:hAnsi="Calibri"/>
          <w:b/>
          <w:bCs/>
          <w:i/>
          <w:iCs/>
          <w:color w:val="000000"/>
          <w:sz w:val="20"/>
          <w:szCs w:val="20"/>
          <w:shd w:val="clear" w:color="auto" w:fill="FFFFFF"/>
        </w:rPr>
        <w:t>Note:</w:t>
      </w:r>
      <w:r>
        <w:rPr>
          <w:rStyle w:val="apple-converted-space"/>
          <w:rFonts w:ascii="Calibri" w:hAnsi="Calibri"/>
          <w:i/>
          <w:iCs/>
          <w:color w:val="000000"/>
          <w:sz w:val="20"/>
          <w:szCs w:val="20"/>
          <w:shd w:val="clear" w:color="auto" w:fill="FFFFFF"/>
        </w:rPr>
        <w:t> </w:t>
      </w:r>
      <w:r>
        <w:rPr>
          <w:rFonts w:ascii="Calibri" w:hAnsi="Calibri"/>
          <w:i/>
          <w:iCs/>
          <w:color w:val="000000"/>
          <w:sz w:val="20"/>
          <w:szCs w:val="20"/>
          <w:shd w:val="clear" w:color="auto" w:fill="FFFFFF"/>
        </w:rPr>
        <w:t>There may be more than one water quality goal for bacteria due to different Massachusetts Surface Water Quality Standards Classes for different Assessment Units within the watershed.</w:t>
      </w:r>
    </w:p>
    <w:p w14:paraId="3B152610" w14:textId="77777777" w:rsidR="00C61F12" w:rsidRDefault="00C61F12" w:rsidP="00C61F12">
      <w:pPr>
        <w:spacing w:after="0"/>
        <w:rPr>
          <w:rFonts w:ascii="Calibri" w:hAnsi="Calibri"/>
          <w:bCs/>
          <w:sz w:val="20"/>
          <w:szCs w:val="20"/>
          <w:shd w:val="clear" w:color="auto" w:fill="FFFFFF"/>
        </w:rPr>
        <w:sectPr w:rsidR="00C61F12">
          <w:type w:val="continuous"/>
          <w:pgSz w:w="12240" w:h="15840"/>
          <w:pgMar w:top="1440" w:right="1080" w:bottom="1440" w:left="1080" w:header="720" w:footer="720" w:gutter="0"/>
          <w:cols w:space="720"/>
          <w:docGrid w:linePitch="360"/>
        </w:sectPr>
      </w:pPr>
    </w:p>
    <w:p w14:paraId="72C022DD" w14:textId="34730F60" w:rsidR="005D04E6" w:rsidRDefault="00205134" w:rsidP="00F014D5">
      <w:pPr>
        <w:pStyle w:val="Heading2"/>
        <w:numPr>
          <w:ilvl w:val="0"/>
          <w:numId w:val="10"/>
        </w:numPr>
        <w:spacing w:before="240"/>
      </w:pPr>
      <w:bookmarkStart w:id="29" w:name="_Toc516234983"/>
      <w:r w:rsidRPr="007619F7">
        <w:lastRenderedPageBreak/>
        <w:t>Land Use Information</w:t>
      </w:r>
      <w:bookmarkEnd w:id="29"/>
    </w:p>
    <w:p w14:paraId="57F5609C" w14:textId="0625BFCB" w:rsidR="00392F13" w:rsidRPr="001E2F3D" w:rsidRDefault="00392F13" w:rsidP="00392F13">
      <w:pPr>
        <w:spacing w:after="120"/>
      </w:pPr>
      <w:r w:rsidRPr="00392F13">
        <w:rPr>
          <w:rFonts w:ascii="Calibri" w:hAnsi="Calibri"/>
          <w:color w:val="000000"/>
          <w:shd w:val="clear" w:color="auto" w:fill="FFFFFF"/>
        </w:rPr>
        <w:t xml:space="preserve">Land use information </w:t>
      </w:r>
      <w:r>
        <w:rPr>
          <w:rFonts w:ascii="Calibri" w:hAnsi="Calibri"/>
          <w:color w:val="000000"/>
          <w:shd w:val="clear" w:color="auto" w:fill="FFFFFF"/>
        </w:rPr>
        <w:t xml:space="preserve">and </w:t>
      </w:r>
      <w:r w:rsidRPr="00392F13">
        <w:rPr>
          <w:rFonts w:ascii="Calibri" w:hAnsi="Calibri"/>
          <w:color w:val="000000"/>
          <w:shd w:val="clear" w:color="auto" w:fill="FFFFFF"/>
        </w:rPr>
        <w:t>impervious cover</w:t>
      </w:r>
      <w:r>
        <w:rPr>
          <w:rFonts w:ascii="Calibri" w:hAnsi="Calibri"/>
          <w:color w:val="000000"/>
          <w:shd w:val="clear" w:color="auto" w:fill="FFFFFF"/>
        </w:rPr>
        <w:t xml:space="preserve"> is presented by the below tables and figures</w:t>
      </w:r>
      <w:r>
        <w:t>.</w:t>
      </w:r>
      <w:r w:rsidR="0021494C">
        <w:t xml:space="preserve"> Land use source data is from 2005 and was obtained from MassGIS (2009b).</w:t>
      </w:r>
      <w:r>
        <w:t xml:space="preserve"> </w:t>
      </w:r>
    </w:p>
    <w:p w14:paraId="50067FFB" w14:textId="4B82E5E4" w:rsidR="005D04E6" w:rsidRPr="00972DFE" w:rsidRDefault="00205134">
      <w:pPr>
        <w:spacing w:after="0"/>
        <w:rPr>
          <w:b/>
          <w:color w:val="78B832"/>
        </w:rPr>
      </w:pPr>
      <w:r w:rsidRPr="00972DFE">
        <w:rPr>
          <w:b/>
          <w:color w:val="78B832"/>
        </w:rPr>
        <w:t>Watershed Land Uses</w:t>
      </w:r>
    </w:p>
    <w:p w14:paraId="4545E58C" w14:textId="144684B0" w:rsidR="00392F13" w:rsidRPr="00392F13" w:rsidRDefault="00392F13">
      <w:pPr>
        <w:spacing w:after="0"/>
        <w:rPr>
          <w:rFonts w:ascii="Calibri" w:hAnsi="Calibri"/>
          <w:bCs/>
          <w:sz w:val="20"/>
          <w:szCs w:val="20"/>
          <w:shd w:val="clear" w:color="auto" w:fill="FFFFFF"/>
        </w:rPr>
      </w:pPr>
      <w:r>
        <w:rPr>
          <w:rFonts w:ascii="Calibri" w:hAnsi="Calibri"/>
          <w:color w:val="000000"/>
          <w:shd w:val="clear" w:color="auto" w:fill="FFFFFF"/>
        </w:rPr>
        <w:t xml:space="preserve">Land use in the Lake Cochituate watershed is </w:t>
      </w:r>
      <w:r w:rsidR="00972DFE">
        <w:rPr>
          <w:rFonts w:ascii="Calibri" w:hAnsi="Calibri"/>
          <w:color w:val="000000"/>
          <w:shd w:val="clear" w:color="auto" w:fill="FFFFFF"/>
        </w:rPr>
        <w:t>typical of suburban areas with</w:t>
      </w:r>
      <w:r w:rsidR="00AF5F2B">
        <w:rPr>
          <w:rFonts w:ascii="Calibri" w:hAnsi="Calibri"/>
          <w:color w:val="000000"/>
          <w:shd w:val="clear" w:color="auto" w:fill="FFFFFF"/>
        </w:rPr>
        <w:t xml:space="preserve"> </w:t>
      </w:r>
      <w:r w:rsidR="00972DFE">
        <w:rPr>
          <w:rFonts w:ascii="Calibri" w:hAnsi="Calibri"/>
          <w:color w:val="000000"/>
          <w:shd w:val="clear" w:color="auto" w:fill="FFFFFF"/>
        </w:rPr>
        <w:t>more</w:t>
      </w:r>
      <w:r w:rsidR="00AF5F2B">
        <w:rPr>
          <w:rFonts w:ascii="Calibri" w:hAnsi="Calibri"/>
          <w:color w:val="000000"/>
          <w:shd w:val="clear" w:color="auto" w:fill="FFFFFF"/>
        </w:rPr>
        <w:t xml:space="preserve"> development in the downstream portions of the watershed. Development is mostly concentrated in the Beaver Dam Brook subwatershed and in proximal areas to Lake Cochituate. The total watershed is approximately 50% developed (residential, commercial, industrial, etc</w:t>
      </w:r>
      <w:r w:rsidR="002A25A1">
        <w:rPr>
          <w:rFonts w:ascii="Calibri" w:hAnsi="Calibri"/>
          <w:color w:val="000000"/>
          <w:shd w:val="clear" w:color="auto" w:fill="FFFFFF"/>
        </w:rPr>
        <w:t>.</w:t>
      </w:r>
      <w:r w:rsidR="00AF5F2B">
        <w:rPr>
          <w:rFonts w:ascii="Calibri" w:hAnsi="Calibri"/>
          <w:color w:val="000000"/>
          <w:shd w:val="clear" w:color="auto" w:fill="FFFFFF"/>
        </w:rPr>
        <w:t xml:space="preserve">) and 50% undeveloped (open water, open land, forest, etc.). </w:t>
      </w:r>
    </w:p>
    <w:p w14:paraId="2468983A" w14:textId="77777777" w:rsidR="005D04E6" w:rsidRDefault="005D04E6">
      <w:pPr>
        <w:spacing w:after="0"/>
        <w:rPr>
          <w:rFonts w:ascii="Calibri" w:hAnsi="Calibri"/>
          <w:bCs/>
          <w:sz w:val="20"/>
          <w:szCs w:val="20"/>
          <w:shd w:val="clear" w:color="auto" w:fill="FFFFFF"/>
        </w:rPr>
      </w:pPr>
    </w:p>
    <w:p w14:paraId="5BA4ACF4" w14:textId="4A06B9F7" w:rsidR="005D04E6" w:rsidRPr="00444A21" w:rsidRDefault="003539F5">
      <w:pPr>
        <w:spacing w:after="0"/>
        <w:jc w:val="center"/>
        <w:rPr>
          <w:rFonts w:ascii="Calibri" w:hAnsi="Calibri"/>
          <w:bCs/>
          <w:sz w:val="20"/>
          <w:szCs w:val="20"/>
          <w:shd w:val="clear" w:color="auto" w:fill="FFFFFF"/>
        </w:rPr>
      </w:pPr>
      <w:r w:rsidRPr="00444A21">
        <w:rPr>
          <w:rFonts w:ascii="Calibri" w:hAnsi="Calibri"/>
          <w:b/>
          <w:bCs/>
          <w:color w:val="000000"/>
          <w:sz w:val="20"/>
          <w:szCs w:val="20"/>
          <w:shd w:val="clear" w:color="auto" w:fill="FFFFFF"/>
        </w:rPr>
        <w:t>Table A-</w:t>
      </w:r>
      <w:r w:rsidR="00720688">
        <w:rPr>
          <w:rFonts w:ascii="Calibri" w:hAnsi="Calibri"/>
          <w:b/>
          <w:bCs/>
          <w:color w:val="000000"/>
          <w:sz w:val="20"/>
          <w:szCs w:val="20"/>
          <w:shd w:val="clear" w:color="auto" w:fill="FFFFFF"/>
        </w:rPr>
        <w:t>10</w:t>
      </w:r>
      <w:r w:rsidR="00205134" w:rsidRPr="00444A21">
        <w:rPr>
          <w:rFonts w:ascii="Calibri" w:hAnsi="Calibri"/>
          <w:b/>
          <w:bCs/>
          <w:color w:val="000000"/>
          <w:sz w:val="20"/>
          <w:szCs w:val="20"/>
          <w:shd w:val="clear" w:color="auto" w:fill="FFFFFF"/>
        </w:rPr>
        <w:t xml:space="preserve">: </w:t>
      </w:r>
      <w:r w:rsidR="00205134" w:rsidRPr="00994D39">
        <w:rPr>
          <w:rFonts w:ascii="Calibri" w:hAnsi="Calibri"/>
          <w:b/>
          <w:bCs/>
          <w:color w:val="000000"/>
          <w:sz w:val="20"/>
          <w:szCs w:val="20"/>
          <w:shd w:val="clear" w:color="auto" w:fill="FFFFFF"/>
        </w:rPr>
        <w:t>Watershed Land Uses</w:t>
      </w:r>
    </w:p>
    <w:tbl>
      <w:tblPr>
        <w:tblW w:w="5000" w:type="pct"/>
        <w:tblLook w:val="04A0" w:firstRow="1" w:lastRow="0" w:firstColumn="1" w:lastColumn="0" w:noHBand="0" w:noVBand="1"/>
      </w:tblPr>
      <w:tblGrid>
        <w:gridCol w:w="2325"/>
        <w:gridCol w:w="1072"/>
        <w:gridCol w:w="1072"/>
        <w:gridCol w:w="1072"/>
        <w:gridCol w:w="1072"/>
        <w:gridCol w:w="1073"/>
        <w:gridCol w:w="1073"/>
        <w:gridCol w:w="1073"/>
        <w:gridCol w:w="1078"/>
        <w:gridCol w:w="1133"/>
        <w:gridCol w:w="1133"/>
      </w:tblGrid>
      <w:tr w:rsidR="00C61F12" w:rsidRPr="00C61F12" w14:paraId="588D83E5" w14:textId="77777777" w:rsidTr="00994D39">
        <w:trPr>
          <w:trHeight w:val="480"/>
        </w:trPr>
        <w:tc>
          <w:tcPr>
            <w:tcW w:w="882" w:type="pct"/>
            <w:vMerge w:val="restart"/>
            <w:tcBorders>
              <w:top w:val="single" w:sz="4" w:space="0" w:color="auto"/>
              <w:left w:val="single" w:sz="4" w:space="0" w:color="auto"/>
              <w:bottom w:val="single" w:sz="4" w:space="0" w:color="auto"/>
              <w:right w:val="single" w:sz="4" w:space="0" w:color="auto"/>
            </w:tcBorders>
            <w:shd w:val="clear" w:color="000000" w:fill="006686"/>
            <w:vAlign w:val="center"/>
            <w:hideMark/>
          </w:tcPr>
          <w:p w14:paraId="33B94EBC" w14:textId="77777777" w:rsidR="00C61F12" w:rsidRPr="00C61F12" w:rsidRDefault="00C61F12" w:rsidP="00C61F12">
            <w:pPr>
              <w:spacing w:after="0" w:line="240" w:lineRule="auto"/>
              <w:jc w:val="center"/>
              <w:rPr>
                <w:rFonts w:ascii="Calibri" w:eastAsia="Times New Roman" w:hAnsi="Calibri" w:cs="Times New Roman"/>
                <w:b/>
                <w:bCs/>
                <w:color w:val="FFFFFF"/>
                <w:sz w:val="20"/>
                <w:szCs w:val="20"/>
              </w:rPr>
            </w:pPr>
            <w:bookmarkStart w:id="30" w:name="ELEMA_LANDUSES_TBL"/>
            <w:r w:rsidRPr="00C61F12">
              <w:rPr>
                <w:rFonts w:ascii="Calibri" w:eastAsia="Times New Roman" w:hAnsi="Calibri" w:cs="Times New Roman"/>
                <w:b/>
                <w:bCs/>
                <w:color w:val="FFFFFF"/>
                <w:sz w:val="20"/>
                <w:szCs w:val="20"/>
              </w:rPr>
              <w:t>Land Use</w:t>
            </w:r>
          </w:p>
        </w:tc>
        <w:tc>
          <w:tcPr>
            <w:tcW w:w="3258" w:type="pct"/>
            <w:gridSpan w:val="8"/>
            <w:tcBorders>
              <w:top w:val="single" w:sz="4" w:space="0" w:color="auto"/>
              <w:left w:val="nil"/>
              <w:bottom w:val="single" w:sz="4" w:space="0" w:color="auto"/>
              <w:right w:val="single" w:sz="4" w:space="0" w:color="auto"/>
            </w:tcBorders>
            <w:shd w:val="clear" w:color="000000" w:fill="006686"/>
            <w:vAlign w:val="center"/>
            <w:hideMark/>
          </w:tcPr>
          <w:p w14:paraId="670E51A5" w14:textId="77777777" w:rsidR="00C61F12" w:rsidRPr="00C61F12" w:rsidRDefault="00C61F12" w:rsidP="00C61F12">
            <w:pPr>
              <w:spacing w:after="0" w:line="240" w:lineRule="auto"/>
              <w:jc w:val="center"/>
              <w:rPr>
                <w:rFonts w:ascii="Calibri" w:eastAsia="Times New Roman" w:hAnsi="Calibri" w:cs="Times New Roman"/>
                <w:b/>
                <w:bCs/>
                <w:color w:val="FFFFFF"/>
                <w:sz w:val="20"/>
                <w:szCs w:val="20"/>
              </w:rPr>
            </w:pPr>
            <w:r w:rsidRPr="00C61F12">
              <w:rPr>
                <w:rFonts w:ascii="Calibri" w:eastAsia="Times New Roman" w:hAnsi="Calibri" w:cs="Times New Roman"/>
                <w:b/>
                <w:bCs/>
                <w:color w:val="FFFFFF"/>
                <w:sz w:val="20"/>
                <w:szCs w:val="20"/>
              </w:rPr>
              <w:t>Subwatershed Area (acres)</w:t>
            </w:r>
          </w:p>
        </w:tc>
        <w:tc>
          <w:tcPr>
            <w:tcW w:w="430" w:type="pct"/>
            <w:vMerge w:val="restart"/>
            <w:tcBorders>
              <w:top w:val="single" w:sz="4" w:space="0" w:color="auto"/>
              <w:left w:val="single" w:sz="4" w:space="0" w:color="auto"/>
              <w:bottom w:val="single" w:sz="4" w:space="0" w:color="auto"/>
              <w:right w:val="single" w:sz="4" w:space="0" w:color="auto"/>
            </w:tcBorders>
            <w:shd w:val="clear" w:color="000000" w:fill="006686"/>
            <w:vAlign w:val="center"/>
            <w:hideMark/>
          </w:tcPr>
          <w:p w14:paraId="2B5F0E7E" w14:textId="77777777" w:rsidR="00C61F12" w:rsidRPr="00C61F12" w:rsidRDefault="00C61F12" w:rsidP="00C61F12">
            <w:pPr>
              <w:spacing w:after="0" w:line="240" w:lineRule="auto"/>
              <w:jc w:val="center"/>
              <w:rPr>
                <w:rFonts w:ascii="Calibri" w:eastAsia="Times New Roman" w:hAnsi="Calibri" w:cs="Times New Roman"/>
                <w:b/>
                <w:bCs/>
                <w:color w:val="FFFFFF"/>
                <w:sz w:val="20"/>
                <w:szCs w:val="20"/>
              </w:rPr>
            </w:pPr>
            <w:r w:rsidRPr="00C61F12">
              <w:rPr>
                <w:rFonts w:ascii="Calibri" w:eastAsia="Times New Roman" w:hAnsi="Calibri" w:cs="Times New Roman"/>
                <w:b/>
                <w:bCs/>
                <w:color w:val="FFFFFF"/>
                <w:sz w:val="20"/>
                <w:szCs w:val="20"/>
              </w:rPr>
              <w:t>Total Watershed (ac)</w:t>
            </w:r>
          </w:p>
        </w:tc>
        <w:tc>
          <w:tcPr>
            <w:tcW w:w="430" w:type="pct"/>
            <w:vMerge w:val="restart"/>
            <w:tcBorders>
              <w:top w:val="nil"/>
              <w:left w:val="nil"/>
              <w:bottom w:val="single" w:sz="4" w:space="0" w:color="000000"/>
              <w:right w:val="nil"/>
            </w:tcBorders>
            <w:shd w:val="clear" w:color="000000" w:fill="006686"/>
            <w:vAlign w:val="center"/>
            <w:hideMark/>
          </w:tcPr>
          <w:p w14:paraId="78BBD2A9" w14:textId="77777777" w:rsidR="00C61F12" w:rsidRPr="00C61F12" w:rsidRDefault="00C61F12" w:rsidP="00C61F12">
            <w:pPr>
              <w:spacing w:after="0" w:line="240" w:lineRule="auto"/>
              <w:jc w:val="center"/>
              <w:rPr>
                <w:rFonts w:ascii="Calibri" w:eastAsia="Times New Roman" w:hAnsi="Calibri" w:cs="Times New Roman"/>
                <w:b/>
                <w:bCs/>
                <w:color w:val="FFFFFF"/>
                <w:sz w:val="20"/>
                <w:szCs w:val="20"/>
              </w:rPr>
            </w:pPr>
            <w:r w:rsidRPr="00C61F12">
              <w:rPr>
                <w:rFonts w:ascii="Calibri" w:eastAsia="Times New Roman" w:hAnsi="Calibri" w:cs="Times New Roman"/>
                <w:b/>
                <w:bCs/>
                <w:color w:val="FFFFFF"/>
                <w:sz w:val="20"/>
                <w:szCs w:val="20"/>
              </w:rPr>
              <w:t>Total Watershed (%)</w:t>
            </w:r>
          </w:p>
        </w:tc>
      </w:tr>
      <w:tr w:rsidR="00C61F12" w:rsidRPr="00C61F12" w14:paraId="16647CEF" w14:textId="77777777" w:rsidTr="00994D39">
        <w:trPr>
          <w:trHeight w:val="675"/>
        </w:trPr>
        <w:tc>
          <w:tcPr>
            <w:tcW w:w="882" w:type="pct"/>
            <w:vMerge/>
            <w:tcBorders>
              <w:top w:val="single" w:sz="4" w:space="0" w:color="auto"/>
              <w:left w:val="single" w:sz="4" w:space="0" w:color="auto"/>
              <w:bottom w:val="single" w:sz="4" w:space="0" w:color="auto"/>
              <w:right w:val="single" w:sz="4" w:space="0" w:color="auto"/>
            </w:tcBorders>
            <w:vAlign w:val="center"/>
            <w:hideMark/>
          </w:tcPr>
          <w:p w14:paraId="4809D49D" w14:textId="77777777" w:rsidR="00C61F12" w:rsidRPr="00C61F12" w:rsidRDefault="00C61F12" w:rsidP="00C61F12">
            <w:pPr>
              <w:spacing w:after="0" w:line="240" w:lineRule="auto"/>
              <w:rPr>
                <w:rFonts w:ascii="Calibri" w:eastAsia="Times New Roman" w:hAnsi="Calibri" w:cs="Times New Roman"/>
                <w:b/>
                <w:bCs/>
                <w:color w:val="FFFFFF"/>
                <w:sz w:val="20"/>
                <w:szCs w:val="20"/>
              </w:rPr>
            </w:pPr>
          </w:p>
        </w:tc>
        <w:tc>
          <w:tcPr>
            <w:tcW w:w="407" w:type="pct"/>
            <w:tcBorders>
              <w:top w:val="nil"/>
              <w:left w:val="nil"/>
              <w:bottom w:val="single" w:sz="4" w:space="0" w:color="auto"/>
              <w:right w:val="single" w:sz="4" w:space="0" w:color="auto"/>
            </w:tcBorders>
            <w:shd w:val="clear" w:color="000000" w:fill="006686"/>
            <w:vAlign w:val="center"/>
            <w:hideMark/>
          </w:tcPr>
          <w:p w14:paraId="3C2E5E81" w14:textId="77777777" w:rsidR="00C61F12" w:rsidRPr="00C61F12" w:rsidRDefault="00C61F12" w:rsidP="00C61F12">
            <w:pPr>
              <w:spacing w:after="0" w:line="240" w:lineRule="auto"/>
              <w:jc w:val="center"/>
              <w:rPr>
                <w:rFonts w:ascii="Calibri" w:eastAsia="Times New Roman" w:hAnsi="Calibri" w:cs="Times New Roman"/>
                <w:b/>
                <w:bCs/>
                <w:color w:val="FFFFFF"/>
                <w:sz w:val="20"/>
                <w:szCs w:val="20"/>
              </w:rPr>
            </w:pPr>
            <w:r w:rsidRPr="00C61F12">
              <w:rPr>
                <w:rFonts w:ascii="Calibri" w:eastAsia="Times New Roman" w:hAnsi="Calibri" w:cs="Times New Roman"/>
                <w:b/>
                <w:bCs/>
                <w:color w:val="FFFFFF"/>
                <w:sz w:val="20"/>
                <w:szCs w:val="20"/>
              </w:rPr>
              <w:t>Beaver Dam Brook</w:t>
            </w:r>
          </w:p>
        </w:tc>
        <w:tc>
          <w:tcPr>
            <w:tcW w:w="407" w:type="pct"/>
            <w:tcBorders>
              <w:top w:val="nil"/>
              <w:left w:val="nil"/>
              <w:bottom w:val="single" w:sz="4" w:space="0" w:color="auto"/>
              <w:right w:val="single" w:sz="4" w:space="0" w:color="auto"/>
            </w:tcBorders>
            <w:shd w:val="clear" w:color="000000" w:fill="006686"/>
            <w:vAlign w:val="center"/>
            <w:hideMark/>
          </w:tcPr>
          <w:p w14:paraId="59EC620A" w14:textId="77777777" w:rsidR="00C61F12" w:rsidRPr="00C61F12" w:rsidRDefault="00C61F12" w:rsidP="00C61F12">
            <w:pPr>
              <w:spacing w:after="0" w:line="240" w:lineRule="auto"/>
              <w:jc w:val="center"/>
              <w:rPr>
                <w:rFonts w:ascii="Calibri" w:eastAsia="Times New Roman" w:hAnsi="Calibri" w:cs="Times New Roman"/>
                <w:b/>
                <w:bCs/>
                <w:color w:val="FFFFFF"/>
                <w:sz w:val="20"/>
                <w:szCs w:val="20"/>
              </w:rPr>
            </w:pPr>
            <w:r w:rsidRPr="00C61F12">
              <w:rPr>
                <w:rFonts w:ascii="Calibri" w:eastAsia="Times New Roman" w:hAnsi="Calibri" w:cs="Times New Roman"/>
                <w:b/>
                <w:bCs/>
                <w:color w:val="FFFFFF"/>
                <w:sz w:val="20"/>
                <w:szCs w:val="20"/>
              </w:rPr>
              <w:t>Course Brook</w:t>
            </w:r>
          </w:p>
        </w:tc>
        <w:tc>
          <w:tcPr>
            <w:tcW w:w="407" w:type="pct"/>
            <w:tcBorders>
              <w:top w:val="nil"/>
              <w:left w:val="nil"/>
              <w:bottom w:val="single" w:sz="4" w:space="0" w:color="auto"/>
              <w:right w:val="single" w:sz="4" w:space="0" w:color="auto"/>
            </w:tcBorders>
            <w:shd w:val="clear" w:color="000000" w:fill="006686"/>
            <w:vAlign w:val="center"/>
            <w:hideMark/>
          </w:tcPr>
          <w:p w14:paraId="5C79F80B" w14:textId="77777777" w:rsidR="00C61F12" w:rsidRPr="00C61F12" w:rsidRDefault="00C61F12" w:rsidP="00C61F12">
            <w:pPr>
              <w:spacing w:after="0" w:line="240" w:lineRule="auto"/>
              <w:jc w:val="center"/>
              <w:rPr>
                <w:rFonts w:ascii="Calibri" w:eastAsia="Times New Roman" w:hAnsi="Calibri" w:cs="Times New Roman"/>
                <w:b/>
                <w:bCs/>
                <w:color w:val="FFFFFF"/>
                <w:sz w:val="20"/>
                <w:szCs w:val="20"/>
              </w:rPr>
            </w:pPr>
            <w:r w:rsidRPr="00C61F12">
              <w:rPr>
                <w:rFonts w:ascii="Calibri" w:eastAsia="Times New Roman" w:hAnsi="Calibri" w:cs="Times New Roman"/>
                <w:b/>
                <w:bCs/>
                <w:color w:val="FFFFFF"/>
                <w:sz w:val="20"/>
                <w:szCs w:val="20"/>
              </w:rPr>
              <w:t>Pegan Brook</w:t>
            </w:r>
          </w:p>
        </w:tc>
        <w:tc>
          <w:tcPr>
            <w:tcW w:w="407" w:type="pct"/>
            <w:tcBorders>
              <w:top w:val="nil"/>
              <w:left w:val="nil"/>
              <w:bottom w:val="single" w:sz="4" w:space="0" w:color="auto"/>
              <w:right w:val="single" w:sz="4" w:space="0" w:color="auto"/>
            </w:tcBorders>
            <w:shd w:val="clear" w:color="000000" w:fill="006686"/>
            <w:vAlign w:val="center"/>
            <w:hideMark/>
          </w:tcPr>
          <w:p w14:paraId="4E2D92BD" w14:textId="77777777" w:rsidR="00C61F12" w:rsidRPr="00C61F12" w:rsidRDefault="00C61F12" w:rsidP="00C61F12">
            <w:pPr>
              <w:spacing w:after="0" w:line="240" w:lineRule="auto"/>
              <w:jc w:val="center"/>
              <w:rPr>
                <w:rFonts w:ascii="Calibri" w:eastAsia="Times New Roman" w:hAnsi="Calibri" w:cs="Times New Roman"/>
                <w:b/>
                <w:bCs/>
                <w:color w:val="FFFFFF"/>
                <w:sz w:val="20"/>
                <w:szCs w:val="20"/>
              </w:rPr>
            </w:pPr>
            <w:r w:rsidRPr="00C61F12">
              <w:rPr>
                <w:rFonts w:ascii="Calibri" w:eastAsia="Times New Roman" w:hAnsi="Calibri" w:cs="Times New Roman"/>
                <w:b/>
                <w:bCs/>
                <w:color w:val="FFFFFF"/>
                <w:sz w:val="20"/>
                <w:szCs w:val="20"/>
              </w:rPr>
              <w:t>Fiske Pond</w:t>
            </w:r>
          </w:p>
        </w:tc>
        <w:tc>
          <w:tcPr>
            <w:tcW w:w="407" w:type="pct"/>
            <w:tcBorders>
              <w:top w:val="nil"/>
              <w:left w:val="nil"/>
              <w:bottom w:val="single" w:sz="4" w:space="0" w:color="auto"/>
              <w:right w:val="single" w:sz="4" w:space="0" w:color="auto"/>
            </w:tcBorders>
            <w:shd w:val="clear" w:color="000000" w:fill="006686"/>
            <w:vAlign w:val="center"/>
            <w:hideMark/>
          </w:tcPr>
          <w:p w14:paraId="45634735" w14:textId="38B892BE" w:rsidR="00C61F12" w:rsidRPr="00C61F12" w:rsidRDefault="00C61F12" w:rsidP="00C61F12">
            <w:pPr>
              <w:spacing w:after="0" w:line="240" w:lineRule="auto"/>
              <w:jc w:val="center"/>
              <w:rPr>
                <w:rFonts w:ascii="Calibri" w:eastAsia="Times New Roman" w:hAnsi="Calibri" w:cs="Times New Roman"/>
                <w:b/>
                <w:bCs/>
                <w:color w:val="FFFFFF"/>
                <w:sz w:val="20"/>
                <w:szCs w:val="20"/>
              </w:rPr>
            </w:pPr>
            <w:r w:rsidRPr="00C61F12">
              <w:rPr>
                <w:rFonts w:ascii="Calibri" w:eastAsia="Times New Roman" w:hAnsi="Calibri" w:cs="Times New Roman"/>
                <w:b/>
                <w:bCs/>
                <w:color w:val="FFFFFF"/>
                <w:sz w:val="20"/>
                <w:szCs w:val="20"/>
              </w:rPr>
              <w:t xml:space="preserve">South </w:t>
            </w:r>
            <w:r w:rsidR="0078378E">
              <w:rPr>
                <w:rFonts w:ascii="Calibri" w:eastAsia="Times New Roman" w:hAnsi="Calibri" w:cs="Times New Roman"/>
                <w:b/>
                <w:bCs/>
                <w:color w:val="FFFFFF"/>
                <w:sz w:val="20"/>
                <w:szCs w:val="20"/>
              </w:rPr>
              <w:t>Basin</w:t>
            </w:r>
          </w:p>
        </w:tc>
        <w:tc>
          <w:tcPr>
            <w:tcW w:w="407" w:type="pct"/>
            <w:tcBorders>
              <w:top w:val="nil"/>
              <w:left w:val="nil"/>
              <w:bottom w:val="single" w:sz="4" w:space="0" w:color="auto"/>
              <w:right w:val="single" w:sz="4" w:space="0" w:color="auto"/>
            </w:tcBorders>
            <w:shd w:val="clear" w:color="000000" w:fill="006686"/>
            <w:vAlign w:val="center"/>
            <w:hideMark/>
          </w:tcPr>
          <w:p w14:paraId="0CAFA156" w14:textId="1BE25107" w:rsidR="00C61F12" w:rsidRPr="00C61F12" w:rsidRDefault="00C61F12" w:rsidP="00C61F12">
            <w:pPr>
              <w:spacing w:after="0" w:line="240" w:lineRule="auto"/>
              <w:jc w:val="center"/>
              <w:rPr>
                <w:rFonts w:ascii="Calibri" w:eastAsia="Times New Roman" w:hAnsi="Calibri" w:cs="Times New Roman"/>
                <w:b/>
                <w:bCs/>
                <w:color w:val="FFFFFF"/>
                <w:sz w:val="20"/>
                <w:szCs w:val="20"/>
              </w:rPr>
            </w:pPr>
            <w:r w:rsidRPr="00C61F12">
              <w:rPr>
                <w:rFonts w:ascii="Calibri" w:eastAsia="Times New Roman" w:hAnsi="Calibri" w:cs="Times New Roman"/>
                <w:b/>
                <w:bCs/>
                <w:color w:val="FFFFFF"/>
                <w:sz w:val="20"/>
                <w:szCs w:val="20"/>
              </w:rPr>
              <w:t xml:space="preserve">Middle </w:t>
            </w:r>
            <w:r w:rsidR="0078378E">
              <w:rPr>
                <w:rFonts w:ascii="Calibri" w:eastAsia="Times New Roman" w:hAnsi="Calibri" w:cs="Times New Roman"/>
                <w:b/>
                <w:bCs/>
                <w:color w:val="FFFFFF"/>
                <w:sz w:val="20"/>
                <w:szCs w:val="20"/>
              </w:rPr>
              <w:t>Basin</w:t>
            </w:r>
          </w:p>
        </w:tc>
        <w:tc>
          <w:tcPr>
            <w:tcW w:w="407" w:type="pct"/>
            <w:tcBorders>
              <w:top w:val="nil"/>
              <w:left w:val="nil"/>
              <w:bottom w:val="single" w:sz="4" w:space="0" w:color="auto"/>
              <w:right w:val="single" w:sz="4" w:space="0" w:color="auto"/>
            </w:tcBorders>
            <w:shd w:val="clear" w:color="000000" w:fill="006686"/>
            <w:vAlign w:val="center"/>
            <w:hideMark/>
          </w:tcPr>
          <w:p w14:paraId="48CD14FE" w14:textId="77777777" w:rsidR="00C61F12" w:rsidRPr="00C61F12" w:rsidRDefault="00C61F12" w:rsidP="00C61F12">
            <w:pPr>
              <w:spacing w:after="0" w:line="240" w:lineRule="auto"/>
              <w:jc w:val="center"/>
              <w:rPr>
                <w:rFonts w:ascii="Calibri" w:eastAsia="Times New Roman" w:hAnsi="Calibri" w:cs="Times New Roman"/>
                <w:b/>
                <w:bCs/>
                <w:color w:val="FFFFFF"/>
                <w:sz w:val="20"/>
                <w:szCs w:val="20"/>
              </w:rPr>
            </w:pPr>
            <w:r w:rsidRPr="00C61F12">
              <w:rPr>
                <w:rFonts w:ascii="Calibri" w:eastAsia="Times New Roman" w:hAnsi="Calibri" w:cs="Times New Roman"/>
                <w:b/>
                <w:bCs/>
                <w:color w:val="FFFFFF"/>
                <w:sz w:val="20"/>
                <w:szCs w:val="20"/>
              </w:rPr>
              <w:t>Snake Brook</w:t>
            </w:r>
          </w:p>
        </w:tc>
        <w:tc>
          <w:tcPr>
            <w:tcW w:w="408" w:type="pct"/>
            <w:tcBorders>
              <w:top w:val="nil"/>
              <w:left w:val="nil"/>
              <w:bottom w:val="single" w:sz="4" w:space="0" w:color="auto"/>
              <w:right w:val="single" w:sz="4" w:space="0" w:color="auto"/>
            </w:tcBorders>
            <w:shd w:val="clear" w:color="000000" w:fill="006686"/>
            <w:vAlign w:val="center"/>
            <w:hideMark/>
          </w:tcPr>
          <w:p w14:paraId="7EAB2950" w14:textId="544B3064" w:rsidR="00C61F12" w:rsidRPr="00C61F12" w:rsidRDefault="00C61F12" w:rsidP="00C61F12">
            <w:pPr>
              <w:spacing w:after="0" w:line="240" w:lineRule="auto"/>
              <w:jc w:val="center"/>
              <w:rPr>
                <w:rFonts w:ascii="Calibri" w:eastAsia="Times New Roman" w:hAnsi="Calibri" w:cs="Times New Roman"/>
                <w:b/>
                <w:bCs/>
                <w:color w:val="FFFFFF"/>
                <w:sz w:val="20"/>
                <w:szCs w:val="20"/>
              </w:rPr>
            </w:pPr>
            <w:r w:rsidRPr="00C61F12">
              <w:rPr>
                <w:rFonts w:ascii="Calibri" w:eastAsia="Times New Roman" w:hAnsi="Calibri" w:cs="Times New Roman"/>
                <w:b/>
                <w:bCs/>
                <w:color w:val="FFFFFF"/>
                <w:sz w:val="20"/>
                <w:szCs w:val="20"/>
              </w:rPr>
              <w:t xml:space="preserve">North </w:t>
            </w:r>
            <w:r w:rsidR="0078378E">
              <w:rPr>
                <w:rFonts w:ascii="Calibri" w:eastAsia="Times New Roman" w:hAnsi="Calibri" w:cs="Times New Roman"/>
                <w:b/>
                <w:bCs/>
                <w:color w:val="FFFFFF"/>
                <w:sz w:val="20"/>
                <w:szCs w:val="20"/>
              </w:rPr>
              <w:t>Basin</w:t>
            </w:r>
          </w:p>
        </w:tc>
        <w:tc>
          <w:tcPr>
            <w:tcW w:w="430" w:type="pct"/>
            <w:vMerge/>
            <w:tcBorders>
              <w:top w:val="single" w:sz="4" w:space="0" w:color="auto"/>
              <w:left w:val="single" w:sz="4" w:space="0" w:color="auto"/>
              <w:bottom w:val="single" w:sz="4" w:space="0" w:color="auto"/>
              <w:right w:val="single" w:sz="4" w:space="0" w:color="auto"/>
            </w:tcBorders>
            <w:vAlign w:val="center"/>
            <w:hideMark/>
          </w:tcPr>
          <w:p w14:paraId="075CE87D" w14:textId="77777777" w:rsidR="00C61F12" w:rsidRPr="00C61F12" w:rsidRDefault="00C61F12" w:rsidP="00C61F12">
            <w:pPr>
              <w:spacing w:after="0" w:line="240" w:lineRule="auto"/>
              <w:rPr>
                <w:rFonts w:ascii="Calibri" w:eastAsia="Times New Roman" w:hAnsi="Calibri" w:cs="Times New Roman"/>
                <w:b/>
                <w:bCs/>
                <w:color w:val="FFFFFF"/>
                <w:sz w:val="20"/>
                <w:szCs w:val="20"/>
              </w:rPr>
            </w:pPr>
          </w:p>
        </w:tc>
        <w:tc>
          <w:tcPr>
            <w:tcW w:w="430" w:type="pct"/>
            <w:vMerge/>
            <w:tcBorders>
              <w:top w:val="nil"/>
              <w:left w:val="nil"/>
              <w:bottom w:val="single" w:sz="4" w:space="0" w:color="000000"/>
              <w:right w:val="nil"/>
            </w:tcBorders>
            <w:vAlign w:val="center"/>
            <w:hideMark/>
          </w:tcPr>
          <w:p w14:paraId="124FB1CB" w14:textId="77777777" w:rsidR="00C61F12" w:rsidRPr="00C61F12" w:rsidRDefault="00C61F12" w:rsidP="00C61F12">
            <w:pPr>
              <w:spacing w:after="0" w:line="240" w:lineRule="auto"/>
              <w:rPr>
                <w:rFonts w:ascii="Calibri" w:eastAsia="Times New Roman" w:hAnsi="Calibri" w:cs="Times New Roman"/>
                <w:b/>
                <w:bCs/>
                <w:color w:val="FFFFFF"/>
                <w:sz w:val="20"/>
                <w:szCs w:val="20"/>
              </w:rPr>
            </w:pPr>
          </w:p>
        </w:tc>
      </w:tr>
      <w:tr w:rsidR="00C61F12" w:rsidRPr="00C61F12" w14:paraId="7973D39A" w14:textId="77777777" w:rsidTr="00994D39">
        <w:trPr>
          <w:trHeight w:val="300"/>
        </w:trPr>
        <w:tc>
          <w:tcPr>
            <w:tcW w:w="882" w:type="pct"/>
            <w:tcBorders>
              <w:top w:val="nil"/>
              <w:left w:val="single" w:sz="4" w:space="0" w:color="auto"/>
              <w:bottom w:val="single" w:sz="4" w:space="0" w:color="auto"/>
              <w:right w:val="single" w:sz="4" w:space="0" w:color="auto"/>
            </w:tcBorders>
            <w:shd w:val="clear" w:color="000000" w:fill="80C4D6"/>
            <w:noWrap/>
            <w:vAlign w:val="center"/>
            <w:hideMark/>
          </w:tcPr>
          <w:p w14:paraId="28199B8A" w14:textId="77777777" w:rsidR="00C61F12" w:rsidRPr="00C61F12" w:rsidRDefault="00C61F12" w:rsidP="00C61F12">
            <w:pPr>
              <w:spacing w:after="0" w:line="240" w:lineRule="auto"/>
              <w:rPr>
                <w:rFonts w:ascii="Calibri" w:eastAsia="Times New Roman" w:hAnsi="Calibri" w:cs="Times New Roman"/>
                <w:b/>
                <w:bCs/>
                <w:color w:val="000000"/>
                <w:sz w:val="18"/>
                <w:szCs w:val="18"/>
              </w:rPr>
            </w:pPr>
            <w:r w:rsidRPr="00C61F12">
              <w:rPr>
                <w:rFonts w:ascii="Calibri" w:eastAsia="Times New Roman" w:hAnsi="Calibri" w:cs="Times New Roman"/>
                <w:b/>
                <w:bCs/>
                <w:color w:val="000000"/>
                <w:sz w:val="18"/>
                <w:szCs w:val="18"/>
              </w:rPr>
              <w:t>Agriculture</w:t>
            </w:r>
          </w:p>
        </w:tc>
        <w:tc>
          <w:tcPr>
            <w:tcW w:w="407" w:type="pct"/>
            <w:tcBorders>
              <w:top w:val="nil"/>
              <w:left w:val="nil"/>
              <w:bottom w:val="single" w:sz="4" w:space="0" w:color="auto"/>
              <w:right w:val="single" w:sz="4" w:space="0" w:color="auto"/>
            </w:tcBorders>
            <w:shd w:val="clear" w:color="000000" w:fill="DAEEF3"/>
            <w:noWrap/>
            <w:vAlign w:val="center"/>
            <w:hideMark/>
          </w:tcPr>
          <w:p w14:paraId="7970D83E"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49</w:t>
            </w:r>
          </w:p>
        </w:tc>
        <w:tc>
          <w:tcPr>
            <w:tcW w:w="407" w:type="pct"/>
            <w:tcBorders>
              <w:top w:val="nil"/>
              <w:left w:val="nil"/>
              <w:bottom w:val="single" w:sz="4" w:space="0" w:color="auto"/>
              <w:right w:val="single" w:sz="4" w:space="0" w:color="auto"/>
            </w:tcBorders>
            <w:shd w:val="clear" w:color="000000" w:fill="DAEEF3"/>
            <w:noWrap/>
            <w:vAlign w:val="center"/>
            <w:hideMark/>
          </w:tcPr>
          <w:p w14:paraId="7924BDED"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215</w:t>
            </w:r>
          </w:p>
        </w:tc>
        <w:tc>
          <w:tcPr>
            <w:tcW w:w="407" w:type="pct"/>
            <w:tcBorders>
              <w:top w:val="nil"/>
              <w:left w:val="nil"/>
              <w:bottom w:val="single" w:sz="4" w:space="0" w:color="auto"/>
              <w:right w:val="single" w:sz="4" w:space="0" w:color="auto"/>
            </w:tcBorders>
            <w:shd w:val="clear" w:color="000000" w:fill="DAEEF3"/>
            <w:noWrap/>
            <w:vAlign w:val="center"/>
            <w:hideMark/>
          </w:tcPr>
          <w:p w14:paraId="11973399"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2</w:t>
            </w:r>
          </w:p>
        </w:tc>
        <w:tc>
          <w:tcPr>
            <w:tcW w:w="407" w:type="pct"/>
            <w:tcBorders>
              <w:top w:val="nil"/>
              <w:left w:val="nil"/>
              <w:bottom w:val="single" w:sz="4" w:space="0" w:color="auto"/>
              <w:right w:val="single" w:sz="4" w:space="0" w:color="auto"/>
            </w:tcBorders>
            <w:shd w:val="clear" w:color="000000" w:fill="DAEEF3"/>
            <w:noWrap/>
            <w:vAlign w:val="center"/>
            <w:hideMark/>
          </w:tcPr>
          <w:p w14:paraId="70A329DA"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0</w:t>
            </w:r>
          </w:p>
        </w:tc>
        <w:tc>
          <w:tcPr>
            <w:tcW w:w="407" w:type="pct"/>
            <w:tcBorders>
              <w:top w:val="nil"/>
              <w:left w:val="nil"/>
              <w:bottom w:val="single" w:sz="4" w:space="0" w:color="auto"/>
              <w:right w:val="single" w:sz="4" w:space="0" w:color="auto"/>
            </w:tcBorders>
            <w:shd w:val="clear" w:color="000000" w:fill="DAEEF3"/>
            <w:noWrap/>
            <w:vAlign w:val="center"/>
            <w:hideMark/>
          </w:tcPr>
          <w:p w14:paraId="3E899605"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4</w:t>
            </w:r>
          </w:p>
        </w:tc>
        <w:tc>
          <w:tcPr>
            <w:tcW w:w="407" w:type="pct"/>
            <w:tcBorders>
              <w:top w:val="nil"/>
              <w:left w:val="nil"/>
              <w:bottom w:val="single" w:sz="4" w:space="0" w:color="auto"/>
              <w:right w:val="single" w:sz="4" w:space="0" w:color="auto"/>
            </w:tcBorders>
            <w:shd w:val="clear" w:color="000000" w:fill="DAEEF3"/>
            <w:noWrap/>
            <w:vAlign w:val="center"/>
            <w:hideMark/>
          </w:tcPr>
          <w:p w14:paraId="3F4D012D"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3</w:t>
            </w:r>
          </w:p>
        </w:tc>
        <w:tc>
          <w:tcPr>
            <w:tcW w:w="407" w:type="pct"/>
            <w:tcBorders>
              <w:top w:val="nil"/>
              <w:left w:val="nil"/>
              <w:bottom w:val="single" w:sz="4" w:space="0" w:color="auto"/>
              <w:right w:val="single" w:sz="4" w:space="0" w:color="auto"/>
            </w:tcBorders>
            <w:shd w:val="clear" w:color="000000" w:fill="DAEEF3"/>
            <w:noWrap/>
            <w:vAlign w:val="center"/>
            <w:hideMark/>
          </w:tcPr>
          <w:p w14:paraId="08330081"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21</w:t>
            </w:r>
          </w:p>
        </w:tc>
        <w:tc>
          <w:tcPr>
            <w:tcW w:w="408" w:type="pct"/>
            <w:tcBorders>
              <w:top w:val="nil"/>
              <w:left w:val="nil"/>
              <w:bottom w:val="single" w:sz="4" w:space="0" w:color="auto"/>
              <w:right w:val="single" w:sz="4" w:space="0" w:color="auto"/>
            </w:tcBorders>
            <w:shd w:val="clear" w:color="000000" w:fill="DAEEF3"/>
            <w:noWrap/>
            <w:vAlign w:val="center"/>
            <w:hideMark/>
          </w:tcPr>
          <w:p w14:paraId="27A71095"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0</w:t>
            </w:r>
          </w:p>
        </w:tc>
        <w:tc>
          <w:tcPr>
            <w:tcW w:w="430" w:type="pct"/>
            <w:tcBorders>
              <w:top w:val="nil"/>
              <w:left w:val="nil"/>
              <w:bottom w:val="single" w:sz="4" w:space="0" w:color="auto"/>
              <w:right w:val="single" w:sz="4" w:space="0" w:color="auto"/>
            </w:tcBorders>
            <w:shd w:val="clear" w:color="000000" w:fill="DAEEF3"/>
            <w:noWrap/>
            <w:vAlign w:val="center"/>
            <w:hideMark/>
          </w:tcPr>
          <w:p w14:paraId="4F33F50D"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295</w:t>
            </w:r>
          </w:p>
        </w:tc>
        <w:tc>
          <w:tcPr>
            <w:tcW w:w="430" w:type="pct"/>
            <w:tcBorders>
              <w:top w:val="nil"/>
              <w:left w:val="nil"/>
              <w:bottom w:val="single" w:sz="4" w:space="0" w:color="auto"/>
              <w:right w:val="single" w:sz="4" w:space="0" w:color="auto"/>
            </w:tcBorders>
            <w:shd w:val="clear" w:color="000000" w:fill="DAEEF3"/>
            <w:noWrap/>
            <w:vAlign w:val="center"/>
            <w:hideMark/>
          </w:tcPr>
          <w:p w14:paraId="174CD428"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3%</w:t>
            </w:r>
          </w:p>
        </w:tc>
      </w:tr>
      <w:tr w:rsidR="00C61F12" w:rsidRPr="00C61F12" w14:paraId="5F736E2C" w14:textId="77777777" w:rsidTr="00994D39">
        <w:trPr>
          <w:trHeight w:val="300"/>
        </w:trPr>
        <w:tc>
          <w:tcPr>
            <w:tcW w:w="882" w:type="pct"/>
            <w:tcBorders>
              <w:top w:val="nil"/>
              <w:left w:val="single" w:sz="4" w:space="0" w:color="auto"/>
              <w:bottom w:val="single" w:sz="4" w:space="0" w:color="auto"/>
              <w:right w:val="single" w:sz="4" w:space="0" w:color="auto"/>
            </w:tcBorders>
            <w:shd w:val="clear" w:color="000000" w:fill="80C4D6"/>
            <w:noWrap/>
            <w:vAlign w:val="center"/>
            <w:hideMark/>
          </w:tcPr>
          <w:p w14:paraId="6B89A950" w14:textId="77777777" w:rsidR="00C61F12" w:rsidRPr="00C61F12" w:rsidRDefault="00C61F12" w:rsidP="00C61F12">
            <w:pPr>
              <w:spacing w:after="0" w:line="240" w:lineRule="auto"/>
              <w:rPr>
                <w:rFonts w:ascii="Calibri" w:eastAsia="Times New Roman" w:hAnsi="Calibri" w:cs="Times New Roman"/>
                <w:b/>
                <w:bCs/>
                <w:color w:val="000000"/>
                <w:sz w:val="18"/>
                <w:szCs w:val="18"/>
              </w:rPr>
            </w:pPr>
            <w:r w:rsidRPr="00C61F12">
              <w:rPr>
                <w:rFonts w:ascii="Calibri" w:eastAsia="Times New Roman" w:hAnsi="Calibri" w:cs="Times New Roman"/>
                <w:b/>
                <w:bCs/>
                <w:color w:val="000000"/>
                <w:sz w:val="18"/>
                <w:szCs w:val="18"/>
              </w:rPr>
              <w:t>Commercial</w:t>
            </w:r>
          </w:p>
        </w:tc>
        <w:tc>
          <w:tcPr>
            <w:tcW w:w="407" w:type="pct"/>
            <w:tcBorders>
              <w:top w:val="nil"/>
              <w:left w:val="nil"/>
              <w:bottom w:val="single" w:sz="4" w:space="0" w:color="auto"/>
              <w:right w:val="single" w:sz="4" w:space="0" w:color="auto"/>
            </w:tcBorders>
            <w:shd w:val="clear" w:color="000000" w:fill="DAEEF3"/>
            <w:noWrap/>
            <w:vAlign w:val="center"/>
            <w:hideMark/>
          </w:tcPr>
          <w:p w14:paraId="1B315155"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450</w:t>
            </w:r>
          </w:p>
        </w:tc>
        <w:tc>
          <w:tcPr>
            <w:tcW w:w="407" w:type="pct"/>
            <w:tcBorders>
              <w:top w:val="nil"/>
              <w:left w:val="nil"/>
              <w:bottom w:val="single" w:sz="4" w:space="0" w:color="auto"/>
              <w:right w:val="single" w:sz="4" w:space="0" w:color="auto"/>
            </w:tcBorders>
            <w:shd w:val="clear" w:color="000000" w:fill="DAEEF3"/>
            <w:noWrap/>
            <w:vAlign w:val="center"/>
            <w:hideMark/>
          </w:tcPr>
          <w:p w14:paraId="4E09F9AD"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46</w:t>
            </w:r>
          </w:p>
        </w:tc>
        <w:tc>
          <w:tcPr>
            <w:tcW w:w="407" w:type="pct"/>
            <w:tcBorders>
              <w:top w:val="nil"/>
              <w:left w:val="nil"/>
              <w:bottom w:val="single" w:sz="4" w:space="0" w:color="auto"/>
              <w:right w:val="single" w:sz="4" w:space="0" w:color="auto"/>
            </w:tcBorders>
            <w:shd w:val="clear" w:color="000000" w:fill="DAEEF3"/>
            <w:noWrap/>
            <w:vAlign w:val="center"/>
            <w:hideMark/>
          </w:tcPr>
          <w:p w14:paraId="6FBC4CD8"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53</w:t>
            </w:r>
          </w:p>
        </w:tc>
        <w:tc>
          <w:tcPr>
            <w:tcW w:w="407" w:type="pct"/>
            <w:tcBorders>
              <w:top w:val="nil"/>
              <w:left w:val="nil"/>
              <w:bottom w:val="single" w:sz="4" w:space="0" w:color="auto"/>
              <w:right w:val="single" w:sz="4" w:space="0" w:color="auto"/>
            </w:tcBorders>
            <w:shd w:val="clear" w:color="000000" w:fill="DAEEF3"/>
            <w:noWrap/>
            <w:vAlign w:val="center"/>
            <w:hideMark/>
          </w:tcPr>
          <w:p w14:paraId="25DCE2FF"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19</w:t>
            </w:r>
          </w:p>
        </w:tc>
        <w:tc>
          <w:tcPr>
            <w:tcW w:w="407" w:type="pct"/>
            <w:tcBorders>
              <w:top w:val="nil"/>
              <w:left w:val="nil"/>
              <w:bottom w:val="single" w:sz="4" w:space="0" w:color="auto"/>
              <w:right w:val="single" w:sz="4" w:space="0" w:color="auto"/>
            </w:tcBorders>
            <w:shd w:val="clear" w:color="000000" w:fill="DAEEF3"/>
            <w:noWrap/>
            <w:vAlign w:val="center"/>
            <w:hideMark/>
          </w:tcPr>
          <w:p w14:paraId="25FD131A"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109</w:t>
            </w:r>
          </w:p>
        </w:tc>
        <w:tc>
          <w:tcPr>
            <w:tcW w:w="407" w:type="pct"/>
            <w:tcBorders>
              <w:top w:val="nil"/>
              <w:left w:val="nil"/>
              <w:bottom w:val="single" w:sz="4" w:space="0" w:color="auto"/>
              <w:right w:val="single" w:sz="4" w:space="0" w:color="auto"/>
            </w:tcBorders>
            <w:shd w:val="clear" w:color="000000" w:fill="DAEEF3"/>
            <w:noWrap/>
            <w:vAlign w:val="center"/>
            <w:hideMark/>
          </w:tcPr>
          <w:p w14:paraId="78D28457"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137</w:t>
            </w:r>
          </w:p>
        </w:tc>
        <w:tc>
          <w:tcPr>
            <w:tcW w:w="407" w:type="pct"/>
            <w:tcBorders>
              <w:top w:val="nil"/>
              <w:left w:val="nil"/>
              <w:bottom w:val="single" w:sz="4" w:space="0" w:color="auto"/>
              <w:right w:val="single" w:sz="4" w:space="0" w:color="auto"/>
            </w:tcBorders>
            <w:shd w:val="clear" w:color="000000" w:fill="DAEEF3"/>
            <w:noWrap/>
            <w:vAlign w:val="center"/>
            <w:hideMark/>
          </w:tcPr>
          <w:p w14:paraId="3F2BEAC7"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48</w:t>
            </w:r>
          </w:p>
        </w:tc>
        <w:tc>
          <w:tcPr>
            <w:tcW w:w="408" w:type="pct"/>
            <w:tcBorders>
              <w:top w:val="nil"/>
              <w:left w:val="nil"/>
              <w:bottom w:val="single" w:sz="4" w:space="0" w:color="auto"/>
              <w:right w:val="single" w:sz="4" w:space="0" w:color="auto"/>
            </w:tcBorders>
            <w:shd w:val="clear" w:color="000000" w:fill="DAEEF3"/>
            <w:noWrap/>
            <w:vAlign w:val="center"/>
            <w:hideMark/>
          </w:tcPr>
          <w:p w14:paraId="12DAA0CC"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6</w:t>
            </w:r>
          </w:p>
        </w:tc>
        <w:tc>
          <w:tcPr>
            <w:tcW w:w="430" w:type="pct"/>
            <w:tcBorders>
              <w:top w:val="nil"/>
              <w:left w:val="nil"/>
              <w:bottom w:val="single" w:sz="4" w:space="0" w:color="auto"/>
              <w:right w:val="single" w:sz="4" w:space="0" w:color="auto"/>
            </w:tcBorders>
            <w:shd w:val="clear" w:color="000000" w:fill="DAEEF3"/>
            <w:noWrap/>
            <w:vAlign w:val="center"/>
            <w:hideMark/>
          </w:tcPr>
          <w:p w14:paraId="6857770B"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868</w:t>
            </w:r>
          </w:p>
        </w:tc>
        <w:tc>
          <w:tcPr>
            <w:tcW w:w="430" w:type="pct"/>
            <w:tcBorders>
              <w:top w:val="nil"/>
              <w:left w:val="nil"/>
              <w:bottom w:val="single" w:sz="4" w:space="0" w:color="auto"/>
              <w:right w:val="single" w:sz="4" w:space="0" w:color="auto"/>
            </w:tcBorders>
            <w:shd w:val="clear" w:color="000000" w:fill="DAEEF3"/>
            <w:noWrap/>
            <w:vAlign w:val="center"/>
            <w:hideMark/>
          </w:tcPr>
          <w:p w14:paraId="7E7EBF07"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8%</w:t>
            </w:r>
          </w:p>
        </w:tc>
      </w:tr>
      <w:tr w:rsidR="00C61F12" w:rsidRPr="00C61F12" w14:paraId="1A938013" w14:textId="77777777" w:rsidTr="00994D39">
        <w:trPr>
          <w:trHeight w:val="300"/>
        </w:trPr>
        <w:tc>
          <w:tcPr>
            <w:tcW w:w="882" w:type="pct"/>
            <w:tcBorders>
              <w:top w:val="nil"/>
              <w:left w:val="single" w:sz="4" w:space="0" w:color="auto"/>
              <w:bottom w:val="single" w:sz="4" w:space="0" w:color="auto"/>
              <w:right w:val="single" w:sz="4" w:space="0" w:color="auto"/>
            </w:tcBorders>
            <w:shd w:val="clear" w:color="000000" w:fill="80C4D6"/>
            <w:noWrap/>
            <w:vAlign w:val="center"/>
            <w:hideMark/>
          </w:tcPr>
          <w:p w14:paraId="6A5666EC" w14:textId="77777777" w:rsidR="00C61F12" w:rsidRPr="00C61F12" w:rsidRDefault="00C61F12" w:rsidP="00C61F12">
            <w:pPr>
              <w:spacing w:after="0" w:line="240" w:lineRule="auto"/>
              <w:rPr>
                <w:rFonts w:ascii="Calibri" w:eastAsia="Times New Roman" w:hAnsi="Calibri" w:cs="Times New Roman"/>
                <w:b/>
                <w:bCs/>
                <w:color w:val="000000"/>
                <w:sz w:val="18"/>
                <w:szCs w:val="18"/>
              </w:rPr>
            </w:pPr>
            <w:r w:rsidRPr="00C61F12">
              <w:rPr>
                <w:rFonts w:ascii="Calibri" w:eastAsia="Times New Roman" w:hAnsi="Calibri" w:cs="Times New Roman"/>
                <w:b/>
                <w:bCs/>
                <w:color w:val="000000"/>
                <w:sz w:val="18"/>
                <w:szCs w:val="18"/>
              </w:rPr>
              <w:t>Forest</w:t>
            </w:r>
          </w:p>
        </w:tc>
        <w:tc>
          <w:tcPr>
            <w:tcW w:w="407" w:type="pct"/>
            <w:tcBorders>
              <w:top w:val="nil"/>
              <w:left w:val="nil"/>
              <w:bottom w:val="single" w:sz="4" w:space="0" w:color="auto"/>
              <w:right w:val="single" w:sz="4" w:space="0" w:color="auto"/>
            </w:tcBorders>
            <w:shd w:val="clear" w:color="000000" w:fill="DAEEF3"/>
            <w:noWrap/>
            <w:vAlign w:val="center"/>
            <w:hideMark/>
          </w:tcPr>
          <w:p w14:paraId="0FB75CE1"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1,757</w:t>
            </w:r>
          </w:p>
        </w:tc>
        <w:tc>
          <w:tcPr>
            <w:tcW w:w="407" w:type="pct"/>
            <w:tcBorders>
              <w:top w:val="nil"/>
              <w:left w:val="nil"/>
              <w:bottom w:val="single" w:sz="4" w:space="0" w:color="auto"/>
              <w:right w:val="single" w:sz="4" w:space="0" w:color="auto"/>
            </w:tcBorders>
            <w:shd w:val="clear" w:color="000000" w:fill="DAEEF3"/>
            <w:noWrap/>
            <w:vAlign w:val="center"/>
            <w:hideMark/>
          </w:tcPr>
          <w:p w14:paraId="0872E1DC"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1,536</w:t>
            </w:r>
          </w:p>
        </w:tc>
        <w:tc>
          <w:tcPr>
            <w:tcW w:w="407" w:type="pct"/>
            <w:tcBorders>
              <w:top w:val="nil"/>
              <w:left w:val="nil"/>
              <w:bottom w:val="single" w:sz="4" w:space="0" w:color="auto"/>
              <w:right w:val="single" w:sz="4" w:space="0" w:color="auto"/>
            </w:tcBorders>
            <w:shd w:val="clear" w:color="000000" w:fill="DAEEF3"/>
            <w:noWrap/>
            <w:vAlign w:val="center"/>
            <w:hideMark/>
          </w:tcPr>
          <w:p w14:paraId="3A4F584A"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41</w:t>
            </w:r>
          </w:p>
        </w:tc>
        <w:tc>
          <w:tcPr>
            <w:tcW w:w="407" w:type="pct"/>
            <w:tcBorders>
              <w:top w:val="nil"/>
              <w:left w:val="nil"/>
              <w:bottom w:val="single" w:sz="4" w:space="0" w:color="auto"/>
              <w:right w:val="single" w:sz="4" w:space="0" w:color="auto"/>
            </w:tcBorders>
            <w:shd w:val="clear" w:color="000000" w:fill="DAEEF3"/>
            <w:noWrap/>
            <w:vAlign w:val="center"/>
            <w:hideMark/>
          </w:tcPr>
          <w:p w14:paraId="10FADE89"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59</w:t>
            </w:r>
          </w:p>
        </w:tc>
        <w:tc>
          <w:tcPr>
            <w:tcW w:w="407" w:type="pct"/>
            <w:tcBorders>
              <w:top w:val="nil"/>
              <w:left w:val="nil"/>
              <w:bottom w:val="single" w:sz="4" w:space="0" w:color="auto"/>
              <w:right w:val="single" w:sz="4" w:space="0" w:color="auto"/>
            </w:tcBorders>
            <w:shd w:val="clear" w:color="000000" w:fill="DAEEF3"/>
            <w:noWrap/>
            <w:vAlign w:val="center"/>
            <w:hideMark/>
          </w:tcPr>
          <w:p w14:paraId="0337E479"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163</w:t>
            </w:r>
          </w:p>
        </w:tc>
        <w:tc>
          <w:tcPr>
            <w:tcW w:w="407" w:type="pct"/>
            <w:tcBorders>
              <w:top w:val="nil"/>
              <w:left w:val="nil"/>
              <w:bottom w:val="single" w:sz="4" w:space="0" w:color="auto"/>
              <w:right w:val="single" w:sz="4" w:space="0" w:color="auto"/>
            </w:tcBorders>
            <w:shd w:val="clear" w:color="000000" w:fill="DAEEF3"/>
            <w:noWrap/>
            <w:vAlign w:val="center"/>
            <w:hideMark/>
          </w:tcPr>
          <w:p w14:paraId="12449A00"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138</w:t>
            </w:r>
          </w:p>
        </w:tc>
        <w:tc>
          <w:tcPr>
            <w:tcW w:w="407" w:type="pct"/>
            <w:tcBorders>
              <w:top w:val="nil"/>
              <w:left w:val="nil"/>
              <w:bottom w:val="single" w:sz="4" w:space="0" w:color="auto"/>
              <w:right w:val="single" w:sz="4" w:space="0" w:color="auto"/>
            </w:tcBorders>
            <w:shd w:val="clear" w:color="000000" w:fill="DAEEF3"/>
            <w:noWrap/>
            <w:vAlign w:val="center"/>
            <w:hideMark/>
          </w:tcPr>
          <w:p w14:paraId="6CD4B3A3"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930</w:t>
            </w:r>
          </w:p>
        </w:tc>
        <w:tc>
          <w:tcPr>
            <w:tcW w:w="408" w:type="pct"/>
            <w:tcBorders>
              <w:top w:val="nil"/>
              <w:left w:val="nil"/>
              <w:bottom w:val="single" w:sz="4" w:space="0" w:color="auto"/>
              <w:right w:val="single" w:sz="4" w:space="0" w:color="auto"/>
            </w:tcBorders>
            <w:shd w:val="clear" w:color="000000" w:fill="DAEEF3"/>
            <w:noWrap/>
            <w:vAlign w:val="center"/>
            <w:hideMark/>
          </w:tcPr>
          <w:p w14:paraId="36FC698E"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135</w:t>
            </w:r>
          </w:p>
        </w:tc>
        <w:tc>
          <w:tcPr>
            <w:tcW w:w="430" w:type="pct"/>
            <w:tcBorders>
              <w:top w:val="nil"/>
              <w:left w:val="nil"/>
              <w:bottom w:val="single" w:sz="4" w:space="0" w:color="auto"/>
              <w:right w:val="single" w:sz="4" w:space="0" w:color="auto"/>
            </w:tcBorders>
            <w:shd w:val="clear" w:color="000000" w:fill="DAEEF3"/>
            <w:noWrap/>
            <w:vAlign w:val="center"/>
            <w:hideMark/>
          </w:tcPr>
          <w:p w14:paraId="0C6A3173"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4,759</w:t>
            </w:r>
          </w:p>
        </w:tc>
        <w:tc>
          <w:tcPr>
            <w:tcW w:w="430" w:type="pct"/>
            <w:tcBorders>
              <w:top w:val="nil"/>
              <w:left w:val="nil"/>
              <w:bottom w:val="single" w:sz="4" w:space="0" w:color="auto"/>
              <w:right w:val="single" w:sz="4" w:space="0" w:color="auto"/>
            </w:tcBorders>
            <w:shd w:val="clear" w:color="000000" w:fill="DAEEF3"/>
            <w:noWrap/>
            <w:vAlign w:val="center"/>
            <w:hideMark/>
          </w:tcPr>
          <w:p w14:paraId="60F7B97B"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42%</w:t>
            </w:r>
          </w:p>
        </w:tc>
      </w:tr>
      <w:tr w:rsidR="00C61F12" w:rsidRPr="00C61F12" w14:paraId="697A27F2" w14:textId="77777777" w:rsidTr="00994D39">
        <w:trPr>
          <w:trHeight w:val="300"/>
        </w:trPr>
        <w:tc>
          <w:tcPr>
            <w:tcW w:w="882" w:type="pct"/>
            <w:tcBorders>
              <w:top w:val="nil"/>
              <w:left w:val="single" w:sz="4" w:space="0" w:color="auto"/>
              <w:bottom w:val="single" w:sz="4" w:space="0" w:color="auto"/>
              <w:right w:val="single" w:sz="4" w:space="0" w:color="auto"/>
            </w:tcBorders>
            <w:shd w:val="clear" w:color="000000" w:fill="80C4D6"/>
            <w:noWrap/>
            <w:vAlign w:val="center"/>
            <w:hideMark/>
          </w:tcPr>
          <w:p w14:paraId="27A50AF5" w14:textId="77777777" w:rsidR="00C61F12" w:rsidRPr="00C61F12" w:rsidRDefault="00C61F12" w:rsidP="00C61F12">
            <w:pPr>
              <w:spacing w:after="0" w:line="240" w:lineRule="auto"/>
              <w:rPr>
                <w:rFonts w:ascii="Calibri" w:eastAsia="Times New Roman" w:hAnsi="Calibri" w:cs="Times New Roman"/>
                <w:b/>
                <w:bCs/>
                <w:color w:val="000000"/>
                <w:sz w:val="18"/>
                <w:szCs w:val="18"/>
              </w:rPr>
            </w:pPr>
            <w:r w:rsidRPr="00C61F12">
              <w:rPr>
                <w:rFonts w:ascii="Calibri" w:eastAsia="Times New Roman" w:hAnsi="Calibri" w:cs="Times New Roman"/>
                <w:b/>
                <w:bCs/>
                <w:color w:val="000000"/>
                <w:sz w:val="18"/>
                <w:szCs w:val="18"/>
              </w:rPr>
              <w:t>High Density Residential</w:t>
            </w:r>
          </w:p>
        </w:tc>
        <w:tc>
          <w:tcPr>
            <w:tcW w:w="407" w:type="pct"/>
            <w:tcBorders>
              <w:top w:val="nil"/>
              <w:left w:val="nil"/>
              <w:bottom w:val="single" w:sz="4" w:space="0" w:color="auto"/>
              <w:right w:val="single" w:sz="4" w:space="0" w:color="auto"/>
            </w:tcBorders>
            <w:shd w:val="clear" w:color="000000" w:fill="DAEEF3"/>
            <w:noWrap/>
            <w:vAlign w:val="center"/>
            <w:hideMark/>
          </w:tcPr>
          <w:p w14:paraId="01A2195F"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1,187</w:t>
            </w:r>
          </w:p>
        </w:tc>
        <w:tc>
          <w:tcPr>
            <w:tcW w:w="407" w:type="pct"/>
            <w:tcBorders>
              <w:top w:val="nil"/>
              <w:left w:val="nil"/>
              <w:bottom w:val="single" w:sz="4" w:space="0" w:color="auto"/>
              <w:right w:val="single" w:sz="4" w:space="0" w:color="auto"/>
            </w:tcBorders>
            <w:shd w:val="clear" w:color="000000" w:fill="DAEEF3"/>
            <w:noWrap/>
            <w:vAlign w:val="center"/>
            <w:hideMark/>
          </w:tcPr>
          <w:p w14:paraId="42B4061D"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113</w:t>
            </w:r>
          </w:p>
        </w:tc>
        <w:tc>
          <w:tcPr>
            <w:tcW w:w="407" w:type="pct"/>
            <w:tcBorders>
              <w:top w:val="nil"/>
              <w:left w:val="nil"/>
              <w:bottom w:val="single" w:sz="4" w:space="0" w:color="auto"/>
              <w:right w:val="single" w:sz="4" w:space="0" w:color="auto"/>
            </w:tcBorders>
            <w:shd w:val="clear" w:color="000000" w:fill="DAEEF3"/>
            <w:noWrap/>
            <w:vAlign w:val="center"/>
            <w:hideMark/>
          </w:tcPr>
          <w:p w14:paraId="0F5B4DA6"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123</w:t>
            </w:r>
          </w:p>
        </w:tc>
        <w:tc>
          <w:tcPr>
            <w:tcW w:w="407" w:type="pct"/>
            <w:tcBorders>
              <w:top w:val="nil"/>
              <w:left w:val="nil"/>
              <w:bottom w:val="single" w:sz="4" w:space="0" w:color="auto"/>
              <w:right w:val="single" w:sz="4" w:space="0" w:color="auto"/>
            </w:tcBorders>
            <w:shd w:val="clear" w:color="000000" w:fill="DAEEF3"/>
            <w:noWrap/>
            <w:vAlign w:val="center"/>
            <w:hideMark/>
          </w:tcPr>
          <w:p w14:paraId="3CBE8058"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27</w:t>
            </w:r>
          </w:p>
        </w:tc>
        <w:tc>
          <w:tcPr>
            <w:tcW w:w="407" w:type="pct"/>
            <w:tcBorders>
              <w:top w:val="nil"/>
              <w:left w:val="nil"/>
              <w:bottom w:val="single" w:sz="4" w:space="0" w:color="auto"/>
              <w:right w:val="single" w:sz="4" w:space="0" w:color="auto"/>
            </w:tcBorders>
            <w:shd w:val="clear" w:color="000000" w:fill="DAEEF3"/>
            <w:noWrap/>
            <w:vAlign w:val="center"/>
            <w:hideMark/>
          </w:tcPr>
          <w:p w14:paraId="734E7BCB"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169</w:t>
            </w:r>
          </w:p>
        </w:tc>
        <w:tc>
          <w:tcPr>
            <w:tcW w:w="407" w:type="pct"/>
            <w:tcBorders>
              <w:top w:val="nil"/>
              <w:left w:val="nil"/>
              <w:bottom w:val="single" w:sz="4" w:space="0" w:color="auto"/>
              <w:right w:val="single" w:sz="4" w:space="0" w:color="auto"/>
            </w:tcBorders>
            <w:shd w:val="clear" w:color="000000" w:fill="DAEEF3"/>
            <w:noWrap/>
            <w:vAlign w:val="center"/>
            <w:hideMark/>
          </w:tcPr>
          <w:p w14:paraId="24F0140F"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24</w:t>
            </w:r>
          </w:p>
        </w:tc>
        <w:tc>
          <w:tcPr>
            <w:tcW w:w="407" w:type="pct"/>
            <w:tcBorders>
              <w:top w:val="nil"/>
              <w:left w:val="nil"/>
              <w:bottom w:val="single" w:sz="4" w:space="0" w:color="auto"/>
              <w:right w:val="single" w:sz="4" w:space="0" w:color="auto"/>
            </w:tcBorders>
            <w:shd w:val="clear" w:color="000000" w:fill="DAEEF3"/>
            <w:noWrap/>
            <w:vAlign w:val="center"/>
            <w:hideMark/>
          </w:tcPr>
          <w:p w14:paraId="293E39EC"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103</w:t>
            </w:r>
          </w:p>
        </w:tc>
        <w:tc>
          <w:tcPr>
            <w:tcW w:w="408" w:type="pct"/>
            <w:tcBorders>
              <w:top w:val="nil"/>
              <w:left w:val="nil"/>
              <w:bottom w:val="single" w:sz="4" w:space="0" w:color="auto"/>
              <w:right w:val="single" w:sz="4" w:space="0" w:color="auto"/>
            </w:tcBorders>
            <w:shd w:val="clear" w:color="000000" w:fill="DAEEF3"/>
            <w:noWrap/>
            <w:vAlign w:val="center"/>
            <w:hideMark/>
          </w:tcPr>
          <w:p w14:paraId="5340EE98"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47</w:t>
            </w:r>
          </w:p>
        </w:tc>
        <w:tc>
          <w:tcPr>
            <w:tcW w:w="430" w:type="pct"/>
            <w:tcBorders>
              <w:top w:val="nil"/>
              <w:left w:val="nil"/>
              <w:bottom w:val="single" w:sz="4" w:space="0" w:color="auto"/>
              <w:right w:val="single" w:sz="4" w:space="0" w:color="auto"/>
            </w:tcBorders>
            <w:shd w:val="clear" w:color="000000" w:fill="DAEEF3"/>
            <w:noWrap/>
            <w:vAlign w:val="center"/>
            <w:hideMark/>
          </w:tcPr>
          <w:p w14:paraId="7D0E3194"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1,792</w:t>
            </w:r>
          </w:p>
        </w:tc>
        <w:tc>
          <w:tcPr>
            <w:tcW w:w="430" w:type="pct"/>
            <w:tcBorders>
              <w:top w:val="nil"/>
              <w:left w:val="nil"/>
              <w:bottom w:val="single" w:sz="4" w:space="0" w:color="auto"/>
              <w:right w:val="single" w:sz="4" w:space="0" w:color="auto"/>
            </w:tcBorders>
            <w:shd w:val="clear" w:color="000000" w:fill="DAEEF3"/>
            <w:noWrap/>
            <w:vAlign w:val="center"/>
            <w:hideMark/>
          </w:tcPr>
          <w:p w14:paraId="2490FE57"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16%</w:t>
            </w:r>
          </w:p>
        </w:tc>
      </w:tr>
      <w:tr w:rsidR="00C61F12" w:rsidRPr="00C61F12" w14:paraId="4FF619A7" w14:textId="77777777" w:rsidTr="00994D39">
        <w:trPr>
          <w:trHeight w:val="300"/>
        </w:trPr>
        <w:tc>
          <w:tcPr>
            <w:tcW w:w="882" w:type="pct"/>
            <w:tcBorders>
              <w:top w:val="nil"/>
              <w:left w:val="single" w:sz="4" w:space="0" w:color="auto"/>
              <w:bottom w:val="single" w:sz="4" w:space="0" w:color="auto"/>
              <w:right w:val="single" w:sz="4" w:space="0" w:color="auto"/>
            </w:tcBorders>
            <w:shd w:val="clear" w:color="000000" w:fill="80C4D6"/>
            <w:noWrap/>
            <w:vAlign w:val="center"/>
            <w:hideMark/>
          </w:tcPr>
          <w:p w14:paraId="0E5B4EAD" w14:textId="77777777" w:rsidR="00C61F12" w:rsidRPr="00C61F12" w:rsidRDefault="00C61F12" w:rsidP="00C61F12">
            <w:pPr>
              <w:spacing w:after="0" w:line="240" w:lineRule="auto"/>
              <w:rPr>
                <w:rFonts w:ascii="Calibri" w:eastAsia="Times New Roman" w:hAnsi="Calibri" w:cs="Times New Roman"/>
                <w:b/>
                <w:bCs/>
                <w:color w:val="000000"/>
                <w:sz w:val="18"/>
                <w:szCs w:val="18"/>
              </w:rPr>
            </w:pPr>
            <w:r w:rsidRPr="00C61F12">
              <w:rPr>
                <w:rFonts w:ascii="Calibri" w:eastAsia="Times New Roman" w:hAnsi="Calibri" w:cs="Times New Roman"/>
                <w:b/>
                <w:bCs/>
                <w:color w:val="000000"/>
                <w:sz w:val="18"/>
                <w:szCs w:val="18"/>
              </w:rPr>
              <w:t>Highway</w:t>
            </w:r>
          </w:p>
        </w:tc>
        <w:tc>
          <w:tcPr>
            <w:tcW w:w="407" w:type="pct"/>
            <w:tcBorders>
              <w:top w:val="nil"/>
              <w:left w:val="nil"/>
              <w:bottom w:val="single" w:sz="4" w:space="0" w:color="auto"/>
              <w:right w:val="single" w:sz="4" w:space="0" w:color="auto"/>
            </w:tcBorders>
            <w:shd w:val="clear" w:color="000000" w:fill="DAEEF3"/>
            <w:noWrap/>
            <w:vAlign w:val="center"/>
            <w:hideMark/>
          </w:tcPr>
          <w:p w14:paraId="5FE5FB91"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65</w:t>
            </w:r>
          </w:p>
        </w:tc>
        <w:tc>
          <w:tcPr>
            <w:tcW w:w="407" w:type="pct"/>
            <w:tcBorders>
              <w:top w:val="nil"/>
              <w:left w:val="nil"/>
              <w:bottom w:val="single" w:sz="4" w:space="0" w:color="auto"/>
              <w:right w:val="single" w:sz="4" w:space="0" w:color="auto"/>
            </w:tcBorders>
            <w:shd w:val="clear" w:color="000000" w:fill="DAEEF3"/>
            <w:noWrap/>
            <w:vAlign w:val="center"/>
            <w:hideMark/>
          </w:tcPr>
          <w:p w14:paraId="14F0D6C6"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8</w:t>
            </w:r>
          </w:p>
        </w:tc>
        <w:tc>
          <w:tcPr>
            <w:tcW w:w="407" w:type="pct"/>
            <w:tcBorders>
              <w:top w:val="nil"/>
              <w:left w:val="nil"/>
              <w:bottom w:val="single" w:sz="4" w:space="0" w:color="auto"/>
              <w:right w:val="single" w:sz="4" w:space="0" w:color="auto"/>
            </w:tcBorders>
            <w:shd w:val="clear" w:color="000000" w:fill="DAEEF3"/>
            <w:noWrap/>
            <w:vAlign w:val="center"/>
            <w:hideMark/>
          </w:tcPr>
          <w:p w14:paraId="766C2F63"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9</w:t>
            </w:r>
          </w:p>
        </w:tc>
        <w:tc>
          <w:tcPr>
            <w:tcW w:w="407" w:type="pct"/>
            <w:tcBorders>
              <w:top w:val="nil"/>
              <w:left w:val="nil"/>
              <w:bottom w:val="single" w:sz="4" w:space="0" w:color="auto"/>
              <w:right w:val="single" w:sz="4" w:space="0" w:color="auto"/>
            </w:tcBorders>
            <w:shd w:val="clear" w:color="000000" w:fill="DAEEF3"/>
            <w:noWrap/>
            <w:vAlign w:val="center"/>
            <w:hideMark/>
          </w:tcPr>
          <w:p w14:paraId="2F62D16B"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1</w:t>
            </w:r>
          </w:p>
        </w:tc>
        <w:tc>
          <w:tcPr>
            <w:tcW w:w="407" w:type="pct"/>
            <w:tcBorders>
              <w:top w:val="nil"/>
              <w:left w:val="nil"/>
              <w:bottom w:val="single" w:sz="4" w:space="0" w:color="auto"/>
              <w:right w:val="single" w:sz="4" w:space="0" w:color="auto"/>
            </w:tcBorders>
            <w:shd w:val="clear" w:color="000000" w:fill="DAEEF3"/>
            <w:noWrap/>
            <w:vAlign w:val="center"/>
            <w:hideMark/>
          </w:tcPr>
          <w:p w14:paraId="7D08B170"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12</w:t>
            </w:r>
          </w:p>
        </w:tc>
        <w:tc>
          <w:tcPr>
            <w:tcW w:w="407" w:type="pct"/>
            <w:tcBorders>
              <w:top w:val="nil"/>
              <w:left w:val="nil"/>
              <w:bottom w:val="single" w:sz="4" w:space="0" w:color="auto"/>
              <w:right w:val="single" w:sz="4" w:space="0" w:color="auto"/>
            </w:tcBorders>
            <w:shd w:val="clear" w:color="000000" w:fill="DAEEF3"/>
            <w:noWrap/>
            <w:vAlign w:val="center"/>
            <w:hideMark/>
          </w:tcPr>
          <w:p w14:paraId="518BFF09"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11</w:t>
            </w:r>
          </w:p>
        </w:tc>
        <w:tc>
          <w:tcPr>
            <w:tcW w:w="407" w:type="pct"/>
            <w:tcBorders>
              <w:top w:val="nil"/>
              <w:left w:val="nil"/>
              <w:bottom w:val="single" w:sz="4" w:space="0" w:color="auto"/>
              <w:right w:val="single" w:sz="4" w:space="0" w:color="auto"/>
            </w:tcBorders>
            <w:shd w:val="clear" w:color="000000" w:fill="DAEEF3"/>
            <w:noWrap/>
            <w:vAlign w:val="center"/>
            <w:hideMark/>
          </w:tcPr>
          <w:p w14:paraId="02C3E519"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13</w:t>
            </w:r>
          </w:p>
        </w:tc>
        <w:tc>
          <w:tcPr>
            <w:tcW w:w="408" w:type="pct"/>
            <w:tcBorders>
              <w:top w:val="nil"/>
              <w:left w:val="nil"/>
              <w:bottom w:val="single" w:sz="4" w:space="0" w:color="auto"/>
              <w:right w:val="single" w:sz="4" w:space="0" w:color="auto"/>
            </w:tcBorders>
            <w:shd w:val="clear" w:color="000000" w:fill="DAEEF3"/>
            <w:noWrap/>
            <w:vAlign w:val="center"/>
            <w:hideMark/>
          </w:tcPr>
          <w:p w14:paraId="3038A7FB"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4</w:t>
            </w:r>
          </w:p>
        </w:tc>
        <w:tc>
          <w:tcPr>
            <w:tcW w:w="430" w:type="pct"/>
            <w:tcBorders>
              <w:top w:val="nil"/>
              <w:left w:val="nil"/>
              <w:bottom w:val="single" w:sz="4" w:space="0" w:color="auto"/>
              <w:right w:val="single" w:sz="4" w:space="0" w:color="auto"/>
            </w:tcBorders>
            <w:shd w:val="clear" w:color="000000" w:fill="DAEEF3"/>
            <w:noWrap/>
            <w:vAlign w:val="center"/>
            <w:hideMark/>
          </w:tcPr>
          <w:p w14:paraId="08910EFF"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124</w:t>
            </w:r>
          </w:p>
        </w:tc>
        <w:tc>
          <w:tcPr>
            <w:tcW w:w="430" w:type="pct"/>
            <w:tcBorders>
              <w:top w:val="nil"/>
              <w:left w:val="nil"/>
              <w:bottom w:val="single" w:sz="4" w:space="0" w:color="auto"/>
              <w:right w:val="single" w:sz="4" w:space="0" w:color="auto"/>
            </w:tcBorders>
            <w:shd w:val="clear" w:color="000000" w:fill="DAEEF3"/>
            <w:noWrap/>
            <w:vAlign w:val="center"/>
            <w:hideMark/>
          </w:tcPr>
          <w:p w14:paraId="3FF909B4"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1%</w:t>
            </w:r>
          </w:p>
        </w:tc>
      </w:tr>
      <w:tr w:rsidR="00C61F12" w:rsidRPr="00C61F12" w14:paraId="659CB640" w14:textId="77777777" w:rsidTr="00994D39">
        <w:trPr>
          <w:trHeight w:val="300"/>
        </w:trPr>
        <w:tc>
          <w:tcPr>
            <w:tcW w:w="882" w:type="pct"/>
            <w:tcBorders>
              <w:top w:val="nil"/>
              <w:left w:val="single" w:sz="4" w:space="0" w:color="auto"/>
              <w:bottom w:val="single" w:sz="4" w:space="0" w:color="auto"/>
              <w:right w:val="single" w:sz="4" w:space="0" w:color="auto"/>
            </w:tcBorders>
            <w:shd w:val="clear" w:color="000000" w:fill="80C4D6"/>
            <w:noWrap/>
            <w:vAlign w:val="center"/>
            <w:hideMark/>
          </w:tcPr>
          <w:p w14:paraId="2F42FEA6" w14:textId="77777777" w:rsidR="00C61F12" w:rsidRPr="00C61F12" w:rsidRDefault="00C61F12" w:rsidP="00C61F12">
            <w:pPr>
              <w:spacing w:after="0" w:line="240" w:lineRule="auto"/>
              <w:rPr>
                <w:rFonts w:ascii="Calibri" w:eastAsia="Times New Roman" w:hAnsi="Calibri" w:cs="Times New Roman"/>
                <w:b/>
                <w:bCs/>
                <w:color w:val="000000"/>
                <w:sz w:val="18"/>
                <w:szCs w:val="18"/>
              </w:rPr>
            </w:pPr>
            <w:r w:rsidRPr="00C61F12">
              <w:rPr>
                <w:rFonts w:ascii="Calibri" w:eastAsia="Times New Roman" w:hAnsi="Calibri" w:cs="Times New Roman"/>
                <w:b/>
                <w:bCs/>
                <w:color w:val="000000"/>
                <w:sz w:val="18"/>
                <w:szCs w:val="18"/>
              </w:rPr>
              <w:t>Industrial</w:t>
            </w:r>
          </w:p>
        </w:tc>
        <w:tc>
          <w:tcPr>
            <w:tcW w:w="407" w:type="pct"/>
            <w:tcBorders>
              <w:top w:val="nil"/>
              <w:left w:val="nil"/>
              <w:bottom w:val="single" w:sz="4" w:space="0" w:color="auto"/>
              <w:right w:val="single" w:sz="4" w:space="0" w:color="auto"/>
            </w:tcBorders>
            <w:shd w:val="clear" w:color="000000" w:fill="DAEEF3"/>
            <w:noWrap/>
            <w:vAlign w:val="center"/>
            <w:hideMark/>
          </w:tcPr>
          <w:p w14:paraId="382FFE1F"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259</w:t>
            </w:r>
          </w:p>
        </w:tc>
        <w:tc>
          <w:tcPr>
            <w:tcW w:w="407" w:type="pct"/>
            <w:tcBorders>
              <w:top w:val="nil"/>
              <w:left w:val="nil"/>
              <w:bottom w:val="single" w:sz="4" w:space="0" w:color="auto"/>
              <w:right w:val="single" w:sz="4" w:space="0" w:color="auto"/>
            </w:tcBorders>
            <w:shd w:val="clear" w:color="000000" w:fill="DAEEF3"/>
            <w:noWrap/>
            <w:vAlign w:val="center"/>
            <w:hideMark/>
          </w:tcPr>
          <w:p w14:paraId="2434C09B"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57</w:t>
            </w:r>
          </w:p>
        </w:tc>
        <w:tc>
          <w:tcPr>
            <w:tcW w:w="407" w:type="pct"/>
            <w:tcBorders>
              <w:top w:val="nil"/>
              <w:left w:val="nil"/>
              <w:bottom w:val="single" w:sz="4" w:space="0" w:color="auto"/>
              <w:right w:val="single" w:sz="4" w:space="0" w:color="auto"/>
            </w:tcBorders>
            <w:shd w:val="clear" w:color="000000" w:fill="DAEEF3"/>
            <w:noWrap/>
            <w:vAlign w:val="center"/>
            <w:hideMark/>
          </w:tcPr>
          <w:p w14:paraId="16CDCFE1"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7</w:t>
            </w:r>
          </w:p>
        </w:tc>
        <w:tc>
          <w:tcPr>
            <w:tcW w:w="407" w:type="pct"/>
            <w:tcBorders>
              <w:top w:val="nil"/>
              <w:left w:val="nil"/>
              <w:bottom w:val="single" w:sz="4" w:space="0" w:color="auto"/>
              <w:right w:val="single" w:sz="4" w:space="0" w:color="auto"/>
            </w:tcBorders>
            <w:shd w:val="clear" w:color="000000" w:fill="DAEEF3"/>
            <w:noWrap/>
            <w:vAlign w:val="center"/>
            <w:hideMark/>
          </w:tcPr>
          <w:p w14:paraId="70ACAED8"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0</w:t>
            </w:r>
          </w:p>
        </w:tc>
        <w:tc>
          <w:tcPr>
            <w:tcW w:w="407" w:type="pct"/>
            <w:tcBorders>
              <w:top w:val="nil"/>
              <w:left w:val="nil"/>
              <w:bottom w:val="single" w:sz="4" w:space="0" w:color="auto"/>
              <w:right w:val="single" w:sz="4" w:space="0" w:color="auto"/>
            </w:tcBorders>
            <w:shd w:val="clear" w:color="000000" w:fill="DAEEF3"/>
            <w:noWrap/>
            <w:vAlign w:val="center"/>
            <w:hideMark/>
          </w:tcPr>
          <w:p w14:paraId="2BBC98F2"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25</w:t>
            </w:r>
          </w:p>
        </w:tc>
        <w:tc>
          <w:tcPr>
            <w:tcW w:w="407" w:type="pct"/>
            <w:tcBorders>
              <w:top w:val="nil"/>
              <w:left w:val="nil"/>
              <w:bottom w:val="single" w:sz="4" w:space="0" w:color="auto"/>
              <w:right w:val="single" w:sz="4" w:space="0" w:color="auto"/>
            </w:tcBorders>
            <w:shd w:val="clear" w:color="000000" w:fill="DAEEF3"/>
            <w:noWrap/>
            <w:vAlign w:val="center"/>
            <w:hideMark/>
          </w:tcPr>
          <w:p w14:paraId="7D4434C8"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12</w:t>
            </w:r>
          </w:p>
        </w:tc>
        <w:tc>
          <w:tcPr>
            <w:tcW w:w="407" w:type="pct"/>
            <w:tcBorders>
              <w:top w:val="nil"/>
              <w:left w:val="nil"/>
              <w:bottom w:val="single" w:sz="4" w:space="0" w:color="auto"/>
              <w:right w:val="single" w:sz="4" w:space="0" w:color="auto"/>
            </w:tcBorders>
            <w:shd w:val="clear" w:color="000000" w:fill="DAEEF3"/>
            <w:noWrap/>
            <w:vAlign w:val="center"/>
            <w:hideMark/>
          </w:tcPr>
          <w:p w14:paraId="3CA9D7B0"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0</w:t>
            </w:r>
          </w:p>
        </w:tc>
        <w:tc>
          <w:tcPr>
            <w:tcW w:w="408" w:type="pct"/>
            <w:tcBorders>
              <w:top w:val="nil"/>
              <w:left w:val="nil"/>
              <w:bottom w:val="single" w:sz="4" w:space="0" w:color="auto"/>
              <w:right w:val="single" w:sz="4" w:space="0" w:color="auto"/>
            </w:tcBorders>
            <w:shd w:val="clear" w:color="000000" w:fill="DAEEF3"/>
            <w:noWrap/>
            <w:vAlign w:val="center"/>
            <w:hideMark/>
          </w:tcPr>
          <w:p w14:paraId="5AC45EAA"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0</w:t>
            </w:r>
          </w:p>
        </w:tc>
        <w:tc>
          <w:tcPr>
            <w:tcW w:w="430" w:type="pct"/>
            <w:tcBorders>
              <w:top w:val="nil"/>
              <w:left w:val="nil"/>
              <w:bottom w:val="single" w:sz="4" w:space="0" w:color="auto"/>
              <w:right w:val="single" w:sz="4" w:space="0" w:color="auto"/>
            </w:tcBorders>
            <w:shd w:val="clear" w:color="000000" w:fill="DAEEF3"/>
            <w:noWrap/>
            <w:vAlign w:val="center"/>
            <w:hideMark/>
          </w:tcPr>
          <w:p w14:paraId="3A7096E5"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361</w:t>
            </w:r>
          </w:p>
        </w:tc>
        <w:tc>
          <w:tcPr>
            <w:tcW w:w="430" w:type="pct"/>
            <w:tcBorders>
              <w:top w:val="nil"/>
              <w:left w:val="nil"/>
              <w:bottom w:val="single" w:sz="4" w:space="0" w:color="auto"/>
              <w:right w:val="single" w:sz="4" w:space="0" w:color="auto"/>
            </w:tcBorders>
            <w:shd w:val="clear" w:color="000000" w:fill="DAEEF3"/>
            <w:noWrap/>
            <w:vAlign w:val="center"/>
            <w:hideMark/>
          </w:tcPr>
          <w:p w14:paraId="0C59A1B1"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3%</w:t>
            </w:r>
          </w:p>
        </w:tc>
      </w:tr>
      <w:tr w:rsidR="00C61F12" w:rsidRPr="00C61F12" w14:paraId="6EE0A26F" w14:textId="77777777" w:rsidTr="00994D39">
        <w:trPr>
          <w:trHeight w:val="300"/>
        </w:trPr>
        <w:tc>
          <w:tcPr>
            <w:tcW w:w="882" w:type="pct"/>
            <w:tcBorders>
              <w:top w:val="nil"/>
              <w:left w:val="single" w:sz="4" w:space="0" w:color="auto"/>
              <w:bottom w:val="single" w:sz="4" w:space="0" w:color="auto"/>
              <w:right w:val="single" w:sz="4" w:space="0" w:color="auto"/>
            </w:tcBorders>
            <w:shd w:val="clear" w:color="000000" w:fill="80C4D6"/>
            <w:noWrap/>
            <w:vAlign w:val="center"/>
            <w:hideMark/>
          </w:tcPr>
          <w:p w14:paraId="4808A2DF" w14:textId="77777777" w:rsidR="00C61F12" w:rsidRPr="00C61F12" w:rsidRDefault="00C61F12" w:rsidP="00C61F12">
            <w:pPr>
              <w:spacing w:after="0" w:line="240" w:lineRule="auto"/>
              <w:rPr>
                <w:rFonts w:ascii="Calibri" w:eastAsia="Times New Roman" w:hAnsi="Calibri" w:cs="Times New Roman"/>
                <w:b/>
                <w:bCs/>
                <w:color w:val="000000"/>
                <w:sz w:val="18"/>
                <w:szCs w:val="18"/>
              </w:rPr>
            </w:pPr>
            <w:r w:rsidRPr="00C61F12">
              <w:rPr>
                <w:rFonts w:ascii="Calibri" w:eastAsia="Times New Roman" w:hAnsi="Calibri" w:cs="Times New Roman"/>
                <w:b/>
                <w:bCs/>
                <w:color w:val="000000"/>
                <w:sz w:val="18"/>
                <w:szCs w:val="18"/>
              </w:rPr>
              <w:t>Low Density Residential</w:t>
            </w:r>
          </w:p>
        </w:tc>
        <w:tc>
          <w:tcPr>
            <w:tcW w:w="407" w:type="pct"/>
            <w:tcBorders>
              <w:top w:val="nil"/>
              <w:left w:val="nil"/>
              <w:bottom w:val="single" w:sz="4" w:space="0" w:color="auto"/>
              <w:right w:val="single" w:sz="4" w:space="0" w:color="auto"/>
            </w:tcBorders>
            <w:shd w:val="clear" w:color="000000" w:fill="DAEEF3"/>
            <w:noWrap/>
            <w:vAlign w:val="center"/>
            <w:hideMark/>
          </w:tcPr>
          <w:p w14:paraId="0E5D14E3"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103</w:t>
            </w:r>
          </w:p>
        </w:tc>
        <w:tc>
          <w:tcPr>
            <w:tcW w:w="407" w:type="pct"/>
            <w:tcBorders>
              <w:top w:val="nil"/>
              <w:left w:val="nil"/>
              <w:bottom w:val="single" w:sz="4" w:space="0" w:color="auto"/>
              <w:right w:val="single" w:sz="4" w:space="0" w:color="auto"/>
            </w:tcBorders>
            <w:shd w:val="clear" w:color="000000" w:fill="DAEEF3"/>
            <w:noWrap/>
            <w:vAlign w:val="center"/>
            <w:hideMark/>
          </w:tcPr>
          <w:p w14:paraId="23F71412"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190</w:t>
            </w:r>
          </w:p>
        </w:tc>
        <w:tc>
          <w:tcPr>
            <w:tcW w:w="407" w:type="pct"/>
            <w:tcBorders>
              <w:top w:val="nil"/>
              <w:left w:val="nil"/>
              <w:bottom w:val="single" w:sz="4" w:space="0" w:color="auto"/>
              <w:right w:val="single" w:sz="4" w:space="0" w:color="auto"/>
            </w:tcBorders>
            <w:shd w:val="clear" w:color="000000" w:fill="DAEEF3"/>
            <w:noWrap/>
            <w:vAlign w:val="center"/>
            <w:hideMark/>
          </w:tcPr>
          <w:p w14:paraId="58C9B494"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29</w:t>
            </w:r>
          </w:p>
        </w:tc>
        <w:tc>
          <w:tcPr>
            <w:tcW w:w="407" w:type="pct"/>
            <w:tcBorders>
              <w:top w:val="nil"/>
              <w:left w:val="nil"/>
              <w:bottom w:val="single" w:sz="4" w:space="0" w:color="auto"/>
              <w:right w:val="single" w:sz="4" w:space="0" w:color="auto"/>
            </w:tcBorders>
            <w:shd w:val="clear" w:color="000000" w:fill="DAEEF3"/>
            <w:noWrap/>
            <w:vAlign w:val="center"/>
            <w:hideMark/>
          </w:tcPr>
          <w:p w14:paraId="4D217AE4"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8</w:t>
            </w:r>
          </w:p>
        </w:tc>
        <w:tc>
          <w:tcPr>
            <w:tcW w:w="407" w:type="pct"/>
            <w:tcBorders>
              <w:top w:val="nil"/>
              <w:left w:val="nil"/>
              <w:bottom w:val="single" w:sz="4" w:space="0" w:color="auto"/>
              <w:right w:val="single" w:sz="4" w:space="0" w:color="auto"/>
            </w:tcBorders>
            <w:shd w:val="clear" w:color="000000" w:fill="DAEEF3"/>
            <w:noWrap/>
            <w:vAlign w:val="center"/>
            <w:hideMark/>
          </w:tcPr>
          <w:p w14:paraId="1874509A"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22</w:t>
            </w:r>
          </w:p>
        </w:tc>
        <w:tc>
          <w:tcPr>
            <w:tcW w:w="407" w:type="pct"/>
            <w:tcBorders>
              <w:top w:val="nil"/>
              <w:left w:val="nil"/>
              <w:bottom w:val="single" w:sz="4" w:space="0" w:color="auto"/>
              <w:right w:val="single" w:sz="4" w:space="0" w:color="auto"/>
            </w:tcBorders>
            <w:shd w:val="clear" w:color="000000" w:fill="DAEEF3"/>
            <w:noWrap/>
            <w:vAlign w:val="center"/>
            <w:hideMark/>
          </w:tcPr>
          <w:p w14:paraId="4144DA45"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5</w:t>
            </w:r>
          </w:p>
        </w:tc>
        <w:tc>
          <w:tcPr>
            <w:tcW w:w="407" w:type="pct"/>
            <w:tcBorders>
              <w:top w:val="nil"/>
              <w:left w:val="nil"/>
              <w:bottom w:val="single" w:sz="4" w:space="0" w:color="auto"/>
              <w:right w:val="single" w:sz="4" w:space="0" w:color="auto"/>
            </w:tcBorders>
            <w:shd w:val="clear" w:color="000000" w:fill="DAEEF3"/>
            <w:noWrap/>
            <w:vAlign w:val="center"/>
            <w:hideMark/>
          </w:tcPr>
          <w:p w14:paraId="097656FF"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151</w:t>
            </w:r>
          </w:p>
        </w:tc>
        <w:tc>
          <w:tcPr>
            <w:tcW w:w="408" w:type="pct"/>
            <w:tcBorders>
              <w:top w:val="nil"/>
              <w:left w:val="nil"/>
              <w:bottom w:val="single" w:sz="4" w:space="0" w:color="auto"/>
              <w:right w:val="single" w:sz="4" w:space="0" w:color="auto"/>
            </w:tcBorders>
            <w:shd w:val="clear" w:color="000000" w:fill="DAEEF3"/>
            <w:noWrap/>
            <w:vAlign w:val="center"/>
            <w:hideMark/>
          </w:tcPr>
          <w:p w14:paraId="1BF42485"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0</w:t>
            </w:r>
          </w:p>
        </w:tc>
        <w:tc>
          <w:tcPr>
            <w:tcW w:w="430" w:type="pct"/>
            <w:tcBorders>
              <w:top w:val="nil"/>
              <w:left w:val="nil"/>
              <w:bottom w:val="single" w:sz="4" w:space="0" w:color="auto"/>
              <w:right w:val="single" w:sz="4" w:space="0" w:color="auto"/>
            </w:tcBorders>
            <w:shd w:val="clear" w:color="000000" w:fill="DAEEF3"/>
            <w:noWrap/>
            <w:vAlign w:val="center"/>
            <w:hideMark/>
          </w:tcPr>
          <w:p w14:paraId="0029B86B"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507</w:t>
            </w:r>
          </w:p>
        </w:tc>
        <w:tc>
          <w:tcPr>
            <w:tcW w:w="430" w:type="pct"/>
            <w:tcBorders>
              <w:top w:val="nil"/>
              <w:left w:val="nil"/>
              <w:bottom w:val="single" w:sz="4" w:space="0" w:color="auto"/>
              <w:right w:val="single" w:sz="4" w:space="0" w:color="auto"/>
            </w:tcBorders>
            <w:shd w:val="clear" w:color="000000" w:fill="DAEEF3"/>
            <w:noWrap/>
            <w:vAlign w:val="center"/>
            <w:hideMark/>
          </w:tcPr>
          <w:p w14:paraId="5B9499E4"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4%</w:t>
            </w:r>
          </w:p>
        </w:tc>
      </w:tr>
      <w:tr w:rsidR="00C61F12" w:rsidRPr="00C61F12" w14:paraId="7EC175D6" w14:textId="77777777" w:rsidTr="00994D39">
        <w:trPr>
          <w:trHeight w:val="300"/>
        </w:trPr>
        <w:tc>
          <w:tcPr>
            <w:tcW w:w="882" w:type="pct"/>
            <w:tcBorders>
              <w:top w:val="nil"/>
              <w:left w:val="single" w:sz="4" w:space="0" w:color="auto"/>
              <w:bottom w:val="single" w:sz="4" w:space="0" w:color="auto"/>
              <w:right w:val="single" w:sz="4" w:space="0" w:color="auto"/>
            </w:tcBorders>
            <w:shd w:val="clear" w:color="000000" w:fill="80C4D6"/>
            <w:noWrap/>
            <w:vAlign w:val="center"/>
            <w:hideMark/>
          </w:tcPr>
          <w:p w14:paraId="3AC4660C" w14:textId="77777777" w:rsidR="00C61F12" w:rsidRPr="00C61F12" w:rsidRDefault="00C61F12" w:rsidP="00C61F12">
            <w:pPr>
              <w:spacing w:after="0" w:line="240" w:lineRule="auto"/>
              <w:rPr>
                <w:rFonts w:ascii="Calibri" w:eastAsia="Times New Roman" w:hAnsi="Calibri" w:cs="Times New Roman"/>
                <w:b/>
                <w:bCs/>
                <w:color w:val="000000"/>
                <w:sz w:val="18"/>
                <w:szCs w:val="18"/>
              </w:rPr>
            </w:pPr>
            <w:r w:rsidRPr="00C61F12">
              <w:rPr>
                <w:rFonts w:ascii="Calibri" w:eastAsia="Times New Roman" w:hAnsi="Calibri" w:cs="Times New Roman"/>
                <w:b/>
                <w:bCs/>
                <w:color w:val="000000"/>
                <w:sz w:val="18"/>
                <w:szCs w:val="18"/>
              </w:rPr>
              <w:t>Medium Density Residential</w:t>
            </w:r>
          </w:p>
        </w:tc>
        <w:tc>
          <w:tcPr>
            <w:tcW w:w="407" w:type="pct"/>
            <w:tcBorders>
              <w:top w:val="nil"/>
              <w:left w:val="nil"/>
              <w:bottom w:val="single" w:sz="4" w:space="0" w:color="auto"/>
              <w:right w:val="single" w:sz="4" w:space="0" w:color="auto"/>
            </w:tcBorders>
            <w:shd w:val="clear" w:color="000000" w:fill="DAEEF3"/>
            <w:noWrap/>
            <w:vAlign w:val="center"/>
            <w:hideMark/>
          </w:tcPr>
          <w:p w14:paraId="1B8BBF97"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680</w:t>
            </w:r>
          </w:p>
        </w:tc>
        <w:tc>
          <w:tcPr>
            <w:tcW w:w="407" w:type="pct"/>
            <w:tcBorders>
              <w:top w:val="nil"/>
              <w:left w:val="nil"/>
              <w:bottom w:val="single" w:sz="4" w:space="0" w:color="auto"/>
              <w:right w:val="single" w:sz="4" w:space="0" w:color="auto"/>
            </w:tcBorders>
            <w:shd w:val="clear" w:color="000000" w:fill="DAEEF3"/>
            <w:noWrap/>
            <w:vAlign w:val="center"/>
            <w:hideMark/>
          </w:tcPr>
          <w:p w14:paraId="5B41C68A"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105</w:t>
            </w:r>
          </w:p>
        </w:tc>
        <w:tc>
          <w:tcPr>
            <w:tcW w:w="407" w:type="pct"/>
            <w:tcBorders>
              <w:top w:val="nil"/>
              <w:left w:val="nil"/>
              <w:bottom w:val="single" w:sz="4" w:space="0" w:color="auto"/>
              <w:right w:val="single" w:sz="4" w:space="0" w:color="auto"/>
            </w:tcBorders>
            <w:shd w:val="clear" w:color="000000" w:fill="DAEEF3"/>
            <w:noWrap/>
            <w:vAlign w:val="center"/>
            <w:hideMark/>
          </w:tcPr>
          <w:p w14:paraId="056A8F4D"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47</w:t>
            </w:r>
          </w:p>
        </w:tc>
        <w:tc>
          <w:tcPr>
            <w:tcW w:w="407" w:type="pct"/>
            <w:tcBorders>
              <w:top w:val="nil"/>
              <w:left w:val="nil"/>
              <w:bottom w:val="single" w:sz="4" w:space="0" w:color="auto"/>
              <w:right w:val="single" w:sz="4" w:space="0" w:color="auto"/>
            </w:tcBorders>
            <w:shd w:val="clear" w:color="000000" w:fill="DAEEF3"/>
            <w:noWrap/>
            <w:vAlign w:val="center"/>
            <w:hideMark/>
          </w:tcPr>
          <w:p w14:paraId="6408376A"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7</w:t>
            </w:r>
          </w:p>
        </w:tc>
        <w:tc>
          <w:tcPr>
            <w:tcW w:w="407" w:type="pct"/>
            <w:tcBorders>
              <w:top w:val="nil"/>
              <w:left w:val="nil"/>
              <w:bottom w:val="single" w:sz="4" w:space="0" w:color="auto"/>
              <w:right w:val="single" w:sz="4" w:space="0" w:color="auto"/>
            </w:tcBorders>
            <w:shd w:val="clear" w:color="000000" w:fill="DAEEF3"/>
            <w:noWrap/>
            <w:vAlign w:val="center"/>
            <w:hideMark/>
          </w:tcPr>
          <w:p w14:paraId="2A42D16C"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206</w:t>
            </w:r>
          </w:p>
        </w:tc>
        <w:tc>
          <w:tcPr>
            <w:tcW w:w="407" w:type="pct"/>
            <w:tcBorders>
              <w:top w:val="nil"/>
              <w:left w:val="nil"/>
              <w:bottom w:val="single" w:sz="4" w:space="0" w:color="auto"/>
              <w:right w:val="single" w:sz="4" w:space="0" w:color="auto"/>
            </w:tcBorders>
            <w:shd w:val="clear" w:color="000000" w:fill="DAEEF3"/>
            <w:noWrap/>
            <w:vAlign w:val="center"/>
            <w:hideMark/>
          </w:tcPr>
          <w:p w14:paraId="6068F5FF"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67</w:t>
            </w:r>
          </w:p>
        </w:tc>
        <w:tc>
          <w:tcPr>
            <w:tcW w:w="407" w:type="pct"/>
            <w:tcBorders>
              <w:top w:val="nil"/>
              <w:left w:val="nil"/>
              <w:bottom w:val="single" w:sz="4" w:space="0" w:color="auto"/>
              <w:right w:val="single" w:sz="4" w:space="0" w:color="auto"/>
            </w:tcBorders>
            <w:shd w:val="clear" w:color="000000" w:fill="DAEEF3"/>
            <w:noWrap/>
            <w:vAlign w:val="center"/>
            <w:hideMark/>
          </w:tcPr>
          <w:p w14:paraId="35B228B4"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165</w:t>
            </w:r>
          </w:p>
        </w:tc>
        <w:tc>
          <w:tcPr>
            <w:tcW w:w="408" w:type="pct"/>
            <w:tcBorders>
              <w:top w:val="nil"/>
              <w:left w:val="nil"/>
              <w:bottom w:val="single" w:sz="4" w:space="0" w:color="auto"/>
              <w:right w:val="single" w:sz="4" w:space="0" w:color="auto"/>
            </w:tcBorders>
            <w:shd w:val="clear" w:color="000000" w:fill="DAEEF3"/>
            <w:noWrap/>
            <w:vAlign w:val="center"/>
            <w:hideMark/>
          </w:tcPr>
          <w:p w14:paraId="0ED05EE8"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138</w:t>
            </w:r>
          </w:p>
        </w:tc>
        <w:tc>
          <w:tcPr>
            <w:tcW w:w="430" w:type="pct"/>
            <w:tcBorders>
              <w:top w:val="nil"/>
              <w:left w:val="nil"/>
              <w:bottom w:val="single" w:sz="4" w:space="0" w:color="auto"/>
              <w:right w:val="single" w:sz="4" w:space="0" w:color="auto"/>
            </w:tcBorders>
            <w:shd w:val="clear" w:color="000000" w:fill="DAEEF3"/>
            <w:noWrap/>
            <w:vAlign w:val="center"/>
            <w:hideMark/>
          </w:tcPr>
          <w:p w14:paraId="6AD591C4"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1,416</w:t>
            </w:r>
          </w:p>
        </w:tc>
        <w:tc>
          <w:tcPr>
            <w:tcW w:w="430" w:type="pct"/>
            <w:tcBorders>
              <w:top w:val="nil"/>
              <w:left w:val="nil"/>
              <w:bottom w:val="single" w:sz="4" w:space="0" w:color="auto"/>
              <w:right w:val="single" w:sz="4" w:space="0" w:color="auto"/>
            </w:tcBorders>
            <w:shd w:val="clear" w:color="000000" w:fill="DAEEF3"/>
            <w:noWrap/>
            <w:vAlign w:val="center"/>
            <w:hideMark/>
          </w:tcPr>
          <w:p w14:paraId="1E4601D8"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13%</w:t>
            </w:r>
          </w:p>
        </w:tc>
      </w:tr>
      <w:tr w:rsidR="00C61F12" w:rsidRPr="00C61F12" w14:paraId="41AD3879" w14:textId="77777777" w:rsidTr="00994D39">
        <w:trPr>
          <w:trHeight w:val="300"/>
        </w:trPr>
        <w:tc>
          <w:tcPr>
            <w:tcW w:w="882" w:type="pct"/>
            <w:tcBorders>
              <w:top w:val="nil"/>
              <w:left w:val="single" w:sz="4" w:space="0" w:color="auto"/>
              <w:bottom w:val="single" w:sz="4" w:space="0" w:color="auto"/>
              <w:right w:val="single" w:sz="4" w:space="0" w:color="auto"/>
            </w:tcBorders>
            <w:shd w:val="clear" w:color="000000" w:fill="80C4D6"/>
            <w:noWrap/>
            <w:vAlign w:val="center"/>
            <w:hideMark/>
          </w:tcPr>
          <w:p w14:paraId="5ED27FB0" w14:textId="77777777" w:rsidR="00C61F12" w:rsidRPr="00C61F12" w:rsidRDefault="00C61F12" w:rsidP="00C61F12">
            <w:pPr>
              <w:spacing w:after="0" w:line="240" w:lineRule="auto"/>
              <w:rPr>
                <w:rFonts w:ascii="Calibri" w:eastAsia="Times New Roman" w:hAnsi="Calibri" w:cs="Times New Roman"/>
                <w:b/>
                <w:bCs/>
                <w:color w:val="000000"/>
                <w:sz w:val="18"/>
                <w:szCs w:val="18"/>
              </w:rPr>
            </w:pPr>
            <w:r w:rsidRPr="00C61F12">
              <w:rPr>
                <w:rFonts w:ascii="Calibri" w:eastAsia="Times New Roman" w:hAnsi="Calibri" w:cs="Times New Roman"/>
                <w:b/>
                <w:bCs/>
                <w:color w:val="000000"/>
                <w:sz w:val="18"/>
                <w:szCs w:val="18"/>
              </w:rPr>
              <w:t>Open Land</w:t>
            </w:r>
          </w:p>
        </w:tc>
        <w:tc>
          <w:tcPr>
            <w:tcW w:w="407" w:type="pct"/>
            <w:tcBorders>
              <w:top w:val="nil"/>
              <w:left w:val="nil"/>
              <w:bottom w:val="single" w:sz="4" w:space="0" w:color="auto"/>
              <w:right w:val="single" w:sz="4" w:space="0" w:color="auto"/>
            </w:tcBorders>
            <w:shd w:val="clear" w:color="000000" w:fill="DAEEF3"/>
            <w:noWrap/>
            <w:vAlign w:val="center"/>
            <w:hideMark/>
          </w:tcPr>
          <w:p w14:paraId="4C7960F9"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137</w:t>
            </w:r>
          </w:p>
        </w:tc>
        <w:tc>
          <w:tcPr>
            <w:tcW w:w="407" w:type="pct"/>
            <w:tcBorders>
              <w:top w:val="nil"/>
              <w:left w:val="nil"/>
              <w:bottom w:val="single" w:sz="4" w:space="0" w:color="auto"/>
              <w:right w:val="single" w:sz="4" w:space="0" w:color="auto"/>
            </w:tcBorders>
            <w:shd w:val="clear" w:color="000000" w:fill="DAEEF3"/>
            <w:noWrap/>
            <w:vAlign w:val="center"/>
            <w:hideMark/>
          </w:tcPr>
          <w:p w14:paraId="678A08B8"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99</w:t>
            </w:r>
          </w:p>
        </w:tc>
        <w:tc>
          <w:tcPr>
            <w:tcW w:w="407" w:type="pct"/>
            <w:tcBorders>
              <w:top w:val="nil"/>
              <w:left w:val="nil"/>
              <w:bottom w:val="single" w:sz="4" w:space="0" w:color="auto"/>
              <w:right w:val="single" w:sz="4" w:space="0" w:color="auto"/>
            </w:tcBorders>
            <w:shd w:val="clear" w:color="000000" w:fill="DAEEF3"/>
            <w:noWrap/>
            <w:vAlign w:val="center"/>
            <w:hideMark/>
          </w:tcPr>
          <w:p w14:paraId="357D79FF"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0</w:t>
            </w:r>
          </w:p>
        </w:tc>
        <w:tc>
          <w:tcPr>
            <w:tcW w:w="407" w:type="pct"/>
            <w:tcBorders>
              <w:top w:val="nil"/>
              <w:left w:val="nil"/>
              <w:bottom w:val="single" w:sz="4" w:space="0" w:color="auto"/>
              <w:right w:val="single" w:sz="4" w:space="0" w:color="auto"/>
            </w:tcBorders>
            <w:shd w:val="clear" w:color="000000" w:fill="DAEEF3"/>
            <w:noWrap/>
            <w:vAlign w:val="center"/>
            <w:hideMark/>
          </w:tcPr>
          <w:p w14:paraId="29BE0ED8"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27</w:t>
            </w:r>
          </w:p>
        </w:tc>
        <w:tc>
          <w:tcPr>
            <w:tcW w:w="407" w:type="pct"/>
            <w:tcBorders>
              <w:top w:val="nil"/>
              <w:left w:val="nil"/>
              <w:bottom w:val="single" w:sz="4" w:space="0" w:color="auto"/>
              <w:right w:val="single" w:sz="4" w:space="0" w:color="auto"/>
            </w:tcBorders>
            <w:shd w:val="clear" w:color="000000" w:fill="DAEEF3"/>
            <w:noWrap/>
            <w:vAlign w:val="center"/>
            <w:hideMark/>
          </w:tcPr>
          <w:p w14:paraId="7B4C3AD3"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16</w:t>
            </w:r>
          </w:p>
        </w:tc>
        <w:tc>
          <w:tcPr>
            <w:tcW w:w="407" w:type="pct"/>
            <w:tcBorders>
              <w:top w:val="nil"/>
              <w:left w:val="nil"/>
              <w:bottom w:val="single" w:sz="4" w:space="0" w:color="auto"/>
              <w:right w:val="single" w:sz="4" w:space="0" w:color="auto"/>
            </w:tcBorders>
            <w:shd w:val="clear" w:color="000000" w:fill="DAEEF3"/>
            <w:noWrap/>
            <w:vAlign w:val="center"/>
            <w:hideMark/>
          </w:tcPr>
          <w:p w14:paraId="36799FFF"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15</w:t>
            </w:r>
          </w:p>
        </w:tc>
        <w:tc>
          <w:tcPr>
            <w:tcW w:w="407" w:type="pct"/>
            <w:tcBorders>
              <w:top w:val="nil"/>
              <w:left w:val="nil"/>
              <w:bottom w:val="single" w:sz="4" w:space="0" w:color="auto"/>
              <w:right w:val="single" w:sz="4" w:space="0" w:color="auto"/>
            </w:tcBorders>
            <w:shd w:val="clear" w:color="000000" w:fill="DAEEF3"/>
            <w:noWrap/>
            <w:vAlign w:val="center"/>
            <w:hideMark/>
          </w:tcPr>
          <w:p w14:paraId="72FBD07A"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20</w:t>
            </w:r>
          </w:p>
        </w:tc>
        <w:tc>
          <w:tcPr>
            <w:tcW w:w="408" w:type="pct"/>
            <w:tcBorders>
              <w:top w:val="nil"/>
              <w:left w:val="nil"/>
              <w:bottom w:val="single" w:sz="4" w:space="0" w:color="auto"/>
              <w:right w:val="single" w:sz="4" w:space="0" w:color="auto"/>
            </w:tcBorders>
            <w:shd w:val="clear" w:color="000000" w:fill="DAEEF3"/>
            <w:noWrap/>
            <w:vAlign w:val="center"/>
            <w:hideMark/>
          </w:tcPr>
          <w:p w14:paraId="4179C62A"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31</w:t>
            </w:r>
          </w:p>
        </w:tc>
        <w:tc>
          <w:tcPr>
            <w:tcW w:w="430" w:type="pct"/>
            <w:tcBorders>
              <w:top w:val="nil"/>
              <w:left w:val="nil"/>
              <w:bottom w:val="single" w:sz="4" w:space="0" w:color="auto"/>
              <w:right w:val="single" w:sz="4" w:space="0" w:color="auto"/>
            </w:tcBorders>
            <w:shd w:val="clear" w:color="000000" w:fill="DAEEF3"/>
            <w:noWrap/>
            <w:vAlign w:val="center"/>
            <w:hideMark/>
          </w:tcPr>
          <w:p w14:paraId="77B41E2F"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344</w:t>
            </w:r>
          </w:p>
        </w:tc>
        <w:tc>
          <w:tcPr>
            <w:tcW w:w="430" w:type="pct"/>
            <w:tcBorders>
              <w:top w:val="nil"/>
              <w:left w:val="nil"/>
              <w:bottom w:val="single" w:sz="4" w:space="0" w:color="auto"/>
              <w:right w:val="single" w:sz="4" w:space="0" w:color="auto"/>
            </w:tcBorders>
            <w:shd w:val="clear" w:color="000000" w:fill="DAEEF3"/>
            <w:noWrap/>
            <w:vAlign w:val="center"/>
            <w:hideMark/>
          </w:tcPr>
          <w:p w14:paraId="53F6E49D"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3%</w:t>
            </w:r>
          </w:p>
        </w:tc>
      </w:tr>
      <w:tr w:rsidR="00C61F12" w:rsidRPr="00C61F12" w14:paraId="443A8A59" w14:textId="77777777" w:rsidTr="00994D39">
        <w:trPr>
          <w:trHeight w:val="300"/>
        </w:trPr>
        <w:tc>
          <w:tcPr>
            <w:tcW w:w="882" w:type="pct"/>
            <w:tcBorders>
              <w:top w:val="nil"/>
              <w:left w:val="single" w:sz="4" w:space="0" w:color="auto"/>
              <w:bottom w:val="single" w:sz="4" w:space="0" w:color="auto"/>
              <w:right w:val="single" w:sz="4" w:space="0" w:color="auto"/>
            </w:tcBorders>
            <w:shd w:val="clear" w:color="000000" w:fill="80C4D6"/>
            <w:noWrap/>
            <w:vAlign w:val="center"/>
            <w:hideMark/>
          </w:tcPr>
          <w:p w14:paraId="2D5C40D7" w14:textId="77777777" w:rsidR="00C61F12" w:rsidRPr="00C61F12" w:rsidRDefault="00C61F12" w:rsidP="00C61F12">
            <w:pPr>
              <w:spacing w:after="0" w:line="240" w:lineRule="auto"/>
              <w:rPr>
                <w:rFonts w:ascii="Calibri" w:eastAsia="Times New Roman" w:hAnsi="Calibri" w:cs="Times New Roman"/>
                <w:b/>
                <w:bCs/>
                <w:color w:val="000000"/>
                <w:sz w:val="18"/>
                <w:szCs w:val="18"/>
              </w:rPr>
            </w:pPr>
            <w:r w:rsidRPr="00C61F12">
              <w:rPr>
                <w:rFonts w:ascii="Calibri" w:eastAsia="Times New Roman" w:hAnsi="Calibri" w:cs="Times New Roman"/>
                <w:b/>
                <w:bCs/>
                <w:color w:val="000000"/>
                <w:sz w:val="18"/>
                <w:szCs w:val="18"/>
              </w:rPr>
              <w:t>Water</w:t>
            </w:r>
          </w:p>
        </w:tc>
        <w:tc>
          <w:tcPr>
            <w:tcW w:w="407" w:type="pct"/>
            <w:tcBorders>
              <w:top w:val="nil"/>
              <w:left w:val="nil"/>
              <w:bottom w:val="single" w:sz="4" w:space="0" w:color="auto"/>
              <w:right w:val="single" w:sz="4" w:space="0" w:color="auto"/>
            </w:tcBorders>
            <w:shd w:val="clear" w:color="000000" w:fill="DAEEF3"/>
            <w:noWrap/>
            <w:vAlign w:val="center"/>
            <w:hideMark/>
          </w:tcPr>
          <w:p w14:paraId="47304B80"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109</w:t>
            </w:r>
          </w:p>
        </w:tc>
        <w:tc>
          <w:tcPr>
            <w:tcW w:w="407" w:type="pct"/>
            <w:tcBorders>
              <w:top w:val="nil"/>
              <w:left w:val="nil"/>
              <w:bottom w:val="single" w:sz="4" w:space="0" w:color="auto"/>
              <w:right w:val="single" w:sz="4" w:space="0" w:color="auto"/>
            </w:tcBorders>
            <w:shd w:val="clear" w:color="000000" w:fill="DAEEF3"/>
            <w:noWrap/>
            <w:vAlign w:val="center"/>
            <w:hideMark/>
          </w:tcPr>
          <w:p w14:paraId="22CD4DB6"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11</w:t>
            </w:r>
          </w:p>
        </w:tc>
        <w:tc>
          <w:tcPr>
            <w:tcW w:w="407" w:type="pct"/>
            <w:tcBorders>
              <w:top w:val="nil"/>
              <w:left w:val="nil"/>
              <w:bottom w:val="single" w:sz="4" w:space="0" w:color="auto"/>
              <w:right w:val="single" w:sz="4" w:space="0" w:color="auto"/>
            </w:tcBorders>
            <w:shd w:val="clear" w:color="000000" w:fill="DAEEF3"/>
            <w:noWrap/>
            <w:vAlign w:val="center"/>
            <w:hideMark/>
          </w:tcPr>
          <w:p w14:paraId="392AFB49"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0</w:t>
            </w:r>
          </w:p>
        </w:tc>
        <w:tc>
          <w:tcPr>
            <w:tcW w:w="407" w:type="pct"/>
            <w:tcBorders>
              <w:top w:val="nil"/>
              <w:left w:val="nil"/>
              <w:bottom w:val="single" w:sz="4" w:space="0" w:color="auto"/>
              <w:right w:val="single" w:sz="4" w:space="0" w:color="auto"/>
            </w:tcBorders>
            <w:shd w:val="clear" w:color="000000" w:fill="DAEEF3"/>
            <w:noWrap/>
            <w:vAlign w:val="center"/>
            <w:hideMark/>
          </w:tcPr>
          <w:p w14:paraId="40F6F3E4"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72</w:t>
            </w:r>
          </w:p>
        </w:tc>
        <w:tc>
          <w:tcPr>
            <w:tcW w:w="407" w:type="pct"/>
            <w:tcBorders>
              <w:top w:val="nil"/>
              <w:left w:val="nil"/>
              <w:bottom w:val="single" w:sz="4" w:space="0" w:color="auto"/>
              <w:right w:val="single" w:sz="4" w:space="0" w:color="auto"/>
            </w:tcBorders>
            <w:shd w:val="clear" w:color="000000" w:fill="DAEEF3"/>
            <w:noWrap/>
            <w:vAlign w:val="center"/>
            <w:hideMark/>
          </w:tcPr>
          <w:p w14:paraId="5CF73988"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252</w:t>
            </w:r>
          </w:p>
        </w:tc>
        <w:tc>
          <w:tcPr>
            <w:tcW w:w="407" w:type="pct"/>
            <w:tcBorders>
              <w:top w:val="nil"/>
              <w:left w:val="nil"/>
              <w:bottom w:val="single" w:sz="4" w:space="0" w:color="auto"/>
              <w:right w:val="single" w:sz="4" w:space="0" w:color="auto"/>
            </w:tcBorders>
            <w:shd w:val="clear" w:color="000000" w:fill="DAEEF3"/>
            <w:noWrap/>
            <w:vAlign w:val="center"/>
            <w:hideMark/>
          </w:tcPr>
          <w:p w14:paraId="13671018"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160</w:t>
            </w:r>
          </w:p>
        </w:tc>
        <w:tc>
          <w:tcPr>
            <w:tcW w:w="407" w:type="pct"/>
            <w:tcBorders>
              <w:top w:val="nil"/>
              <w:left w:val="nil"/>
              <w:bottom w:val="single" w:sz="4" w:space="0" w:color="auto"/>
              <w:right w:val="single" w:sz="4" w:space="0" w:color="auto"/>
            </w:tcBorders>
            <w:shd w:val="clear" w:color="000000" w:fill="DAEEF3"/>
            <w:noWrap/>
            <w:vAlign w:val="center"/>
            <w:hideMark/>
          </w:tcPr>
          <w:p w14:paraId="73E11B98"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27</w:t>
            </w:r>
          </w:p>
        </w:tc>
        <w:tc>
          <w:tcPr>
            <w:tcW w:w="408" w:type="pct"/>
            <w:tcBorders>
              <w:top w:val="nil"/>
              <w:left w:val="nil"/>
              <w:bottom w:val="single" w:sz="4" w:space="0" w:color="auto"/>
              <w:right w:val="single" w:sz="4" w:space="0" w:color="auto"/>
            </w:tcBorders>
            <w:shd w:val="clear" w:color="000000" w:fill="DAEEF3"/>
            <w:noWrap/>
            <w:vAlign w:val="center"/>
            <w:hideMark/>
          </w:tcPr>
          <w:p w14:paraId="1DEC7CDF"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201</w:t>
            </w:r>
          </w:p>
        </w:tc>
        <w:tc>
          <w:tcPr>
            <w:tcW w:w="430" w:type="pct"/>
            <w:tcBorders>
              <w:top w:val="nil"/>
              <w:left w:val="nil"/>
              <w:bottom w:val="single" w:sz="4" w:space="0" w:color="auto"/>
              <w:right w:val="single" w:sz="4" w:space="0" w:color="auto"/>
            </w:tcBorders>
            <w:shd w:val="clear" w:color="000000" w:fill="DAEEF3"/>
            <w:noWrap/>
            <w:vAlign w:val="center"/>
            <w:hideMark/>
          </w:tcPr>
          <w:p w14:paraId="147F4B29"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832</w:t>
            </w:r>
          </w:p>
        </w:tc>
        <w:tc>
          <w:tcPr>
            <w:tcW w:w="430" w:type="pct"/>
            <w:tcBorders>
              <w:top w:val="nil"/>
              <w:left w:val="nil"/>
              <w:bottom w:val="single" w:sz="4" w:space="0" w:color="auto"/>
              <w:right w:val="single" w:sz="4" w:space="0" w:color="auto"/>
            </w:tcBorders>
            <w:shd w:val="clear" w:color="000000" w:fill="DAEEF3"/>
            <w:noWrap/>
            <w:vAlign w:val="center"/>
            <w:hideMark/>
          </w:tcPr>
          <w:p w14:paraId="727316B1"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7%</w:t>
            </w:r>
          </w:p>
        </w:tc>
      </w:tr>
      <w:tr w:rsidR="00C61F12" w:rsidRPr="00C61F12" w14:paraId="418CBABB" w14:textId="77777777" w:rsidTr="00994D39">
        <w:trPr>
          <w:trHeight w:val="300"/>
        </w:trPr>
        <w:tc>
          <w:tcPr>
            <w:tcW w:w="882" w:type="pct"/>
            <w:tcBorders>
              <w:top w:val="nil"/>
              <w:left w:val="single" w:sz="4" w:space="0" w:color="auto"/>
              <w:bottom w:val="single" w:sz="4" w:space="0" w:color="auto"/>
              <w:right w:val="single" w:sz="4" w:space="0" w:color="auto"/>
            </w:tcBorders>
            <w:shd w:val="clear" w:color="000000" w:fill="F2F2F2"/>
            <w:noWrap/>
            <w:vAlign w:val="center"/>
            <w:hideMark/>
          </w:tcPr>
          <w:p w14:paraId="14DA5087" w14:textId="77777777" w:rsidR="00C61F12" w:rsidRPr="00C61F12" w:rsidRDefault="00C61F12" w:rsidP="00C61F12">
            <w:pPr>
              <w:spacing w:after="0" w:line="240" w:lineRule="auto"/>
              <w:rPr>
                <w:rFonts w:ascii="Calibri" w:eastAsia="Times New Roman" w:hAnsi="Calibri" w:cs="Times New Roman"/>
                <w:b/>
                <w:bCs/>
                <w:color w:val="000000"/>
                <w:sz w:val="18"/>
                <w:szCs w:val="18"/>
              </w:rPr>
            </w:pPr>
            <w:r w:rsidRPr="00C61F12">
              <w:rPr>
                <w:rFonts w:ascii="Calibri" w:eastAsia="Times New Roman" w:hAnsi="Calibri" w:cs="Times New Roman"/>
                <w:b/>
                <w:bCs/>
                <w:color w:val="000000"/>
                <w:sz w:val="18"/>
                <w:szCs w:val="18"/>
              </w:rPr>
              <w:t>TOTAL</w:t>
            </w:r>
          </w:p>
        </w:tc>
        <w:tc>
          <w:tcPr>
            <w:tcW w:w="407" w:type="pct"/>
            <w:tcBorders>
              <w:top w:val="nil"/>
              <w:left w:val="nil"/>
              <w:bottom w:val="single" w:sz="4" w:space="0" w:color="auto"/>
              <w:right w:val="single" w:sz="4" w:space="0" w:color="auto"/>
            </w:tcBorders>
            <w:shd w:val="clear" w:color="000000" w:fill="F2F2F2"/>
            <w:noWrap/>
            <w:vAlign w:val="bottom"/>
            <w:hideMark/>
          </w:tcPr>
          <w:p w14:paraId="164FF681"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4,796</w:t>
            </w:r>
          </w:p>
        </w:tc>
        <w:tc>
          <w:tcPr>
            <w:tcW w:w="407" w:type="pct"/>
            <w:tcBorders>
              <w:top w:val="nil"/>
              <w:left w:val="nil"/>
              <w:bottom w:val="single" w:sz="4" w:space="0" w:color="auto"/>
              <w:right w:val="single" w:sz="4" w:space="0" w:color="auto"/>
            </w:tcBorders>
            <w:shd w:val="clear" w:color="000000" w:fill="F2F2F2"/>
            <w:noWrap/>
            <w:vAlign w:val="bottom"/>
            <w:hideMark/>
          </w:tcPr>
          <w:p w14:paraId="14B073D4"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2,379</w:t>
            </w:r>
          </w:p>
        </w:tc>
        <w:tc>
          <w:tcPr>
            <w:tcW w:w="407" w:type="pct"/>
            <w:tcBorders>
              <w:top w:val="nil"/>
              <w:left w:val="nil"/>
              <w:bottom w:val="single" w:sz="4" w:space="0" w:color="auto"/>
              <w:right w:val="single" w:sz="4" w:space="0" w:color="auto"/>
            </w:tcBorders>
            <w:shd w:val="clear" w:color="000000" w:fill="F2F2F2"/>
            <w:noWrap/>
            <w:vAlign w:val="bottom"/>
            <w:hideMark/>
          </w:tcPr>
          <w:p w14:paraId="505851FF"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312</w:t>
            </w:r>
          </w:p>
        </w:tc>
        <w:tc>
          <w:tcPr>
            <w:tcW w:w="407" w:type="pct"/>
            <w:tcBorders>
              <w:top w:val="nil"/>
              <w:left w:val="nil"/>
              <w:bottom w:val="single" w:sz="4" w:space="0" w:color="auto"/>
              <w:right w:val="single" w:sz="4" w:space="0" w:color="auto"/>
            </w:tcBorders>
            <w:shd w:val="clear" w:color="000000" w:fill="F2F2F2"/>
            <w:noWrap/>
            <w:vAlign w:val="bottom"/>
            <w:hideMark/>
          </w:tcPr>
          <w:p w14:paraId="674E9680"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219</w:t>
            </w:r>
          </w:p>
        </w:tc>
        <w:tc>
          <w:tcPr>
            <w:tcW w:w="407" w:type="pct"/>
            <w:tcBorders>
              <w:top w:val="nil"/>
              <w:left w:val="nil"/>
              <w:bottom w:val="single" w:sz="4" w:space="0" w:color="auto"/>
              <w:right w:val="single" w:sz="4" w:space="0" w:color="auto"/>
            </w:tcBorders>
            <w:shd w:val="clear" w:color="000000" w:fill="F2F2F2"/>
            <w:noWrap/>
            <w:vAlign w:val="bottom"/>
            <w:hideMark/>
          </w:tcPr>
          <w:p w14:paraId="4CF097CC"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977</w:t>
            </w:r>
          </w:p>
        </w:tc>
        <w:tc>
          <w:tcPr>
            <w:tcW w:w="407" w:type="pct"/>
            <w:tcBorders>
              <w:top w:val="nil"/>
              <w:left w:val="nil"/>
              <w:bottom w:val="single" w:sz="4" w:space="0" w:color="auto"/>
              <w:right w:val="single" w:sz="4" w:space="0" w:color="auto"/>
            </w:tcBorders>
            <w:shd w:val="clear" w:color="000000" w:fill="F2F2F2"/>
            <w:noWrap/>
            <w:vAlign w:val="bottom"/>
            <w:hideMark/>
          </w:tcPr>
          <w:p w14:paraId="44FC4B25"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573</w:t>
            </w:r>
          </w:p>
        </w:tc>
        <w:tc>
          <w:tcPr>
            <w:tcW w:w="407" w:type="pct"/>
            <w:tcBorders>
              <w:top w:val="nil"/>
              <w:left w:val="nil"/>
              <w:bottom w:val="single" w:sz="4" w:space="0" w:color="auto"/>
              <w:right w:val="single" w:sz="4" w:space="0" w:color="auto"/>
            </w:tcBorders>
            <w:shd w:val="clear" w:color="000000" w:fill="F2F2F2"/>
            <w:noWrap/>
            <w:vAlign w:val="bottom"/>
            <w:hideMark/>
          </w:tcPr>
          <w:p w14:paraId="1DDBA2B6"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1,479</w:t>
            </w:r>
          </w:p>
        </w:tc>
        <w:tc>
          <w:tcPr>
            <w:tcW w:w="408" w:type="pct"/>
            <w:tcBorders>
              <w:top w:val="nil"/>
              <w:left w:val="nil"/>
              <w:bottom w:val="single" w:sz="4" w:space="0" w:color="auto"/>
              <w:right w:val="single" w:sz="4" w:space="0" w:color="auto"/>
            </w:tcBorders>
            <w:shd w:val="clear" w:color="000000" w:fill="F2F2F2"/>
            <w:noWrap/>
            <w:vAlign w:val="bottom"/>
            <w:hideMark/>
          </w:tcPr>
          <w:p w14:paraId="0DFDD28C"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563</w:t>
            </w:r>
          </w:p>
        </w:tc>
        <w:tc>
          <w:tcPr>
            <w:tcW w:w="430" w:type="pct"/>
            <w:tcBorders>
              <w:top w:val="nil"/>
              <w:left w:val="nil"/>
              <w:bottom w:val="single" w:sz="4" w:space="0" w:color="auto"/>
              <w:right w:val="single" w:sz="4" w:space="0" w:color="auto"/>
            </w:tcBorders>
            <w:shd w:val="clear" w:color="000000" w:fill="F2F2F2"/>
            <w:noWrap/>
            <w:vAlign w:val="bottom"/>
            <w:hideMark/>
          </w:tcPr>
          <w:p w14:paraId="5D8301B3" w14:textId="77777777"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11,297</w:t>
            </w:r>
          </w:p>
        </w:tc>
        <w:tc>
          <w:tcPr>
            <w:tcW w:w="430" w:type="pct"/>
            <w:tcBorders>
              <w:top w:val="nil"/>
              <w:left w:val="nil"/>
              <w:bottom w:val="single" w:sz="4" w:space="0" w:color="auto"/>
              <w:right w:val="single" w:sz="4" w:space="0" w:color="auto"/>
            </w:tcBorders>
            <w:shd w:val="clear" w:color="000000" w:fill="F2F2F2"/>
            <w:noWrap/>
            <w:vAlign w:val="bottom"/>
            <w:hideMark/>
          </w:tcPr>
          <w:p w14:paraId="05E51CC1" w14:textId="1D195EDE" w:rsidR="00C61F12" w:rsidRPr="00C61F12" w:rsidRDefault="00C61F12" w:rsidP="00C61F12">
            <w:pPr>
              <w:spacing w:after="0" w:line="240" w:lineRule="auto"/>
              <w:jc w:val="center"/>
              <w:rPr>
                <w:rFonts w:ascii="Calibri" w:eastAsia="Times New Roman" w:hAnsi="Calibri" w:cs="Times New Roman"/>
                <w:color w:val="000000"/>
                <w:sz w:val="18"/>
                <w:szCs w:val="18"/>
              </w:rPr>
            </w:pPr>
            <w:r w:rsidRPr="00C61F12">
              <w:rPr>
                <w:rFonts w:ascii="Calibri" w:eastAsia="Times New Roman" w:hAnsi="Calibri" w:cs="Times New Roman"/>
                <w:color w:val="000000"/>
                <w:sz w:val="18"/>
                <w:szCs w:val="18"/>
              </w:rPr>
              <w:t>100%</w:t>
            </w:r>
          </w:p>
        </w:tc>
      </w:tr>
    </w:tbl>
    <w:p w14:paraId="578BFC35" w14:textId="77777777" w:rsidR="005D04E6" w:rsidRDefault="005D04E6">
      <w:pPr>
        <w:spacing w:after="0"/>
        <w:jc w:val="center"/>
        <w:rPr>
          <w:rFonts w:ascii="Calibri" w:hAnsi="Calibri"/>
          <w:bCs/>
          <w:sz w:val="24"/>
          <w:szCs w:val="24"/>
          <w:shd w:val="clear" w:color="auto" w:fill="FFFFFF"/>
        </w:rPr>
      </w:pPr>
    </w:p>
    <w:bookmarkEnd w:id="30"/>
    <w:p w14:paraId="254A4F1F" w14:textId="77777777" w:rsidR="005D04E6" w:rsidRDefault="005D04E6"/>
    <w:p w14:paraId="2ECA1854" w14:textId="77777777" w:rsidR="005D04E6" w:rsidRDefault="005D04E6">
      <w:pPr>
        <w:spacing w:after="0"/>
        <w:jc w:val="center"/>
        <w:rPr>
          <w:rFonts w:ascii="Calibri" w:hAnsi="Calibri"/>
          <w:bCs/>
          <w:sz w:val="20"/>
          <w:szCs w:val="20"/>
          <w:shd w:val="clear" w:color="auto" w:fill="FFFFFF"/>
        </w:rPr>
      </w:pPr>
    </w:p>
    <w:p w14:paraId="1A140D9C" w14:textId="77777777" w:rsidR="005D04E6" w:rsidRDefault="005D04E6">
      <w:pPr>
        <w:spacing w:after="0"/>
        <w:rPr>
          <w:rFonts w:ascii="Calibri" w:hAnsi="Calibri"/>
          <w:bCs/>
          <w:sz w:val="20"/>
          <w:szCs w:val="20"/>
          <w:shd w:val="clear" w:color="auto" w:fill="FFFFFF"/>
        </w:rPr>
      </w:pPr>
    </w:p>
    <w:p w14:paraId="0E5ACAE7" w14:textId="6B6D6B02" w:rsidR="005D04E6" w:rsidRDefault="00893767">
      <w:pPr>
        <w:pStyle w:val="map-table-title"/>
        <w:jc w:val="center"/>
        <w:rPr>
          <w:i/>
          <w:color w:val="FF0000"/>
        </w:rPr>
      </w:pPr>
      <w:r>
        <w:rPr>
          <w:noProof/>
        </w:rPr>
        <w:lastRenderedPageBreak/>
        <w:drawing>
          <wp:inline distT="0" distB="0" distL="0" distR="0" wp14:anchorId="49BBB618" wp14:editId="476435BC">
            <wp:extent cx="8229600" cy="51244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screen">
                      <a:extLst>
                        <a:ext uri="{28A0092B-C50C-407E-A947-70E740481C1C}">
                          <a14:useLocalDpi xmlns:a14="http://schemas.microsoft.com/office/drawing/2010/main"/>
                        </a:ext>
                      </a:extLst>
                    </a:blip>
                    <a:stretch>
                      <a:fillRect/>
                    </a:stretch>
                  </pic:blipFill>
                  <pic:spPr>
                    <a:xfrm>
                      <a:off x="0" y="0"/>
                      <a:ext cx="8229600" cy="5124450"/>
                    </a:xfrm>
                    <a:prstGeom prst="rect">
                      <a:avLst/>
                    </a:prstGeom>
                  </pic:spPr>
                </pic:pic>
              </a:graphicData>
            </a:graphic>
          </wp:inline>
        </w:drawing>
      </w:r>
      <w:r w:rsidR="00205134">
        <w:br/>
      </w:r>
      <w:r w:rsidR="00D06054">
        <w:rPr>
          <w:b/>
        </w:rPr>
        <w:t>Figure A-3</w:t>
      </w:r>
      <w:r w:rsidR="00205134">
        <w:rPr>
          <w:b/>
        </w:rPr>
        <w:t>: Watershed Land Use Map (MassGIS, 2009b; MassGIS, 1999; MassGIS, 2001; USGS, 2016)</w:t>
      </w:r>
      <w:r w:rsidR="00205134">
        <w:br/>
      </w:r>
    </w:p>
    <w:p w14:paraId="622A62E4" w14:textId="77777777" w:rsidR="00C61F12" w:rsidRDefault="00C61F12" w:rsidP="00C61F12">
      <w:pPr>
        <w:sectPr w:rsidR="00C61F12" w:rsidSect="00C61F12">
          <w:pgSz w:w="15840" w:h="12240" w:orient="landscape"/>
          <w:pgMar w:top="1080" w:right="1440" w:bottom="1080" w:left="1440" w:header="720" w:footer="720" w:gutter="0"/>
          <w:cols w:space="720"/>
          <w:docGrid w:linePitch="360"/>
        </w:sectPr>
      </w:pPr>
    </w:p>
    <w:p w14:paraId="05AE44FE" w14:textId="2DB2765F" w:rsidR="005D04E6" w:rsidRDefault="00205134">
      <w:pPr>
        <w:spacing w:after="0"/>
        <w:rPr>
          <w:rFonts w:ascii="Calibri" w:hAnsi="Calibri"/>
          <w:b/>
          <w:color w:val="000000"/>
          <w:sz w:val="20"/>
          <w:szCs w:val="20"/>
          <w:shd w:val="clear" w:color="auto" w:fill="FFFFFF"/>
        </w:rPr>
      </w:pPr>
      <w:r w:rsidRPr="00972DFE">
        <w:rPr>
          <w:b/>
          <w:color w:val="78B832"/>
        </w:rPr>
        <w:lastRenderedPageBreak/>
        <w:t>Watershed Impervious Cover</w:t>
      </w:r>
    </w:p>
    <w:p w14:paraId="09998743" w14:textId="3946284A" w:rsidR="005D04E6" w:rsidRDefault="00AF5F2B" w:rsidP="005D5740">
      <w:pPr>
        <w:spacing w:after="120"/>
        <w:rPr>
          <w:rFonts w:ascii="Calibri" w:hAnsi="Calibri"/>
          <w:bCs/>
          <w:sz w:val="20"/>
          <w:szCs w:val="20"/>
          <w:shd w:val="clear" w:color="auto" w:fill="FFFFFF"/>
        </w:rPr>
      </w:pPr>
      <w:r>
        <w:rPr>
          <w:rFonts w:ascii="Calibri" w:hAnsi="Calibri"/>
          <w:color w:val="000000"/>
          <w:sz w:val="20"/>
          <w:szCs w:val="20"/>
          <w:shd w:val="clear" w:color="auto" w:fill="FFFFFF"/>
        </w:rPr>
        <w:t xml:space="preserve">Impervious cover includes land surfaces that prevent the infiltration of water into the ground, such as paved roads and parking lots, roofs, basketball courts, etc. Impervious area varies throughout the watershed and ranges from 11% in the Course Brook subwatershed to 47% in the Pegan Brook subwatershed. Beaver Dam Brook represents more than half of the total impervious area (TIA) in the watershed at 1,394 acres. </w:t>
      </w:r>
    </w:p>
    <w:p w14:paraId="027A3C34" w14:textId="7F19132A" w:rsidR="0040618A" w:rsidRPr="0040618A" w:rsidRDefault="003539F5" w:rsidP="0040618A">
      <w:pPr>
        <w:spacing w:after="0"/>
        <w:jc w:val="center"/>
        <w:rPr>
          <w:rFonts w:ascii="Calibri" w:hAnsi="Calibri"/>
          <w:b/>
          <w:bCs/>
          <w:color w:val="000000"/>
          <w:sz w:val="20"/>
          <w:szCs w:val="20"/>
          <w:shd w:val="clear" w:color="auto" w:fill="FFFFFF"/>
        </w:rPr>
      </w:pPr>
      <w:bookmarkStart w:id="31" w:name="ELEMA_IMPCOVER_TBL"/>
      <w:r>
        <w:rPr>
          <w:rFonts w:ascii="Calibri" w:hAnsi="Calibri"/>
          <w:b/>
          <w:bCs/>
          <w:color w:val="000000"/>
          <w:sz w:val="20"/>
          <w:szCs w:val="20"/>
          <w:shd w:val="clear" w:color="auto" w:fill="FFFFFF"/>
        </w:rPr>
        <w:t>Table A-</w:t>
      </w:r>
      <w:r w:rsidR="00720688">
        <w:rPr>
          <w:rFonts w:ascii="Calibri" w:hAnsi="Calibri"/>
          <w:b/>
          <w:bCs/>
          <w:color w:val="000000"/>
          <w:sz w:val="20"/>
          <w:szCs w:val="20"/>
          <w:shd w:val="clear" w:color="auto" w:fill="FFFFFF"/>
        </w:rPr>
        <w:t>11</w:t>
      </w:r>
      <w:r w:rsidR="0040618A" w:rsidRPr="0040618A">
        <w:rPr>
          <w:rFonts w:ascii="Calibri" w:hAnsi="Calibri"/>
          <w:b/>
          <w:bCs/>
          <w:color w:val="000000"/>
          <w:sz w:val="20"/>
          <w:szCs w:val="20"/>
          <w:shd w:val="clear" w:color="auto" w:fill="FFFFFF"/>
        </w:rPr>
        <w:t>: Total Impervious Area (TIA) by Subwatershed</w:t>
      </w:r>
    </w:p>
    <w:tbl>
      <w:tblPr>
        <w:tblW w:w="5860" w:type="dxa"/>
        <w:jc w:val="center"/>
        <w:tblLook w:val="04A0" w:firstRow="1" w:lastRow="0" w:firstColumn="1" w:lastColumn="0" w:noHBand="0" w:noVBand="1"/>
      </w:tblPr>
      <w:tblGrid>
        <w:gridCol w:w="2260"/>
        <w:gridCol w:w="1220"/>
        <w:gridCol w:w="1220"/>
        <w:gridCol w:w="1160"/>
      </w:tblGrid>
      <w:tr w:rsidR="0040618A" w:rsidRPr="0040618A" w14:paraId="615D8E84" w14:textId="77777777" w:rsidTr="0040618A">
        <w:trPr>
          <w:trHeight w:val="675"/>
          <w:jc w:val="center"/>
        </w:trPr>
        <w:tc>
          <w:tcPr>
            <w:tcW w:w="2260" w:type="dxa"/>
            <w:tcBorders>
              <w:top w:val="single" w:sz="4" w:space="0" w:color="auto"/>
              <w:left w:val="single" w:sz="4" w:space="0" w:color="auto"/>
              <w:bottom w:val="single" w:sz="4" w:space="0" w:color="auto"/>
              <w:right w:val="single" w:sz="4" w:space="0" w:color="auto"/>
            </w:tcBorders>
            <w:shd w:val="clear" w:color="000000" w:fill="006686"/>
            <w:vAlign w:val="center"/>
            <w:hideMark/>
          </w:tcPr>
          <w:p w14:paraId="01508AA7" w14:textId="77777777" w:rsidR="0040618A" w:rsidRPr="00120F1D" w:rsidRDefault="0040618A" w:rsidP="0040618A">
            <w:pPr>
              <w:spacing w:after="0" w:line="240" w:lineRule="auto"/>
              <w:jc w:val="center"/>
              <w:rPr>
                <w:rFonts w:ascii="Calibri" w:eastAsia="Times New Roman" w:hAnsi="Calibri" w:cs="Times New Roman"/>
                <w:b/>
                <w:bCs/>
                <w:color w:val="FFFFFF"/>
                <w:sz w:val="20"/>
                <w:szCs w:val="20"/>
              </w:rPr>
            </w:pPr>
            <w:r w:rsidRPr="00120F1D">
              <w:rPr>
                <w:rFonts w:ascii="Calibri" w:eastAsia="Times New Roman" w:hAnsi="Calibri" w:cs="Times New Roman"/>
                <w:b/>
                <w:bCs/>
                <w:color w:val="FFFFFF"/>
                <w:sz w:val="20"/>
                <w:szCs w:val="20"/>
              </w:rPr>
              <w:t>Subwatershed</w:t>
            </w:r>
          </w:p>
        </w:tc>
        <w:tc>
          <w:tcPr>
            <w:tcW w:w="1220" w:type="dxa"/>
            <w:tcBorders>
              <w:top w:val="single" w:sz="4" w:space="0" w:color="auto"/>
              <w:left w:val="nil"/>
              <w:bottom w:val="single" w:sz="4" w:space="0" w:color="auto"/>
              <w:right w:val="single" w:sz="4" w:space="0" w:color="auto"/>
            </w:tcBorders>
            <w:shd w:val="clear" w:color="000000" w:fill="006686"/>
            <w:vAlign w:val="center"/>
            <w:hideMark/>
          </w:tcPr>
          <w:p w14:paraId="09E3E2D1" w14:textId="77777777" w:rsidR="0040618A" w:rsidRPr="00120F1D" w:rsidRDefault="0040618A" w:rsidP="0040618A">
            <w:pPr>
              <w:spacing w:after="0" w:line="240" w:lineRule="auto"/>
              <w:jc w:val="center"/>
              <w:rPr>
                <w:rFonts w:ascii="Calibri" w:eastAsia="Times New Roman" w:hAnsi="Calibri" w:cs="Times New Roman"/>
                <w:b/>
                <w:bCs/>
                <w:color w:val="FFFFFF"/>
                <w:sz w:val="20"/>
                <w:szCs w:val="20"/>
              </w:rPr>
            </w:pPr>
            <w:r w:rsidRPr="00120F1D">
              <w:rPr>
                <w:rFonts w:ascii="Calibri" w:eastAsia="Times New Roman" w:hAnsi="Calibri" w:cs="Times New Roman"/>
                <w:b/>
                <w:bCs/>
                <w:color w:val="FFFFFF"/>
                <w:sz w:val="20"/>
                <w:szCs w:val="20"/>
              </w:rPr>
              <w:t>Total Area (acres)</w:t>
            </w:r>
          </w:p>
        </w:tc>
        <w:tc>
          <w:tcPr>
            <w:tcW w:w="1220" w:type="dxa"/>
            <w:tcBorders>
              <w:top w:val="single" w:sz="4" w:space="0" w:color="auto"/>
              <w:left w:val="nil"/>
              <w:bottom w:val="single" w:sz="4" w:space="0" w:color="auto"/>
              <w:right w:val="single" w:sz="4" w:space="0" w:color="auto"/>
            </w:tcBorders>
            <w:shd w:val="clear" w:color="000000" w:fill="006686"/>
            <w:vAlign w:val="center"/>
            <w:hideMark/>
          </w:tcPr>
          <w:p w14:paraId="06811D9C" w14:textId="77777777" w:rsidR="0040618A" w:rsidRPr="00120F1D" w:rsidRDefault="0040618A" w:rsidP="0040618A">
            <w:pPr>
              <w:spacing w:after="0" w:line="240" w:lineRule="auto"/>
              <w:jc w:val="center"/>
              <w:rPr>
                <w:rFonts w:ascii="Calibri" w:eastAsia="Times New Roman" w:hAnsi="Calibri" w:cs="Times New Roman"/>
                <w:b/>
                <w:bCs/>
                <w:color w:val="FFFFFF"/>
                <w:sz w:val="20"/>
                <w:szCs w:val="20"/>
              </w:rPr>
            </w:pPr>
            <w:r w:rsidRPr="00120F1D">
              <w:rPr>
                <w:rFonts w:ascii="Calibri" w:eastAsia="Times New Roman" w:hAnsi="Calibri" w:cs="Times New Roman"/>
                <w:b/>
                <w:bCs/>
                <w:color w:val="FFFFFF"/>
                <w:sz w:val="20"/>
                <w:szCs w:val="20"/>
              </w:rPr>
              <w:t>Impervious Area (acres)</w:t>
            </w:r>
          </w:p>
        </w:tc>
        <w:tc>
          <w:tcPr>
            <w:tcW w:w="1160" w:type="dxa"/>
            <w:tcBorders>
              <w:top w:val="nil"/>
              <w:left w:val="nil"/>
              <w:bottom w:val="nil"/>
              <w:right w:val="single" w:sz="4" w:space="0" w:color="auto"/>
            </w:tcBorders>
            <w:shd w:val="clear" w:color="000000" w:fill="006686"/>
            <w:vAlign w:val="center"/>
            <w:hideMark/>
          </w:tcPr>
          <w:p w14:paraId="225992B2" w14:textId="77777777" w:rsidR="0040618A" w:rsidRPr="00120F1D" w:rsidRDefault="0040618A" w:rsidP="0040618A">
            <w:pPr>
              <w:spacing w:after="0" w:line="240" w:lineRule="auto"/>
              <w:jc w:val="center"/>
              <w:rPr>
                <w:rFonts w:ascii="Calibri" w:eastAsia="Times New Roman" w:hAnsi="Calibri" w:cs="Times New Roman"/>
                <w:b/>
                <w:bCs/>
                <w:color w:val="FFFFFF"/>
                <w:sz w:val="20"/>
                <w:szCs w:val="20"/>
              </w:rPr>
            </w:pPr>
            <w:r w:rsidRPr="00120F1D">
              <w:rPr>
                <w:rFonts w:ascii="Calibri" w:eastAsia="Times New Roman" w:hAnsi="Calibri" w:cs="Times New Roman"/>
                <w:b/>
                <w:bCs/>
                <w:color w:val="FFFFFF"/>
                <w:sz w:val="20"/>
                <w:szCs w:val="20"/>
              </w:rPr>
              <w:t>% Impervious</w:t>
            </w:r>
          </w:p>
        </w:tc>
      </w:tr>
      <w:tr w:rsidR="0040618A" w:rsidRPr="0040618A" w14:paraId="6F8B634E" w14:textId="77777777" w:rsidTr="0040618A">
        <w:trPr>
          <w:trHeight w:val="300"/>
          <w:jc w:val="center"/>
        </w:trPr>
        <w:tc>
          <w:tcPr>
            <w:tcW w:w="2260" w:type="dxa"/>
            <w:tcBorders>
              <w:top w:val="nil"/>
              <w:left w:val="single" w:sz="4" w:space="0" w:color="auto"/>
              <w:bottom w:val="single" w:sz="4" w:space="0" w:color="auto"/>
              <w:right w:val="single" w:sz="4" w:space="0" w:color="auto"/>
            </w:tcBorders>
            <w:shd w:val="clear" w:color="000000" w:fill="80C4D6"/>
            <w:noWrap/>
            <w:vAlign w:val="center"/>
            <w:hideMark/>
          </w:tcPr>
          <w:p w14:paraId="5D3149F6" w14:textId="77777777" w:rsidR="0040618A" w:rsidRPr="0040618A" w:rsidRDefault="0040618A" w:rsidP="0040618A">
            <w:pPr>
              <w:spacing w:after="0" w:line="240" w:lineRule="auto"/>
              <w:rPr>
                <w:rFonts w:ascii="Calibri" w:eastAsia="Times New Roman" w:hAnsi="Calibri" w:cs="Times New Roman"/>
                <w:b/>
                <w:bCs/>
                <w:color w:val="000000"/>
                <w:sz w:val="18"/>
                <w:szCs w:val="18"/>
              </w:rPr>
            </w:pPr>
            <w:r w:rsidRPr="0040618A">
              <w:rPr>
                <w:rFonts w:ascii="Calibri" w:eastAsia="Times New Roman" w:hAnsi="Calibri" w:cs="Times New Roman"/>
                <w:b/>
                <w:bCs/>
                <w:color w:val="000000"/>
                <w:sz w:val="18"/>
                <w:szCs w:val="18"/>
              </w:rPr>
              <w:t>Beaver Dam Brook</w:t>
            </w:r>
          </w:p>
        </w:tc>
        <w:tc>
          <w:tcPr>
            <w:tcW w:w="1220" w:type="dxa"/>
            <w:tcBorders>
              <w:top w:val="nil"/>
              <w:left w:val="nil"/>
              <w:bottom w:val="single" w:sz="4" w:space="0" w:color="auto"/>
              <w:right w:val="single" w:sz="4" w:space="0" w:color="auto"/>
            </w:tcBorders>
            <w:shd w:val="clear" w:color="000000" w:fill="DAEEF3"/>
            <w:noWrap/>
            <w:vAlign w:val="center"/>
            <w:hideMark/>
          </w:tcPr>
          <w:p w14:paraId="46EF4905" w14:textId="77777777" w:rsidR="0040618A" w:rsidRPr="0040618A" w:rsidRDefault="0040618A" w:rsidP="0040618A">
            <w:pPr>
              <w:spacing w:after="0" w:line="240" w:lineRule="auto"/>
              <w:jc w:val="center"/>
              <w:rPr>
                <w:rFonts w:ascii="Calibri" w:eastAsia="Times New Roman" w:hAnsi="Calibri" w:cs="Times New Roman"/>
                <w:color w:val="000000"/>
                <w:sz w:val="18"/>
                <w:szCs w:val="18"/>
              </w:rPr>
            </w:pPr>
            <w:r w:rsidRPr="0040618A">
              <w:rPr>
                <w:rFonts w:ascii="Calibri" w:eastAsia="Times New Roman" w:hAnsi="Calibri" w:cs="Times New Roman"/>
                <w:color w:val="000000"/>
                <w:sz w:val="18"/>
                <w:szCs w:val="18"/>
              </w:rPr>
              <w:t>4,796</w:t>
            </w:r>
          </w:p>
        </w:tc>
        <w:tc>
          <w:tcPr>
            <w:tcW w:w="1220" w:type="dxa"/>
            <w:tcBorders>
              <w:top w:val="nil"/>
              <w:left w:val="nil"/>
              <w:bottom w:val="single" w:sz="4" w:space="0" w:color="auto"/>
              <w:right w:val="single" w:sz="4" w:space="0" w:color="auto"/>
            </w:tcBorders>
            <w:shd w:val="clear" w:color="000000" w:fill="DAEEF3"/>
            <w:noWrap/>
            <w:vAlign w:val="center"/>
            <w:hideMark/>
          </w:tcPr>
          <w:p w14:paraId="64D118CF" w14:textId="77777777" w:rsidR="0040618A" w:rsidRPr="0040618A" w:rsidRDefault="0040618A" w:rsidP="0040618A">
            <w:pPr>
              <w:spacing w:after="0" w:line="240" w:lineRule="auto"/>
              <w:jc w:val="center"/>
              <w:rPr>
                <w:rFonts w:ascii="Calibri" w:eastAsia="Times New Roman" w:hAnsi="Calibri" w:cs="Times New Roman"/>
                <w:color w:val="000000"/>
                <w:sz w:val="18"/>
                <w:szCs w:val="18"/>
              </w:rPr>
            </w:pPr>
            <w:r w:rsidRPr="0040618A">
              <w:rPr>
                <w:rFonts w:ascii="Calibri" w:eastAsia="Times New Roman" w:hAnsi="Calibri" w:cs="Times New Roman"/>
                <w:color w:val="000000"/>
                <w:sz w:val="18"/>
                <w:szCs w:val="18"/>
              </w:rPr>
              <w:t>1,394</w:t>
            </w:r>
          </w:p>
        </w:tc>
        <w:tc>
          <w:tcPr>
            <w:tcW w:w="1160" w:type="dxa"/>
            <w:tcBorders>
              <w:top w:val="single" w:sz="4" w:space="0" w:color="auto"/>
              <w:left w:val="nil"/>
              <w:bottom w:val="single" w:sz="4" w:space="0" w:color="auto"/>
              <w:right w:val="single" w:sz="4" w:space="0" w:color="auto"/>
            </w:tcBorders>
            <w:shd w:val="clear" w:color="000000" w:fill="DAEEF3"/>
            <w:noWrap/>
            <w:vAlign w:val="center"/>
            <w:hideMark/>
          </w:tcPr>
          <w:p w14:paraId="44B1AECA" w14:textId="77777777" w:rsidR="0040618A" w:rsidRPr="0040618A" w:rsidRDefault="0040618A" w:rsidP="0040618A">
            <w:pPr>
              <w:spacing w:after="0" w:line="240" w:lineRule="auto"/>
              <w:jc w:val="center"/>
              <w:rPr>
                <w:rFonts w:ascii="Calibri" w:eastAsia="Times New Roman" w:hAnsi="Calibri" w:cs="Times New Roman"/>
                <w:color w:val="000000"/>
                <w:sz w:val="18"/>
                <w:szCs w:val="18"/>
              </w:rPr>
            </w:pPr>
            <w:r w:rsidRPr="0040618A">
              <w:rPr>
                <w:rFonts w:ascii="Calibri" w:eastAsia="Times New Roman" w:hAnsi="Calibri" w:cs="Times New Roman"/>
                <w:color w:val="000000"/>
                <w:sz w:val="18"/>
                <w:szCs w:val="18"/>
              </w:rPr>
              <w:t>29%</w:t>
            </w:r>
          </w:p>
        </w:tc>
      </w:tr>
      <w:tr w:rsidR="0040618A" w:rsidRPr="0040618A" w14:paraId="0B653956" w14:textId="77777777" w:rsidTr="0040618A">
        <w:trPr>
          <w:trHeight w:val="300"/>
          <w:jc w:val="center"/>
        </w:trPr>
        <w:tc>
          <w:tcPr>
            <w:tcW w:w="2260" w:type="dxa"/>
            <w:tcBorders>
              <w:top w:val="nil"/>
              <w:left w:val="single" w:sz="4" w:space="0" w:color="auto"/>
              <w:bottom w:val="single" w:sz="4" w:space="0" w:color="auto"/>
              <w:right w:val="single" w:sz="4" w:space="0" w:color="auto"/>
            </w:tcBorders>
            <w:shd w:val="clear" w:color="000000" w:fill="80C4D6"/>
            <w:noWrap/>
            <w:vAlign w:val="center"/>
            <w:hideMark/>
          </w:tcPr>
          <w:p w14:paraId="516DA511" w14:textId="77777777" w:rsidR="0040618A" w:rsidRPr="0040618A" w:rsidRDefault="0040618A" w:rsidP="0040618A">
            <w:pPr>
              <w:spacing w:after="0" w:line="240" w:lineRule="auto"/>
              <w:rPr>
                <w:rFonts w:ascii="Calibri" w:eastAsia="Times New Roman" w:hAnsi="Calibri" w:cs="Times New Roman"/>
                <w:b/>
                <w:bCs/>
                <w:color w:val="000000"/>
                <w:sz w:val="18"/>
                <w:szCs w:val="18"/>
              </w:rPr>
            </w:pPr>
            <w:r w:rsidRPr="0040618A">
              <w:rPr>
                <w:rFonts w:ascii="Calibri" w:eastAsia="Times New Roman" w:hAnsi="Calibri" w:cs="Times New Roman"/>
                <w:b/>
                <w:bCs/>
                <w:color w:val="000000"/>
                <w:sz w:val="18"/>
                <w:szCs w:val="18"/>
              </w:rPr>
              <w:t>Course Brook</w:t>
            </w:r>
          </w:p>
        </w:tc>
        <w:tc>
          <w:tcPr>
            <w:tcW w:w="1220" w:type="dxa"/>
            <w:tcBorders>
              <w:top w:val="nil"/>
              <w:left w:val="nil"/>
              <w:bottom w:val="single" w:sz="4" w:space="0" w:color="auto"/>
              <w:right w:val="single" w:sz="4" w:space="0" w:color="auto"/>
            </w:tcBorders>
            <w:shd w:val="clear" w:color="000000" w:fill="DAEEF3"/>
            <w:noWrap/>
            <w:vAlign w:val="center"/>
            <w:hideMark/>
          </w:tcPr>
          <w:p w14:paraId="76624F38" w14:textId="77777777" w:rsidR="0040618A" w:rsidRPr="0040618A" w:rsidRDefault="0040618A" w:rsidP="0040618A">
            <w:pPr>
              <w:spacing w:after="0" w:line="240" w:lineRule="auto"/>
              <w:jc w:val="center"/>
              <w:rPr>
                <w:rFonts w:ascii="Calibri" w:eastAsia="Times New Roman" w:hAnsi="Calibri" w:cs="Times New Roman"/>
                <w:color w:val="000000"/>
                <w:sz w:val="18"/>
                <w:szCs w:val="18"/>
              </w:rPr>
            </w:pPr>
            <w:r w:rsidRPr="0040618A">
              <w:rPr>
                <w:rFonts w:ascii="Calibri" w:eastAsia="Times New Roman" w:hAnsi="Calibri" w:cs="Times New Roman"/>
                <w:color w:val="000000"/>
                <w:sz w:val="18"/>
                <w:szCs w:val="18"/>
              </w:rPr>
              <w:t>2,379</w:t>
            </w:r>
          </w:p>
        </w:tc>
        <w:tc>
          <w:tcPr>
            <w:tcW w:w="1220" w:type="dxa"/>
            <w:tcBorders>
              <w:top w:val="nil"/>
              <w:left w:val="nil"/>
              <w:bottom w:val="single" w:sz="4" w:space="0" w:color="auto"/>
              <w:right w:val="single" w:sz="4" w:space="0" w:color="auto"/>
            </w:tcBorders>
            <w:shd w:val="clear" w:color="000000" w:fill="DAEEF3"/>
            <w:noWrap/>
            <w:vAlign w:val="center"/>
            <w:hideMark/>
          </w:tcPr>
          <w:p w14:paraId="34861393" w14:textId="77777777" w:rsidR="0040618A" w:rsidRPr="0040618A" w:rsidRDefault="0040618A" w:rsidP="0040618A">
            <w:pPr>
              <w:spacing w:after="0" w:line="240" w:lineRule="auto"/>
              <w:jc w:val="center"/>
              <w:rPr>
                <w:rFonts w:ascii="Calibri" w:eastAsia="Times New Roman" w:hAnsi="Calibri" w:cs="Times New Roman"/>
                <w:color w:val="000000"/>
                <w:sz w:val="18"/>
                <w:szCs w:val="18"/>
              </w:rPr>
            </w:pPr>
            <w:r w:rsidRPr="0040618A">
              <w:rPr>
                <w:rFonts w:ascii="Calibri" w:eastAsia="Times New Roman" w:hAnsi="Calibri" w:cs="Times New Roman"/>
                <w:color w:val="000000"/>
                <w:sz w:val="18"/>
                <w:szCs w:val="18"/>
              </w:rPr>
              <w:t>257</w:t>
            </w:r>
          </w:p>
        </w:tc>
        <w:tc>
          <w:tcPr>
            <w:tcW w:w="1160" w:type="dxa"/>
            <w:tcBorders>
              <w:top w:val="nil"/>
              <w:left w:val="nil"/>
              <w:bottom w:val="single" w:sz="4" w:space="0" w:color="auto"/>
              <w:right w:val="single" w:sz="4" w:space="0" w:color="auto"/>
            </w:tcBorders>
            <w:shd w:val="clear" w:color="000000" w:fill="DAEEF3"/>
            <w:noWrap/>
            <w:vAlign w:val="center"/>
            <w:hideMark/>
          </w:tcPr>
          <w:p w14:paraId="16A9CE8A" w14:textId="77777777" w:rsidR="0040618A" w:rsidRPr="0040618A" w:rsidRDefault="0040618A" w:rsidP="0040618A">
            <w:pPr>
              <w:spacing w:after="0" w:line="240" w:lineRule="auto"/>
              <w:jc w:val="center"/>
              <w:rPr>
                <w:rFonts w:ascii="Calibri" w:eastAsia="Times New Roman" w:hAnsi="Calibri" w:cs="Times New Roman"/>
                <w:color w:val="000000"/>
                <w:sz w:val="18"/>
                <w:szCs w:val="18"/>
              </w:rPr>
            </w:pPr>
            <w:r w:rsidRPr="0040618A">
              <w:rPr>
                <w:rFonts w:ascii="Calibri" w:eastAsia="Times New Roman" w:hAnsi="Calibri" w:cs="Times New Roman"/>
                <w:color w:val="000000"/>
                <w:sz w:val="18"/>
                <w:szCs w:val="18"/>
              </w:rPr>
              <w:t>11%</w:t>
            </w:r>
          </w:p>
        </w:tc>
      </w:tr>
      <w:tr w:rsidR="0040618A" w:rsidRPr="0040618A" w14:paraId="2821E326" w14:textId="77777777" w:rsidTr="0040618A">
        <w:trPr>
          <w:trHeight w:val="300"/>
          <w:jc w:val="center"/>
        </w:trPr>
        <w:tc>
          <w:tcPr>
            <w:tcW w:w="2260" w:type="dxa"/>
            <w:tcBorders>
              <w:top w:val="nil"/>
              <w:left w:val="single" w:sz="4" w:space="0" w:color="auto"/>
              <w:bottom w:val="single" w:sz="4" w:space="0" w:color="auto"/>
              <w:right w:val="single" w:sz="4" w:space="0" w:color="auto"/>
            </w:tcBorders>
            <w:shd w:val="clear" w:color="000000" w:fill="80C4D6"/>
            <w:noWrap/>
            <w:vAlign w:val="center"/>
            <w:hideMark/>
          </w:tcPr>
          <w:p w14:paraId="45554A5F" w14:textId="77777777" w:rsidR="0040618A" w:rsidRPr="0040618A" w:rsidRDefault="0040618A" w:rsidP="0040618A">
            <w:pPr>
              <w:spacing w:after="0" w:line="240" w:lineRule="auto"/>
              <w:rPr>
                <w:rFonts w:ascii="Calibri" w:eastAsia="Times New Roman" w:hAnsi="Calibri" w:cs="Times New Roman"/>
                <w:b/>
                <w:bCs/>
                <w:color w:val="000000"/>
                <w:sz w:val="18"/>
                <w:szCs w:val="18"/>
              </w:rPr>
            </w:pPr>
            <w:r w:rsidRPr="0040618A">
              <w:rPr>
                <w:rFonts w:ascii="Calibri" w:eastAsia="Times New Roman" w:hAnsi="Calibri" w:cs="Times New Roman"/>
                <w:b/>
                <w:bCs/>
                <w:color w:val="000000"/>
                <w:sz w:val="18"/>
                <w:szCs w:val="18"/>
              </w:rPr>
              <w:t>Pegan Brook</w:t>
            </w:r>
          </w:p>
        </w:tc>
        <w:tc>
          <w:tcPr>
            <w:tcW w:w="1220" w:type="dxa"/>
            <w:tcBorders>
              <w:top w:val="nil"/>
              <w:left w:val="nil"/>
              <w:bottom w:val="single" w:sz="4" w:space="0" w:color="auto"/>
              <w:right w:val="single" w:sz="4" w:space="0" w:color="auto"/>
            </w:tcBorders>
            <w:shd w:val="clear" w:color="000000" w:fill="DAEEF3"/>
            <w:noWrap/>
            <w:vAlign w:val="center"/>
            <w:hideMark/>
          </w:tcPr>
          <w:p w14:paraId="7412E5D7" w14:textId="77777777" w:rsidR="0040618A" w:rsidRPr="0040618A" w:rsidRDefault="0040618A" w:rsidP="0040618A">
            <w:pPr>
              <w:spacing w:after="0" w:line="240" w:lineRule="auto"/>
              <w:jc w:val="center"/>
              <w:rPr>
                <w:rFonts w:ascii="Calibri" w:eastAsia="Times New Roman" w:hAnsi="Calibri" w:cs="Times New Roman"/>
                <w:color w:val="000000"/>
                <w:sz w:val="18"/>
                <w:szCs w:val="18"/>
              </w:rPr>
            </w:pPr>
            <w:r w:rsidRPr="0040618A">
              <w:rPr>
                <w:rFonts w:ascii="Calibri" w:eastAsia="Times New Roman" w:hAnsi="Calibri" w:cs="Times New Roman"/>
                <w:color w:val="000000"/>
                <w:sz w:val="18"/>
                <w:szCs w:val="18"/>
              </w:rPr>
              <w:t>312</w:t>
            </w:r>
          </w:p>
        </w:tc>
        <w:tc>
          <w:tcPr>
            <w:tcW w:w="1220" w:type="dxa"/>
            <w:tcBorders>
              <w:top w:val="nil"/>
              <w:left w:val="nil"/>
              <w:bottom w:val="single" w:sz="4" w:space="0" w:color="auto"/>
              <w:right w:val="single" w:sz="4" w:space="0" w:color="auto"/>
            </w:tcBorders>
            <w:shd w:val="clear" w:color="000000" w:fill="DAEEF3"/>
            <w:noWrap/>
            <w:vAlign w:val="center"/>
            <w:hideMark/>
          </w:tcPr>
          <w:p w14:paraId="14086650" w14:textId="77777777" w:rsidR="0040618A" w:rsidRPr="0040618A" w:rsidRDefault="0040618A" w:rsidP="0040618A">
            <w:pPr>
              <w:spacing w:after="0" w:line="240" w:lineRule="auto"/>
              <w:jc w:val="center"/>
              <w:rPr>
                <w:rFonts w:ascii="Calibri" w:eastAsia="Times New Roman" w:hAnsi="Calibri" w:cs="Times New Roman"/>
                <w:color w:val="000000"/>
                <w:sz w:val="18"/>
                <w:szCs w:val="18"/>
              </w:rPr>
            </w:pPr>
            <w:r w:rsidRPr="0040618A">
              <w:rPr>
                <w:rFonts w:ascii="Calibri" w:eastAsia="Times New Roman" w:hAnsi="Calibri" w:cs="Times New Roman"/>
                <w:color w:val="000000"/>
                <w:sz w:val="18"/>
                <w:szCs w:val="18"/>
              </w:rPr>
              <w:t>145</w:t>
            </w:r>
          </w:p>
        </w:tc>
        <w:tc>
          <w:tcPr>
            <w:tcW w:w="1160" w:type="dxa"/>
            <w:tcBorders>
              <w:top w:val="nil"/>
              <w:left w:val="nil"/>
              <w:bottom w:val="single" w:sz="4" w:space="0" w:color="auto"/>
              <w:right w:val="single" w:sz="4" w:space="0" w:color="auto"/>
            </w:tcBorders>
            <w:shd w:val="clear" w:color="000000" w:fill="DAEEF3"/>
            <w:noWrap/>
            <w:vAlign w:val="center"/>
            <w:hideMark/>
          </w:tcPr>
          <w:p w14:paraId="2149D29F" w14:textId="77777777" w:rsidR="0040618A" w:rsidRPr="0040618A" w:rsidRDefault="0040618A" w:rsidP="0040618A">
            <w:pPr>
              <w:spacing w:after="0" w:line="240" w:lineRule="auto"/>
              <w:jc w:val="center"/>
              <w:rPr>
                <w:rFonts w:ascii="Calibri" w:eastAsia="Times New Roman" w:hAnsi="Calibri" w:cs="Times New Roman"/>
                <w:color w:val="000000"/>
                <w:sz w:val="18"/>
                <w:szCs w:val="18"/>
              </w:rPr>
            </w:pPr>
            <w:r w:rsidRPr="0040618A">
              <w:rPr>
                <w:rFonts w:ascii="Calibri" w:eastAsia="Times New Roman" w:hAnsi="Calibri" w:cs="Times New Roman"/>
                <w:color w:val="000000"/>
                <w:sz w:val="18"/>
                <w:szCs w:val="18"/>
              </w:rPr>
              <w:t>47%</w:t>
            </w:r>
          </w:p>
        </w:tc>
      </w:tr>
      <w:tr w:rsidR="0040618A" w:rsidRPr="0040618A" w14:paraId="2641ED45" w14:textId="77777777" w:rsidTr="0040618A">
        <w:trPr>
          <w:trHeight w:val="300"/>
          <w:jc w:val="center"/>
        </w:trPr>
        <w:tc>
          <w:tcPr>
            <w:tcW w:w="2260" w:type="dxa"/>
            <w:tcBorders>
              <w:top w:val="nil"/>
              <w:left w:val="single" w:sz="4" w:space="0" w:color="auto"/>
              <w:bottom w:val="single" w:sz="4" w:space="0" w:color="auto"/>
              <w:right w:val="single" w:sz="4" w:space="0" w:color="auto"/>
            </w:tcBorders>
            <w:shd w:val="clear" w:color="000000" w:fill="80C4D6"/>
            <w:noWrap/>
            <w:vAlign w:val="center"/>
            <w:hideMark/>
          </w:tcPr>
          <w:p w14:paraId="3713E3ED" w14:textId="77777777" w:rsidR="0040618A" w:rsidRPr="0040618A" w:rsidRDefault="0040618A" w:rsidP="0040618A">
            <w:pPr>
              <w:spacing w:after="0" w:line="240" w:lineRule="auto"/>
              <w:rPr>
                <w:rFonts w:ascii="Calibri" w:eastAsia="Times New Roman" w:hAnsi="Calibri" w:cs="Times New Roman"/>
                <w:b/>
                <w:bCs/>
                <w:color w:val="000000"/>
                <w:sz w:val="18"/>
                <w:szCs w:val="18"/>
              </w:rPr>
            </w:pPr>
            <w:r w:rsidRPr="0040618A">
              <w:rPr>
                <w:rFonts w:ascii="Calibri" w:eastAsia="Times New Roman" w:hAnsi="Calibri" w:cs="Times New Roman"/>
                <w:b/>
                <w:bCs/>
                <w:color w:val="000000"/>
                <w:sz w:val="18"/>
                <w:szCs w:val="18"/>
              </w:rPr>
              <w:t>Fiske Pond</w:t>
            </w:r>
          </w:p>
        </w:tc>
        <w:tc>
          <w:tcPr>
            <w:tcW w:w="1220" w:type="dxa"/>
            <w:tcBorders>
              <w:top w:val="nil"/>
              <w:left w:val="nil"/>
              <w:bottom w:val="single" w:sz="4" w:space="0" w:color="auto"/>
              <w:right w:val="single" w:sz="4" w:space="0" w:color="auto"/>
            </w:tcBorders>
            <w:shd w:val="clear" w:color="000000" w:fill="DAEEF3"/>
            <w:noWrap/>
            <w:vAlign w:val="center"/>
            <w:hideMark/>
          </w:tcPr>
          <w:p w14:paraId="111BBAA4" w14:textId="77777777" w:rsidR="0040618A" w:rsidRPr="0040618A" w:rsidRDefault="0040618A" w:rsidP="0040618A">
            <w:pPr>
              <w:spacing w:after="0" w:line="240" w:lineRule="auto"/>
              <w:jc w:val="center"/>
              <w:rPr>
                <w:rFonts w:ascii="Calibri" w:eastAsia="Times New Roman" w:hAnsi="Calibri" w:cs="Times New Roman"/>
                <w:color w:val="000000"/>
                <w:sz w:val="18"/>
                <w:szCs w:val="18"/>
              </w:rPr>
            </w:pPr>
            <w:r w:rsidRPr="0040618A">
              <w:rPr>
                <w:rFonts w:ascii="Calibri" w:eastAsia="Times New Roman" w:hAnsi="Calibri" w:cs="Times New Roman"/>
                <w:color w:val="000000"/>
                <w:sz w:val="18"/>
                <w:szCs w:val="18"/>
              </w:rPr>
              <w:t>219</w:t>
            </w:r>
          </w:p>
        </w:tc>
        <w:tc>
          <w:tcPr>
            <w:tcW w:w="1220" w:type="dxa"/>
            <w:tcBorders>
              <w:top w:val="nil"/>
              <w:left w:val="nil"/>
              <w:bottom w:val="single" w:sz="4" w:space="0" w:color="auto"/>
              <w:right w:val="single" w:sz="4" w:space="0" w:color="auto"/>
            </w:tcBorders>
            <w:shd w:val="clear" w:color="000000" w:fill="DAEEF3"/>
            <w:noWrap/>
            <w:vAlign w:val="center"/>
            <w:hideMark/>
          </w:tcPr>
          <w:p w14:paraId="6FD3DA40" w14:textId="77777777" w:rsidR="0040618A" w:rsidRPr="0040618A" w:rsidRDefault="0040618A" w:rsidP="0040618A">
            <w:pPr>
              <w:spacing w:after="0" w:line="240" w:lineRule="auto"/>
              <w:jc w:val="center"/>
              <w:rPr>
                <w:rFonts w:ascii="Calibri" w:eastAsia="Times New Roman" w:hAnsi="Calibri" w:cs="Times New Roman"/>
                <w:color w:val="000000"/>
                <w:sz w:val="18"/>
                <w:szCs w:val="18"/>
              </w:rPr>
            </w:pPr>
            <w:r w:rsidRPr="0040618A">
              <w:rPr>
                <w:rFonts w:ascii="Calibri" w:eastAsia="Times New Roman" w:hAnsi="Calibri" w:cs="Times New Roman"/>
                <w:color w:val="000000"/>
                <w:sz w:val="18"/>
                <w:szCs w:val="18"/>
              </w:rPr>
              <w:t>42</w:t>
            </w:r>
          </w:p>
        </w:tc>
        <w:tc>
          <w:tcPr>
            <w:tcW w:w="1160" w:type="dxa"/>
            <w:tcBorders>
              <w:top w:val="nil"/>
              <w:left w:val="nil"/>
              <w:bottom w:val="single" w:sz="4" w:space="0" w:color="auto"/>
              <w:right w:val="single" w:sz="4" w:space="0" w:color="auto"/>
            </w:tcBorders>
            <w:shd w:val="clear" w:color="000000" w:fill="DAEEF3"/>
            <w:noWrap/>
            <w:vAlign w:val="center"/>
            <w:hideMark/>
          </w:tcPr>
          <w:p w14:paraId="2D68BDB1" w14:textId="77777777" w:rsidR="0040618A" w:rsidRPr="0040618A" w:rsidRDefault="0040618A" w:rsidP="0040618A">
            <w:pPr>
              <w:spacing w:after="0" w:line="240" w:lineRule="auto"/>
              <w:jc w:val="center"/>
              <w:rPr>
                <w:rFonts w:ascii="Calibri" w:eastAsia="Times New Roman" w:hAnsi="Calibri" w:cs="Times New Roman"/>
                <w:color w:val="000000"/>
                <w:sz w:val="18"/>
                <w:szCs w:val="18"/>
              </w:rPr>
            </w:pPr>
            <w:r w:rsidRPr="0040618A">
              <w:rPr>
                <w:rFonts w:ascii="Calibri" w:eastAsia="Times New Roman" w:hAnsi="Calibri" w:cs="Times New Roman"/>
                <w:color w:val="000000"/>
                <w:sz w:val="18"/>
                <w:szCs w:val="18"/>
              </w:rPr>
              <w:t>19%</w:t>
            </w:r>
          </w:p>
        </w:tc>
      </w:tr>
      <w:tr w:rsidR="0040618A" w:rsidRPr="0040618A" w14:paraId="6D13A222" w14:textId="77777777" w:rsidTr="0040618A">
        <w:trPr>
          <w:trHeight w:val="300"/>
          <w:jc w:val="center"/>
        </w:trPr>
        <w:tc>
          <w:tcPr>
            <w:tcW w:w="2260" w:type="dxa"/>
            <w:tcBorders>
              <w:top w:val="nil"/>
              <w:left w:val="single" w:sz="4" w:space="0" w:color="auto"/>
              <w:bottom w:val="single" w:sz="4" w:space="0" w:color="auto"/>
              <w:right w:val="single" w:sz="4" w:space="0" w:color="auto"/>
            </w:tcBorders>
            <w:shd w:val="clear" w:color="000000" w:fill="80C4D6"/>
            <w:noWrap/>
            <w:vAlign w:val="center"/>
            <w:hideMark/>
          </w:tcPr>
          <w:p w14:paraId="4A382BDC" w14:textId="100BB3BC" w:rsidR="0040618A" w:rsidRPr="0040618A" w:rsidRDefault="0040618A" w:rsidP="0040618A">
            <w:pPr>
              <w:spacing w:after="0" w:line="240" w:lineRule="auto"/>
              <w:rPr>
                <w:rFonts w:ascii="Calibri" w:eastAsia="Times New Roman" w:hAnsi="Calibri" w:cs="Times New Roman"/>
                <w:b/>
                <w:bCs/>
                <w:color w:val="000000"/>
                <w:sz w:val="18"/>
                <w:szCs w:val="18"/>
              </w:rPr>
            </w:pPr>
            <w:r w:rsidRPr="0040618A">
              <w:rPr>
                <w:rFonts w:ascii="Calibri" w:eastAsia="Times New Roman" w:hAnsi="Calibri" w:cs="Times New Roman"/>
                <w:b/>
                <w:bCs/>
                <w:color w:val="000000"/>
                <w:sz w:val="18"/>
                <w:szCs w:val="18"/>
              </w:rPr>
              <w:t xml:space="preserve">South </w:t>
            </w:r>
            <w:r w:rsidR="0078378E">
              <w:rPr>
                <w:rFonts w:ascii="Calibri" w:eastAsia="Times New Roman" w:hAnsi="Calibri" w:cs="Times New Roman"/>
                <w:b/>
                <w:bCs/>
                <w:color w:val="000000"/>
                <w:sz w:val="18"/>
                <w:szCs w:val="18"/>
              </w:rPr>
              <w:t>Basin</w:t>
            </w:r>
          </w:p>
        </w:tc>
        <w:tc>
          <w:tcPr>
            <w:tcW w:w="1220" w:type="dxa"/>
            <w:tcBorders>
              <w:top w:val="nil"/>
              <w:left w:val="nil"/>
              <w:bottom w:val="single" w:sz="4" w:space="0" w:color="auto"/>
              <w:right w:val="single" w:sz="4" w:space="0" w:color="auto"/>
            </w:tcBorders>
            <w:shd w:val="clear" w:color="000000" w:fill="DAEEF3"/>
            <w:noWrap/>
            <w:vAlign w:val="center"/>
            <w:hideMark/>
          </w:tcPr>
          <w:p w14:paraId="67F76ED0" w14:textId="77777777" w:rsidR="0040618A" w:rsidRPr="0040618A" w:rsidRDefault="0040618A" w:rsidP="0040618A">
            <w:pPr>
              <w:spacing w:after="0" w:line="240" w:lineRule="auto"/>
              <w:jc w:val="center"/>
              <w:rPr>
                <w:rFonts w:ascii="Calibri" w:eastAsia="Times New Roman" w:hAnsi="Calibri" w:cs="Times New Roman"/>
                <w:color w:val="000000"/>
                <w:sz w:val="18"/>
                <w:szCs w:val="18"/>
              </w:rPr>
            </w:pPr>
            <w:r w:rsidRPr="0040618A">
              <w:rPr>
                <w:rFonts w:ascii="Calibri" w:eastAsia="Times New Roman" w:hAnsi="Calibri" w:cs="Times New Roman"/>
                <w:color w:val="000000"/>
                <w:sz w:val="18"/>
                <w:szCs w:val="18"/>
              </w:rPr>
              <w:t>977</w:t>
            </w:r>
          </w:p>
        </w:tc>
        <w:tc>
          <w:tcPr>
            <w:tcW w:w="1220" w:type="dxa"/>
            <w:tcBorders>
              <w:top w:val="nil"/>
              <w:left w:val="nil"/>
              <w:bottom w:val="single" w:sz="4" w:space="0" w:color="auto"/>
              <w:right w:val="single" w:sz="4" w:space="0" w:color="auto"/>
            </w:tcBorders>
            <w:shd w:val="clear" w:color="000000" w:fill="DAEEF3"/>
            <w:noWrap/>
            <w:vAlign w:val="center"/>
            <w:hideMark/>
          </w:tcPr>
          <w:p w14:paraId="1A62FDE0" w14:textId="77777777" w:rsidR="0040618A" w:rsidRPr="0040618A" w:rsidRDefault="0040618A" w:rsidP="0040618A">
            <w:pPr>
              <w:spacing w:after="0" w:line="240" w:lineRule="auto"/>
              <w:jc w:val="center"/>
              <w:rPr>
                <w:rFonts w:ascii="Calibri" w:eastAsia="Times New Roman" w:hAnsi="Calibri" w:cs="Times New Roman"/>
                <w:color w:val="000000"/>
                <w:sz w:val="18"/>
                <w:szCs w:val="18"/>
              </w:rPr>
            </w:pPr>
            <w:r w:rsidRPr="0040618A">
              <w:rPr>
                <w:rFonts w:ascii="Calibri" w:eastAsia="Times New Roman" w:hAnsi="Calibri" w:cs="Times New Roman"/>
                <w:color w:val="000000"/>
                <w:sz w:val="18"/>
                <w:szCs w:val="18"/>
              </w:rPr>
              <w:t>218</w:t>
            </w:r>
          </w:p>
        </w:tc>
        <w:tc>
          <w:tcPr>
            <w:tcW w:w="1160" w:type="dxa"/>
            <w:tcBorders>
              <w:top w:val="nil"/>
              <w:left w:val="nil"/>
              <w:bottom w:val="single" w:sz="4" w:space="0" w:color="auto"/>
              <w:right w:val="single" w:sz="4" w:space="0" w:color="auto"/>
            </w:tcBorders>
            <w:shd w:val="clear" w:color="000000" w:fill="DAEEF3"/>
            <w:noWrap/>
            <w:vAlign w:val="center"/>
            <w:hideMark/>
          </w:tcPr>
          <w:p w14:paraId="62B24BD2" w14:textId="77777777" w:rsidR="0040618A" w:rsidRPr="0040618A" w:rsidRDefault="0040618A" w:rsidP="0040618A">
            <w:pPr>
              <w:spacing w:after="0" w:line="240" w:lineRule="auto"/>
              <w:jc w:val="center"/>
              <w:rPr>
                <w:rFonts w:ascii="Calibri" w:eastAsia="Times New Roman" w:hAnsi="Calibri" w:cs="Times New Roman"/>
                <w:color w:val="000000"/>
                <w:sz w:val="18"/>
                <w:szCs w:val="18"/>
              </w:rPr>
            </w:pPr>
            <w:r w:rsidRPr="0040618A">
              <w:rPr>
                <w:rFonts w:ascii="Calibri" w:eastAsia="Times New Roman" w:hAnsi="Calibri" w:cs="Times New Roman"/>
                <w:color w:val="000000"/>
                <w:sz w:val="18"/>
                <w:szCs w:val="18"/>
              </w:rPr>
              <w:t>22%</w:t>
            </w:r>
          </w:p>
        </w:tc>
      </w:tr>
      <w:tr w:rsidR="0040618A" w:rsidRPr="0040618A" w14:paraId="72753084" w14:textId="77777777" w:rsidTr="0040618A">
        <w:trPr>
          <w:trHeight w:val="300"/>
          <w:jc w:val="center"/>
        </w:trPr>
        <w:tc>
          <w:tcPr>
            <w:tcW w:w="2260" w:type="dxa"/>
            <w:tcBorders>
              <w:top w:val="nil"/>
              <w:left w:val="single" w:sz="4" w:space="0" w:color="auto"/>
              <w:bottom w:val="single" w:sz="4" w:space="0" w:color="auto"/>
              <w:right w:val="single" w:sz="4" w:space="0" w:color="auto"/>
            </w:tcBorders>
            <w:shd w:val="clear" w:color="000000" w:fill="80C4D6"/>
            <w:noWrap/>
            <w:vAlign w:val="center"/>
            <w:hideMark/>
          </w:tcPr>
          <w:p w14:paraId="253FF34E" w14:textId="2BFADD2F" w:rsidR="0040618A" w:rsidRPr="0040618A" w:rsidRDefault="0040618A" w:rsidP="0040618A">
            <w:pPr>
              <w:spacing w:after="0" w:line="240" w:lineRule="auto"/>
              <w:rPr>
                <w:rFonts w:ascii="Calibri" w:eastAsia="Times New Roman" w:hAnsi="Calibri" w:cs="Times New Roman"/>
                <w:b/>
                <w:bCs/>
                <w:color w:val="000000"/>
                <w:sz w:val="18"/>
                <w:szCs w:val="18"/>
              </w:rPr>
            </w:pPr>
            <w:r w:rsidRPr="0040618A">
              <w:rPr>
                <w:rFonts w:ascii="Calibri" w:eastAsia="Times New Roman" w:hAnsi="Calibri" w:cs="Times New Roman"/>
                <w:b/>
                <w:bCs/>
                <w:color w:val="000000"/>
                <w:sz w:val="18"/>
                <w:szCs w:val="18"/>
              </w:rPr>
              <w:t xml:space="preserve">Middle </w:t>
            </w:r>
            <w:r w:rsidR="0078378E">
              <w:rPr>
                <w:rFonts w:ascii="Calibri" w:eastAsia="Times New Roman" w:hAnsi="Calibri" w:cs="Times New Roman"/>
                <w:b/>
                <w:bCs/>
                <w:color w:val="000000"/>
                <w:sz w:val="18"/>
                <w:szCs w:val="18"/>
              </w:rPr>
              <w:t>Basin</w:t>
            </w:r>
          </w:p>
        </w:tc>
        <w:tc>
          <w:tcPr>
            <w:tcW w:w="1220" w:type="dxa"/>
            <w:tcBorders>
              <w:top w:val="nil"/>
              <w:left w:val="nil"/>
              <w:bottom w:val="single" w:sz="4" w:space="0" w:color="auto"/>
              <w:right w:val="single" w:sz="4" w:space="0" w:color="auto"/>
            </w:tcBorders>
            <w:shd w:val="clear" w:color="000000" w:fill="DAEEF3"/>
            <w:noWrap/>
            <w:vAlign w:val="center"/>
            <w:hideMark/>
          </w:tcPr>
          <w:p w14:paraId="2165C20B" w14:textId="77777777" w:rsidR="0040618A" w:rsidRPr="0040618A" w:rsidRDefault="0040618A" w:rsidP="0040618A">
            <w:pPr>
              <w:spacing w:after="0" w:line="240" w:lineRule="auto"/>
              <w:jc w:val="center"/>
              <w:rPr>
                <w:rFonts w:ascii="Calibri" w:eastAsia="Times New Roman" w:hAnsi="Calibri" w:cs="Times New Roman"/>
                <w:color w:val="000000"/>
                <w:sz w:val="18"/>
                <w:szCs w:val="18"/>
              </w:rPr>
            </w:pPr>
            <w:r w:rsidRPr="0040618A">
              <w:rPr>
                <w:rFonts w:ascii="Calibri" w:eastAsia="Times New Roman" w:hAnsi="Calibri" w:cs="Times New Roman"/>
                <w:color w:val="000000"/>
                <w:sz w:val="18"/>
                <w:szCs w:val="18"/>
              </w:rPr>
              <w:t>573</w:t>
            </w:r>
          </w:p>
        </w:tc>
        <w:tc>
          <w:tcPr>
            <w:tcW w:w="1220" w:type="dxa"/>
            <w:tcBorders>
              <w:top w:val="nil"/>
              <w:left w:val="nil"/>
              <w:bottom w:val="single" w:sz="4" w:space="0" w:color="auto"/>
              <w:right w:val="single" w:sz="4" w:space="0" w:color="auto"/>
            </w:tcBorders>
            <w:shd w:val="clear" w:color="000000" w:fill="DAEEF3"/>
            <w:noWrap/>
            <w:vAlign w:val="center"/>
            <w:hideMark/>
          </w:tcPr>
          <w:p w14:paraId="57D1D724" w14:textId="77777777" w:rsidR="0040618A" w:rsidRPr="0040618A" w:rsidRDefault="0040618A" w:rsidP="0040618A">
            <w:pPr>
              <w:spacing w:after="0" w:line="240" w:lineRule="auto"/>
              <w:jc w:val="center"/>
              <w:rPr>
                <w:rFonts w:ascii="Calibri" w:eastAsia="Times New Roman" w:hAnsi="Calibri" w:cs="Times New Roman"/>
                <w:color w:val="000000"/>
                <w:sz w:val="18"/>
                <w:szCs w:val="18"/>
              </w:rPr>
            </w:pPr>
            <w:r w:rsidRPr="0040618A">
              <w:rPr>
                <w:rFonts w:ascii="Calibri" w:eastAsia="Times New Roman" w:hAnsi="Calibri" w:cs="Times New Roman"/>
                <w:color w:val="000000"/>
                <w:sz w:val="18"/>
                <w:szCs w:val="18"/>
              </w:rPr>
              <w:t>153</w:t>
            </w:r>
          </w:p>
        </w:tc>
        <w:tc>
          <w:tcPr>
            <w:tcW w:w="1160" w:type="dxa"/>
            <w:tcBorders>
              <w:top w:val="nil"/>
              <w:left w:val="nil"/>
              <w:bottom w:val="single" w:sz="4" w:space="0" w:color="auto"/>
              <w:right w:val="single" w:sz="4" w:space="0" w:color="auto"/>
            </w:tcBorders>
            <w:shd w:val="clear" w:color="000000" w:fill="DAEEF3"/>
            <w:noWrap/>
            <w:vAlign w:val="center"/>
            <w:hideMark/>
          </w:tcPr>
          <w:p w14:paraId="2837744B" w14:textId="77777777" w:rsidR="0040618A" w:rsidRPr="0040618A" w:rsidRDefault="0040618A" w:rsidP="0040618A">
            <w:pPr>
              <w:spacing w:after="0" w:line="240" w:lineRule="auto"/>
              <w:jc w:val="center"/>
              <w:rPr>
                <w:rFonts w:ascii="Calibri" w:eastAsia="Times New Roman" w:hAnsi="Calibri" w:cs="Times New Roman"/>
                <w:color w:val="000000"/>
                <w:sz w:val="18"/>
                <w:szCs w:val="18"/>
              </w:rPr>
            </w:pPr>
            <w:r w:rsidRPr="0040618A">
              <w:rPr>
                <w:rFonts w:ascii="Calibri" w:eastAsia="Times New Roman" w:hAnsi="Calibri" w:cs="Times New Roman"/>
                <w:color w:val="000000"/>
                <w:sz w:val="18"/>
                <w:szCs w:val="18"/>
              </w:rPr>
              <w:t>27%</w:t>
            </w:r>
          </w:p>
        </w:tc>
      </w:tr>
      <w:tr w:rsidR="0040618A" w:rsidRPr="0040618A" w14:paraId="4D3546C4" w14:textId="77777777" w:rsidTr="0040618A">
        <w:trPr>
          <w:trHeight w:val="300"/>
          <w:jc w:val="center"/>
        </w:trPr>
        <w:tc>
          <w:tcPr>
            <w:tcW w:w="2260" w:type="dxa"/>
            <w:tcBorders>
              <w:top w:val="nil"/>
              <w:left w:val="single" w:sz="4" w:space="0" w:color="auto"/>
              <w:bottom w:val="single" w:sz="4" w:space="0" w:color="auto"/>
              <w:right w:val="single" w:sz="4" w:space="0" w:color="auto"/>
            </w:tcBorders>
            <w:shd w:val="clear" w:color="000000" w:fill="80C4D6"/>
            <w:noWrap/>
            <w:vAlign w:val="center"/>
            <w:hideMark/>
          </w:tcPr>
          <w:p w14:paraId="14D33EE7" w14:textId="77777777" w:rsidR="0040618A" w:rsidRPr="0040618A" w:rsidRDefault="0040618A" w:rsidP="0040618A">
            <w:pPr>
              <w:spacing w:after="0" w:line="240" w:lineRule="auto"/>
              <w:rPr>
                <w:rFonts w:ascii="Calibri" w:eastAsia="Times New Roman" w:hAnsi="Calibri" w:cs="Times New Roman"/>
                <w:b/>
                <w:bCs/>
                <w:color w:val="000000"/>
                <w:sz w:val="18"/>
                <w:szCs w:val="18"/>
              </w:rPr>
            </w:pPr>
            <w:r w:rsidRPr="0040618A">
              <w:rPr>
                <w:rFonts w:ascii="Calibri" w:eastAsia="Times New Roman" w:hAnsi="Calibri" w:cs="Times New Roman"/>
                <w:b/>
                <w:bCs/>
                <w:color w:val="000000"/>
                <w:sz w:val="18"/>
                <w:szCs w:val="18"/>
              </w:rPr>
              <w:t>Snake Brook</w:t>
            </w:r>
          </w:p>
        </w:tc>
        <w:tc>
          <w:tcPr>
            <w:tcW w:w="1220" w:type="dxa"/>
            <w:tcBorders>
              <w:top w:val="nil"/>
              <w:left w:val="nil"/>
              <w:bottom w:val="single" w:sz="4" w:space="0" w:color="auto"/>
              <w:right w:val="single" w:sz="4" w:space="0" w:color="auto"/>
            </w:tcBorders>
            <w:shd w:val="clear" w:color="000000" w:fill="DAEEF3"/>
            <w:noWrap/>
            <w:vAlign w:val="center"/>
            <w:hideMark/>
          </w:tcPr>
          <w:p w14:paraId="0720DCA4" w14:textId="77777777" w:rsidR="0040618A" w:rsidRPr="0040618A" w:rsidRDefault="0040618A" w:rsidP="0040618A">
            <w:pPr>
              <w:spacing w:after="0" w:line="240" w:lineRule="auto"/>
              <w:jc w:val="center"/>
              <w:rPr>
                <w:rFonts w:ascii="Calibri" w:eastAsia="Times New Roman" w:hAnsi="Calibri" w:cs="Times New Roman"/>
                <w:color w:val="000000"/>
                <w:sz w:val="18"/>
                <w:szCs w:val="18"/>
              </w:rPr>
            </w:pPr>
            <w:r w:rsidRPr="0040618A">
              <w:rPr>
                <w:rFonts w:ascii="Calibri" w:eastAsia="Times New Roman" w:hAnsi="Calibri" w:cs="Times New Roman"/>
                <w:color w:val="000000"/>
                <w:sz w:val="18"/>
                <w:szCs w:val="18"/>
              </w:rPr>
              <w:t>1,479</w:t>
            </w:r>
          </w:p>
        </w:tc>
        <w:tc>
          <w:tcPr>
            <w:tcW w:w="1220" w:type="dxa"/>
            <w:tcBorders>
              <w:top w:val="nil"/>
              <w:left w:val="nil"/>
              <w:bottom w:val="single" w:sz="4" w:space="0" w:color="auto"/>
              <w:right w:val="single" w:sz="4" w:space="0" w:color="auto"/>
            </w:tcBorders>
            <w:shd w:val="clear" w:color="000000" w:fill="DAEEF3"/>
            <w:noWrap/>
            <w:vAlign w:val="center"/>
            <w:hideMark/>
          </w:tcPr>
          <w:p w14:paraId="12BD4650" w14:textId="77777777" w:rsidR="0040618A" w:rsidRPr="0040618A" w:rsidRDefault="0040618A" w:rsidP="0040618A">
            <w:pPr>
              <w:spacing w:after="0" w:line="240" w:lineRule="auto"/>
              <w:jc w:val="center"/>
              <w:rPr>
                <w:rFonts w:ascii="Calibri" w:eastAsia="Times New Roman" w:hAnsi="Calibri" w:cs="Times New Roman"/>
                <w:color w:val="000000"/>
                <w:sz w:val="18"/>
                <w:szCs w:val="18"/>
              </w:rPr>
            </w:pPr>
            <w:r w:rsidRPr="0040618A">
              <w:rPr>
                <w:rFonts w:ascii="Calibri" w:eastAsia="Times New Roman" w:hAnsi="Calibri" w:cs="Times New Roman"/>
                <w:color w:val="000000"/>
                <w:sz w:val="18"/>
                <w:szCs w:val="18"/>
              </w:rPr>
              <w:t>202</w:t>
            </w:r>
          </w:p>
        </w:tc>
        <w:tc>
          <w:tcPr>
            <w:tcW w:w="1160" w:type="dxa"/>
            <w:tcBorders>
              <w:top w:val="nil"/>
              <w:left w:val="nil"/>
              <w:bottom w:val="single" w:sz="4" w:space="0" w:color="auto"/>
              <w:right w:val="single" w:sz="4" w:space="0" w:color="auto"/>
            </w:tcBorders>
            <w:shd w:val="clear" w:color="000000" w:fill="DAEEF3"/>
            <w:noWrap/>
            <w:vAlign w:val="center"/>
            <w:hideMark/>
          </w:tcPr>
          <w:p w14:paraId="023F3086" w14:textId="77777777" w:rsidR="0040618A" w:rsidRPr="0040618A" w:rsidRDefault="0040618A" w:rsidP="0040618A">
            <w:pPr>
              <w:spacing w:after="0" w:line="240" w:lineRule="auto"/>
              <w:jc w:val="center"/>
              <w:rPr>
                <w:rFonts w:ascii="Calibri" w:eastAsia="Times New Roman" w:hAnsi="Calibri" w:cs="Times New Roman"/>
                <w:color w:val="000000"/>
                <w:sz w:val="18"/>
                <w:szCs w:val="18"/>
              </w:rPr>
            </w:pPr>
            <w:r w:rsidRPr="0040618A">
              <w:rPr>
                <w:rFonts w:ascii="Calibri" w:eastAsia="Times New Roman" w:hAnsi="Calibri" w:cs="Times New Roman"/>
                <w:color w:val="000000"/>
                <w:sz w:val="18"/>
                <w:szCs w:val="18"/>
              </w:rPr>
              <w:t>14%</w:t>
            </w:r>
          </w:p>
        </w:tc>
      </w:tr>
      <w:tr w:rsidR="0040618A" w:rsidRPr="0040618A" w14:paraId="5A7D36C8" w14:textId="77777777" w:rsidTr="0040618A">
        <w:trPr>
          <w:trHeight w:val="300"/>
          <w:jc w:val="center"/>
        </w:trPr>
        <w:tc>
          <w:tcPr>
            <w:tcW w:w="2260" w:type="dxa"/>
            <w:tcBorders>
              <w:top w:val="nil"/>
              <w:left w:val="single" w:sz="4" w:space="0" w:color="auto"/>
              <w:bottom w:val="single" w:sz="4" w:space="0" w:color="auto"/>
              <w:right w:val="single" w:sz="4" w:space="0" w:color="auto"/>
            </w:tcBorders>
            <w:shd w:val="clear" w:color="000000" w:fill="80C4D6"/>
            <w:noWrap/>
            <w:vAlign w:val="center"/>
            <w:hideMark/>
          </w:tcPr>
          <w:p w14:paraId="0FE8AEFD" w14:textId="52041C28" w:rsidR="0040618A" w:rsidRPr="0040618A" w:rsidRDefault="0040618A" w:rsidP="0040618A">
            <w:pPr>
              <w:spacing w:after="0" w:line="240" w:lineRule="auto"/>
              <w:rPr>
                <w:rFonts w:ascii="Calibri" w:eastAsia="Times New Roman" w:hAnsi="Calibri" w:cs="Times New Roman"/>
                <w:b/>
                <w:bCs/>
                <w:color w:val="000000"/>
                <w:sz w:val="18"/>
                <w:szCs w:val="18"/>
              </w:rPr>
            </w:pPr>
            <w:r w:rsidRPr="0040618A">
              <w:rPr>
                <w:rFonts w:ascii="Calibri" w:eastAsia="Times New Roman" w:hAnsi="Calibri" w:cs="Times New Roman"/>
                <w:b/>
                <w:bCs/>
                <w:color w:val="000000"/>
                <w:sz w:val="18"/>
                <w:szCs w:val="18"/>
              </w:rPr>
              <w:t xml:space="preserve">North </w:t>
            </w:r>
            <w:r w:rsidR="0078378E">
              <w:rPr>
                <w:rFonts w:ascii="Calibri" w:eastAsia="Times New Roman" w:hAnsi="Calibri" w:cs="Times New Roman"/>
                <w:b/>
                <w:bCs/>
                <w:color w:val="000000"/>
                <w:sz w:val="18"/>
                <w:szCs w:val="18"/>
              </w:rPr>
              <w:t>Basin</w:t>
            </w:r>
          </w:p>
        </w:tc>
        <w:tc>
          <w:tcPr>
            <w:tcW w:w="1220" w:type="dxa"/>
            <w:tcBorders>
              <w:top w:val="nil"/>
              <w:left w:val="nil"/>
              <w:bottom w:val="single" w:sz="4" w:space="0" w:color="auto"/>
              <w:right w:val="single" w:sz="4" w:space="0" w:color="auto"/>
            </w:tcBorders>
            <w:shd w:val="clear" w:color="000000" w:fill="DAEEF3"/>
            <w:noWrap/>
            <w:vAlign w:val="center"/>
            <w:hideMark/>
          </w:tcPr>
          <w:p w14:paraId="6C8DEBF6" w14:textId="77777777" w:rsidR="0040618A" w:rsidRPr="0040618A" w:rsidRDefault="0040618A" w:rsidP="0040618A">
            <w:pPr>
              <w:spacing w:after="0" w:line="240" w:lineRule="auto"/>
              <w:jc w:val="center"/>
              <w:rPr>
                <w:rFonts w:ascii="Calibri" w:eastAsia="Times New Roman" w:hAnsi="Calibri" w:cs="Times New Roman"/>
                <w:color w:val="000000"/>
                <w:sz w:val="18"/>
                <w:szCs w:val="18"/>
              </w:rPr>
            </w:pPr>
            <w:r w:rsidRPr="0040618A">
              <w:rPr>
                <w:rFonts w:ascii="Calibri" w:eastAsia="Times New Roman" w:hAnsi="Calibri" w:cs="Times New Roman"/>
                <w:color w:val="000000"/>
                <w:sz w:val="18"/>
                <w:szCs w:val="18"/>
              </w:rPr>
              <w:t>563</w:t>
            </w:r>
          </w:p>
        </w:tc>
        <w:tc>
          <w:tcPr>
            <w:tcW w:w="1220" w:type="dxa"/>
            <w:tcBorders>
              <w:top w:val="nil"/>
              <w:left w:val="nil"/>
              <w:bottom w:val="single" w:sz="4" w:space="0" w:color="auto"/>
              <w:right w:val="single" w:sz="4" w:space="0" w:color="auto"/>
            </w:tcBorders>
            <w:shd w:val="clear" w:color="000000" w:fill="DAEEF3"/>
            <w:noWrap/>
            <w:vAlign w:val="center"/>
            <w:hideMark/>
          </w:tcPr>
          <w:p w14:paraId="1BA22438" w14:textId="77777777" w:rsidR="0040618A" w:rsidRPr="0040618A" w:rsidRDefault="0040618A" w:rsidP="0040618A">
            <w:pPr>
              <w:spacing w:after="0" w:line="240" w:lineRule="auto"/>
              <w:jc w:val="center"/>
              <w:rPr>
                <w:rFonts w:ascii="Calibri" w:eastAsia="Times New Roman" w:hAnsi="Calibri" w:cs="Times New Roman"/>
                <w:color w:val="000000"/>
                <w:sz w:val="18"/>
                <w:szCs w:val="18"/>
              </w:rPr>
            </w:pPr>
            <w:r w:rsidRPr="0040618A">
              <w:rPr>
                <w:rFonts w:ascii="Calibri" w:eastAsia="Times New Roman" w:hAnsi="Calibri" w:cs="Times New Roman"/>
                <w:color w:val="000000"/>
                <w:sz w:val="18"/>
                <w:szCs w:val="18"/>
              </w:rPr>
              <w:t>66</w:t>
            </w:r>
          </w:p>
        </w:tc>
        <w:tc>
          <w:tcPr>
            <w:tcW w:w="1160" w:type="dxa"/>
            <w:tcBorders>
              <w:top w:val="nil"/>
              <w:left w:val="nil"/>
              <w:bottom w:val="single" w:sz="4" w:space="0" w:color="auto"/>
              <w:right w:val="single" w:sz="4" w:space="0" w:color="auto"/>
            </w:tcBorders>
            <w:shd w:val="clear" w:color="000000" w:fill="DAEEF3"/>
            <w:noWrap/>
            <w:vAlign w:val="center"/>
            <w:hideMark/>
          </w:tcPr>
          <w:p w14:paraId="365448E5" w14:textId="77777777" w:rsidR="0040618A" w:rsidRPr="0040618A" w:rsidRDefault="0040618A" w:rsidP="0040618A">
            <w:pPr>
              <w:spacing w:after="0" w:line="240" w:lineRule="auto"/>
              <w:jc w:val="center"/>
              <w:rPr>
                <w:rFonts w:ascii="Calibri" w:eastAsia="Times New Roman" w:hAnsi="Calibri" w:cs="Times New Roman"/>
                <w:color w:val="000000"/>
                <w:sz w:val="18"/>
                <w:szCs w:val="18"/>
              </w:rPr>
            </w:pPr>
            <w:r w:rsidRPr="0040618A">
              <w:rPr>
                <w:rFonts w:ascii="Calibri" w:eastAsia="Times New Roman" w:hAnsi="Calibri" w:cs="Times New Roman"/>
                <w:color w:val="000000"/>
                <w:sz w:val="18"/>
                <w:szCs w:val="18"/>
              </w:rPr>
              <w:t>12%</w:t>
            </w:r>
          </w:p>
        </w:tc>
      </w:tr>
      <w:tr w:rsidR="0040618A" w:rsidRPr="0040618A" w14:paraId="05332BD6" w14:textId="77777777" w:rsidTr="0040618A">
        <w:trPr>
          <w:trHeight w:val="300"/>
          <w:jc w:val="center"/>
        </w:trPr>
        <w:tc>
          <w:tcPr>
            <w:tcW w:w="2260" w:type="dxa"/>
            <w:tcBorders>
              <w:top w:val="nil"/>
              <w:left w:val="single" w:sz="4" w:space="0" w:color="auto"/>
              <w:bottom w:val="single" w:sz="4" w:space="0" w:color="auto"/>
              <w:right w:val="single" w:sz="4" w:space="0" w:color="auto"/>
            </w:tcBorders>
            <w:shd w:val="clear" w:color="000000" w:fill="F2F2F2"/>
            <w:noWrap/>
            <w:vAlign w:val="center"/>
            <w:hideMark/>
          </w:tcPr>
          <w:p w14:paraId="10AB7C56" w14:textId="77777777" w:rsidR="0040618A" w:rsidRPr="0040618A" w:rsidRDefault="0040618A" w:rsidP="0040618A">
            <w:pPr>
              <w:spacing w:after="0" w:line="240" w:lineRule="auto"/>
              <w:rPr>
                <w:rFonts w:ascii="Calibri" w:eastAsia="Times New Roman" w:hAnsi="Calibri" w:cs="Times New Roman"/>
                <w:b/>
                <w:bCs/>
                <w:color w:val="000000"/>
                <w:sz w:val="18"/>
                <w:szCs w:val="18"/>
              </w:rPr>
            </w:pPr>
            <w:r w:rsidRPr="0040618A">
              <w:rPr>
                <w:rFonts w:ascii="Calibri" w:eastAsia="Times New Roman" w:hAnsi="Calibri" w:cs="Times New Roman"/>
                <w:b/>
                <w:bCs/>
                <w:color w:val="000000"/>
                <w:sz w:val="18"/>
                <w:szCs w:val="18"/>
              </w:rPr>
              <w:t>TOTAL</w:t>
            </w:r>
          </w:p>
        </w:tc>
        <w:tc>
          <w:tcPr>
            <w:tcW w:w="1220" w:type="dxa"/>
            <w:tcBorders>
              <w:top w:val="nil"/>
              <w:left w:val="nil"/>
              <w:bottom w:val="single" w:sz="4" w:space="0" w:color="auto"/>
              <w:right w:val="single" w:sz="4" w:space="0" w:color="auto"/>
            </w:tcBorders>
            <w:shd w:val="clear" w:color="000000" w:fill="F2F2F2"/>
            <w:noWrap/>
            <w:vAlign w:val="bottom"/>
            <w:hideMark/>
          </w:tcPr>
          <w:p w14:paraId="1DCDB561" w14:textId="77777777" w:rsidR="0040618A" w:rsidRPr="0040618A" w:rsidRDefault="0040618A" w:rsidP="0040618A">
            <w:pPr>
              <w:spacing w:after="0" w:line="240" w:lineRule="auto"/>
              <w:jc w:val="center"/>
              <w:rPr>
                <w:rFonts w:ascii="Calibri" w:eastAsia="Times New Roman" w:hAnsi="Calibri" w:cs="Times New Roman"/>
                <w:color w:val="000000"/>
                <w:sz w:val="18"/>
                <w:szCs w:val="18"/>
              </w:rPr>
            </w:pPr>
            <w:r w:rsidRPr="0040618A">
              <w:rPr>
                <w:rFonts w:ascii="Calibri" w:eastAsia="Times New Roman" w:hAnsi="Calibri" w:cs="Times New Roman"/>
                <w:color w:val="000000"/>
                <w:sz w:val="18"/>
                <w:szCs w:val="18"/>
              </w:rPr>
              <w:t>11,297</w:t>
            </w:r>
          </w:p>
        </w:tc>
        <w:tc>
          <w:tcPr>
            <w:tcW w:w="1220" w:type="dxa"/>
            <w:tcBorders>
              <w:top w:val="nil"/>
              <w:left w:val="nil"/>
              <w:bottom w:val="single" w:sz="4" w:space="0" w:color="auto"/>
              <w:right w:val="single" w:sz="4" w:space="0" w:color="auto"/>
            </w:tcBorders>
            <w:shd w:val="clear" w:color="000000" w:fill="F2F2F2"/>
            <w:noWrap/>
            <w:vAlign w:val="bottom"/>
            <w:hideMark/>
          </w:tcPr>
          <w:p w14:paraId="77B3FE4F" w14:textId="77777777" w:rsidR="0040618A" w:rsidRPr="0040618A" w:rsidRDefault="0040618A" w:rsidP="0040618A">
            <w:pPr>
              <w:spacing w:after="0" w:line="240" w:lineRule="auto"/>
              <w:jc w:val="center"/>
              <w:rPr>
                <w:rFonts w:ascii="Calibri" w:eastAsia="Times New Roman" w:hAnsi="Calibri" w:cs="Times New Roman"/>
                <w:color w:val="000000"/>
                <w:sz w:val="18"/>
                <w:szCs w:val="18"/>
              </w:rPr>
            </w:pPr>
            <w:r w:rsidRPr="0040618A">
              <w:rPr>
                <w:rFonts w:ascii="Calibri" w:eastAsia="Times New Roman" w:hAnsi="Calibri" w:cs="Times New Roman"/>
                <w:color w:val="000000"/>
                <w:sz w:val="18"/>
                <w:szCs w:val="18"/>
              </w:rPr>
              <w:t>2,477</w:t>
            </w:r>
          </w:p>
        </w:tc>
        <w:tc>
          <w:tcPr>
            <w:tcW w:w="1160" w:type="dxa"/>
            <w:tcBorders>
              <w:top w:val="nil"/>
              <w:left w:val="nil"/>
              <w:bottom w:val="single" w:sz="4" w:space="0" w:color="auto"/>
              <w:right w:val="single" w:sz="4" w:space="0" w:color="auto"/>
            </w:tcBorders>
            <w:shd w:val="clear" w:color="000000" w:fill="F2F2F2"/>
            <w:noWrap/>
            <w:vAlign w:val="bottom"/>
            <w:hideMark/>
          </w:tcPr>
          <w:p w14:paraId="4F30261E" w14:textId="77777777" w:rsidR="0040618A" w:rsidRPr="0040618A" w:rsidRDefault="0040618A" w:rsidP="0040618A">
            <w:pPr>
              <w:spacing w:after="0" w:line="240" w:lineRule="auto"/>
              <w:jc w:val="center"/>
              <w:rPr>
                <w:rFonts w:ascii="Calibri" w:eastAsia="Times New Roman" w:hAnsi="Calibri" w:cs="Times New Roman"/>
                <w:color w:val="000000"/>
                <w:sz w:val="18"/>
                <w:szCs w:val="18"/>
              </w:rPr>
            </w:pPr>
            <w:r w:rsidRPr="0040618A">
              <w:rPr>
                <w:rFonts w:ascii="Calibri" w:eastAsia="Times New Roman" w:hAnsi="Calibri" w:cs="Times New Roman"/>
                <w:color w:val="000000"/>
                <w:sz w:val="18"/>
                <w:szCs w:val="18"/>
              </w:rPr>
              <w:t>22%</w:t>
            </w:r>
          </w:p>
        </w:tc>
      </w:tr>
    </w:tbl>
    <w:p w14:paraId="69DB77E7" w14:textId="77777777" w:rsidR="005D04E6" w:rsidRDefault="005D04E6">
      <w:pPr>
        <w:spacing w:after="0"/>
        <w:jc w:val="center"/>
        <w:rPr>
          <w:rFonts w:ascii="Calibri" w:hAnsi="Calibri"/>
          <w:bCs/>
          <w:sz w:val="24"/>
          <w:szCs w:val="24"/>
          <w:shd w:val="clear" w:color="auto" w:fill="FFFFFF"/>
        </w:rPr>
      </w:pPr>
    </w:p>
    <w:bookmarkEnd w:id="31"/>
    <w:p w14:paraId="54C88FC6" w14:textId="0906B0CC" w:rsidR="005D04E6" w:rsidRDefault="00AF5F2B" w:rsidP="00384FCE">
      <w:pPr>
        <w:rPr>
          <w:rFonts w:ascii="Calibri" w:hAnsi="Calibri"/>
          <w:bCs/>
          <w:sz w:val="20"/>
          <w:szCs w:val="20"/>
          <w:shd w:val="clear" w:color="auto" w:fill="FFFFFF"/>
        </w:rPr>
      </w:pPr>
      <w:r>
        <w:rPr>
          <w:rFonts w:ascii="Calibri" w:hAnsi="Calibri"/>
          <w:color w:val="000000"/>
          <w:sz w:val="20"/>
          <w:szCs w:val="20"/>
          <w:shd w:val="clear" w:color="auto" w:fill="FFFFFF"/>
        </w:rPr>
        <w:t>There is a strong link between impervious land cover and stream water quality. T</w:t>
      </w:r>
      <w:r w:rsidR="00205134">
        <w:rPr>
          <w:rFonts w:ascii="Calibri" w:hAnsi="Calibri"/>
          <w:color w:val="000000"/>
          <w:sz w:val="20"/>
          <w:szCs w:val="20"/>
          <w:shd w:val="clear" w:color="auto" w:fill="FFFFFF"/>
        </w:rPr>
        <w:t>he relationship between TIA and water quality can generally be categorized as</w:t>
      </w:r>
      <w:r>
        <w:rPr>
          <w:rFonts w:ascii="Calibri" w:hAnsi="Calibri"/>
          <w:color w:val="000000"/>
          <w:sz w:val="20"/>
          <w:szCs w:val="20"/>
          <w:shd w:val="clear" w:color="auto" w:fill="FFFFFF"/>
        </w:rPr>
        <w:t xml:space="preserve"> </w:t>
      </w:r>
      <w:r w:rsidR="00972DFE">
        <w:rPr>
          <w:rFonts w:ascii="Calibri" w:hAnsi="Calibri"/>
          <w:color w:val="000000"/>
          <w:sz w:val="20"/>
          <w:szCs w:val="20"/>
          <w:shd w:val="clear" w:color="auto" w:fill="FFFFFF"/>
        </w:rPr>
        <w:t xml:space="preserve">listed by </w:t>
      </w:r>
      <w:r w:rsidR="00972DFE" w:rsidRPr="00994D39">
        <w:rPr>
          <w:rFonts w:ascii="Calibri" w:hAnsi="Calibri"/>
          <w:b/>
          <w:color w:val="000000"/>
          <w:sz w:val="20"/>
          <w:szCs w:val="20"/>
          <w:shd w:val="clear" w:color="auto" w:fill="FFFFFF"/>
        </w:rPr>
        <w:t>Table A-9</w:t>
      </w:r>
      <w:r>
        <w:rPr>
          <w:rFonts w:ascii="Calibri" w:hAnsi="Calibri"/>
          <w:color w:val="000000"/>
          <w:sz w:val="20"/>
          <w:szCs w:val="20"/>
          <w:shd w:val="clear" w:color="auto" w:fill="FFFFFF"/>
        </w:rPr>
        <w:t xml:space="preserve"> (Schueler et al. 2009). The TIA in the Lake Cochituate watershed is 22%; therefore, streams can be expected to show clear signs of degradation as summarized below. </w:t>
      </w:r>
      <w:r w:rsidR="00384FCE">
        <w:rPr>
          <w:rFonts w:ascii="Calibri" w:hAnsi="Calibri"/>
          <w:color w:val="000000"/>
          <w:sz w:val="20"/>
          <w:szCs w:val="20"/>
          <w:shd w:val="clear" w:color="auto" w:fill="FFFFFF"/>
        </w:rPr>
        <w:t xml:space="preserve">According to MAPC (2004), </w:t>
      </w:r>
      <w:r w:rsidR="00384FCE" w:rsidRPr="00384FCE">
        <w:rPr>
          <w:rFonts w:ascii="Calibri" w:hAnsi="Calibri"/>
          <w:color w:val="000000"/>
          <w:sz w:val="20"/>
          <w:szCs w:val="20"/>
          <w:shd w:val="clear" w:color="auto" w:fill="FFFFFF"/>
        </w:rPr>
        <w:t>urbanization and increased impervious surfaces within the Lake Cochituate watershed are having negative impacts on the watershed’s resources. These impacts include the degradation of water quality, impairment of recreational uses, a decreased ability to sustain aquatic life, and altered flow dynamics that result in increased peak runoff and suspended sediments and decreased groundwater recharge.</w:t>
      </w:r>
    </w:p>
    <w:p w14:paraId="35E93DCD" w14:textId="29E077B2" w:rsidR="005D04E6" w:rsidRPr="00994D39" w:rsidRDefault="0040618A">
      <w:pPr>
        <w:spacing w:after="0"/>
        <w:jc w:val="center"/>
        <w:rPr>
          <w:rFonts w:ascii="Calibri" w:hAnsi="Calibri"/>
          <w:b/>
          <w:bCs/>
          <w:color w:val="000000"/>
          <w:sz w:val="20"/>
          <w:szCs w:val="20"/>
          <w:shd w:val="clear" w:color="auto" w:fill="FFFFFF"/>
        </w:rPr>
      </w:pPr>
      <w:r w:rsidRPr="00444A21">
        <w:rPr>
          <w:rFonts w:ascii="Calibri" w:hAnsi="Calibri"/>
          <w:b/>
          <w:bCs/>
          <w:color w:val="000000"/>
          <w:sz w:val="20"/>
          <w:szCs w:val="20"/>
          <w:shd w:val="clear" w:color="auto" w:fill="FFFFFF"/>
        </w:rPr>
        <w:t>Table A-</w:t>
      </w:r>
      <w:r w:rsidR="00720688">
        <w:rPr>
          <w:rFonts w:ascii="Calibri" w:hAnsi="Calibri"/>
          <w:b/>
          <w:bCs/>
          <w:color w:val="000000"/>
          <w:sz w:val="20"/>
          <w:szCs w:val="20"/>
          <w:shd w:val="clear" w:color="auto" w:fill="FFFFFF"/>
        </w:rPr>
        <w:t>12</w:t>
      </w:r>
      <w:r w:rsidR="00205134" w:rsidRPr="00444A21">
        <w:rPr>
          <w:rFonts w:ascii="Calibri" w:hAnsi="Calibri"/>
          <w:b/>
          <w:bCs/>
          <w:color w:val="000000"/>
          <w:sz w:val="20"/>
          <w:szCs w:val="20"/>
          <w:shd w:val="clear" w:color="auto" w:fill="FFFFFF"/>
        </w:rPr>
        <w:t xml:space="preserve">: </w:t>
      </w:r>
      <w:r w:rsidR="00205134" w:rsidRPr="00994D39">
        <w:rPr>
          <w:rFonts w:ascii="Calibri" w:hAnsi="Calibri"/>
          <w:b/>
          <w:bCs/>
          <w:color w:val="000000"/>
          <w:sz w:val="20"/>
          <w:szCs w:val="20"/>
          <w:shd w:val="clear" w:color="auto" w:fill="FFFFFF"/>
        </w:rPr>
        <w:t>Relationship between Total Impervious Area (TIA) and water quality (Schueler et al. 2009)</w:t>
      </w:r>
    </w:p>
    <w:tbl>
      <w:tblPr>
        <w:tblStyle w:val="TableGrid"/>
        <w:tblW w:w="0" w:type="auto"/>
        <w:jc w:val="center"/>
        <w:tblLook w:val="04A0" w:firstRow="1" w:lastRow="0" w:firstColumn="1" w:lastColumn="0" w:noHBand="0" w:noVBand="1"/>
        <w:tblDescription w:val=""/>
      </w:tblPr>
      <w:tblGrid>
        <w:gridCol w:w="2520"/>
        <w:gridCol w:w="7560"/>
      </w:tblGrid>
      <w:tr w:rsidR="0040618A" w14:paraId="3C91C731" w14:textId="77777777" w:rsidTr="002F617A">
        <w:trPr>
          <w:trHeight w:val="458"/>
          <w:jc w:val="center"/>
        </w:trPr>
        <w:tc>
          <w:tcPr>
            <w:tcW w:w="2520" w:type="dxa"/>
            <w:shd w:val="clear" w:color="auto" w:fill="006684"/>
          </w:tcPr>
          <w:p w14:paraId="3139F44E" w14:textId="77777777" w:rsidR="0040618A" w:rsidRPr="00120F1D" w:rsidRDefault="0040618A" w:rsidP="00197F22">
            <w:pPr>
              <w:jc w:val="center"/>
              <w:rPr>
                <w:rFonts w:ascii="Calibri" w:eastAsia="Times New Roman" w:hAnsi="Calibri" w:cs="Times New Roman"/>
                <w:b/>
                <w:color w:val="FFFFFF" w:themeColor="background1"/>
                <w:sz w:val="20"/>
                <w:szCs w:val="20"/>
              </w:rPr>
            </w:pPr>
            <w:r w:rsidRPr="00120F1D">
              <w:rPr>
                <w:rFonts w:ascii="Calibri" w:eastAsia="Times New Roman" w:hAnsi="Calibri" w:cs="Times New Roman"/>
                <w:b/>
                <w:color w:val="FFFFFF" w:themeColor="background1"/>
                <w:sz w:val="20"/>
                <w:szCs w:val="20"/>
              </w:rPr>
              <w:t>% Watershed</w:t>
            </w:r>
          </w:p>
          <w:p w14:paraId="175E324C" w14:textId="77777777" w:rsidR="0040618A" w:rsidRPr="00120F1D" w:rsidRDefault="0040618A" w:rsidP="00197F22">
            <w:pPr>
              <w:jc w:val="center"/>
              <w:rPr>
                <w:rFonts w:ascii="Calibri" w:hAnsi="Calibri"/>
                <w:b/>
                <w:bCs/>
                <w:color w:val="FFFFFF" w:themeColor="background1"/>
                <w:sz w:val="20"/>
                <w:szCs w:val="20"/>
                <w:shd w:val="clear" w:color="auto" w:fill="FFFFFF"/>
              </w:rPr>
            </w:pPr>
            <w:r w:rsidRPr="00120F1D">
              <w:rPr>
                <w:rFonts w:ascii="Calibri" w:eastAsia="Times New Roman" w:hAnsi="Calibri" w:cs="Times New Roman"/>
                <w:b/>
                <w:color w:val="FFFFFF" w:themeColor="background1"/>
                <w:sz w:val="20"/>
                <w:szCs w:val="20"/>
                <w:shd w:val="clear" w:color="auto" w:fill="006686"/>
              </w:rPr>
              <w:t>Impervious Cover</w:t>
            </w:r>
          </w:p>
        </w:tc>
        <w:tc>
          <w:tcPr>
            <w:tcW w:w="7560" w:type="dxa"/>
            <w:shd w:val="clear" w:color="auto" w:fill="006684"/>
            <w:vAlign w:val="center"/>
          </w:tcPr>
          <w:p w14:paraId="13BC5EE9" w14:textId="77777777" w:rsidR="0040618A" w:rsidRPr="00120F1D" w:rsidRDefault="0040618A" w:rsidP="00197F22">
            <w:pPr>
              <w:jc w:val="center"/>
              <w:rPr>
                <w:rFonts w:ascii="Calibri" w:hAnsi="Calibri"/>
                <w:bCs/>
                <w:sz w:val="20"/>
                <w:szCs w:val="20"/>
                <w:shd w:val="clear" w:color="auto" w:fill="FFFFFF"/>
              </w:rPr>
            </w:pPr>
            <w:r w:rsidRPr="00120F1D">
              <w:rPr>
                <w:rFonts w:ascii="Calibri" w:eastAsia="Times New Roman" w:hAnsi="Calibri" w:cs="Times New Roman"/>
                <w:b/>
                <w:color w:val="FFFFFF" w:themeColor="background1"/>
                <w:sz w:val="20"/>
                <w:szCs w:val="20"/>
              </w:rPr>
              <w:t>Stream Water Quality</w:t>
            </w:r>
          </w:p>
        </w:tc>
      </w:tr>
      <w:tr w:rsidR="0040618A" w14:paraId="07042086" w14:textId="77777777" w:rsidTr="005D5740">
        <w:trPr>
          <w:trHeight w:val="467"/>
          <w:jc w:val="center"/>
        </w:trPr>
        <w:tc>
          <w:tcPr>
            <w:tcW w:w="2520" w:type="dxa"/>
            <w:shd w:val="clear" w:color="auto" w:fill="80C4D6"/>
            <w:vAlign w:val="center"/>
          </w:tcPr>
          <w:p w14:paraId="3F9385A2" w14:textId="77777777" w:rsidR="0040618A" w:rsidRPr="00120F1D" w:rsidRDefault="0040618A" w:rsidP="00197F22">
            <w:pPr>
              <w:jc w:val="center"/>
              <w:rPr>
                <w:rFonts w:ascii="Calibri" w:hAnsi="Calibri"/>
                <w:bCs/>
                <w:sz w:val="20"/>
                <w:szCs w:val="20"/>
                <w:shd w:val="clear" w:color="auto" w:fill="FFFFFF"/>
              </w:rPr>
            </w:pPr>
            <w:r w:rsidRPr="00120F1D">
              <w:rPr>
                <w:rFonts w:ascii="Calibri" w:eastAsia="Times New Roman" w:hAnsi="Calibri" w:cs="Times New Roman"/>
                <w:b/>
                <w:sz w:val="20"/>
                <w:szCs w:val="20"/>
              </w:rPr>
              <w:t>0-10%</w:t>
            </w:r>
          </w:p>
        </w:tc>
        <w:tc>
          <w:tcPr>
            <w:tcW w:w="7560" w:type="dxa"/>
            <w:shd w:val="clear" w:color="auto" w:fill="D0EEF3"/>
            <w:vAlign w:val="center"/>
          </w:tcPr>
          <w:p w14:paraId="197A61BC" w14:textId="77777777" w:rsidR="0040618A" w:rsidRPr="005D5740" w:rsidRDefault="0040618A" w:rsidP="00197F22">
            <w:pPr>
              <w:jc w:val="both"/>
              <w:rPr>
                <w:rFonts w:ascii="Calibri" w:hAnsi="Calibri"/>
                <w:bCs/>
                <w:sz w:val="20"/>
                <w:szCs w:val="20"/>
                <w:shd w:val="clear" w:color="auto" w:fill="FFFFFF"/>
              </w:rPr>
            </w:pPr>
            <w:r w:rsidRPr="005D5740">
              <w:rPr>
                <w:rFonts w:ascii="Calibri" w:hAnsi="Calibri"/>
                <w:color w:val="000000"/>
                <w:sz w:val="20"/>
                <w:szCs w:val="20"/>
                <w:shd w:val="clear" w:color="auto" w:fill="DAEEF3"/>
              </w:rPr>
              <w:t>Typically high quality, and typified by stable channels, excellent habitat structure, good to excellent water quality, and diverse communities of both fish and aquatic insects.</w:t>
            </w:r>
          </w:p>
        </w:tc>
      </w:tr>
      <w:tr w:rsidR="0040618A" w14:paraId="53D6259B" w14:textId="77777777" w:rsidTr="005D5740">
        <w:trPr>
          <w:trHeight w:val="872"/>
          <w:jc w:val="center"/>
        </w:trPr>
        <w:tc>
          <w:tcPr>
            <w:tcW w:w="2520" w:type="dxa"/>
            <w:tcBorders>
              <w:bottom w:val="single" w:sz="4" w:space="0" w:color="auto"/>
            </w:tcBorders>
            <w:shd w:val="clear" w:color="auto" w:fill="80C4D6"/>
            <w:vAlign w:val="center"/>
          </w:tcPr>
          <w:p w14:paraId="44606323" w14:textId="77777777" w:rsidR="0040618A" w:rsidRPr="00120F1D" w:rsidRDefault="0040618A" w:rsidP="00197F22">
            <w:pPr>
              <w:jc w:val="center"/>
              <w:rPr>
                <w:rFonts w:ascii="Calibri" w:eastAsia="Times New Roman" w:hAnsi="Calibri" w:cs="Times New Roman"/>
                <w:b/>
                <w:sz w:val="20"/>
                <w:szCs w:val="20"/>
              </w:rPr>
            </w:pPr>
            <w:r w:rsidRPr="00120F1D">
              <w:rPr>
                <w:rFonts w:ascii="Calibri" w:eastAsia="Times New Roman" w:hAnsi="Calibri" w:cs="Times New Roman"/>
                <w:b/>
                <w:sz w:val="20"/>
                <w:szCs w:val="20"/>
              </w:rPr>
              <w:t>11-25%</w:t>
            </w:r>
          </w:p>
        </w:tc>
        <w:tc>
          <w:tcPr>
            <w:tcW w:w="7560" w:type="dxa"/>
            <w:tcBorders>
              <w:bottom w:val="single" w:sz="4" w:space="0" w:color="auto"/>
            </w:tcBorders>
            <w:shd w:val="clear" w:color="auto" w:fill="D0EEF3"/>
            <w:vAlign w:val="center"/>
          </w:tcPr>
          <w:p w14:paraId="40C800DE" w14:textId="77777777" w:rsidR="0040618A" w:rsidRPr="005D5740" w:rsidRDefault="0040618A" w:rsidP="00197F22">
            <w:pPr>
              <w:jc w:val="both"/>
              <w:rPr>
                <w:rFonts w:ascii="Calibri" w:hAnsi="Calibri"/>
                <w:color w:val="000000"/>
                <w:sz w:val="20"/>
                <w:szCs w:val="20"/>
                <w:shd w:val="clear" w:color="auto" w:fill="DAEEF3"/>
              </w:rPr>
            </w:pPr>
            <w:r w:rsidRPr="005D5740">
              <w:rPr>
                <w:rFonts w:ascii="Calibri" w:hAnsi="Calibri"/>
                <w:color w:val="000000"/>
                <w:sz w:val="20"/>
                <w:szCs w:val="20"/>
                <w:shd w:val="clear" w:color="auto" w:fill="DAEEF3"/>
              </w:rPr>
              <w:t>These streams show clear signs of degradation. Elevated storm flows begin to alter stream geometry, with evident erosion and channel widening. Streams banks become unstable, and physical stream habitat is degraded. Stream water quality shifts into the fair/good category during both storms and dry weather periods. Stream biodiversity declines to fair levels, with most sensitive fish and aquatic insects disappearing from the stream.</w:t>
            </w:r>
          </w:p>
        </w:tc>
      </w:tr>
      <w:tr w:rsidR="0040618A" w14:paraId="77863F4D" w14:textId="77777777" w:rsidTr="005D5740">
        <w:trPr>
          <w:trHeight w:val="1817"/>
          <w:jc w:val="center"/>
        </w:trPr>
        <w:tc>
          <w:tcPr>
            <w:tcW w:w="2520" w:type="dxa"/>
            <w:tcBorders>
              <w:top w:val="single" w:sz="4" w:space="0" w:color="auto"/>
              <w:left w:val="single" w:sz="4" w:space="0" w:color="auto"/>
              <w:bottom w:val="single" w:sz="4" w:space="0" w:color="auto"/>
              <w:right w:val="single" w:sz="4" w:space="0" w:color="auto"/>
            </w:tcBorders>
            <w:shd w:val="clear" w:color="auto" w:fill="80C4D6"/>
            <w:vAlign w:val="center"/>
          </w:tcPr>
          <w:p w14:paraId="596D86CB" w14:textId="77777777" w:rsidR="0040618A" w:rsidRPr="00120F1D" w:rsidRDefault="0040618A" w:rsidP="00197F22">
            <w:pPr>
              <w:jc w:val="center"/>
              <w:rPr>
                <w:rFonts w:ascii="Calibri" w:eastAsia="Times New Roman" w:hAnsi="Calibri" w:cs="Times New Roman"/>
                <w:b/>
                <w:sz w:val="20"/>
                <w:szCs w:val="20"/>
              </w:rPr>
            </w:pPr>
            <w:r w:rsidRPr="00120F1D">
              <w:rPr>
                <w:rFonts w:ascii="Calibri" w:eastAsia="Times New Roman" w:hAnsi="Calibri" w:cs="Times New Roman"/>
                <w:b/>
                <w:sz w:val="20"/>
                <w:szCs w:val="20"/>
              </w:rPr>
              <w:t>26-60%</w:t>
            </w:r>
          </w:p>
        </w:tc>
        <w:tc>
          <w:tcPr>
            <w:tcW w:w="7560" w:type="dxa"/>
            <w:tcBorders>
              <w:top w:val="single" w:sz="4" w:space="0" w:color="auto"/>
              <w:left w:val="single" w:sz="4" w:space="0" w:color="auto"/>
              <w:bottom w:val="single" w:sz="4" w:space="0" w:color="auto"/>
              <w:right w:val="single" w:sz="4" w:space="0" w:color="auto"/>
            </w:tcBorders>
            <w:shd w:val="clear" w:color="auto" w:fill="D0EEF3"/>
            <w:vAlign w:val="center"/>
          </w:tcPr>
          <w:p w14:paraId="59D911A1" w14:textId="77777777" w:rsidR="0040618A" w:rsidRPr="005D5740" w:rsidRDefault="0040618A" w:rsidP="00197F22">
            <w:pPr>
              <w:jc w:val="both"/>
              <w:rPr>
                <w:rFonts w:ascii="Calibri" w:hAnsi="Calibri"/>
                <w:color w:val="000000"/>
                <w:sz w:val="20"/>
                <w:szCs w:val="20"/>
                <w:shd w:val="clear" w:color="auto" w:fill="DAEEF3"/>
              </w:rPr>
            </w:pPr>
            <w:r w:rsidRPr="005D5740">
              <w:rPr>
                <w:rFonts w:ascii="Calibri" w:hAnsi="Calibri"/>
                <w:color w:val="000000"/>
                <w:sz w:val="20"/>
                <w:szCs w:val="20"/>
                <w:shd w:val="clear" w:color="auto" w:fill="DAEEF3"/>
              </w:rPr>
              <w:t>These streams typically no longer support a diverse stream community. The stream channel becomes highly unstable, and many stream reaches experience severe widening, downcutting, and streambank erosion. Pool and riffle structure needed to sustain fish is diminished or eliminated and the substrate can no longer provide habitat for aquatic insects, or spawning areas for fish. Biological quality is typically poor, dominated by pollution tolerant insects and fish. Water quality is consistently rated as fair to poor, and water recreation is often no longer possible due to the presence of high bacteria levels.</w:t>
            </w:r>
          </w:p>
        </w:tc>
      </w:tr>
      <w:tr w:rsidR="0040618A" w14:paraId="742BA0F0" w14:textId="77777777" w:rsidTr="005D5740">
        <w:trPr>
          <w:trHeight w:val="260"/>
          <w:jc w:val="center"/>
        </w:trPr>
        <w:tc>
          <w:tcPr>
            <w:tcW w:w="2520" w:type="dxa"/>
            <w:tcBorders>
              <w:top w:val="single" w:sz="4" w:space="0" w:color="auto"/>
              <w:left w:val="single" w:sz="4" w:space="0" w:color="auto"/>
              <w:bottom w:val="single" w:sz="4" w:space="0" w:color="auto"/>
              <w:right w:val="single" w:sz="4" w:space="0" w:color="auto"/>
            </w:tcBorders>
            <w:shd w:val="clear" w:color="auto" w:fill="80C4D6"/>
            <w:vAlign w:val="center"/>
          </w:tcPr>
          <w:p w14:paraId="743769CD" w14:textId="77777777" w:rsidR="0040618A" w:rsidRPr="00120F1D" w:rsidRDefault="0040618A" w:rsidP="00197F22">
            <w:pPr>
              <w:jc w:val="center"/>
              <w:rPr>
                <w:rFonts w:ascii="Calibri" w:eastAsia="Times New Roman" w:hAnsi="Calibri" w:cs="Times New Roman"/>
                <w:b/>
                <w:sz w:val="20"/>
                <w:szCs w:val="20"/>
              </w:rPr>
            </w:pPr>
            <w:r w:rsidRPr="00120F1D">
              <w:rPr>
                <w:rFonts w:ascii="Calibri" w:eastAsia="Times New Roman" w:hAnsi="Calibri" w:cs="Times New Roman"/>
                <w:b/>
                <w:sz w:val="20"/>
                <w:szCs w:val="20"/>
              </w:rPr>
              <w:t>&gt;60%</w:t>
            </w:r>
          </w:p>
        </w:tc>
        <w:tc>
          <w:tcPr>
            <w:tcW w:w="7560" w:type="dxa"/>
            <w:tcBorders>
              <w:top w:val="single" w:sz="4" w:space="0" w:color="auto"/>
              <w:left w:val="single" w:sz="4" w:space="0" w:color="auto"/>
              <w:bottom w:val="single" w:sz="4" w:space="0" w:color="auto"/>
              <w:right w:val="single" w:sz="4" w:space="0" w:color="auto"/>
            </w:tcBorders>
            <w:shd w:val="clear" w:color="auto" w:fill="D0EEF3"/>
            <w:vAlign w:val="center"/>
          </w:tcPr>
          <w:p w14:paraId="0CE2CEFE" w14:textId="77777777" w:rsidR="0040618A" w:rsidRPr="005D5740" w:rsidRDefault="0040618A" w:rsidP="00197F22">
            <w:pPr>
              <w:jc w:val="both"/>
              <w:rPr>
                <w:rFonts w:ascii="Calibri" w:hAnsi="Calibri"/>
                <w:color w:val="000000"/>
                <w:sz w:val="20"/>
                <w:szCs w:val="20"/>
                <w:shd w:val="clear" w:color="auto" w:fill="DAEEF3"/>
              </w:rPr>
            </w:pPr>
            <w:r w:rsidRPr="005D5740">
              <w:rPr>
                <w:rFonts w:ascii="Calibri" w:hAnsi="Calibri"/>
                <w:color w:val="000000"/>
                <w:sz w:val="20"/>
                <w:szCs w:val="20"/>
                <w:shd w:val="clear" w:color="auto" w:fill="DAEEF3"/>
              </w:rPr>
              <w:t>These streams are typical of “urban drainage”, with most ecological functions greatly impaired or absent, and the stream channel primarily functioning as a conveyance for stormwater flows.</w:t>
            </w:r>
          </w:p>
        </w:tc>
      </w:tr>
    </w:tbl>
    <w:p w14:paraId="0D3ABA48" w14:textId="1EE45F2D" w:rsidR="0040618A" w:rsidRDefault="0040618A" w:rsidP="00AF5F2B">
      <w:pPr>
        <w:spacing w:after="0"/>
        <w:rPr>
          <w:rFonts w:ascii="Calibri" w:hAnsi="Calibri"/>
          <w:b/>
          <w:bCs/>
          <w:color w:val="000000"/>
          <w:shd w:val="clear" w:color="auto" w:fill="FFFFFF"/>
        </w:rPr>
        <w:sectPr w:rsidR="0040618A" w:rsidSect="00C61F12">
          <w:pgSz w:w="12240" w:h="15840"/>
          <w:pgMar w:top="1440" w:right="1080" w:bottom="1440" w:left="1080" w:header="720" w:footer="720" w:gutter="0"/>
          <w:cols w:space="720"/>
          <w:docGrid w:linePitch="360"/>
        </w:sectPr>
      </w:pPr>
    </w:p>
    <w:p w14:paraId="0AE0DA6D" w14:textId="608261E0" w:rsidR="0040618A" w:rsidRDefault="003539F5" w:rsidP="0040618A">
      <w:pPr>
        <w:pStyle w:val="map-table-title"/>
        <w:jc w:val="center"/>
        <w:rPr>
          <w:rFonts w:ascii="Calibri" w:hAnsi="Calibri"/>
          <w:bCs/>
          <w:sz w:val="20"/>
          <w:szCs w:val="20"/>
          <w:shd w:val="clear" w:color="auto" w:fill="FFFFFF"/>
        </w:rPr>
        <w:sectPr w:rsidR="0040618A" w:rsidSect="003539F5">
          <w:pgSz w:w="15840" w:h="12240" w:orient="landscape"/>
          <w:pgMar w:top="1080" w:right="1440" w:bottom="1080" w:left="1440" w:header="720" w:footer="720" w:gutter="0"/>
          <w:cols w:space="720"/>
          <w:docGrid w:linePitch="360"/>
        </w:sectPr>
      </w:pPr>
      <w:r>
        <w:rPr>
          <w:noProof/>
        </w:rPr>
        <w:lastRenderedPageBreak/>
        <w:drawing>
          <wp:inline distT="0" distB="0" distL="0" distR="0" wp14:anchorId="14AE7947" wp14:editId="6A6E4C14">
            <wp:extent cx="8229600" cy="5154930"/>
            <wp:effectExtent l="0" t="0" r="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screen">
                      <a:extLst>
                        <a:ext uri="{28A0092B-C50C-407E-A947-70E740481C1C}">
                          <a14:useLocalDpi xmlns:a14="http://schemas.microsoft.com/office/drawing/2010/main"/>
                        </a:ext>
                      </a:extLst>
                    </a:blip>
                    <a:stretch>
                      <a:fillRect/>
                    </a:stretch>
                  </pic:blipFill>
                  <pic:spPr>
                    <a:xfrm>
                      <a:off x="0" y="0"/>
                      <a:ext cx="8229600" cy="5154930"/>
                    </a:xfrm>
                    <a:prstGeom prst="rect">
                      <a:avLst/>
                    </a:prstGeom>
                  </pic:spPr>
                </pic:pic>
              </a:graphicData>
            </a:graphic>
          </wp:inline>
        </w:drawing>
      </w:r>
      <w:r w:rsidR="00205134">
        <w:br/>
      </w:r>
      <w:r w:rsidR="00D06054">
        <w:rPr>
          <w:b/>
        </w:rPr>
        <w:t>Figure A-4</w:t>
      </w:r>
      <w:r w:rsidR="00205134">
        <w:rPr>
          <w:b/>
        </w:rPr>
        <w:t>: Watershed Impervious Surface Map (MassGIS, 2009b; MassGIS, 1999; MassGIS, 2001; USGS, 2016)</w:t>
      </w:r>
      <w:r w:rsidR="00205134">
        <w:br/>
      </w:r>
    </w:p>
    <w:p w14:paraId="0B0446D3" w14:textId="74FE1530" w:rsidR="005D04E6" w:rsidRPr="007619F7" w:rsidRDefault="00205134" w:rsidP="00F014D5">
      <w:pPr>
        <w:pStyle w:val="Heading2"/>
        <w:numPr>
          <w:ilvl w:val="0"/>
          <w:numId w:val="10"/>
        </w:numPr>
        <w:spacing w:before="240"/>
      </w:pPr>
      <w:bookmarkStart w:id="32" w:name="_Toc516234984"/>
      <w:r w:rsidRPr="007619F7">
        <w:lastRenderedPageBreak/>
        <w:t>Pollutant Loading</w:t>
      </w:r>
      <w:r w:rsidR="00424713">
        <w:t xml:space="preserve"> and Trophic Response</w:t>
      </w:r>
      <w:bookmarkEnd w:id="32"/>
      <w:r w:rsidR="00424713">
        <w:t xml:space="preserve"> </w:t>
      </w:r>
    </w:p>
    <w:p w14:paraId="71825E13" w14:textId="1255AA44" w:rsidR="00263A42" w:rsidRDefault="00263A42" w:rsidP="00263A42">
      <w:pPr>
        <w:spacing w:after="0"/>
        <w:rPr>
          <w:sz w:val="20"/>
          <w:szCs w:val="20"/>
        </w:rPr>
      </w:pPr>
      <w:r>
        <w:rPr>
          <w:noProof/>
        </w:rPr>
        <w:drawing>
          <wp:anchor distT="0" distB="0" distL="114300" distR="114300" simplePos="0" relativeHeight="251365888" behindDoc="0" locked="0" layoutInCell="1" allowOverlap="1" wp14:anchorId="4C8DAF7A" wp14:editId="246992DA">
            <wp:simplePos x="0" y="0"/>
            <wp:positionH relativeFrom="column">
              <wp:posOffset>29210</wp:posOffset>
            </wp:positionH>
            <wp:positionV relativeFrom="paragraph">
              <wp:posOffset>1416271</wp:posOffset>
            </wp:positionV>
            <wp:extent cx="6403340" cy="1206500"/>
            <wp:effectExtent l="19050" t="19050" r="16510" b="12700"/>
            <wp:wrapThrough wrapText="bothSides">
              <wp:wrapPolygon edited="0">
                <wp:start x="-64" y="-341"/>
                <wp:lineTo x="-64" y="21486"/>
                <wp:lineTo x="21591" y="21486"/>
                <wp:lineTo x="21591" y="-341"/>
                <wp:lineTo x="-64" y="-341"/>
              </wp:wrapPolygon>
            </wp:wrapThrough>
            <wp:docPr id="1610" name="Picture 1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cstate="screen">
                      <a:extLst>
                        <a:ext uri="{28A0092B-C50C-407E-A947-70E740481C1C}">
                          <a14:useLocalDpi xmlns:a14="http://schemas.microsoft.com/office/drawing/2010/main"/>
                        </a:ext>
                      </a:extLst>
                    </a:blip>
                    <a:srcRect/>
                    <a:stretch/>
                  </pic:blipFill>
                  <pic:spPr bwMode="auto">
                    <a:xfrm>
                      <a:off x="0" y="0"/>
                      <a:ext cx="6403340" cy="1206500"/>
                    </a:xfrm>
                    <a:prstGeom prst="rect">
                      <a:avLst/>
                    </a:prstGeom>
                    <a:ln>
                      <a:solidFill>
                        <a:schemeClr val="tx1"/>
                      </a:solidFill>
                    </a:ln>
                    <a:extLst>
                      <a:ext uri="{53640926-AAD7-44D8-BBD7-CCE9431645EC}">
                        <a14:shadowObscured xmlns:a14="http://schemas.microsoft.com/office/drawing/2010/main"/>
                      </a:ext>
                    </a:extLst>
                  </pic:spPr>
                </pic:pic>
              </a:graphicData>
            </a:graphic>
          </wp:anchor>
        </w:drawing>
      </w:r>
      <w:r w:rsidRPr="002A7EA7">
        <w:rPr>
          <w:sz w:val="20"/>
          <w:szCs w:val="20"/>
        </w:rPr>
        <w:t>Eutrophication is the gradual process of nutrient enrichment in aquatic ecosystems such as lakes and ponds</w:t>
      </w:r>
      <w:r>
        <w:rPr>
          <w:sz w:val="20"/>
          <w:szCs w:val="20"/>
        </w:rPr>
        <w:t xml:space="preserve"> that results in increased biological productivity.</w:t>
      </w:r>
      <w:r w:rsidRPr="002A7EA7">
        <w:rPr>
          <w:sz w:val="20"/>
          <w:szCs w:val="20"/>
        </w:rPr>
        <w:t xml:space="preserve">  Eutrophication occurs naturally as ponds become more biologically productive over geological time, but this process is often accelerated by human activities in the watershed.  Nutrients that contribute to eutrophication can come from many natural and anthropogenic sources, such as fertilizers applied to residential lawns and agricultural fields; septic systems; deposition of nitrogen from the atmosphere; erosion of soil containing nutrients; and sewage treatment plant discharges.  Land development not only increases the sources of nutrients, but also decreases opportunities for natural attenuation (e.g.</w:t>
      </w:r>
      <w:r w:rsidR="00B713AB">
        <w:rPr>
          <w:sz w:val="20"/>
          <w:szCs w:val="20"/>
        </w:rPr>
        <w:t>,</w:t>
      </w:r>
      <w:r w:rsidRPr="002A7EA7">
        <w:rPr>
          <w:sz w:val="20"/>
          <w:szCs w:val="20"/>
        </w:rPr>
        <w:t xml:space="preserve"> uptake by vegetation) of such nutrients before they can reach a water body.  </w:t>
      </w:r>
    </w:p>
    <w:p w14:paraId="315FED7F" w14:textId="77777777" w:rsidR="00263A42" w:rsidRPr="005C52AF" w:rsidRDefault="00263A42" w:rsidP="00263A42">
      <w:pPr>
        <w:spacing w:before="120" w:line="240" w:lineRule="auto"/>
        <w:ind w:left="1166" w:right="634"/>
        <w:jc w:val="center"/>
        <w:rPr>
          <w:i/>
          <w:color w:val="005874"/>
          <w:sz w:val="20"/>
          <w:szCs w:val="20"/>
        </w:rPr>
      </w:pPr>
      <w:r w:rsidRPr="005C52AF">
        <w:rPr>
          <w:bCs/>
          <w:i/>
          <w:color w:val="005874"/>
          <w:sz w:val="20"/>
          <w:szCs w:val="20"/>
        </w:rPr>
        <w:t xml:space="preserve">Eutrophication is the </w:t>
      </w:r>
      <w:r w:rsidRPr="005C52AF">
        <w:rPr>
          <w:bCs/>
          <w:i/>
          <w:iCs/>
          <w:color w:val="005874"/>
          <w:sz w:val="20"/>
          <w:szCs w:val="20"/>
          <w:u w:val="single"/>
        </w:rPr>
        <w:t>natural process</w:t>
      </w:r>
      <w:r w:rsidRPr="005C52AF">
        <w:rPr>
          <w:bCs/>
          <w:i/>
          <w:iCs/>
          <w:color w:val="005874"/>
          <w:sz w:val="20"/>
          <w:szCs w:val="20"/>
        </w:rPr>
        <w:t xml:space="preserve"> </w:t>
      </w:r>
      <w:r w:rsidRPr="005C52AF">
        <w:rPr>
          <w:bCs/>
          <w:i/>
          <w:color w:val="005874"/>
          <w:sz w:val="20"/>
          <w:szCs w:val="20"/>
        </w:rPr>
        <w:t>by which nutrients, organic matter and sediments gradually accumulate within a water body, resulting in decreased depth and increased biological productivity. This process can be greatly accelerated by human activities in the watershed.</w:t>
      </w:r>
    </w:p>
    <w:p w14:paraId="4826FEDF" w14:textId="77777777" w:rsidR="00263A42" w:rsidRPr="003633C4" w:rsidRDefault="00263A42" w:rsidP="00263A42">
      <w:pPr>
        <w:rPr>
          <w:sz w:val="20"/>
          <w:szCs w:val="20"/>
        </w:rPr>
      </w:pPr>
      <w:r w:rsidRPr="002A7EA7">
        <w:rPr>
          <w:sz w:val="20"/>
          <w:szCs w:val="20"/>
        </w:rPr>
        <w:t xml:space="preserve">Nutrients such as phosphorus and nitrogen can stimulate abundant growth of algae and rooted plants in water bodies.  Over time, this enhanced plant growth leads to reduced dissolved oxygen in the water, as plant material decomposes and consumes oxygen.  Phosphorus is typically the “limiting nutrient” for freshwater lakes, which means that plant productivity is most often controlled by the supply of this nutrient.  As such, increases in phosphorus load in a lake watershed are closely </w:t>
      </w:r>
      <w:r w:rsidRPr="003633C4">
        <w:rPr>
          <w:sz w:val="20"/>
          <w:szCs w:val="20"/>
        </w:rPr>
        <w:t xml:space="preserve">correlated with increases in plant productivity and accelerated eutrophication. </w:t>
      </w:r>
    </w:p>
    <w:p w14:paraId="1B0C93C5" w14:textId="5AFC934A" w:rsidR="00263A42" w:rsidRPr="002A7EA7" w:rsidRDefault="00263A42" w:rsidP="00263A42">
      <w:pPr>
        <w:rPr>
          <w:sz w:val="20"/>
          <w:szCs w:val="20"/>
        </w:rPr>
      </w:pPr>
      <w:r w:rsidRPr="003633C4">
        <w:rPr>
          <w:sz w:val="20"/>
          <w:szCs w:val="20"/>
        </w:rPr>
        <w:t xml:space="preserve">To understand the magnitude of the role that phosphorus plays in the productivity of </w:t>
      </w:r>
      <w:r>
        <w:rPr>
          <w:sz w:val="20"/>
          <w:szCs w:val="20"/>
        </w:rPr>
        <w:t>Lake Cochituate</w:t>
      </w:r>
      <w:r w:rsidRPr="003633C4">
        <w:rPr>
          <w:sz w:val="20"/>
          <w:szCs w:val="20"/>
        </w:rPr>
        <w:t>, Geosyntec calculated an annual phosphorus budget by considering various phosphorus sources within the watershed, including nonpoint</w:t>
      </w:r>
      <w:r w:rsidR="005462C8">
        <w:rPr>
          <w:sz w:val="20"/>
          <w:szCs w:val="20"/>
        </w:rPr>
        <w:t xml:space="preserve"> </w:t>
      </w:r>
      <w:r w:rsidRPr="003633C4">
        <w:rPr>
          <w:sz w:val="20"/>
          <w:szCs w:val="20"/>
        </w:rPr>
        <w:t>source pollution from stormwater runoff</w:t>
      </w:r>
      <w:r>
        <w:rPr>
          <w:sz w:val="20"/>
          <w:szCs w:val="20"/>
        </w:rPr>
        <w:t xml:space="preserve"> (i.e., land-use based)</w:t>
      </w:r>
      <w:r w:rsidRPr="003633C4">
        <w:rPr>
          <w:sz w:val="20"/>
          <w:szCs w:val="20"/>
        </w:rPr>
        <w:t>, septic system d</w:t>
      </w:r>
      <w:r>
        <w:rPr>
          <w:sz w:val="20"/>
          <w:szCs w:val="20"/>
        </w:rPr>
        <w:t>ischarge, and aerial deposition</w:t>
      </w:r>
      <w:r w:rsidR="0016368E">
        <w:rPr>
          <w:sz w:val="20"/>
          <w:szCs w:val="20"/>
        </w:rPr>
        <w:t>,</w:t>
      </w:r>
      <w:r>
        <w:rPr>
          <w:sz w:val="20"/>
          <w:szCs w:val="20"/>
        </w:rPr>
        <w:t xml:space="preserve"> as discussed in the below sections.</w:t>
      </w:r>
    </w:p>
    <w:p w14:paraId="573FC09D" w14:textId="042F11E2" w:rsidR="00263A42" w:rsidRPr="00263A42" w:rsidRDefault="00263A42" w:rsidP="00263A42">
      <w:pPr>
        <w:rPr>
          <w:b/>
          <w:color w:val="78B832"/>
        </w:rPr>
      </w:pPr>
      <w:r w:rsidRPr="00263A42">
        <w:rPr>
          <w:b/>
          <w:color w:val="78B832"/>
        </w:rPr>
        <w:t>Land-Use Based Phosphorus Loading</w:t>
      </w:r>
    </w:p>
    <w:p w14:paraId="3E1DCF44" w14:textId="5D566B73" w:rsidR="005D04E6" w:rsidRDefault="00205134">
      <w:pPr>
        <w:spacing w:after="120"/>
        <w:rPr>
          <w:rFonts w:ascii="Calibri" w:hAnsi="Calibri"/>
          <w:color w:val="000000"/>
          <w:sz w:val="20"/>
          <w:szCs w:val="20"/>
          <w:shd w:val="clear" w:color="auto" w:fill="FFFFFF"/>
        </w:rPr>
      </w:pPr>
      <w:r>
        <w:rPr>
          <w:rFonts w:ascii="Calibri" w:hAnsi="Calibri"/>
          <w:color w:val="000000"/>
          <w:sz w:val="20"/>
          <w:szCs w:val="20"/>
          <w:shd w:val="clear" w:color="auto" w:fill="FFFFFF"/>
        </w:rPr>
        <w:t>The land use data (MassGIS, 2009b) was intersected with impervious cover data (MassGIS, 2009a) and United States Department of Agriculture (USDA) Natural Resources Conservation Service (NRCS) soils data (USDA NRCS and MassGIS, 2012) to create a combined land use/land cover grid. The grid was used to sum the total area of each unique land use/land cover type.</w:t>
      </w:r>
    </w:p>
    <w:p w14:paraId="18A5298A" w14:textId="308D698F" w:rsidR="005D04E6" w:rsidRDefault="00205134">
      <w:pPr>
        <w:spacing w:after="120"/>
        <w:rPr>
          <w:rFonts w:ascii="Calibri" w:hAnsi="Calibri"/>
          <w:color w:val="000000"/>
          <w:sz w:val="20"/>
          <w:szCs w:val="20"/>
          <w:shd w:val="clear" w:color="auto" w:fill="FFFFFF"/>
        </w:rPr>
      </w:pPr>
      <w:r>
        <w:rPr>
          <w:rFonts w:ascii="Calibri" w:hAnsi="Calibri"/>
          <w:color w:val="000000"/>
          <w:sz w:val="20"/>
          <w:szCs w:val="20"/>
          <w:shd w:val="clear" w:color="auto" w:fill="FFFFFF"/>
        </w:rPr>
        <w:t xml:space="preserve">The amount of </w:t>
      </w:r>
      <w:r w:rsidR="005462C8">
        <w:rPr>
          <w:rFonts w:ascii="Calibri" w:hAnsi="Calibri"/>
          <w:color w:val="000000"/>
          <w:sz w:val="20"/>
          <w:szCs w:val="20"/>
          <w:shd w:val="clear" w:color="auto" w:fill="FFFFFF"/>
        </w:rPr>
        <w:t>directly connected impervious area (</w:t>
      </w:r>
      <w:r>
        <w:rPr>
          <w:rFonts w:ascii="Calibri" w:hAnsi="Calibri"/>
          <w:color w:val="000000"/>
          <w:sz w:val="20"/>
          <w:szCs w:val="20"/>
          <w:shd w:val="clear" w:color="auto" w:fill="FFFFFF"/>
        </w:rPr>
        <w:t>DCIA</w:t>
      </w:r>
      <w:r w:rsidR="005462C8">
        <w:rPr>
          <w:rFonts w:ascii="Calibri" w:hAnsi="Calibri"/>
          <w:color w:val="000000"/>
          <w:sz w:val="20"/>
          <w:szCs w:val="20"/>
          <w:shd w:val="clear" w:color="auto" w:fill="FFFFFF"/>
        </w:rPr>
        <w:t>)</w:t>
      </w:r>
      <w:r>
        <w:rPr>
          <w:rFonts w:ascii="Calibri" w:hAnsi="Calibri"/>
          <w:color w:val="000000"/>
          <w:sz w:val="20"/>
          <w:szCs w:val="20"/>
          <w:shd w:val="clear" w:color="auto" w:fill="FFFFFF"/>
        </w:rPr>
        <w:t xml:space="preserve"> was estimated using the Sutherland equations</w:t>
      </w:r>
      <w:r w:rsidR="00610EBA">
        <w:rPr>
          <w:rFonts w:ascii="Calibri" w:hAnsi="Calibri"/>
          <w:color w:val="000000"/>
          <w:shd w:val="clear" w:color="auto" w:fill="FFFFFF"/>
        </w:rPr>
        <w:t xml:space="preserve"> (USEPA, 2010)</w:t>
      </w:r>
      <w:r w:rsidR="003A17B2">
        <w:rPr>
          <w:rFonts w:ascii="Calibri" w:hAnsi="Calibri"/>
          <w:color w:val="000000"/>
          <w:shd w:val="clear" w:color="auto" w:fill="FFFFFF"/>
        </w:rPr>
        <w:t xml:space="preserve"> </w:t>
      </w:r>
      <w:r>
        <w:rPr>
          <w:rFonts w:ascii="Calibri" w:hAnsi="Calibri"/>
          <w:color w:val="000000"/>
          <w:sz w:val="20"/>
          <w:szCs w:val="20"/>
          <w:shd w:val="clear" w:color="auto" w:fill="FFFFFF"/>
        </w:rPr>
        <w:t>and any reduction in impervious area due to disconnection (i.e., the area difference between TIA and DCIA) was assigned to the pervious D soil category for that land use to simulate that some infiltration will likely occur after runoff from disconnected impervious surfaces passes over pervious surfaces.</w:t>
      </w:r>
    </w:p>
    <w:p w14:paraId="133751B3" w14:textId="7603B884" w:rsidR="005D04E6" w:rsidRDefault="00205134">
      <w:pPr>
        <w:spacing w:after="120"/>
        <w:rPr>
          <w:rFonts w:ascii="Calibri" w:hAnsi="Calibri"/>
          <w:color w:val="000000"/>
          <w:sz w:val="20"/>
          <w:szCs w:val="20"/>
          <w:shd w:val="clear" w:color="auto" w:fill="FFFFFF"/>
        </w:rPr>
      </w:pPr>
      <w:r>
        <w:rPr>
          <w:rFonts w:ascii="Calibri" w:hAnsi="Calibri"/>
          <w:color w:val="000000"/>
          <w:sz w:val="20"/>
          <w:szCs w:val="20"/>
          <w:shd w:val="clear" w:color="auto" w:fill="FFFFFF"/>
        </w:rPr>
        <w:t>Pollutant loading for key nonpoint source pollutants in the watershed was estimated by multiplying each land use/cover type area by its pollutant load export rate (PLER). The PLERs are an estimate of the annual total pollutant load exported via stormwater from a given unit area of a particular land cover type. The PLER values for TN, TP and TSS were obtained from USEPA (Voorhees, 2016b) (see docu</w:t>
      </w:r>
      <w:r w:rsidR="00E8518D">
        <w:rPr>
          <w:rFonts w:ascii="Calibri" w:hAnsi="Calibri"/>
          <w:color w:val="000000"/>
          <w:sz w:val="20"/>
          <w:szCs w:val="20"/>
          <w:shd w:val="clear" w:color="auto" w:fill="FFFFFF"/>
        </w:rPr>
        <w:t xml:space="preserve">mentation provided in </w:t>
      </w:r>
      <w:r w:rsidR="00E8518D" w:rsidRPr="00E8518D">
        <w:rPr>
          <w:rFonts w:ascii="Calibri" w:hAnsi="Calibri"/>
          <w:b/>
          <w:color w:val="000000"/>
          <w:sz w:val="20"/>
          <w:szCs w:val="20"/>
          <w:shd w:val="clear" w:color="auto" w:fill="FFFFFF"/>
        </w:rPr>
        <w:t xml:space="preserve">Appendix </w:t>
      </w:r>
      <w:r w:rsidR="00536F20">
        <w:rPr>
          <w:rFonts w:ascii="Calibri" w:hAnsi="Calibri"/>
          <w:b/>
          <w:color w:val="000000"/>
          <w:sz w:val="20"/>
          <w:szCs w:val="20"/>
          <w:shd w:val="clear" w:color="auto" w:fill="FFFFFF"/>
        </w:rPr>
        <w:t>B</w:t>
      </w:r>
      <w:r>
        <w:rPr>
          <w:rFonts w:ascii="Calibri" w:hAnsi="Calibri"/>
          <w:color w:val="000000"/>
          <w:sz w:val="20"/>
          <w:szCs w:val="20"/>
          <w:shd w:val="clear" w:color="auto" w:fill="FFFFFF"/>
        </w:rPr>
        <w:t>) as follows:</w:t>
      </w:r>
    </w:p>
    <w:p w14:paraId="4C460D34" w14:textId="77777777" w:rsidR="005D04E6" w:rsidRDefault="00205134">
      <w:pPr>
        <w:spacing w:after="120"/>
        <w:jc w:val="center"/>
        <w:rPr>
          <w:rFonts w:ascii="Calibri" w:hAnsi="Calibri"/>
          <w:bCs/>
          <w:sz w:val="24"/>
          <w:szCs w:val="24"/>
          <w:shd w:val="clear" w:color="auto" w:fill="FFFFFF"/>
        </w:rPr>
      </w:pPr>
      <w:r>
        <w:rPr>
          <w:rFonts w:ascii="Calibri" w:hAnsi="Calibri"/>
          <w:i/>
          <w:iCs/>
          <w:color w:val="000000"/>
          <w:sz w:val="24"/>
          <w:szCs w:val="24"/>
          <w:shd w:val="clear" w:color="auto" w:fill="FFFFFF"/>
        </w:rPr>
        <w:lastRenderedPageBreak/>
        <w:t>L</w:t>
      </w:r>
      <w:r>
        <w:rPr>
          <w:rFonts w:ascii="Calibri" w:hAnsi="Calibri"/>
          <w:i/>
          <w:iCs/>
          <w:color w:val="000000"/>
          <w:sz w:val="24"/>
          <w:szCs w:val="24"/>
          <w:shd w:val="clear" w:color="auto" w:fill="FFFFFF"/>
          <w:vertAlign w:val="subscript"/>
        </w:rPr>
        <w:t>n</w:t>
      </w:r>
      <w:r>
        <w:rPr>
          <w:rStyle w:val="apple-converted-space"/>
          <w:rFonts w:ascii="Calibri" w:hAnsi="Calibri"/>
          <w:i/>
          <w:iCs/>
          <w:color w:val="000000"/>
          <w:sz w:val="24"/>
          <w:szCs w:val="24"/>
          <w:shd w:val="clear" w:color="auto" w:fill="FFFFFF"/>
        </w:rPr>
        <w:t> </w:t>
      </w:r>
      <w:r>
        <w:rPr>
          <w:rFonts w:ascii="Calibri" w:hAnsi="Calibri"/>
          <w:i/>
          <w:iCs/>
          <w:color w:val="000000"/>
          <w:sz w:val="24"/>
          <w:szCs w:val="24"/>
          <w:shd w:val="clear" w:color="auto" w:fill="FFFFFF"/>
        </w:rPr>
        <w:t>= A</w:t>
      </w:r>
      <w:r>
        <w:rPr>
          <w:rFonts w:ascii="Calibri" w:hAnsi="Calibri"/>
          <w:i/>
          <w:iCs/>
          <w:color w:val="000000"/>
          <w:sz w:val="24"/>
          <w:szCs w:val="24"/>
          <w:shd w:val="clear" w:color="auto" w:fill="FFFFFF"/>
          <w:vertAlign w:val="subscript"/>
        </w:rPr>
        <w:t>n</w:t>
      </w:r>
      <w:r>
        <w:rPr>
          <w:rStyle w:val="apple-converted-space"/>
          <w:rFonts w:ascii="Calibri" w:hAnsi="Calibri"/>
          <w:i/>
          <w:iCs/>
          <w:color w:val="000000"/>
          <w:sz w:val="24"/>
          <w:szCs w:val="24"/>
          <w:shd w:val="clear" w:color="auto" w:fill="FFFFFF"/>
        </w:rPr>
        <w:t> </w:t>
      </w:r>
      <w:r>
        <w:rPr>
          <w:rFonts w:ascii="Calibri" w:hAnsi="Calibri"/>
          <w:i/>
          <w:iCs/>
          <w:color w:val="000000"/>
          <w:sz w:val="24"/>
          <w:szCs w:val="24"/>
          <w:shd w:val="clear" w:color="auto" w:fill="FFFFFF"/>
        </w:rPr>
        <w:t>* P</w:t>
      </w:r>
      <w:r>
        <w:rPr>
          <w:rFonts w:ascii="Calibri" w:hAnsi="Calibri"/>
          <w:i/>
          <w:iCs/>
          <w:color w:val="000000"/>
          <w:sz w:val="24"/>
          <w:szCs w:val="24"/>
          <w:shd w:val="clear" w:color="auto" w:fill="FFFFFF"/>
          <w:vertAlign w:val="subscript"/>
        </w:rPr>
        <w:t>n</w:t>
      </w:r>
    </w:p>
    <w:p w14:paraId="3675612D" w14:textId="53600D1B" w:rsidR="005D04E6" w:rsidRDefault="00205134">
      <w:pPr>
        <w:spacing w:after="0"/>
        <w:jc w:val="center"/>
        <w:rPr>
          <w:rFonts w:ascii="Calibri" w:hAnsi="Calibri"/>
          <w:color w:val="000000"/>
          <w:sz w:val="20"/>
          <w:szCs w:val="20"/>
          <w:shd w:val="clear" w:color="auto" w:fill="FFFFFF"/>
        </w:rPr>
      </w:pPr>
      <w:r>
        <w:rPr>
          <w:rFonts w:ascii="Calibri" w:hAnsi="Calibri"/>
          <w:color w:val="000000"/>
          <w:sz w:val="20"/>
          <w:szCs w:val="20"/>
          <w:shd w:val="clear" w:color="auto" w:fill="FFFFFF"/>
        </w:rPr>
        <w:t>Where</w:t>
      </w:r>
      <w:r>
        <w:rPr>
          <w:rStyle w:val="apple-converted-space"/>
          <w:rFonts w:ascii="Calibri" w:hAnsi="Calibri"/>
          <w:color w:val="000000"/>
          <w:sz w:val="20"/>
          <w:szCs w:val="20"/>
          <w:shd w:val="clear" w:color="auto" w:fill="FFFFFF"/>
        </w:rPr>
        <w:t> </w:t>
      </w:r>
      <w:r>
        <w:rPr>
          <w:rFonts w:ascii="Calibri" w:hAnsi="Calibri"/>
          <w:i/>
          <w:iCs/>
          <w:color w:val="000000"/>
          <w:sz w:val="20"/>
          <w:szCs w:val="20"/>
          <w:shd w:val="clear" w:color="auto" w:fill="FFFFFF"/>
        </w:rPr>
        <w:t>L</w:t>
      </w:r>
      <w:r>
        <w:rPr>
          <w:rFonts w:ascii="Calibri" w:hAnsi="Calibri"/>
          <w:i/>
          <w:iCs/>
          <w:color w:val="000000"/>
          <w:sz w:val="20"/>
          <w:szCs w:val="20"/>
          <w:shd w:val="clear" w:color="auto" w:fill="FFFFFF"/>
          <w:vertAlign w:val="subscript"/>
        </w:rPr>
        <w:t>n</w:t>
      </w:r>
      <w:r>
        <w:rPr>
          <w:rStyle w:val="apple-converted-space"/>
          <w:rFonts w:ascii="Calibri" w:hAnsi="Calibri"/>
          <w:color w:val="000000"/>
          <w:sz w:val="20"/>
          <w:szCs w:val="20"/>
          <w:shd w:val="clear" w:color="auto" w:fill="FFFFFF"/>
        </w:rPr>
        <w:t> </w:t>
      </w:r>
      <w:r>
        <w:rPr>
          <w:rFonts w:ascii="Calibri" w:hAnsi="Calibri"/>
          <w:color w:val="000000"/>
          <w:sz w:val="20"/>
          <w:szCs w:val="20"/>
          <w:shd w:val="clear" w:color="auto" w:fill="FFFFFF"/>
        </w:rPr>
        <w:t>= Loading of land use/cover type n (lb/yr);</w:t>
      </w:r>
      <w:r>
        <w:rPr>
          <w:rStyle w:val="apple-converted-space"/>
          <w:rFonts w:ascii="Calibri" w:hAnsi="Calibri"/>
          <w:color w:val="000000"/>
          <w:sz w:val="20"/>
          <w:szCs w:val="20"/>
          <w:shd w:val="clear" w:color="auto" w:fill="FFFFFF"/>
        </w:rPr>
        <w:t> </w:t>
      </w:r>
      <w:r>
        <w:rPr>
          <w:rFonts w:ascii="Calibri" w:hAnsi="Calibri"/>
          <w:i/>
          <w:iCs/>
          <w:color w:val="000000"/>
          <w:sz w:val="20"/>
          <w:szCs w:val="20"/>
          <w:shd w:val="clear" w:color="auto" w:fill="FFFFFF"/>
        </w:rPr>
        <w:t>A</w:t>
      </w:r>
      <w:r>
        <w:rPr>
          <w:rFonts w:ascii="Calibri" w:hAnsi="Calibri"/>
          <w:i/>
          <w:iCs/>
          <w:color w:val="000000"/>
          <w:sz w:val="20"/>
          <w:szCs w:val="20"/>
          <w:shd w:val="clear" w:color="auto" w:fill="FFFFFF"/>
          <w:vertAlign w:val="subscript"/>
        </w:rPr>
        <w:t>n</w:t>
      </w:r>
      <w:r>
        <w:rPr>
          <w:rStyle w:val="apple-converted-space"/>
          <w:rFonts w:ascii="Calibri" w:hAnsi="Calibri"/>
          <w:color w:val="000000"/>
          <w:sz w:val="20"/>
          <w:szCs w:val="20"/>
          <w:shd w:val="clear" w:color="auto" w:fill="FFFFFF"/>
        </w:rPr>
        <w:t> </w:t>
      </w:r>
      <w:r>
        <w:rPr>
          <w:rFonts w:ascii="Calibri" w:hAnsi="Calibri"/>
          <w:color w:val="000000"/>
          <w:sz w:val="20"/>
          <w:szCs w:val="20"/>
          <w:shd w:val="clear" w:color="auto" w:fill="FFFFFF"/>
        </w:rPr>
        <w:t>= area of land use/cover type n (acres);</w:t>
      </w:r>
      <w:r>
        <w:rPr>
          <w:rStyle w:val="apple-converted-space"/>
          <w:rFonts w:ascii="Calibri" w:hAnsi="Calibri"/>
          <w:color w:val="000000"/>
          <w:sz w:val="20"/>
          <w:szCs w:val="20"/>
          <w:shd w:val="clear" w:color="auto" w:fill="FFFFFF"/>
        </w:rPr>
        <w:t> </w:t>
      </w:r>
      <w:r>
        <w:rPr>
          <w:rFonts w:ascii="Calibri" w:hAnsi="Calibri"/>
          <w:i/>
          <w:iCs/>
          <w:color w:val="000000"/>
          <w:sz w:val="20"/>
          <w:szCs w:val="20"/>
          <w:shd w:val="clear" w:color="auto" w:fill="FFFFFF"/>
        </w:rPr>
        <w:t>P</w:t>
      </w:r>
      <w:r>
        <w:rPr>
          <w:rFonts w:ascii="Calibri" w:hAnsi="Calibri"/>
          <w:i/>
          <w:iCs/>
          <w:color w:val="000000"/>
          <w:sz w:val="20"/>
          <w:szCs w:val="20"/>
          <w:shd w:val="clear" w:color="auto" w:fill="FFFFFF"/>
          <w:vertAlign w:val="subscript"/>
        </w:rPr>
        <w:t>n</w:t>
      </w:r>
      <w:r>
        <w:rPr>
          <w:rStyle w:val="apple-converted-space"/>
          <w:rFonts w:ascii="Calibri" w:hAnsi="Calibri"/>
          <w:color w:val="000000"/>
          <w:sz w:val="20"/>
          <w:szCs w:val="20"/>
          <w:shd w:val="clear" w:color="auto" w:fill="FFFFFF"/>
        </w:rPr>
        <w:t> </w:t>
      </w:r>
      <w:r>
        <w:rPr>
          <w:rFonts w:ascii="Calibri" w:hAnsi="Calibri"/>
          <w:color w:val="000000"/>
          <w:sz w:val="20"/>
          <w:szCs w:val="20"/>
          <w:shd w:val="clear" w:color="auto" w:fill="FFFFFF"/>
        </w:rPr>
        <w:t>= pollutant load export rate of land use/cover type n (lb/acre/yr)</w:t>
      </w:r>
    </w:p>
    <w:p w14:paraId="26E3B940" w14:textId="09468A12" w:rsidR="00384FCE" w:rsidRDefault="00384FCE" w:rsidP="00384FCE">
      <w:pPr>
        <w:spacing w:after="0"/>
        <w:rPr>
          <w:rFonts w:ascii="Calibri" w:hAnsi="Calibri"/>
          <w:color w:val="000000"/>
          <w:sz w:val="20"/>
          <w:szCs w:val="20"/>
          <w:shd w:val="clear" w:color="auto" w:fill="FFFFFF"/>
        </w:rPr>
      </w:pPr>
    </w:p>
    <w:p w14:paraId="722B8264" w14:textId="235CA841" w:rsidR="00384FCE" w:rsidRDefault="00384FCE" w:rsidP="00384FCE">
      <w:pPr>
        <w:spacing w:after="0"/>
        <w:rPr>
          <w:sz w:val="20"/>
          <w:szCs w:val="20"/>
        </w:rPr>
      </w:pPr>
      <w:r>
        <w:rPr>
          <w:rFonts w:ascii="Calibri" w:hAnsi="Calibri"/>
          <w:color w:val="000000"/>
          <w:sz w:val="20"/>
          <w:szCs w:val="20"/>
          <w:shd w:val="clear" w:color="auto" w:fill="FFFFFF"/>
        </w:rPr>
        <w:t>The estimated land-use based phosphorus load to Lake Cochituate is 5,907 pounds per year (</w:t>
      </w:r>
      <w:r w:rsidRPr="00994D39">
        <w:rPr>
          <w:rFonts w:ascii="Calibri" w:hAnsi="Calibri"/>
          <w:b/>
          <w:color w:val="000000"/>
          <w:sz w:val="20"/>
          <w:szCs w:val="20"/>
          <w:shd w:val="clear" w:color="auto" w:fill="FFFFFF"/>
        </w:rPr>
        <w:t>Table A-10</w:t>
      </w:r>
      <w:r>
        <w:rPr>
          <w:rFonts w:ascii="Calibri" w:hAnsi="Calibri"/>
          <w:color w:val="000000"/>
          <w:sz w:val="20"/>
          <w:szCs w:val="20"/>
          <w:shd w:val="clear" w:color="auto" w:fill="FFFFFF"/>
        </w:rPr>
        <w:t>). A comparative review of pollutant l</w:t>
      </w:r>
      <w:r w:rsidR="00A23F24">
        <w:rPr>
          <w:rFonts w:ascii="Calibri" w:hAnsi="Calibri"/>
          <w:color w:val="000000"/>
          <w:sz w:val="20"/>
          <w:szCs w:val="20"/>
          <w:shd w:val="clear" w:color="auto" w:fill="FFFFFF"/>
        </w:rPr>
        <w:t>oading by subwatershed indicates</w:t>
      </w:r>
      <w:r>
        <w:rPr>
          <w:rFonts w:ascii="Calibri" w:hAnsi="Calibri"/>
          <w:color w:val="000000"/>
          <w:sz w:val="20"/>
          <w:szCs w:val="20"/>
          <w:shd w:val="clear" w:color="auto" w:fill="FFFFFF"/>
        </w:rPr>
        <w:t xml:space="preserve"> that, on a per acre basis, pollutant loading from the Beaver Dam Brook subwatershed is </w:t>
      </w:r>
      <w:r w:rsidR="005B4CC4">
        <w:rPr>
          <w:rFonts w:ascii="Calibri" w:hAnsi="Calibri"/>
          <w:color w:val="000000"/>
          <w:sz w:val="20"/>
          <w:szCs w:val="20"/>
          <w:shd w:val="clear" w:color="auto" w:fill="FFFFFF"/>
        </w:rPr>
        <w:t>disproportionately</w:t>
      </w:r>
      <w:r>
        <w:rPr>
          <w:rFonts w:ascii="Calibri" w:hAnsi="Calibri"/>
          <w:color w:val="000000"/>
          <w:sz w:val="20"/>
          <w:szCs w:val="20"/>
          <w:shd w:val="clear" w:color="auto" w:fill="FFFFFF"/>
        </w:rPr>
        <w:t xml:space="preserve"> higher than other subwatersheds. The Beaver Dam Brook Watershed comprises approximately 42% of the entire watershed but contributes 54% of </w:t>
      </w:r>
      <w:r w:rsidR="005462C8">
        <w:rPr>
          <w:rFonts w:ascii="Calibri" w:hAnsi="Calibri"/>
          <w:color w:val="000000"/>
          <w:sz w:val="20"/>
          <w:szCs w:val="20"/>
          <w:shd w:val="clear" w:color="auto" w:fill="FFFFFF"/>
        </w:rPr>
        <w:t>the</w:t>
      </w:r>
      <w:r>
        <w:rPr>
          <w:rFonts w:ascii="Calibri" w:hAnsi="Calibri"/>
          <w:color w:val="000000"/>
          <w:sz w:val="20"/>
          <w:szCs w:val="20"/>
          <w:shd w:val="clear" w:color="auto" w:fill="FFFFFF"/>
        </w:rPr>
        <w:t xml:space="preserve"> estimated land-use based phosphorus load to Lake Cochituate</w:t>
      </w:r>
      <w:r w:rsidR="00907E1D">
        <w:rPr>
          <w:rFonts w:ascii="Calibri" w:hAnsi="Calibri"/>
          <w:color w:val="000000"/>
          <w:sz w:val="20"/>
          <w:szCs w:val="20"/>
          <w:shd w:val="clear" w:color="auto" w:fill="FFFFFF"/>
        </w:rPr>
        <w:t xml:space="preserve"> (</w:t>
      </w:r>
      <w:r w:rsidR="00907E1D">
        <w:rPr>
          <w:rFonts w:ascii="Calibri" w:hAnsi="Calibri"/>
          <w:b/>
          <w:color w:val="000000"/>
          <w:sz w:val="20"/>
          <w:szCs w:val="20"/>
          <w:shd w:val="clear" w:color="auto" w:fill="FFFFFF"/>
        </w:rPr>
        <w:t>Table A-11</w:t>
      </w:r>
      <w:r w:rsidR="00907E1D">
        <w:rPr>
          <w:rFonts w:ascii="Calibri" w:hAnsi="Calibri"/>
          <w:color w:val="000000"/>
          <w:sz w:val="20"/>
          <w:szCs w:val="20"/>
          <w:shd w:val="clear" w:color="auto" w:fill="FFFFFF"/>
        </w:rPr>
        <w:t>)</w:t>
      </w:r>
      <w:r>
        <w:rPr>
          <w:rFonts w:ascii="Calibri" w:hAnsi="Calibri"/>
          <w:color w:val="000000"/>
          <w:sz w:val="20"/>
          <w:szCs w:val="20"/>
          <w:shd w:val="clear" w:color="auto" w:fill="FFFFFF"/>
        </w:rPr>
        <w:t xml:space="preserve">. </w:t>
      </w:r>
      <w:r>
        <w:rPr>
          <w:sz w:val="20"/>
          <w:szCs w:val="20"/>
        </w:rPr>
        <w:t>It should also be noted that 765 pounds (13%) of the watershed’s total phosphorus load (5,907 pounds) is estimated to come from forested areas. Most phosphorus generated from forested areas is a result of natural processes such as decomposition of leaf litter and other organic material.  Such areas generally represent a “best case scenario” with regard to phosphorus loading, meaning that 13% of the watershed is unlikely to provide opportunities for nutrient load reductions through best management practices</w:t>
      </w:r>
      <w:r w:rsidR="008278FC">
        <w:rPr>
          <w:sz w:val="20"/>
          <w:szCs w:val="20"/>
        </w:rPr>
        <w:t>.</w:t>
      </w:r>
    </w:p>
    <w:p w14:paraId="17705DA6" w14:textId="60E938B0" w:rsidR="008278FC" w:rsidRDefault="008278FC" w:rsidP="00384FCE">
      <w:pPr>
        <w:spacing w:after="0"/>
        <w:rPr>
          <w:sz w:val="20"/>
          <w:szCs w:val="20"/>
        </w:rPr>
      </w:pPr>
    </w:p>
    <w:p w14:paraId="6E309239" w14:textId="032433A5" w:rsidR="008278FC" w:rsidRDefault="008278FC" w:rsidP="00384FCE">
      <w:pPr>
        <w:spacing w:after="0"/>
        <w:rPr>
          <w:rFonts w:ascii="Calibri" w:hAnsi="Calibri"/>
          <w:color w:val="000000"/>
          <w:sz w:val="20"/>
          <w:szCs w:val="20"/>
          <w:shd w:val="clear" w:color="auto" w:fill="FFFFFF"/>
        </w:rPr>
      </w:pPr>
      <w:r>
        <w:rPr>
          <w:sz w:val="20"/>
          <w:szCs w:val="20"/>
        </w:rPr>
        <w:t>To further characterize pollutant loading in the Lake Cochituate watershed, microwatersheds (i.e.</w:t>
      </w:r>
      <w:r w:rsidR="005462C8">
        <w:rPr>
          <w:sz w:val="20"/>
          <w:szCs w:val="20"/>
        </w:rPr>
        <w:t>,</w:t>
      </w:r>
      <w:r>
        <w:rPr>
          <w:sz w:val="20"/>
          <w:szCs w:val="20"/>
        </w:rPr>
        <w:t xml:space="preserve"> catchments) were delineated throughout developed portions of the watershed that discharge to definable stormwater outfalls. Land use base pollutant loading was then estimated for each microwatershed and a priority ranking of microwatersheds based on loading was performed. This information was used for subsequent BMP investigations as discussed in Element C of this report. Refer to </w:t>
      </w:r>
      <w:r w:rsidR="0066242C">
        <w:rPr>
          <w:b/>
          <w:sz w:val="20"/>
          <w:szCs w:val="20"/>
        </w:rPr>
        <w:t xml:space="preserve">Figure A-5 </w:t>
      </w:r>
      <w:r w:rsidR="0066242C">
        <w:rPr>
          <w:sz w:val="20"/>
          <w:szCs w:val="20"/>
        </w:rPr>
        <w:t xml:space="preserve">for a map of prioritized microwatersheds and to </w:t>
      </w:r>
      <w:r w:rsidR="00E8518D">
        <w:rPr>
          <w:sz w:val="20"/>
          <w:szCs w:val="20"/>
        </w:rPr>
        <w:t>Geosyntec (2017b)</w:t>
      </w:r>
      <w:r>
        <w:rPr>
          <w:sz w:val="20"/>
          <w:szCs w:val="20"/>
        </w:rPr>
        <w:t xml:space="preserve"> for </w:t>
      </w:r>
      <w:r w:rsidR="00E45081">
        <w:rPr>
          <w:sz w:val="20"/>
          <w:szCs w:val="20"/>
        </w:rPr>
        <w:t>tabulated results for each microwatershed</w:t>
      </w:r>
      <w:r w:rsidR="00E8518D">
        <w:rPr>
          <w:rStyle w:val="FootnoteReference"/>
          <w:sz w:val="20"/>
          <w:szCs w:val="20"/>
        </w:rPr>
        <w:footnoteReference w:id="3"/>
      </w:r>
      <w:r w:rsidR="00E45081">
        <w:rPr>
          <w:sz w:val="20"/>
          <w:szCs w:val="20"/>
        </w:rPr>
        <w:t>.</w:t>
      </w:r>
      <w:r>
        <w:rPr>
          <w:sz w:val="20"/>
          <w:szCs w:val="20"/>
        </w:rPr>
        <w:t xml:space="preserve">   </w:t>
      </w:r>
    </w:p>
    <w:p w14:paraId="501DDAA8" w14:textId="77777777" w:rsidR="005D04E6" w:rsidRDefault="005D04E6">
      <w:pPr>
        <w:spacing w:after="0"/>
        <w:jc w:val="center"/>
        <w:rPr>
          <w:rFonts w:ascii="Calibri" w:hAnsi="Calibri"/>
          <w:color w:val="000000"/>
          <w:sz w:val="20"/>
          <w:szCs w:val="20"/>
          <w:shd w:val="clear" w:color="auto" w:fill="FFFFFF"/>
        </w:rPr>
      </w:pPr>
    </w:p>
    <w:p w14:paraId="34899195" w14:textId="34AF8F1E" w:rsidR="005D04E6" w:rsidRPr="00994D39" w:rsidRDefault="003539F5">
      <w:pPr>
        <w:spacing w:after="0"/>
        <w:jc w:val="center"/>
        <w:rPr>
          <w:rFonts w:ascii="Calibri" w:hAnsi="Calibri"/>
          <w:bCs/>
          <w:szCs w:val="24"/>
          <w:shd w:val="clear" w:color="auto" w:fill="FFFFFF"/>
        </w:rPr>
      </w:pPr>
      <w:r w:rsidRPr="00994D39">
        <w:rPr>
          <w:rFonts w:ascii="Calibri" w:hAnsi="Calibri"/>
          <w:b/>
          <w:bCs/>
          <w:color w:val="000000"/>
          <w:sz w:val="20"/>
          <w:shd w:val="clear" w:color="auto" w:fill="FFFFFF"/>
        </w:rPr>
        <w:t>Table A-1</w:t>
      </w:r>
      <w:r w:rsidR="00720688">
        <w:rPr>
          <w:rFonts w:ascii="Calibri" w:hAnsi="Calibri"/>
          <w:b/>
          <w:bCs/>
          <w:color w:val="000000"/>
          <w:sz w:val="20"/>
          <w:shd w:val="clear" w:color="auto" w:fill="FFFFFF"/>
        </w:rPr>
        <w:t>3</w:t>
      </w:r>
      <w:r w:rsidR="00205134" w:rsidRPr="00994D39">
        <w:rPr>
          <w:rFonts w:ascii="Calibri" w:hAnsi="Calibri"/>
          <w:b/>
          <w:bCs/>
          <w:color w:val="000000"/>
          <w:sz w:val="20"/>
          <w:shd w:val="clear" w:color="auto" w:fill="FFFFFF"/>
        </w:rPr>
        <w:t xml:space="preserve">: Estimated </w:t>
      </w:r>
      <w:r w:rsidR="003A17B2">
        <w:rPr>
          <w:rFonts w:ascii="Calibri" w:hAnsi="Calibri"/>
          <w:b/>
          <w:bCs/>
          <w:color w:val="000000"/>
          <w:sz w:val="20"/>
          <w:shd w:val="clear" w:color="auto" w:fill="FFFFFF"/>
        </w:rPr>
        <w:t xml:space="preserve">Land Use Based </w:t>
      </w:r>
      <w:r w:rsidR="00205134" w:rsidRPr="00994D39">
        <w:rPr>
          <w:rFonts w:ascii="Calibri" w:hAnsi="Calibri"/>
          <w:b/>
          <w:bCs/>
          <w:color w:val="000000"/>
          <w:sz w:val="20"/>
          <w:shd w:val="clear" w:color="auto" w:fill="FFFFFF"/>
        </w:rPr>
        <w:t>Pollutant Loading for Key Nonpoint Source Pollutants</w:t>
      </w:r>
      <w:r w:rsidR="00D071A3" w:rsidRPr="00994D39">
        <w:rPr>
          <w:rFonts w:ascii="Calibri" w:hAnsi="Calibri"/>
          <w:b/>
          <w:bCs/>
          <w:color w:val="000000"/>
          <w:sz w:val="20"/>
          <w:shd w:val="clear" w:color="auto" w:fill="FFFFFF"/>
        </w:rPr>
        <w:t xml:space="preserve"> </w:t>
      </w:r>
      <w:bookmarkStart w:id="33" w:name="ELEMA_PLOADING_TBL"/>
    </w:p>
    <w:tbl>
      <w:tblPr>
        <w:tblW w:w="7600" w:type="dxa"/>
        <w:jc w:val="center"/>
        <w:tblLook w:val="04A0" w:firstRow="1" w:lastRow="0" w:firstColumn="1" w:lastColumn="0" w:noHBand="0" w:noVBand="1"/>
      </w:tblPr>
      <w:tblGrid>
        <w:gridCol w:w="2260"/>
        <w:gridCol w:w="1652"/>
        <w:gridCol w:w="1384"/>
        <w:gridCol w:w="2304"/>
      </w:tblGrid>
      <w:tr w:rsidR="00D071A3" w:rsidRPr="00D071A3" w14:paraId="66222E79" w14:textId="77777777" w:rsidTr="00651A13">
        <w:trPr>
          <w:trHeight w:val="345"/>
          <w:jc w:val="center"/>
        </w:trPr>
        <w:tc>
          <w:tcPr>
            <w:tcW w:w="2260" w:type="dxa"/>
            <w:vMerge w:val="restart"/>
            <w:tcBorders>
              <w:top w:val="single" w:sz="4" w:space="0" w:color="auto"/>
              <w:left w:val="single" w:sz="4" w:space="0" w:color="auto"/>
              <w:bottom w:val="single" w:sz="4" w:space="0" w:color="auto"/>
              <w:right w:val="single" w:sz="4" w:space="0" w:color="auto"/>
            </w:tcBorders>
            <w:shd w:val="clear" w:color="000000" w:fill="006686"/>
            <w:noWrap/>
            <w:vAlign w:val="center"/>
            <w:hideMark/>
          </w:tcPr>
          <w:bookmarkEnd w:id="33"/>
          <w:p w14:paraId="0ACF00D4" w14:textId="77777777" w:rsidR="00D071A3" w:rsidRPr="00D071A3" w:rsidRDefault="00D071A3" w:rsidP="00D071A3">
            <w:pPr>
              <w:spacing w:after="0" w:line="240" w:lineRule="auto"/>
              <w:jc w:val="center"/>
              <w:rPr>
                <w:rFonts w:ascii="Calibri" w:eastAsia="Times New Roman" w:hAnsi="Calibri" w:cs="Times New Roman"/>
                <w:b/>
                <w:bCs/>
                <w:color w:val="FFFFFF"/>
                <w:sz w:val="20"/>
                <w:szCs w:val="20"/>
              </w:rPr>
            </w:pPr>
            <w:r w:rsidRPr="00D071A3">
              <w:rPr>
                <w:rFonts w:ascii="Calibri" w:eastAsia="Times New Roman" w:hAnsi="Calibri" w:cs="Times New Roman"/>
                <w:b/>
                <w:bCs/>
                <w:color w:val="FFFFFF"/>
                <w:sz w:val="20"/>
                <w:szCs w:val="20"/>
              </w:rPr>
              <w:t>Land Use Type</w:t>
            </w:r>
          </w:p>
        </w:tc>
        <w:tc>
          <w:tcPr>
            <w:tcW w:w="5340" w:type="dxa"/>
            <w:gridSpan w:val="3"/>
            <w:tcBorders>
              <w:top w:val="single" w:sz="4" w:space="0" w:color="auto"/>
              <w:left w:val="nil"/>
              <w:right w:val="single" w:sz="4" w:space="0" w:color="auto"/>
            </w:tcBorders>
            <w:shd w:val="clear" w:color="000000" w:fill="006686"/>
            <w:noWrap/>
            <w:vAlign w:val="center"/>
            <w:hideMark/>
          </w:tcPr>
          <w:p w14:paraId="425F8947" w14:textId="77777777" w:rsidR="00D071A3" w:rsidRPr="00D071A3" w:rsidRDefault="00D071A3" w:rsidP="00D071A3">
            <w:pPr>
              <w:spacing w:after="0" w:line="240" w:lineRule="auto"/>
              <w:jc w:val="center"/>
              <w:rPr>
                <w:rFonts w:ascii="Calibri" w:eastAsia="Times New Roman" w:hAnsi="Calibri" w:cs="Times New Roman"/>
                <w:b/>
                <w:bCs/>
                <w:color w:val="FFFFFF"/>
                <w:sz w:val="20"/>
                <w:szCs w:val="20"/>
              </w:rPr>
            </w:pPr>
            <w:r w:rsidRPr="00D071A3">
              <w:rPr>
                <w:rFonts w:ascii="Calibri" w:eastAsia="Times New Roman" w:hAnsi="Calibri" w:cs="Times New Roman"/>
                <w:b/>
                <w:bCs/>
                <w:color w:val="FFFFFF"/>
                <w:sz w:val="20"/>
                <w:szCs w:val="20"/>
              </w:rPr>
              <w:t>Pollutant Loading</w:t>
            </w:r>
            <w:r w:rsidRPr="00D071A3">
              <w:rPr>
                <w:rFonts w:ascii="Calibri" w:eastAsia="Times New Roman" w:hAnsi="Calibri" w:cs="Times New Roman"/>
                <w:b/>
                <w:bCs/>
                <w:color w:val="FFFFFF"/>
                <w:sz w:val="20"/>
                <w:szCs w:val="20"/>
                <w:vertAlign w:val="superscript"/>
              </w:rPr>
              <w:t>1</w:t>
            </w:r>
          </w:p>
        </w:tc>
      </w:tr>
      <w:tr w:rsidR="00D071A3" w:rsidRPr="00D071A3" w14:paraId="6CAA4F25" w14:textId="77777777" w:rsidTr="00651A13">
        <w:trPr>
          <w:trHeight w:val="300"/>
          <w:jc w:val="center"/>
        </w:trPr>
        <w:tc>
          <w:tcPr>
            <w:tcW w:w="2260" w:type="dxa"/>
            <w:vMerge/>
            <w:tcBorders>
              <w:top w:val="single" w:sz="4" w:space="0" w:color="auto"/>
              <w:left w:val="single" w:sz="4" w:space="0" w:color="auto"/>
              <w:bottom w:val="single" w:sz="4" w:space="0" w:color="auto"/>
              <w:right w:val="single" w:sz="4" w:space="0" w:color="auto"/>
            </w:tcBorders>
            <w:vAlign w:val="center"/>
            <w:hideMark/>
          </w:tcPr>
          <w:p w14:paraId="485DD550" w14:textId="77777777" w:rsidR="00D071A3" w:rsidRPr="00D071A3" w:rsidRDefault="00D071A3" w:rsidP="00D071A3">
            <w:pPr>
              <w:spacing w:after="0" w:line="240" w:lineRule="auto"/>
              <w:rPr>
                <w:rFonts w:ascii="Calibri" w:eastAsia="Times New Roman" w:hAnsi="Calibri" w:cs="Times New Roman"/>
                <w:b/>
                <w:bCs/>
                <w:color w:val="FFFFFF"/>
                <w:sz w:val="20"/>
                <w:szCs w:val="20"/>
              </w:rPr>
            </w:pPr>
          </w:p>
        </w:tc>
        <w:tc>
          <w:tcPr>
            <w:tcW w:w="1652" w:type="dxa"/>
            <w:tcBorders>
              <w:top w:val="single" w:sz="4" w:space="0" w:color="auto"/>
              <w:left w:val="single" w:sz="4" w:space="0" w:color="auto"/>
              <w:right w:val="single" w:sz="4" w:space="0" w:color="auto"/>
            </w:tcBorders>
            <w:shd w:val="clear" w:color="000000" w:fill="80C4D6"/>
            <w:noWrap/>
            <w:vAlign w:val="center"/>
            <w:hideMark/>
          </w:tcPr>
          <w:p w14:paraId="52CD337B" w14:textId="77777777" w:rsidR="00D071A3" w:rsidRPr="00D071A3" w:rsidRDefault="00D071A3" w:rsidP="00D071A3">
            <w:pPr>
              <w:spacing w:after="0" w:line="240" w:lineRule="auto"/>
              <w:jc w:val="center"/>
              <w:rPr>
                <w:rFonts w:ascii="Calibri" w:eastAsia="Times New Roman" w:hAnsi="Calibri" w:cs="Times New Roman"/>
                <w:b/>
                <w:bCs/>
                <w:color w:val="FFFFFF"/>
                <w:sz w:val="20"/>
                <w:szCs w:val="20"/>
              </w:rPr>
            </w:pPr>
            <w:r w:rsidRPr="00D071A3">
              <w:rPr>
                <w:rFonts w:ascii="Calibri" w:eastAsia="Times New Roman" w:hAnsi="Calibri" w:cs="Times New Roman"/>
                <w:b/>
                <w:bCs/>
                <w:color w:val="FFFFFF"/>
                <w:sz w:val="20"/>
                <w:szCs w:val="20"/>
              </w:rPr>
              <w:t>Total</w:t>
            </w:r>
          </w:p>
        </w:tc>
        <w:tc>
          <w:tcPr>
            <w:tcW w:w="1384" w:type="dxa"/>
            <w:tcBorders>
              <w:top w:val="single" w:sz="4" w:space="0" w:color="auto"/>
              <w:left w:val="single" w:sz="4" w:space="0" w:color="auto"/>
              <w:right w:val="single" w:sz="4" w:space="0" w:color="auto"/>
            </w:tcBorders>
            <w:shd w:val="clear" w:color="000000" w:fill="80C4D6"/>
            <w:noWrap/>
            <w:vAlign w:val="center"/>
            <w:hideMark/>
          </w:tcPr>
          <w:p w14:paraId="253CD239" w14:textId="77777777" w:rsidR="00D071A3" w:rsidRPr="00D071A3" w:rsidRDefault="00D071A3" w:rsidP="00D071A3">
            <w:pPr>
              <w:spacing w:after="0" w:line="240" w:lineRule="auto"/>
              <w:jc w:val="center"/>
              <w:rPr>
                <w:rFonts w:ascii="Calibri" w:eastAsia="Times New Roman" w:hAnsi="Calibri" w:cs="Times New Roman"/>
                <w:b/>
                <w:bCs/>
                <w:color w:val="FFFFFF"/>
                <w:sz w:val="20"/>
                <w:szCs w:val="20"/>
              </w:rPr>
            </w:pPr>
            <w:r w:rsidRPr="00D071A3">
              <w:rPr>
                <w:rFonts w:ascii="Calibri" w:eastAsia="Times New Roman" w:hAnsi="Calibri" w:cs="Times New Roman"/>
                <w:b/>
                <w:bCs/>
                <w:color w:val="FFFFFF"/>
                <w:sz w:val="20"/>
                <w:szCs w:val="20"/>
              </w:rPr>
              <w:t>Total</w:t>
            </w:r>
          </w:p>
        </w:tc>
        <w:tc>
          <w:tcPr>
            <w:tcW w:w="2304" w:type="dxa"/>
            <w:tcBorders>
              <w:top w:val="single" w:sz="4" w:space="0" w:color="auto"/>
              <w:left w:val="single" w:sz="4" w:space="0" w:color="auto"/>
              <w:right w:val="single" w:sz="4" w:space="0" w:color="auto"/>
            </w:tcBorders>
            <w:shd w:val="clear" w:color="000000" w:fill="80C4D6"/>
            <w:noWrap/>
            <w:vAlign w:val="center"/>
            <w:hideMark/>
          </w:tcPr>
          <w:p w14:paraId="295994B3" w14:textId="77777777" w:rsidR="00D071A3" w:rsidRPr="00D071A3" w:rsidRDefault="00D071A3" w:rsidP="00D071A3">
            <w:pPr>
              <w:spacing w:after="0" w:line="240" w:lineRule="auto"/>
              <w:jc w:val="center"/>
              <w:rPr>
                <w:rFonts w:ascii="Calibri" w:eastAsia="Times New Roman" w:hAnsi="Calibri" w:cs="Times New Roman"/>
                <w:b/>
                <w:bCs/>
                <w:color w:val="FFFFFF"/>
                <w:sz w:val="20"/>
                <w:szCs w:val="20"/>
              </w:rPr>
            </w:pPr>
            <w:r w:rsidRPr="00D071A3">
              <w:rPr>
                <w:rFonts w:ascii="Calibri" w:eastAsia="Times New Roman" w:hAnsi="Calibri" w:cs="Times New Roman"/>
                <w:b/>
                <w:bCs/>
                <w:color w:val="FFFFFF"/>
                <w:sz w:val="20"/>
                <w:szCs w:val="20"/>
              </w:rPr>
              <w:t>Total</w:t>
            </w:r>
          </w:p>
        </w:tc>
      </w:tr>
      <w:tr w:rsidR="00D071A3" w:rsidRPr="00D071A3" w14:paraId="732BDEA0" w14:textId="77777777" w:rsidTr="00651A13">
        <w:trPr>
          <w:trHeight w:val="300"/>
          <w:jc w:val="center"/>
        </w:trPr>
        <w:tc>
          <w:tcPr>
            <w:tcW w:w="2260" w:type="dxa"/>
            <w:vMerge/>
            <w:tcBorders>
              <w:top w:val="single" w:sz="4" w:space="0" w:color="auto"/>
              <w:left w:val="single" w:sz="4" w:space="0" w:color="auto"/>
              <w:bottom w:val="single" w:sz="4" w:space="0" w:color="auto"/>
              <w:right w:val="single" w:sz="4" w:space="0" w:color="auto"/>
            </w:tcBorders>
            <w:vAlign w:val="center"/>
            <w:hideMark/>
          </w:tcPr>
          <w:p w14:paraId="5CAB4084" w14:textId="77777777" w:rsidR="00D071A3" w:rsidRPr="00D071A3" w:rsidRDefault="00D071A3" w:rsidP="00D071A3">
            <w:pPr>
              <w:spacing w:after="0" w:line="240" w:lineRule="auto"/>
              <w:rPr>
                <w:rFonts w:ascii="Calibri" w:eastAsia="Times New Roman" w:hAnsi="Calibri" w:cs="Times New Roman"/>
                <w:b/>
                <w:bCs/>
                <w:color w:val="FFFFFF"/>
                <w:sz w:val="20"/>
                <w:szCs w:val="20"/>
              </w:rPr>
            </w:pPr>
          </w:p>
        </w:tc>
        <w:tc>
          <w:tcPr>
            <w:tcW w:w="1652" w:type="dxa"/>
            <w:tcBorders>
              <w:top w:val="nil"/>
              <w:left w:val="single" w:sz="4" w:space="0" w:color="auto"/>
              <w:right w:val="single" w:sz="4" w:space="0" w:color="auto"/>
            </w:tcBorders>
            <w:shd w:val="clear" w:color="000000" w:fill="80C4D6"/>
            <w:noWrap/>
            <w:vAlign w:val="center"/>
            <w:hideMark/>
          </w:tcPr>
          <w:p w14:paraId="30D6EE62" w14:textId="77777777" w:rsidR="00D071A3" w:rsidRPr="00D071A3" w:rsidRDefault="00D071A3" w:rsidP="00D071A3">
            <w:pPr>
              <w:spacing w:after="0" w:line="240" w:lineRule="auto"/>
              <w:jc w:val="center"/>
              <w:rPr>
                <w:rFonts w:ascii="Calibri" w:eastAsia="Times New Roman" w:hAnsi="Calibri" w:cs="Times New Roman"/>
                <w:b/>
                <w:bCs/>
                <w:color w:val="FFFFFF"/>
                <w:sz w:val="20"/>
                <w:szCs w:val="20"/>
              </w:rPr>
            </w:pPr>
            <w:r w:rsidRPr="00D071A3">
              <w:rPr>
                <w:rFonts w:ascii="Calibri" w:eastAsia="Times New Roman" w:hAnsi="Calibri" w:cs="Times New Roman"/>
                <w:b/>
                <w:bCs/>
                <w:color w:val="FFFFFF"/>
                <w:sz w:val="20"/>
                <w:szCs w:val="20"/>
              </w:rPr>
              <w:t>Phosphorus (TP)</w:t>
            </w:r>
          </w:p>
        </w:tc>
        <w:tc>
          <w:tcPr>
            <w:tcW w:w="1384" w:type="dxa"/>
            <w:tcBorders>
              <w:top w:val="nil"/>
              <w:left w:val="single" w:sz="4" w:space="0" w:color="auto"/>
              <w:right w:val="single" w:sz="4" w:space="0" w:color="auto"/>
            </w:tcBorders>
            <w:shd w:val="clear" w:color="000000" w:fill="80C4D6"/>
            <w:noWrap/>
            <w:vAlign w:val="center"/>
            <w:hideMark/>
          </w:tcPr>
          <w:p w14:paraId="4083E4B1" w14:textId="77777777" w:rsidR="00D071A3" w:rsidRPr="00D071A3" w:rsidRDefault="00D071A3" w:rsidP="00D071A3">
            <w:pPr>
              <w:spacing w:after="0" w:line="240" w:lineRule="auto"/>
              <w:jc w:val="center"/>
              <w:rPr>
                <w:rFonts w:ascii="Calibri" w:eastAsia="Times New Roman" w:hAnsi="Calibri" w:cs="Times New Roman"/>
                <w:b/>
                <w:bCs/>
                <w:color w:val="FFFFFF"/>
                <w:sz w:val="20"/>
                <w:szCs w:val="20"/>
              </w:rPr>
            </w:pPr>
            <w:r w:rsidRPr="00D071A3">
              <w:rPr>
                <w:rFonts w:ascii="Calibri" w:eastAsia="Times New Roman" w:hAnsi="Calibri" w:cs="Times New Roman"/>
                <w:b/>
                <w:bCs/>
                <w:color w:val="FFFFFF"/>
                <w:sz w:val="20"/>
                <w:szCs w:val="20"/>
              </w:rPr>
              <w:t>Nitrogen (TN)</w:t>
            </w:r>
          </w:p>
        </w:tc>
        <w:tc>
          <w:tcPr>
            <w:tcW w:w="2304" w:type="dxa"/>
            <w:tcBorders>
              <w:top w:val="nil"/>
              <w:left w:val="single" w:sz="4" w:space="0" w:color="auto"/>
              <w:right w:val="single" w:sz="4" w:space="0" w:color="auto"/>
            </w:tcBorders>
            <w:shd w:val="clear" w:color="000000" w:fill="80C4D6"/>
            <w:noWrap/>
            <w:vAlign w:val="center"/>
            <w:hideMark/>
          </w:tcPr>
          <w:p w14:paraId="1EE931E5" w14:textId="77777777" w:rsidR="00D071A3" w:rsidRPr="00D071A3" w:rsidRDefault="00D071A3" w:rsidP="00D071A3">
            <w:pPr>
              <w:spacing w:after="0" w:line="240" w:lineRule="auto"/>
              <w:jc w:val="center"/>
              <w:rPr>
                <w:rFonts w:ascii="Calibri" w:eastAsia="Times New Roman" w:hAnsi="Calibri" w:cs="Times New Roman"/>
                <w:b/>
                <w:bCs/>
                <w:color w:val="FFFFFF"/>
                <w:sz w:val="20"/>
                <w:szCs w:val="20"/>
              </w:rPr>
            </w:pPr>
            <w:r w:rsidRPr="00D071A3">
              <w:rPr>
                <w:rFonts w:ascii="Calibri" w:eastAsia="Times New Roman" w:hAnsi="Calibri" w:cs="Times New Roman"/>
                <w:b/>
                <w:bCs/>
                <w:color w:val="FFFFFF"/>
                <w:sz w:val="20"/>
                <w:szCs w:val="20"/>
              </w:rPr>
              <w:t>Suspended Solids (TSS)</w:t>
            </w:r>
          </w:p>
        </w:tc>
      </w:tr>
      <w:tr w:rsidR="00D071A3" w:rsidRPr="00D071A3" w14:paraId="76CE9538" w14:textId="77777777" w:rsidTr="00651A13">
        <w:trPr>
          <w:trHeight w:val="300"/>
          <w:jc w:val="center"/>
        </w:trPr>
        <w:tc>
          <w:tcPr>
            <w:tcW w:w="2260" w:type="dxa"/>
            <w:vMerge/>
            <w:tcBorders>
              <w:top w:val="single" w:sz="4" w:space="0" w:color="auto"/>
              <w:left w:val="single" w:sz="4" w:space="0" w:color="auto"/>
              <w:bottom w:val="single" w:sz="4" w:space="0" w:color="auto"/>
              <w:right w:val="single" w:sz="4" w:space="0" w:color="auto"/>
            </w:tcBorders>
            <w:vAlign w:val="center"/>
            <w:hideMark/>
          </w:tcPr>
          <w:p w14:paraId="7508A86B" w14:textId="77777777" w:rsidR="00D071A3" w:rsidRPr="00D071A3" w:rsidRDefault="00D071A3" w:rsidP="00D071A3">
            <w:pPr>
              <w:spacing w:after="0" w:line="240" w:lineRule="auto"/>
              <w:rPr>
                <w:rFonts w:ascii="Calibri" w:eastAsia="Times New Roman" w:hAnsi="Calibri" w:cs="Times New Roman"/>
                <w:b/>
                <w:bCs/>
                <w:color w:val="FFFFFF"/>
                <w:sz w:val="20"/>
                <w:szCs w:val="20"/>
              </w:rPr>
            </w:pPr>
          </w:p>
        </w:tc>
        <w:tc>
          <w:tcPr>
            <w:tcW w:w="1652" w:type="dxa"/>
            <w:tcBorders>
              <w:top w:val="nil"/>
              <w:left w:val="single" w:sz="4" w:space="0" w:color="auto"/>
              <w:bottom w:val="single" w:sz="4" w:space="0" w:color="auto"/>
              <w:right w:val="single" w:sz="4" w:space="0" w:color="auto"/>
            </w:tcBorders>
            <w:shd w:val="clear" w:color="000000" w:fill="80C4D6"/>
            <w:noWrap/>
            <w:vAlign w:val="center"/>
            <w:hideMark/>
          </w:tcPr>
          <w:p w14:paraId="6831FA4B" w14:textId="77777777" w:rsidR="00D071A3" w:rsidRPr="00D071A3" w:rsidRDefault="00D071A3" w:rsidP="00D071A3">
            <w:pPr>
              <w:spacing w:after="0" w:line="240" w:lineRule="auto"/>
              <w:jc w:val="center"/>
              <w:rPr>
                <w:rFonts w:ascii="Calibri" w:eastAsia="Times New Roman" w:hAnsi="Calibri" w:cs="Times New Roman"/>
                <w:b/>
                <w:bCs/>
                <w:color w:val="FFFFFF"/>
                <w:sz w:val="20"/>
                <w:szCs w:val="20"/>
              </w:rPr>
            </w:pPr>
            <w:r w:rsidRPr="00D071A3">
              <w:rPr>
                <w:rFonts w:ascii="Calibri" w:eastAsia="Times New Roman" w:hAnsi="Calibri" w:cs="Times New Roman"/>
                <w:b/>
                <w:bCs/>
                <w:color w:val="FFFFFF"/>
                <w:sz w:val="20"/>
                <w:szCs w:val="20"/>
              </w:rPr>
              <w:t>(lbs/yr)</w:t>
            </w:r>
          </w:p>
        </w:tc>
        <w:tc>
          <w:tcPr>
            <w:tcW w:w="1384" w:type="dxa"/>
            <w:tcBorders>
              <w:top w:val="nil"/>
              <w:left w:val="single" w:sz="4" w:space="0" w:color="auto"/>
              <w:bottom w:val="single" w:sz="4" w:space="0" w:color="auto"/>
              <w:right w:val="single" w:sz="4" w:space="0" w:color="auto"/>
            </w:tcBorders>
            <w:shd w:val="clear" w:color="000000" w:fill="80C4D6"/>
            <w:noWrap/>
            <w:vAlign w:val="center"/>
            <w:hideMark/>
          </w:tcPr>
          <w:p w14:paraId="605BFEF6" w14:textId="77777777" w:rsidR="00D071A3" w:rsidRPr="00D071A3" w:rsidRDefault="00D071A3" w:rsidP="00D071A3">
            <w:pPr>
              <w:spacing w:after="0" w:line="240" w:lineRule="auto"/>
              <w:jc w:val="center"/>
              <w:rPr>
                <w:rFonts w:ascii="Calibri" w:eastAsia="Times New Roman" w:hAnsi="Calibri" w:cs="Times New Roman"/>
                <w:b/>
                <w:bCs/>
                <w:color w:val="FFFFFF"/>
                <w:sz w:val="20"/>
                <w:szCs w:val="20"/>
              </w:rPr>
            </w:pPr>
            <w:r w:rsidRPr="00D071A3">
              <w:rPr>
                <w:rFonts w:ascii="Calibri" w:eastAsia="Times New Roman" w:hAnsi="Calibri" w:cs="Times New Roman"/>
                <w:b/>
                <w:bCs/>
                <w:color w:val="FFFFFF"/>
                <w:sz w:val="20"/>
                <w:szCs w:val="20"/>
              </w:rPr>
              <w:t>(lbs/yr)</w:t>
            </w:r>
          </w:p>
        </w:tc>
        <w:tc>
          <w:tcPr>
            <w:tcW w:w="2304" w:type="dxa"/>
            <w:tcBorders>
              <w:top w:val="nil"/>
              <w:left w:val="single" w:sz="4" w:space="0" w:color="auto"/>
              <w:bottom w:val="single" w:sz="4" w:space="0" w:color="auto"/>
              <w:right w:val="single" w:sz="4" w:space="0" w:color="auto"/>
            </w:tcBorders>
            <w:shd w:val="clear" w:color="000000" w:fill="80C4D6"/>
            <w:noWrap/>
            <w:vAlign w:val="center"/>
            <w:hideMark/>
          </w:tcPr>
          <w:p w14:paraId="44511CE7" w14:textId="77777777" w:rsidR="00D071A3" w:rsidRPr="00D071A3" w:rsidRDefault="00D071A3" w:rsidP="00D071A3">
            <w:pPr>
              <w:spacing w:after="0" w:line="240" w:lineRule="auto"/>
              <w:jc w:val="center"/>
              <w:rPr>
                <w:rFonts w:ascii="Calibri" w:eastAsia="Times New Roman" w:hAnsi="Calibri" w:cs="Times New Roman"/>
                <w:b/>
                <w:bCs/>
                <w:color w:val="FFFFFF"/>
                <w:sz w:val="20"/>
                <w:szCs w:val="20"/>
              </w:rPr>
            </w:pPr>
            <w:r w:rsidRPr="00D071A3">
              <w:rPr>
                <w:rFonts w:ascii="Calibri" w:eastAsia="Times New Roman" w:hAnsi="Calibri" w:cs="Times New Roman"/>
                <w:b/>
                <w:bCs/>
                <w:color w:val="FFFFFF"/>
                <w:sz w:val="20"/>
                <w:szCs w:val="20"/>
              </w:rPr>
              <w:t>(tons/yr)</w:t>
            </w:r>
          </w:p>
        </w:tc>
      </w:tr>
      <w:tr w:rsidR="00D071A3" w:rsidRPr="00D071A3" w14:paraId="3B8FBDA6" w14:textId="77777777" w:rsidTr="00651A13">
        <w:trPr>
          <w:trHeight w:val="300"/>
          <w:jc w:val="center"/>
        </w:trPr>
        <w:tc>
          <w:tcPr>
            <w:tcW w:w="2260" w:type="dxa"/>
            <w:tcBorders>
              <w:top w:val="nil"/>
              <w:left w:val="single" w:sz="4" w:space="0" w:color="auto"/>
              <w:bottom w:val="single" w:sz="4" w:space="0" w:color="auto"/>
              <w:right w:val="single" w:sz="4" w:space="0" w:color="auto"/>
            </w:tcBorders>
            <w:shd w:val="clear" w:color="000000" w:fill="80C4D6"/>
            <w:noWrap/>
            <w:vAlign w:val="center"/>
            <w:hideMark/>
          </w:tcPr>
          <w:p w14:paraId="6E3F743C" w14:textId="77777777" w:rsidR="00D071A3" w:rsidRPr="00D071A3" w:rsidRDefault="00D071A3" w:rsidP="00D071A3">
            <w:pPr>
              <w:spacing w:after="0" w:line="240" w:lineRule="auto"/>
              <w:rPr>
                <w:rFonts w:ascii="Calibri" w:eastAsia="Times New Roman" w:hAnsi="Calibri" w:cs="Times New Roman"/>
                <w:b/>
                <w:bCs/>
                <w:color w:val="000000"/>
                <w:sz w:val="18"/>
                <w:szCs w:val="18"/>
              </w:rPr>
            </w:pPr>
            <w:r w:rsidRPr="00D071A3">
              <w:rPr>
                <w:rFonts w:ascii="Calibri" w:eastAsia="Times New Roman" w:hAnsi="Calibri" w:cs="Times New Roman"/>
                <w:b/>
                <w:bCs/>
                <w:color w:val="000000"/>
                <w:sz w:val="18"/>
                <w:szCs w:val="18"/>
              </w:rPr>
              <w:t>Agriculture</w:t>
            </w:r>
          </w:p>
        </w:tc>
        <w:tc>
          <w:tcPr>
            <w:tcW w:w="1652" w:type="dxa"/>
            <w:tcBorders>
              <w:top w:val="single" w:sz="4" w:space="0" w:color="auto"/>
              <w:left w:val="nil"/>
              <w:bottom w:val="single" w:sz="4" w:space="0" w:color="auto"/>
              <w:right w:val="single" w:sz="4" w:space="0" w:color="auto"/>
            </w:tcBorders>
            <w:shd w:val="clear" w:color="000000" w:fill="DAEEF3"/>
            <w:noWrap/>
            <w:vAlign w:val="center"/>
            <w:hideMark/>
          </w:tcPr>
          <w:p w14:paraId="135B1B69" w14:textId="77777777" w:rsidR="00D071A3" w:rsidRPr="00D071A3" w:rsidRDefault="00D071A3" w:rsidP="00D071A3">
            <w:pPr>
              <w:spacing w:after="0" w:line="240" w:lineRule="auto"/>
              <w:jc w:val="center"/>
              <w:rPr>
                <w:rFonts w:ascii="Calibri" w:eastAsia="Times New Roman" w:hAnsi="Calibri" w:cs="Times New Roman"/>
                <w:color w:val="000000"/>
                <w:sz w:val="18"/>
                <w:szCs w:val="18"/>
              </w:rPr>
            </w:pPr>
            <w:r w:rsidRPr="00D071A3">
              <w:rPr>
                <w:rFonts w:ascii="Calibri" w:eastAsia="Times New Roman" w:hAnsi="Calibri" w:cs="Times New Roman"/>
                <w:color w:val="000000"/>
                <w:sz w:val="18"/>
                <w:szCs w:val="18"/>
              </w:rPr>
              <w:t>147</w:t>
            </w:r>
          </w:p>
        </w:tc>
        <w:tc>
          <w:tcPr>
            <w:tcW w:w="1384" w:type="dxa"/>
            <w:tcBorders>
              <w:top w:val="single" w:sz="4" w:space="0" w:color="auto"/>
              <w:left w:val="nil"/>
              <w:bottom w:val="single" w:sz="4" w:space="0" w:color="auto"/>
              <w:right w:val="single" w:sz="4" w:space="0" w:color="auto"/>
            </w:tcBorders>
            <w:shd w:val="clear" w:color="000000" w:fill="DAEEF3"/>
            <w:noWrap/>
            <w:vAlign w:val="center"/>
            <w:hideMark/>
          </w:tcPr>
          <w:p w14:paraId="29373721" w14:textId="77777777" w:rsidR="00D071A3" w:rsidRPr="00D071A3" w:rsidRDefault="00D071A3" w:rsidP="00D071A3">
            <w:pPr>
              <w:spacing w:after="0" w:line="240" w:lineRule="auto"/>
              <w:jc w:val="center"/>
              <w:rPr>
                <w:rFonts w:ascii="Calibri" w:eastAsia="Times New Roman" w:hAnsi="Calibri" w:cs="Times New Roman"/>
                <w:color w:val="000000"/>
                <w:sz w:val="18"/>
                <w:szCs w:val="18"/>
              </w:rPr>
            </w:pPr>
            <w:r w:rsidRPr="00D071A3">
              <w:rPr>
                <w:rFonts w:ascii="Calibri" w:eastAsia="Times New Roman" w:hAnsi="Calibri" w:cs="Times New Roman"/>
                <w:color w:val="000000"/>
                <w:sz w:val="18"/>
                <w:szCs w:val="18"/>
              </w:rPr>
              <w:t>891</w:t>
            </w:r>
          </w:p>
        </w:tc>
        <w:tc>
          <w:tcPr>
            <w:tcW w:w="2304" w:type="dxa"/>
            <w:tcBorders>
              <w:top w:val="single" w:sz="4" w:space="0" w:color="auto"/>
              <w:left w:val="nil"/>
              <w:bottom w:val="single" w:sz="4" w:space="0" w:color="auto"/>
              <w:right w:val="single" w:sz="4" w:space="0" w:color="auto"/>
            </w:tcBorders>
            <w:shd w:val="clear" w:color="000000" w:fill="DAEEF3"/>
            <w:noWrap/>
            <w:vAlign w:val="center"/>
            <w:hideMark/>
          </w:tcPr>
          <w:p w14:paraId="464AB85E" w14:textId="77777777" w:rsidR="00D071A3" w:rsidRPr="00D071A3" w:rsidRDefault="00D071A3" w:rsidP="00D071A3">
            <w:pPr>
              <w:spacing w:after="0" w:line="240" w:lineRule="auto"/>
              <w:jc w:val="center"/>
              <w:rPr>
                <w:rFonts w:ascii="Calibri" w:eastAsia="Times New Roman" w:hAnsi="Calibri" w:cs="Times New Roman"/>
                <w:color w:val="000000"/>
                <w:sz w:val="18"/>
                <w:szCs w:val="18"/>
              </w:rPr>
            </w:pPr>
            <w:r w:rsidRPr="00D071A3">
              <w:rPr>
                <w:rFonts w:ascii="Calibri" w:eastAsia="Times New Roman" w:hAnsi="Calibri" w:cs="Times New Roman"/>
                <w:color w:val="000000"/>
                <w:sz w:val="18"/>
                <w:szCs w:val="18"/>
              </w:rPr>
              <w:t>11</w:t>
            </w:r>
          </w:p>
        </w:tc>
      </w:tr>
      <w:tr w:rsidR="00D071A3" w:rsidRPr="00D071A3" w14:paraId="3C3194E1" w14:textId="77777777" w:rsidTr="00D071A3">
        <w:trPr>
          <w:trHeight w:val="300"/>
          <w:jc w:val="center"/>
        </w:trPr>
        <w:tc>
          <w:tcPr>
            <w:tcW w:w="2260" w:type="dxa"/>
            <w:tcBorders>
              <w:top w:val="nil"/>
              <w:left w:val="single" w:sz="4" w:space="0" w:color="auto"/>
              <w:bottom w:val="single" w:sz="4" w:space="0" w:color="auto"/>
              <w:right w:val="single" w:sz="4" w:space="0" w:color="auto"/>
            </w:tcBorders>
            <w:shd w:val="clear" w:color="000000" w:fill="80C4D6"/>
            <w:noWrap/>
            <w:vAlign w:val="center"/>
            <w:hideMark/>
          </w:tcPr>
          <w:p w14:paraId="146B586F" w14:textId="77777777" w:rsidR="00D071A3" w:rsidRPr="00D071A3" w:rsidRDefault="00D071A3" w:rsidP="00D071A3">
            <w:pPr>
              <w:spacing w:after="0" w:line="240" w:lineRule="auto"/>
              <w:rPr>
                <w:rFonts w:ascii="Calibri" w:eastAsia="Times New Roman" w:hAnsi="Calibri" w:cs="Times New Roman"/>
                <w:b/>
                <w:bCs/>
                <w:color w:val="000000"/>
                <w:sz w:val="18"/>
                <w:szCs w:val="18"/>
              </w:rPr>
            </w:pPr>
            <w:r w:rsidRPr="00D071A3">
              <w:rPr>
                <w:rFonts w:ascii="Calibri" w:eastAsia="Times New Roman" w:hAnsi="Calibri" w:cs="Times New Roman"/>
                <w:b/>
                <w:bCs/>
                <w:color w:val="000000"/>
                <w:sz w:val="18"/>
                <w:szCs w:val="18"/>
              </w:rPr>
              <w:t>Commercial</w:t>
            </w:r>
          </w:p>
        </w:tc>
        <w:tc>
          <w:tcPr>
            <w:tcW w:w="1652" w:type="dxa"/>
            <w:tcBorders>
              <w:top w:val="nil"/>
              <w:left w:val="nil"/>
              <w:bottom w:val="single" w:sz="4" w:space="0" w:color="auto"/>
              <w:right w:val="single" w:sz="4" w:space="0" w:color="auto"/>
            </w:tcBorders>
            <w:shd w:val="clear" w:color="000000" w:fill="DAEEF3"/>
            <w:noWrap/>
            <w:vAlign w:val="center"/>
            <w:hideMark/>
          </w:tcPr>
          <w:p w14:paraId="752C469B" w14:textId="77777777" w:rsidR="00D071A3" w:rsidRPr="00D071A3" w:rsidRDefault="00D071A3" w:rsidP="00D071A3">
            <w:pPr>
              <w:spacing w:after="0" w:line="240" w:lineRule="auto"/>
              <w:jc w:val="center"/>
              <w:rPr>
                <w:rFonts w:ascii="Calibri" w:eastAsia="Times New Roman" w:hAnsi="Calibri" w:cs="Times New Roman"/>
                <w:color w:val="000000"/>
                <w:sz w:val="18"/>
                <w:szCs w:val="18"/>
              </w:rPr>
            </w:pPr>
            <w:r w:rsidRPr="00D071A3">
              <w:rPr>
                <w:rFonts w:ascii="Calibri" w:eastAsia="Times New Roman" w:hAnsi="Calibri" w:cs="Times New Roman"/>
                <w:color w:val="000000"/>
                <w:sz w:val="18"/>
                <w:szCs w:val="18"/>
              </w:rPr>
              <w:t>1,179</w:t>
            </w:r>
          </w:p>
        </w:tc>
        <w:tc>
          <w:tcPr>
            <w:tcW w:w="1384" w:type="dxa"/>
            <w:tcBorders>
              <w:top w:val="nil"/>
              <w:left w:val="nil"/>
              <w:bottom w:val="single" w:sz="4" w:space="0" w:color="auto"/>
              <w:right w:val="single" w:sz="4" w:space="0" w:color="auto"/>
            </w:tcBorders>
            <w:shd w:val="clear" w:color="000000" w:fill="DAEEF3"/>
            <w:noWrap/>
            <w:vAlign w:val="center"/>
            <w:hideMark/>
          </w:tcPr>
          <w:p w14:paraId="3E9D8F8F" w14:textId="77777777" w:rsidR="00D071A3" w:rsidRPr="00D071A3" w:rsidRDefault="00D071A3" w:rsidP="00D071A3">
            <w:pPr>
              <w:spacing w:after="0" w:line="240" w:lineRule="auto"/>
              <w:jc w:val="center"/>
              <w:rPr>
                <w:rFonts w:ascii="Calibri" w:eastAsia="Times New Roman" w:hAnsi="Calibri" w:cs="Times New Roman"/>
                <w:color w:val="000000"/>
                <w:sz w:val="18"/>
                <w:szCs w:val="18"/>
              </w:rPr>
            </w:pPr>
            <w:r w:rsidRPr="00D071A3">
              <w:rPr>
                <w:rFonts w:ascii="Calibri" w:eastAsia="Times New Roman" w:hAnsi="Calibri" w:cs="Times New Roman"/>
                <w:color w:val="000000"/>
                <w:sz w:val="18"/>
                <w:szCs w:val="18"/>
              </w:rPr>
              <w:t>10,068</w:t>
            </w:r>
          </w:p>
        </w:tc>
        <w:tc>
          <w:tcPr>
            <w:tcW w:w="2304" w:type="dxa"/>
            <w:tcBorders>
              <w:top w:val="nil"/>
              <w:left w:val="nil"/>
              <w:bottom w:val="single" w:sz="4" w:space="0" w:color="auto"/>
              <w:right w:val="single" w:sz="4" w:space="0" w:color="auto"/>
            </w:tcBorders>
            <w:shd w:val="clear" w:color="000000" w:fill="DAEEF3"/>
            <w:noWrap/>
            <w:vAlign w:val="center"/>
            <w:hideMark/>
          </w:tcPr>
          <w:p w14:paraId="3D99467A" w14:textId="77777777" w:rsidR="00D071A3" w:rsidRPr="00D071A3" w:rsidRDefault="00D071A3" w:rsidP="00D071A3">
            <w:pPr>
              <w:spacing w:after="0" w:line="240" w:lineRule="auto"/>
              <w:jc w:val="center"/>
              <w:rPr>
                <w:rFonts w:ascii="Calibri" w:eastAsia="Times New Roman" w:hAnsi="Calibri" w:cs="Times New Roman"/>
                <w:color w:val="000000"/>
                <w:sz w:val="18"/>
                <w:szCs w:val="18"/>
              </w:rPr>
            </w:pPr>
            <w:r w:rsidRPr="00D071A3">
              <w:rPr>
                <w:rFonts w:ascii="Calibri" w:eastAsia="Times New Roman" w:hAnsi="Calibri" w:cs="Times New Roman"/>
                <w:color w:val="000000"/>
                <w:sz w:val="18"/>
                <w:szCs w:val="18"/>
              </w:rPr>
              <w:t>126</w:t>
            </w:r>
          </w:p>
        </w:tc>
      </w:tr>
      <w:tr w:rsidR="00D071A3" w:rsidRPr="00D071A3" w14:paraId="3324FE12" w14:textId="77777777" w:rsidTr="00D071A3">
        <w:trPr>
          <w:trHeight w:val="300"/>
          <w:jc w:val="center"/>
        </w:trPr>
        <w:tc>
          <w:tcPr>
            <w:tcW w:w="2260" w:type="dxa"/>
            <w:tcBorders>
              <w:top w:val="nil"/>
              <w:left w:val="single" w:sz="4" w:space="0" w:color="auto"/>
              <w:bottom w:val="single" w:sz="4" w:space="0" w:color="auto"/>
              <w:right w:val="single" w:sz="4" w:space="0" w:color="auto"/>
            </w:tcBorders>
            <w:shd w:val="clear" w:color="000000" w:fill="80C4D6"/>
            <w:noWrap/>
            <w:vAlign w:val="center"/>
            <w:hideMark/>
          </w:tcPr>
          <w:p w14:paraId="55295E6B" w14:textId="77777777" w:rsidR="00D071A3" w:rsidRPr="00D071A3" w:rsidRDefault="00D071A3" w:rsidP="00D071A3">
            <w:pPr>
              <w:spacing w:after="0" w:line="240" w:lineRule="auto"/>
              <w:rPr>
                <w:rFonts w:ascii="Calibri" w:eastAsia="Times New Roman" w:hAnsi="Calibri" w:cs="Times New Roman"/>
                <w:b/>
                <w:bCs/>
                <w:color w:val="000000"/>
                <w:sz w:val="18"/>
                <w:szCs w:val="18"/>
              </w:rPr>
            </w:pPr>
            <w:r w:rsidRPr="00D071A3">
              <w:rPr>
                <w:rFonts w:ascii="Calibri" w:eastAsia="Times New Roman" w:hAnsi="Calibri" w:cs="Times New Roman"/>
                <w:b/>
                <w:bCs/>
                <w:color w:val="000000"/>
                <w:sz w:val="18"/>
                <w:szCs w:val="18"/>
              </w:rPr>
              <w:t>Forest</w:t>
            </w:r>
          </w:p>
        </w:tc>
        <w:tc>
          <w:tcPr>
            <w:tcW w:w="1652" w:type="dxa"/>
            <w:tcBorders>
              <w:top w:val="nil"/>
              <w:left w:val="nil"/>
              <w:bottom w:val="single" w:sz="4" w:space="0" w:color="auto"/>
              <w:right w:val="single" w:sz="4" w:space="0" w:color="auto"/>
            </w:tcBorders>
            <w:shd w:val="clear" w:color="000000" w:fill="DAEEF3"/>
            <w:noWrap/>
            <w:vAlign w:val="center"/>
            <w:hideMark/>
          </w:tcPr>
          <w:p w14:paraId="2F18112E" w14:textId="77777777" w:rsidR="00D071A3" w:rsidRPr="00D071A3" w:rsidRDefault="00D071A3" w:rsidP="00D071A3">
            <w:pPr>
              <w:spacing w:after="0" w:line="240" w:lineRule="auto"/>
              <w:jc w:val="center"/>
              <w:rPr>
                <w:rFonts w:ascii="Calibri" w:eastAsia="Times New Roman" w:hAnsi="Calibri" w:cs="Times New Roman"/>
                <w:color w:val="000000"/>
                <w:sz w:val="18"/>
                <w:szCs w:val="18"/>
              </w:rPr>
            </w:pPr>
            <w:r w:rsidRPr="00D071A3">
              <w:rPr>
                <w:rFonts w:ascii="Calibri" w:eastAsia="Times New Roman" w:hAnsi="Calibri" w:cs="Times New Roman"/>
                <w:color w:val="000000"/>
                <w:sz w:val="18"/>
                <w:szCs w:val="18"/>
              </w:rPr>
              <w:t>765</w:t>
            </w:r>
          </w:p>
        </w:tc>
        <w:tc>
          <w:tcPr>
            <w:tcW w:w="1384" w:type="dxa"/>
            <w:tcBorders>
              <w:top w:val="nil"/>
              <w:left w:val="nil"/>
              <w:bottom w:val="single" w:sz="4" w:space="0" w:color="auto"/>
              <w:right w:val="single" w:sz="4" w:space="0" w:color="auto"/>
            </w:tcBorders>
            <w:shd w:val="clear" w:color="000000" w:fill="DAEEF3"/>
            <w:noWrap/>
            <w:vAlign w:val="center"/>
            <w:hideMark/>
          </w:tcPr>
          <w:p w14:paraId="4957D12D" w14:textId="77777777" w:rsidR="00D071A3" w:rsidRPr="00D071A3" w:rsidRDefault="00D071A3" w:rsidP="00D071A3">
            <w:pPr>
              <w:spacing w:after="0" w:line="240" w:lineRule="auto"/>
              <w:jc w:val="center"/>
              <w:rPr>
                <w:rFonts w:ascii="Calibri" w:eastAsia="Times New Roman" w:hAnsi="Calibri" w:cs="Times New Roman"/>
                <w:color w:val="000000"/>
                <w:sz w:val="18"/>
                <w:szCs w:val="18"/>
              </w:rPr>
            </w:pPr>
            <w:r w:rsidRPr="00D071A3">
              <w:rPr>
                <w:rFonts w:ascii="Calibri" w:eastAsia="Times New Roman" w:hAnsi="Calibri" w:cs="Times New Roman"/>
                <w:color w:val="000000"/>
                <w:sz w:val="18"/>
                <w:szCs w:val="18"/>
              </w:rPr>
              <w:t>4,187</w:t>
            </w:r>
          </w:p>
        </w:tc>
        <w:tc>
          <w:tcPr>
            <w:tcW w:w="2304" w:type="dxa"/>
            <w:tcBorders>
              <w:top w:val="nil"/>
              <w:left w:val="nil"/>
              <w:bottom w:val="single" w:sz="4" w:space="0" w:color="auto"/>
              <w:right w:val="single" w:sz="4" w:space="0" w:color="auto"/>
            </w:tcBorders>
            <w:shd w:val="clear" w:color="000000" w:fill="DAEEF3"/>
            <w:noWrap/>
            <w:vAlign w:val="center"/>
            <w:hideMark/>
          </w:tcPr>
          <w:p w14:paraId="49007F6B" w14:textId="77777777" w:rsidR="00D071A3" w:rsidRPr="00D071A3" w:rsidRDefault="00D071A3" w:rsidP="00D071A3">
            <w:pPr>
              <w:spacing w:after="0" w:line="240" w:lineRule="auto"/>
              <w:jc w:val="center"/>
              <w:rPr>
                <w:rFonts w:ascii="Calibri" w:eastAsia="Times New Roman" w:hAnsi="Calibri" w:cs="Times New Roman"/>
                <w:color w:val="000000"/>
                <w:sz w:val="18"/>
                <w:szCs w:val="18"/>
              </w:rPr>
            </w:pPr>
            <w:r w:rsidRPr="00D071A3">
              <w:rPr>
                <w:rFonts w:ascii="Calibri" w:eastAsia="Times New Roman" w:hAnsi="Calibri" w:cs="Times New Roman"/>
                <w:color w:val="000000"/>
                <w:sz w:val="18"/>
                <w:szCs w:val="18"/>
              </w:rPr>
              <w:t>177</w:t>
            </w:r>
          </w:p>
        </w:tc>
      </w:tr>
      <w:tr w:rsidR="00D071A3" w:rsidRPr="00D071A3" w14:paraId="25C93E0B" w14:textId="77777777" w:rsidTr="00D071A3">
        <w:trPr>
          <w:trHeight w:val="300"/>
          <w:jc w:val="center"/>
        </w:trPr>
        <w:tc>
          <w:tcPr>
            <w:tcW w:w="2260" w:type="dxa"/>
            <w:tcBorders>
              <w:top w:val="nil"/>
              <w:left w:val="single" w:sz="4" w:space="0" w:color="auto"/>
              <w:bottom w:val="single" w:sz="4" w:space="0" w:color="auto"/>
              <w:right w:val="single" w:sz="4" w:space="0" w:color="auto"/>
            </w:tcBorders>
            <w:shd w:val="clear" w:color="000000" w:fill="80C4D6"/>
            <w:noWrap/>
            <w:vAlign w:val="center"/>
            <w:hideMark/>
          </w:tcPr>
          <w:p w14:paraId="2D33B5FB" w14:textId="77777777" w:rsidR="00D071A3" w:rsidRPr="00D071A3" w:rsidRDefault="00D071A3" w:rsidP="00D071A3">
            <w:pPr>
              <w:spacing w:after="0" w:line="240" w:lineRule="auto"/>
              <w:rPr>
                <w:rFonts w:ascii="Calibri" w:eastAsia="Times New Roman" w:hAnsi="Calibri" w:cs="Times New Roman"/>
                <w:b/>
                <w:bCs/>
                <w:color w:val="000000"/>
                <w:sz w:val="18"/>
                <w:szCs w:val="18"/>
              </w:rPr>
            </w:pPr>
            <w:r w:rsidRPr="00D071A3">
              <w:rPr>
                <w:rFonts w:ascii="Calibri" w:eastAsia="Times New Roman" w:hAnsi="Calibri" w:cs="Times New Roman"/>
                <w:b/>
                <w:bCs/>
                <w:color w:val="000000"/>
                <w:sz w:val="18"/>
                <w:szCs w:val="18"/>
              </w:rPr>
              <w:t>High Density Residential</w:t>
            </w:r>
          </w:p>
        </w:tc>
        <w:tc>
          <w:tcPr>
            <w:tcW w:w="1652" w:type="dxa"/>
            <w:tcBorders>
              <w:top w:val="nil"/>
              <w:left w:val="nil"/>
              <w:bottom w:val="single" w:sz="4" w:space="0" w:color="auto"/>
              <w:right w:val="single" w:sz="4" w:space="0" w:color="auto"/>
            </w:tcBorders>
            <w:shd w:val="clear" w:color="000000" w:fill="DAEEF3"/>
            <w:noWrap/>
            <w:vAlign w:val="center"/>
            <w:hideMark/>
          </w:tcPr>
          <w:p w14:paraId="33D935ED" w14:textId="77777777" w:rsidR="00D071A3" w:rsidRPr="00D071A3" w:rsidRDefault="00D071A3" w:rsidP="00D071A3">
            <w:pPr>
              <w:spacing w:after="0" w:line="240" w:lineRule="auto"/>
              <w:jc w:val="center"/>
              <w:rPr>
                <w:rFonts w:ascii="Calibri" w:eastAsia="Times New Roman" w:hAnsi="Calibri" w:cs="Times New Roman"/>
                <w:color w:val="000000"/>
                <w:sz w:val="18"/>
                <w:szCs w:val="18"/>
              </w:rPr>
            </w:pPr>
            <w:r w:rsidRPr="00D071A3">
              <w:rPr>
                <w:rFonts w:ascii="Calibri" w:eastAsia="Times New Roman" w:hAnsi="Calibri" w:cs="Times New Roman"/>
                <w:color w:val="000000"/>
                <w:sz w:val="18"/>
                <w:szCs w:val="18"/>
              </w:rPr>
              <w:t>1,847</w:t>
            </w:r>
          </w:p>
        </w:tc>
        <w:tc>
          <w:tcPr>
            <w:tcW w:w="1384" w:type="dxa"/>
            <w:tcBorders>
              <w:top w:val="nil"/>
              <w:left w:val="nil"/>
              <w:bottom w:val="single" w:sz="4" w:space="0" w:color="auto"/>
              <w:right w:val="single" w:sz="4" w:space="0" w:color="auto"/>
            </w:tcBorders>
            <w:shd w:val="clear" w:color="000000" w:fill="DAEEF3"/>
            <w:noWrap/>
            <w:vAlign w:val="center"/>
            <w:hideMark/>
          </w:tcPr>
          <w:p w14:paraId="2EF69379" w14:textId="77777777" w:rsidR="00D071A3" w:rsidRPr="00D071A3" w:rsidRDefault="00D071A3" w:rsidP="00D071A3">
            <w:pPr>
              <w:spacing w:after="0" w:line="240" w:lineRule="auto"/>
              <w:jc w:val="center"/>
              <w:rPr>
                <w:rFonts w:ascii="Calibri" w:eastAsia="Times New Roman" w:hAnsi="Calibri" w:cs="Times New Roman"/>
                <w:color w:val="000000"/>
                <w:sz w:val="18"/>
                <w:szCs w:val="18"/>
              </w:rPr>
            </w:pPr>
            <w:r w:rsidRPr="00D071A3">
              <w:rPr>
                <w:rFonts w:ascii="Calibri" w:eastAsia="Times New Roman" w:hAnsi="Calibri" w:cs="Times New Roman"/>
                <w:color w:val="000000"/>
                <w:sz w:val="18"/>
                <w:szCs w:val="18"/>
              </w:rPr>
              <w:t>11,794</w:t>
            </w:r>
          </w:p>
        </w:tc>
        <w:tc>
          <w:tcPr>
            <w:tcW w:w="2304" w:type="dxa"/>
            <w:tcBorders>
              <w:top w:val="nil"/>
              <w:left w:val="nil"/>
              <w:bottom w:val="single" w:sz="4" w:space="0" w:color="auto"/>
              <w:right w:val="single" w:sz="4" w:space="0" w:color="auto"/>
            </w:tcBorders>
            <w:shd w:val="clear" w:color="000000" w:fill="DAEEF3"/>
            <w:noWrap/>
            <w:vAlign w:val="center"/>
            <w:hideMark/>
          </w:tcPr>
          <w:p w14:paraId="448462A5" w14:textId="77777777" w:rsidR="00D071A3" w:rsidRPr="00D071A3" w:rsidRDefault="00D071A3" w:rsidP="00D071A3">
            <w:pPr>
              <w:spacing w:after="0" w:line="240" w:lineRule="auto"/>
              <w:jc w:val="center"/>
              <w:rPr>
                <w:rFonts w:ascii="Calibri" w:eastAsia="Times New Roman" w:hAnsi="Calibri" w:cs="Times New Roman"/>
                <w:color w:val="000000"/>
                <w:sz w:val="18"/>
                <w:szCs w:val="18"/>
              </w:rPr>
            </w:pPr>
            <w:r w:rsidRPr="00D071A3">
              <w:rPr>
                <w:rFonts w:ascii="Calibri" w:eastAsia="Times New Roman" w:hAnsi="Calibri" w:cs="Times New Roman"/>
                <w:color w:val="000000"/>
                <w:sz w:val="18"/>
                <w:szCs w:val="18"/>
              </w:rPr>
              <w:t>179</w:t>
            </w:r>
          </w:p>
        </w:tc>
      </w:tr>
      <w:tr w:rsidR="00D071A3" w:rsidRPr="00D071A3" w14:paraId="5AD8EDDB" w14:textId="77777777" w:rsidTr="00D071A3">
        <w:trPr>
          <w:trHeight w:val="300"/>
          <w:jc w:val="center"/>
        </w:trPr>
        <w:tc>
          <w:tcPr>
            <w:tcW w:w="2260" w:type="dxa"/>
            <w:tcBorders>
              <w:top w:val="nil"/>
              <w:left w:val="single" w:sz="4" w:space="0" w:color="auto"/>
              <w:bottom w:val="single" w:sz="4" w:space="0" w:color="auto"/>
              <w:right w:val="single" w:sz="4" w:space="0" w:color="auto"/>
            </w:tcBorders>
            <w:shd w:val="clear" w:color="000000" w:fill="80C4D6"/>
            <w:noWrap/>
            <w:vAlign w:val="center"/>
            <w:hideMark/>
          </w:tcPr>
          <w:p w14:paraId="345DE744" w14:textId="77777777" w:rsidR="00D071A3" w:rsidRPr="00D071A3" w:rsidRDefault="00D071A3" w:rsidP="00D071A3">
            <w:pPr>
              <w:spacing w:after="0" w:line="240" w:lineRule="auto"/>
              <w:rPr>
                <w:rFonts w:ascii="Calibri" w:eastAsia="Times New Roman" w:hAnsi="Calibri" w:cs="Times New Roman"/>
                <w:b/>
                <w:bCs/>
                <w:color w:val="000000"/>
                <w:sz w:val="18"/>
                <w:szCs w:val="18"/>
              </w:rPr>
            </w:pPr>
            <w:r w:rsidRPr="00D071A3">
              <w:rPr>
                <w:rFonts w:ascii="Calibri" w:eastAsia="Times New Roman" w:hAnsi="Calibri" w:cs="Times New Roman"/>
                <w:b/>
                <w:bCs/>
                <w:color w:val="000000"/>
                <w:sz w:val="18"/>
                <w:szCs w:val="18"/>
              </w:rPr>
              <w:t>Highway</w:t>
            </w:r>
          </w:p>
        </w:tc>
        <w:tc>
          <w:tcPr>
            <w:tcW w:w="1652" w:type="dxa"/>
            <w:tcBorders>
              <w:top w:val="nil"/>
              <w:left w:val="nil"/>
              <w:bottom w:val="single" w:sz="4" w:space="0" w:color="auto"/>
              <w:right w:val="single" w:sz="4" w:space="0" w:color="auto"/>
            </w:tcBorders>
            <w:shd w:val="clear" w:color="000000" w:fill="DAEEF3"/>
            <w:noWrap/>
            <w:vAlign w:val="center"/>
            <w:hideMark/>
          </w:tcPr>
          <w:p w14:paraId="117DE92F" w14:textId="77777777" w:rsidR="00D071A3" w:rsidRPr="00D071A3" w:rsidRDefault="00D071A3" w:rsidP="00D071A3">
            <w:pPr>
              <w:spacing w:after="0" w:line="240" w:lineRule="auto"/>
              <w:jc w:val="center"/>
              <w:rPr>
                <w:rFonts w:ascii="Calibri" w:eastAsia="Times New Roman" w:hAnsi="Calibri" w:cs="Times New Roman"/>
                <w:color w:val="000000"/>
                <w:sz w:val="18"/>
                <w:szCs w:val="18"/>
              </w:rPr>
            </w:pPr>
            <w:r w:rsidRPr="00D071A3">
              <w:rPr>
                <w:rFonts w:ascii="Calibri" w:eastAsia="Times New Roman" w:hAnsi="Calibri" w:cs="Times New Roman"/>
                <w:color w:val="000000"/>
                <w:sz w:val="18"/>
                <w:szCs w:val="18"/>
              </w:rPr>
              <w:t>134</w:t>
            </w:r>
          </w:p>
        </w:tc>
        <w:tc>
          <w:tcPr>
            <w:tcW w:w="1384" w:type="dxa"/>
            <w:tcBorders>
              <w:top w:val="nil"/>
              <w:left w:val="nil"/>
              <w:bottom w:val="single" w:sz="4" w:space="0" w:color="auto"/>
              <w:right w:val="single" w:sz="4" w:space="0" w:color="auto"/>
            </w:tcBorders>
            <w:shd w:val="clear" w:color="000000" w:fill="DAEEF3"/>
            <w:noWrap/>
            <w:vAlign w:val="center"/>
            <w:hideMark/>
          </w:tcPr>
          <w:p w14:paraId="26675C82" w14:textId="77777777" w:rsidR="00D071A3" w:rsidRPr="00D071A3" w:rsidRDefault="00D071A3" w:rsidP="00D071A3">
            <w:pPr>
              <w:spacing w:after="0" w:line="240" w:lineRule="auto"/>
              <w:jc w:val="center"/>
              <w:rPr>
                <w:rFonts w:ascii="Calibri" w:eastAsia="Times New Roman" w:hAnsi="Calibri" w:cs="Times New Roman"/>
                <w:color w:val="000000"/>
                <w:sz w:val="18"/>
                <w:szCs w:val="18"/>
              </w:rPr>
            </w:pPr>
            <w:r w:rsidRPr="00D071A3">
              <w:rPr>
                <w:rFonts w:ascii="Calibri" w:eastAsia="Times New Roman" w:hAnsi="Calibri" w:cs="Times New Roman"/>
                <w:color w:val="000000"/>
                <w:sz w:val="18"/>
                <w:szCs w:val="18"/>
              </w:rPr>
              <w:t>1,034</w:t>
            </w:r>
          </w:p>
        </w:tc>
        <w:tc>
          <w:tcPr>
            <w:tcW w:w="2304" w:type="dxa"/>
            <w:tcBorders>
              <w:top w:val="nil"/>
              <w:left w:val="nil"/>
              <w:bottom w:val="single" w:sz="4" w:space="0" w:color="auto"/>
              <w:right w:val="single" w:sz="4" w:space="0" w:color="auto"/>
            </w:tcBorders>
            <w:shd w:val="clear" w:color="000000" w:fill="DAEEF3"/>
            <w:noWrap/>
            <w:vAlign w:val="center"/>
            <w:hideMark/>
          </w:tcPr>
          <w:p w14:paraId="6654B60D" w14:textId="77777777" w:rsidR="00D071A3" w:rsidRPr="00D071A3" w:rsidRDefault="00D071A3" w:rsidP="00D071A3">
            <w:pPr>
              <w:spacing w:after="0" w:line="240" w:lineRule="auto"/>
              <w:jc w:val="center"/>
              <w:rPr>
                <w:rFonts w:ascii="Calibri" w:eastAsia="Times New Roman" w:hAnsi="Calibri" w:cs="Times New Roman"/>
                <w:color w:val="000000"/>
                <w:sz w:val="18"/>
                <w:szCs w:val="18"/>
              </w:rPr>
            </w:pPr>
            <w:r w:rsidRPr="00D071A3">
              <w:rPr>
                <w:rFonts w:ascii="Calibri" w:eastAsia="Times New Roman" w:hAnsi="Calibri" w:cs="Times New Roman"/>
                <w:color w:val="000000"/>
                <w:sz w:val="18"/>
                <w:szCs w:val="18"/>
              </w:rPr>
              <w:t>71</w:t>
            </w:r>
          </w:p>
        </w:tc>
      </w:tr>
      <w:tr w:rsidR="00D071A3" w:rsidRPr="00D071A3" w14:paraId="33E25C34" w14:textId="77777777" w:rsidTr="00D071A3">
        <w:trPr>
          <w:trHeight w:val="300"/>
          <w:jc w:val="center"/>
        </w:trPr>
        <w:tc>
          <w:tcPr>
            <w:tcW w:w="2260" w:type="dxa"/>
            <w:tcBorders>
              <w:top w:val="nil"/>
              <w:left w:val="single" w:sz="4" w:space="0" w:color="auto"/>
              <w:bottom w:val="single" w:sz="4" w:space="0" w:color="auto"/>
              <w:right w:val="single" w:sz="4" w:space="0" w:color="auto"/>
            </w:tcBorders>
            <w:shd w:val="clear" w:color="000000" w:fill="80C4D6"/>
            <w:noWrap/>
            <w:vAlign w:val="center"/>
            <w:hideMark/>
          </w:tcPr>
          <w:p w14:paraId="4F29E24B" w14:textId="77777777" w:rsidR="00D071A3" w:rsidRPr="00D071A3" w:rsidRDefault="00D071A3" w:rsidP="00D071A3">
            <w:pPr>
              <w:spacing w:after="0" w:line="240" w:lineRule="auto"/>
              <w:rPr>
                <w:rFonts w:ascii="Calibri" w:eastAsia="Times New Roman" w:hAnsi="Calibri" w:cs="Times New Roman"/>
                <w:b/>
                <w:bCs/>
                <w:color w:val="000000"/>
                <w:sz w:val="18"/>
                <w:szCs w:val="18"/>
              </w:rPr>
            </w:pPr>
            <w:r w:rsidRPr="00D071A3">
              <w:rPr>
                <w:rFonts w:ascii="Calibri" w:eastAsia="Times New Roman" w:hAnsi="Calibri" w:cs="Times New Roman"/>
                <w:b/>
                <w:bCs/>
                <w:color w:val="000000"/>
                <w:sz w:val="18"/>
                <w:szCs w:val="18"/>
              </w:rPr>
              <w:t>Industrial</w:t>
            </w:r>
          </w:p>
        </w:tc>
        <w:tc>
          <w:tcPr>
            <w:tcW w:w="1652" w:type="dxa"/>
            <w:tcBorders>
              <w:top w:val="nil"/>
              <w:left w:val="nil"/>
              <w:bottom w:val="single" w:sz="4" w:space="0" w:color="auto"/>
              <w:right w:val="single" w:sz="4" w:space="0" w:color="auto"/>
            </w:tcBorders>
            <w:shd w:val="clear" w:color="000000" w:fill="DAEEF3"/>
            <w:noWrap/>
            <w:vAlign w:val="center"/>
            <w:hideMark/>
          </w:tcPr>
          <w:p w14:paraId="14DB3B21" w14:textId="77777777" w:rsidR="00D071A3" w:rsidRPr="00D071A3" w:rsidRDefault="00D071A3" w:rsidP="00D071A3">
            <w:pPr>
              <w:spacing w:after="0" w:line="240" w:lineRule="auto"/>
              <w:jc w:val="center"/>
              <w:rPr>
                <w:rFonts w:ascii="Calibri" w:eastAsia="Times New Roman" w:hAnsi="Calibri" w:cs="Times New Roman"/>
                <w:color w:val="000000"/>
                <w:sz w:val="18"/>
                <w:szCs w:val="18"/>
              </w:rPr>
            </w:pPr>
            <w:r w:rsidRPr="00D071A3">
              <w:rPr>
                <w:rFonts w:ascii="Calibri" w:eastAsia="Times New Roman" w:hAnsi="Calibri" w:cs="Times New Roman"/>
                <w:color w:val="000000"/>
                <w:sz w:val="18"/>
                <w:szCs w:val="18"/>
              </w:rPr>
              <w:t>552</w:t>
            </w:r>
          </w:p>
        </w:tc>
        <w:tc>
          <w:tcPr>
            <w:tcW w:w="1384" w:type="dxa"/>
            <w:tcBorders>
              <w:top w:val="nil"/>
              <w:left w:val="nil"/>
              <w:bottom w:val="single" w:sz="4" w:space="0" w:color="auto"/>
              <w:right w:val="single" w:sz="4" w:space="0" w:color="auto"/>
            </w:tcBorders>
            <w:shd w:val="clear" w:color="000000" w:fill="DAEEF3"/>
            <w:noWrap/>
            <w:vAlign w:val="center"/>
            <w:hideMark/>
          </w:tcPr>
          <w:p w14:paraId="39781956" w14:textId="77777777" w:rsidR="00D071A3" w:rsidRPr="00D071A3" w:rsidRDefault="00D071A3" w:rsidP="00D071A3">
            <w:pPr>
              <w:spacing w:after="0" w:line="240" w:lineRule="auto"/>
              <w:jc w:val="center"/>
              <w:rPr>
                <w:rFonts w:ascii="Calibri" w:eastAsia="Times New Roman" w:hAnsi="Calibri" w:cs="Times New Roman"/>
                <w:color w:val="000000"/>
                <w:sz w:val="18"/>
                <w:szCs w:val="18"/>
              </w:rPr>
            </w:pPr>
            <w:r w:rsidRPr="00D071A3">
              <w:rPr>
                <w:rFonts w:ascii="Calibri" w:eastAsia="Times New Roman" w:hAnsi="Calibri" w:cs="Times New Roman"/>
                <w:color w:val="000000"/>
                <w:sz w:val="18"/>
                <w:szCs w:val="18"/>
              </w:rPr>
              <w:t>4,692</w:t>
            </w:r>
          </w:p>
        </w:tc>
        <w:tc>
          <w:tcPr>
            <w:tcW w:w="2304" w:type="dxa"/>
            <w:tcBorders>
              <w:top w:val="nil"/>
              <w:left w:val="nil"/>
              <w:bottom w:val="single" w:sz="4" w:space="0" w:color="auto"/>
              <w:right w:val="single" w:sz="4" w:space="0" w:color="auto"/>
            </w:tcBorders>
            <w:shd w:val="clear" w:color="000000" w:fill="DAEEF3"/>
            <w:noWrap/>
            <w:vAlign w:val="center"/>
            <w:hideMark/>
          </w:tcPr>
          <w:p w14:paraId="4F70C27F" w14:textId="77777777" w:rsidR="00D071A3" w:rsidRPr="00D071A3" w:rsidRDefault="00D071A3" w:rsidP="00D071A3">
            <w:pPr>
              <w:spacing w:after="0" w:line="240" w:lineRule="auto"/>
              <w:jc w:val="center"/>
              <w:rPr>
                <w:rFonts w:ascii="Calibri" w:eastAsia="Times New Roman" w:hAnsi="Calibri" w:cs="Times New Roman"/>
                <w:color w:val="000000"/>
                <w:sz w:val="18"/>
                <w:szCs w:val="18"/>
              </w:rPr>
            </w:pPr>
            <w:r w:rsidRPr="00D071A3">
              <w:rPr>
                <w:rFonts w:ascii="Calibri" w:eastAsia="Times New Roman" w:hAnsi="Calibri" w:cs="Times New Roman"/>
                <w:color w:val="000000"/>
                <w:sz w:val="18"/>
                <w:szCs w:val="18"/>
              </w:rPr>
              <w:t>59</w:t>
            </w:r>
          </w:p>
        </w:tc>
      </w:tr>
      <w:tr w:rsidR="00D071A3" w:rsidRPr="00D071A3" w14:paraId="78985C09" w14:textId="77777777" w:rsidTr="00D071A3">
        <w:trPr>
          <w:trHeight w:val="300"/>
          <w:jc w:val="center"/>
        </w:trPr>
        <w:tc>
          <w:tcPr>
            <w:tcW w:w="2260" w:type="dxa"/>
            <w:tcBorders>
              <w:top w:val="nil"/>
              <w:left w:val="single" w:sz="4" w:space="0" w:color="auto"/>
              <w:bottom w:val="single" w:sz="4" w:space="0" w:color="auto"/>
              <w:right w:val="single" w:sz="4" w:space="0" w:color="auto"/>
            </w:tcBorders>
            <w:shd w:val="clear" w:color="000000" w:fill="80C4D6"/>
            <w:noWrap/>
            <w:vAlign w:val="center"/>
            <w:hideMark/>
          </w:tcPr>
          <w:p w14:paraId="0DF7F71C" w14:textId="77777777" w:rsidR="00D071A3" w:rsidRPr="00D071A3" w:rsidRDefault="00D071A3" w:rsidP="00D071A3">
            <w:pPr>
              <w:spacing w:after="0" w:line="240" w:lineRule="auto"/>
              <w:rPr>
                <w:rFonts w:ascii="Calibri" w:eastAsia="Times New Roman" w:hAnsi="Calibri" w:cs="Times New Roman"/>
                <w:b/>
                <w:bCs/>
                <w:color w:val="000000"/>
                <w:sz w:val="18"/>
                <w:szCs w:val="18"/>
              </w:rPr>
            </w:pPr>
            <w:r w:rsidRPr="00D071A3">
              <w:rPr>
                <w:rFonts w:ascii="Calibri" w:eastAsia="Times New Roman" w:hAnsi="Calibri" w:cs="Times New Roman"/>
                <w:b/>
                <w:bCs/>
                <w:color w:val="000000"/>
                <w:sz w:val="18"/>
                <w:szCs w:val="18"/>
              </w:rPr>
              <w:t>Low Density Residential</w:t>
            </w:r>
          </w:p>
        </w:tc>
        <w:tc>
          <w:tcPr>
            <w:tcW w:w="1652" w:type="dxa"/>
            <w:tcBorders>
              <w:top w:val="nil"/>
              <w:left w:val="nil"/>
              <w:bottom w:val="single" w:sz="4" w:space="0" w:color="auto"/>
              <w:right w:val="single" w:sz="4" w:space="0" w:color="auto"/>
            </w:tcBorders>
            <w:shd w:val="clear" w:color="000000" w:fill="DAEEF3"/>
            <w:noWrap/>
            <w:vAlign w:val="center"/>
            <w:hideMark/>
          </w:tcPr>
          <w:p w14:paraId="7CCF93D5" w14:textId="77777777" w:rsidR="00D071A3" w:rsidRPr="00D071A3" w:rsidRDefault="00D071A3" w:rsidP="00D071A3">
            <w:pPr>
              <w:spacing w:after="0" w:line="240" w:lineRule="auto"/>
              <w:jc w:val="center"/>
              <w:rPr>
                <w:rFonts w:ascii="Calibri" w:eastAsia="Times New Roman" w:hAnsi="Calibri" w:cs="Times New Roman"/>
                <w:color w:val="000000"/>
                <w:sz w:val="18"/>
                <w:szCs w:val="18"/>
              </w:rPr>
            </w:pPr>
            <w:r w:rsidRPr="00D071A3">
              <w:rPr>
                <w:rFonts w:ascii="Calibri" w:eastAsia="Times New Roman" w:hAnsi="Calibri" w:cs="Times New Roman"/>
                <w:color w:val="000000"/>
                <w:sz w:val="18"/>
                <w:szCs w:val="18"/>
              </w:rPr>
              <w:t>234</w:t>
            </w:r>
          </w:p>
        </w:tc>
        <w:tc>
          <w:tcPr>
            <w:tcW w:w="1384" w:type="dxa"/>
            <w:tcBorders>
              <w:top w:val="nil"/>
              <w:left w:val="nil"/>
              <w:bottom w:val="single" w:sz="4" w:space="0" w:color="auto"/>
              <w:right w:val="single" w:sz="4" w:space="0" w:color="auto"/>
            </w:tcBorders>
            <w:shd w:val="clear" w:color="000000" w:fill="DAEEF3"/>
            <w:noWrap/>
            <w:vAlign w:val="center"/>
            <w:hideMark/>
          </w:tcPr>
          <w:p w14:paraId="42674817" w14:textId="77777777" w:rsidR="00D071A3" w:rsidRPr="00D071A3" w:rsidRDefault="00D071A3" w:rsidP="00D071A3">
            <w:pPr>
              <w:spacing w:after="0" w:line="240" w:lineRule="auto"/>
              <w:jc w:val="center"/>
              <w:rPr>
                <w:rFonts w:ascii="Calibri" w:eastAsia="Times New Roman" w:hAnsi="Calibri" w:cs="Times New Roman"/>
                <w:color w:val="000000"/>
                <w:sz w:val="18"/>
                <w:szCs w:val="18"/>
              </w:rPr>
            </w:pPr>
            <w:r w:rsidRPr="00D071A3">
              <w:rPr>
                <w:rFonts w:ascii="Calibri" w:eastAsia="Times New Roman" w:hAnsi="Calibri" w:cs="Times New Roman"/>
                <w:color w:val="000000"/>
                <w:sz w:val="18"/>
                <w:szCs w:val="18"/>
              </w:rPr>
              <w:t>2,249</w:t>
            </w:r>
          </w:p>
        </w:tc>
        <w:tc>
          <w:tcPr>
            <w:tcW w:w="2304" w:type="dxa"/>
            <w:tcBorders>
              <w:top w:val="nil"/>
              <w:left w:val="nil"/>
              <w:bottom w:val="single" w:sz="4" w:space="0" w:color="auto"/>
              <w:right w:val="single" w:sz="4" w:space="0" w:color="auto"/>
            </w:tcBorders>
            <w:shd w:val="clear" w:color="000000" w:fill="DAEEF3"/>
            <w:noWrap/>
            <w:vAlign w:val="center"/>
            <w:hideMark/>
          </w:tcPr>
          <w:p w14:paraId="0F4581FC" w14:textId="77777777" w:rsidR="00D071A3" w:rsidRPr="00D071A3" w:rsidRDefault="00D071A3" w:rsidP="00D071A3">
            <w:pPr>
              <w:spacing w:after="0" w:line="240" w:lineRule="auto"/>
              <w:jc w:val="center"/>
              <w:rPr>
                <w:rFonts w:ascii="Calibri" w:eastAsia="Times New Roman" w:hAnsi="Calibri" w:cs="Times New Roman"/>
                <w:color w:val="000000"/>
                <w:sz w:val="18"/>
                <w:szCs w:val="18"/>
              </w:rPr>
            </w:pPr>
            <w:r w:rsidRPr="00D071A3">
              <w:rPr>
                <w:rFonts w:ascii="Calibri" w:eastAsia="Times New Roman" w:hAnsi="Calibri" w:cs="Times New Roman"/>
                <w:color w:val="000000"/>
                <w:sz w:val="18"/>
                <w:szCs w:val="18"/>
              </w:rPr>
              <w:t>33</w:t>
            </w:r>
          </w:p>
        </w:tc>
      </w:tr>
      <w:tr w:rsidR="00D071A3" w:rsidRPr="00D071A3" w14:paraId="48346DC0" w14:textId="77777777" w:rsidTr="00D071A3">
        <w:trPr>
          <w:trHeight w:val="300"/>
          <w:jc w:val="center"/>
        </w:trPr>
        <w:tc>
          <w:tcPr>
            <w:tcW w:w="2260" w:type="dxa"/>
            <w:tcBorders>
              <w:top w:val="nil"/>
              <w:left w:val="single" w:sz="4" w:space="0" w:color="auto"/>
              <w:bottom w:val="single" w:sz="4" w:space="0" w:color="auto"/>
              <w:right w:val="single" w:sz="4" w:space="0" w:color="auto"/>
            </w:tcBorders>
            <w:shd w:val="clear" w:color="000000" w:fill="80C4D6"/>
            <w:noWrap/>
            <w:vAlign w:val="center"/>
            <w:hideMark/>
          </w:tcPr>
          <w:p w14:paraId="080FCE04" w14:textId="77777777" w:rsidR="00D071A3" w:rsidRPr="00D071A3" w:rsidRDefault="00D071A3" w:rsidP="00D071A3">
            <w:pPr>
              <w:spacing w:after="0" w:line="240" w:lineRule="auto"/>
              <w:rPr>
                <w:rFonts w:ascii="Calibri" w:eastAsia="Times New Roman" w:hAnsi="Calibri" w:cs="Times New Roman"/>
                <w:b/>
                <w:bCs/>
                <w:color w:val="000000"/>
                <w:sz w:val="18"/>
                <w:szCs w:val="18"/>
              </w:rPr>
            </w:pPr>
            <w:r w:rsidRPr="00D071A3">
              <w:rPr>
                <w:rFonts w:ascii="Calibri" w:eastAsia="Times New Roman" w:hAnsi="Calibri" w:cs="Times New Roman"/>
                <w:b/>
                <w:bCs/>
                <w:color w:val="000000"/>
                <w:sz w:val="18"/>
                <w:szCs w:val="18"/>
              </w:rPr>
              <w:t>Medium Density Residential</w:t>
            </w:r>
          </w:p>
        </w:tc>
        <w:tc>
          <w:tcPr>
            <w:tcW w:w="1652" w:type="dxa"/>
            <w:tcBorders>
              <w:top w:val="nil"/>
              <w:left w:val="nil"/>
              <w:bottom w:val="single" w:sz="4" w:space="0" w:color="auto"/>
              <w:right w:val="single" w:sz="4" w:space="0" w:color="auto"/>
            </w:tcBorders>
            <w:shd w:val="clear" w:color="000000" w:fill="DAEEF3"/>
            <w:noWrap/>
            <w:vAlign w:val="center"/>
            <w:hideMark/>
          </w:tcPr>
          <w:p w14:paraId="615F35F5" w14:textId="77777777" w:rsidR="00D071A3" w:rsidRPr="00D071A3" w:rsidRDefault="00D071A3" w:rsidP="00D071A3">
            <w:pPr>
              <w:spacing w:after="0" w:line="240" w:lineRule="auto"/>
              <w:jc w:val="center"/>
              <w:rPr>
                <w:rFonts w:ascii="Calibri" w:eastAsia="Times New Roman" w:hAnsi="Calibri" w:cs="Times New Roman"/>
                <w:color w:val="000000"/>
                <w:sz w:val="18"/>
                <w:szCs w:val="18"/>
              </w:rPr>
            </w:pPr>
            <w:r w:rsidRPr="00D071A3">
              <w:rPr>
                <w:rFonts w:ascii="Calibri" w:eastAsia="Times New Roman" w:hAnsi="Calibri" w:cs="Times New Roman"/>
                <w:color w:val="000000"/>
                <w:sz w:val="18"/>
                <w:szCs w:val="18"/>
              </w:rPr>
              <w:t>936</w:t>
            </w:r>
          </w:p>
        </w:tc>
        <w:tc>
          <w:tcPr>
            <w:tcW w:w="1384" w:type="dxa"/>
            <w:tcBorders>
              <w:top w:val="nil"/>
              <w:left w:val="nil"/>
              <w:bottom w:val="single" w:sz="4" w:space="0" w:color="auto"/>
              <w:right w:val="single" w:sz="4" w:space="0" w:color="auto"/>
            </w:tcBorders>
            <w:shd w:val="clear" w:color="000000" w:fill="DAEEF3"/>
            <w:noWrap/>
            <w:vAlign w:val="center"/>
            <w:hideMark/>
          </w:tcPr>
          <w:p w14:paraId="1CA5F549" w14:textId="77777777" w:rsidR="00D071A3" w:rsidRPr="00D071A3" w:rsidRDefault="00D071A3" w:rsidP="00D071A3">
            <w:pPr>
              <w:spacing w:after="0" w:line="240" w:lineRule="auto"/>
              <w:jc w:val="center"/>
              <w:rPr>
                <w:rFonts w:ascii="Calibri" w:eastAsia="Times New Roman" w:hAnsi="Calibri" w:cs="Times New Roman"/>
                <w:color w:val="000000"/>
                <w:sz w:val="18"/>
                <w:szCs w:val="18"/>
              </w:rPr>
            </w:pPr>
            <w:r w:rsidRPr="00D071A3">
              <w:rPr>
                <w:rFonts w:ascii="Calibri" w:eastAsia="Times New Roman" w:hAnsi="Calibri" w:cs="Times New Roman"/>
                <w:color w:val="000000"/>
                <w:sz w:val="18"/>
                <w:szCs w:val="18"/>
              </w:rPr>
              <w:t>7,235</w:t>
            </w:r>
          </w:p>
        </w:tc>
        <w:tc>
          <w:tcPr>
            <w:tcW w:w="2304" w:type="dxa"/>
            <w:tcBorders>
              <w:top w:val="nil"/>
              <w:left w:val="nil"/>
              <w:bottom w:val="single" w:sz="4" w:space="0" w:color="auto"/>
              <w:right w:val="single" w:sz="4" w:space="0" w:color="auto"/>
            </w:tcBorders>
            <w:shd w:val="clear" w:color="000000" w:fill="DAEEF3"/>
            <w:noWrap/>
            <w:vAlign w:val="center"/>
            <w:hideMark/>
          </w:tcPr>
          <w:p w14:paraId="25BFBFF9" w14:textId="77777777" w:rsidR="00D071A3" w:rsidRPr="00D071A3" w:rsidRDefault="00D071A3" w:rsidP="00D071A3">
            <w:pPr>
              <w:spacing w:after="0" w:line="240" w:lineRule="auto"/>
              <w:jc w:val="center"/>
              <w:rPr>
                <w:rFonts w:ascii="Calibri" w:eastAsia="Times New Roman" w:hAnsi="Calibri" w:cs="Times New Roman"/>
                <w:color w:val="000000"/>
                <w:sz w:val="18"/>
                <w:szCs w:val="18"/>
              </w:rPr>
            </w:pPr>
            <w:r w:rsidRPr="00D071A3">
              <w:rPr>
                <w:rFonts w:ascii="Calibri" w:eastAsia="Times New Roman" w:hAnsi="Calibri" w:cs="Times New Roman"/>
                <w:color w:val="000000"/>
                <w:sz w:val="18"/>
                <w:szCs w:val="18"/>
              </w:rPr>
              <w:t>107</w:t>
            </w:r>
          </w:p>
        </w:tc>
      </w:tr>
      <w:tr w:rsidR="00D071A3" w:rsidRPr="00D071A3" w14:paraId="13428CC1" w14:textId="77777777" w:rsidTr="00D071A3">
        <w:trPr>
          <w:trHeight w:val="300"/>
          <w:jc w:val="center"/>
        </w:trPr>
        <w:tc>
          <w:tcPr>
            <w:tcW w:w="2260" w:type="dxa"/>
            <w:tcBorders>
              <w:top w:val="nil"/>
              <w:left w:val="single" w:sz="4" w:space="0" w:color="auto"/>
              <w:bottom w:val="single" w:sz="4" w:space="0" w:color="auto"/>
              <w:right w:val="single" w:sz="4" w:space="0" w:color="auto"/>
            </w:tcBorders>
            <w:shd w:val="clear" w:color="000000" w:fill="80C4D6"/>
            <w:noWrap/>
            <w:vAlign w:val="center"/>
            <w:hideMark/>
          </w:tcPr>
          <w:p w14:paraId="1E6344BB" w14:textId="77777777" w:rsidR="00D071A3" w:rsidRPr="00D071A3" w:rsidRDefault="00D071A3" w:rsidP="00D071A3">
            <w:pPr>
              <w:spacing w:after="0" w:line="240" w:lineRule="auto"/>
              <w:rPr>
                <w:rFonts w:ascii="Calibri" w:eastAsia="Times New Roman" w:hAnsi="Calibri" w:cs="Times New Roman"/>
                <w:b/>
                <w:bCs/>
                <w:color w:val="000000"/>
                <w:sz w:val="18"/>
                <w:szCs w:val="18"/>
              </w:rPr>
            </w:pPr>
            <w:r w:rsidRPr="00D071A3">
              <w:rPr>
                <w:rFonts w:ascii="Calibri" w:eastAsia="Times New Roman" w:hAnsi="Calibri" w:cs="Times New Roman"/>
                <w:b/>
                <w:bCs/>
                <w:color w:val="000000"/>
                <w:sz w:val="18"/>
                <w:szCs w:val="18"/>
              </w:rPr>
              <w:t>Open Land</w:t>
            </w:r>
          </w:p>
        </w:tc>
        <w:tc>
          <w:tcPr>
            <w:tcW w:w="1652" w:type="dxa"/>
            <w:tcBorders>
              <w:top w:val="nil"/>
              <w:left w:val="nil"/>
              <w:bottom w:val="single" w:sz="4" w:space="0" w:color="auto"/>
              <w:right w:val="single" w:sz="4" w:space="0" w:color="auto"/>
            </w:tcBorders>
            <w:shd w:val="clear" w:color="000000" w:fill="DAEEF3"/>
            <w:noWrap/>
            <w:vAlign w:val="center"/>
            <w:hideMark/>
          </w:tcPr>
          <w:p w14:paraId="61507593" w14:textId="77777777" w:rsidR="00D071A3" w:rsidRPr="00D071A3" w:rsidRDefault="00D071A3" w:rsidP="00D071A3">
            <w:pPr>
              <w:spacing w:after="0" w:line="240" w:lineRule="auto"/>
              <w:jc w:val="center"/>
              <w:rPr>
                <w:rFonts w:ascii="Calibri" w:eastAsia="Times New Roman" w:hAnsi="Calibri" w:cs="Times New Roman"/>
                <w:color w:val="000000"/>
                <w:sz w:val="18"/>
                <w:szCs w:val="18"/>
              </w:rPr>
            </w:pPr>
            <w:r w:rsidRPr="00D071A3">
              <w:rPr>
                <w:rFonts w:ascii="Calibri" w:eastAsia="Times New Roman" w:hAnsi="Calibri" w:cs="Times New Roman"/>
                <w:color w:val="000000"/>
                <w:sz w:val="18"/>
                <w:szCs w:val="18"/>
              </w:rPr>
              <w:t>114</w:t>
            </w:r>
          </w:p>
        </w:tc>
        <w:tc>
          <w:tcPr>
            <w:tcW w:w="1384" w:type="dxa"/>
            <w:tcBorders>
              <w:top w:val="nil"/>
              <w:left w:val="nil"/>
              <w:bottom w:val="single" w:sz="4" w:space="0" w:color="auto"/>
              <w:right w:val="single" w:sz="4" w:space="0" w:color="auto"/>
            </w:tcBorders>
            <w:shd w:val="clear" w:color="000000" w:fill="DAEEF3"/>
            <w:noWrap/>
            <w:vAlign w:val="center"/>
            <w:hideMark/>
          </w:tcPr>
          <w:p w14:paraId="66BB78B8" w14:textId="77777777" w:rsidR="00D071A3" w:rsidRPr="00D071A3" w:rsidRDefault="00D071A3" w:rsidP="00D071A3">
            <w:pPr>
              <w:spacing w:after="0" w:line="240" w:lineRule="auto"/>
              <w:jc w:val="center"/>
              <w:rPr>
                <w:rFonts w:ascii="Calibri" w:eastAsia="Times New Roman" w:hAnsi="Calibri" w:cs="Times New Roman"/>
                <w:color w:val="000000"/>
                <w:sz w:val="18"/>
                <w:szCs w:val="18"/>
              </w:rPr>
            </w:pPr>
            <w:r w:rsidRPr="00D071A3">
              <w:rPr>
                <w:rFonts w:ascii="Calibri" w:eastAsia="Times New Roman" w:hAnsi="Calibri" w:cs="Times New Roman"/>
                <w:color w:val="000000"/>
                <w:sz w:val="18"/>
                <w:szCs w:val="18"/>
              </w:rPr>
              <w:t>1,165</w:t>
            </w:r>
          </w:p>
        </w:tc>
        <w:tc>
          <w:tcPr>
            <w:tcW w:w="2304" w:type="dxa"/>
            <w:tcBorders>
              <w:top w:val="nil"/>
              <w:left w:val="nil"/>
              <w:bottom w:val="single" w:sz="4" w:space="0" w:color="auto"/>
              <w:right w:val="single" w:sz="4" w:space="0" w:color="auto"/>
            </w:tcBorders>
            <w:shd w:val="clear" w:color="000000" w:fill="DAEEF3"/>
            <w:noWrap/>
            <w:vAlign w:val="center"/>
            <w:hideMark/>
          </w:tcPr>
          <w:p w14:paraId="41130F66" w14:textId="77777777" w:rsidR="00D071A3" w:rsidRPr="00D071A3" w:rsidRDefault="00D071A3" w:rsidP="00D071A3">
            <w:pPr>
              <w:spacing w:after="0" w:line="240" w:lineRule="auto"/>
              <w:jc w:val="center"/>
              <w:rPr>
                <w:rFonts w:ascii="Calibri" w:eastAsia="Times New Roman" w:hAnsi="Calibri" w:cs="Times New Roman"/>
                <w:color w:val="000000"/>
                <w:sz w:val="18"/>
                <w:szCs w:val="18"/>
              </w:rPr>
            </w:pPr>
            <w:r w:rsidRPr="00D071A3">
              <w:rPr>
                <w:rFonts w:ascii="Calibri" w:eastAsia="Times New Roman" w:hAnsi="Calibri" w:cs="Times New Roman"/>
                <w:color w:val="000000"/>
                <w:sz w:val="18"/>
                <w:szCs w:val="18"/>
              </w:rPr>
              <w:t>24</w:t>
            </w:r>
          </w:p>
        </w:tc>
      </w:tr>
      <w:tr w:rsidR="00D071A3" w:rsidRPr="00D071A3" w14:paraId="0C456D77" w14:textId="77777777" w:rsidTr="0025047E">
        <w:trPr>
          <w:trHeight w:val="300"/>
          <w:jc w:val="center"/>
        </w:trPr>
        <w:tc>
          <w:tcPr>
            <w:tcW w:w="226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B1E93A3" w14:textId="77777777" w:rsidR="00D071A3" w:rsidRPr="00D071A3" w:rsidRDefault="00D071A3" w:rsidP="00D071A3">
            <w:pPr>
              <w:spacing w:after="0" w:line="240" w:lineRule="auto"/>
              <w:rPr>
                <w:rFonts w:ascii="Calibri" w:eastAsia="Times New Roman" w:hAnsi="Calibri" w:cs="Times New Roman"/>
                <w:b/>
                <w:bCs/>
                <w:color w:val="000000"/>
                <w:sz w:val="18"/>
                <w:szCs w:val="18"/>
              </w:rPr>
            </w:pPr>
            <w:r w:rsidRPr="00D071A3">
              <w:rPr>
                <w:rFonts w:ascii="Calibri" w:eastAsia="Times New Roman" w:hAnsi="Calibri" w:cs="Times New Roman"/>
                <w:b/>
                <w:bCs/>
                <w:color w:val="000000"/>
                <w:sz w:val="18"/>
                <w:szCs w:val="18"/>
              </w:rPr>
              <w:t>TOTAL</w:t>
            </w:r>
          </w:p>
        </w:tc>
        <w:tc>
          <w:tcPr>
            <w:tcW w:w="1652" w:type="dxa"/>
            <w:tcBorders>
              <w:top w:val="nil"/>
              <w:left w:val="nil"/>
              <w:bottom w:val="single" w:sz="4" w:space="0" w:color="auto"/>
              <w:right w:val="single" w:sz="4" w:space="0" w:color="auto"/>
            </w:tcBorders>
            <w:shd w:val="clear" w:color="auto" w:fill="D9D9D9" w:themeFill="background1" w:themeFillShade="D9"/>
            <w:noWrap/>
            <w:vAlign w:val="center"/>
            <w:hideMark/>
          </w:tcPr>
          <w:p w14:paraId="5F12D803" w14:textId="77777777" w:rsidR="00D071A3" w:rsidRPr="00D071A3" w:rsidRDefault="00D071A3" w:rsidP="00D071A3">
            <w:pPr>
              <w:spacing w:after="0" w:line="240" w:lineRule="auto"/>
              <w:jc w:val="center"/>
              <w:rPr>
                <w:rFonts w:ascii="Calibri" w:eastAsia="Times New Roman" w:hAnsi="Calibri" w:cs="Times New Roman"/>
                <w:color w:val="000000"/>
                <w:sz w:val="18"/>
                <w:szCs w:val="18"/>
              </w:rPr>
            </w:pPr>
            <w:r w:rsidRPr="00D071A3">
              <w:rPr>
                <w:rFonts w:ascii="Calibri" w:eastAsia="Times New Roman" w:hAnsi="Calibri" w:cs="Times New Roman"/>
                <w:color w:val="000000"/>
                <w:sz w:val="18"/>
                <w:szCs w:val="18"/>
              </w:rPr>
              <w:t>5,907</w:t>
            </w:r>
          </w:p>
        </w:tc>
        <w:tc>
          <w:tcPr>
            <w:tcW w:w="1384" w:type="dxa"/>
            <w:tcBorders>
              <w:top w:val="nil"/>
              <w:left w:val="nil"/>
              <w:bottom w:val="single" w:sz="4" w:space="0" w:color="auto"/>
              <w:right w:val="single" w:sz="4" w:space="0" w:color="auto"/>
            </w:tcBorders>
            <w:shd w:val="clear" w:color="auto" w:fill="D9D9D9" w:themeFill="background1" w:themeFillShade="D9"/>
            <w:noWrap/>
            <w:vAlign w:val="center"/>
            <w:hideMark/>
          </w:tcPr>
          <w:p w14:paraId="70F5D868" w14:textId="77777777" w:rsidR="00D071A3" w:rsidRPr="00D071A3" w:rsidRDefault="00D071A3" w:rsidP="00D071A3">
            <w:pPr>
              <w:spacing w:after="0" w:line="240" w:lineRule="auto"/>
              <w:jc w:val="center"/>
              <w:rPr>
                <w:rFonts w:ascii="Calibri" w:eastAsia="Times New Roman" w:hAnsi="Calibri" w:cs="Times New Roman"/>
                <w:color w:val="000000"/>
                <w:sz w:val="18"/>
                <w:szCs w:val="18"/>
              </w:rPr>
            </w:pPr>
            <w:r w:rsidRPr="00D071A3">
              <w:rPr>
                <w:rFonts w:ascii="Calibri" w:eastAsia="Times New Roman" w:hAnsi="Calibri" w:cs="Times New Roman"/>
                <w:color w:val="000000"/>
                <w:sz w:val="18"/>
                <w:szCs w:val="18"/>
              </w:rPr>
              <w:t>43,315</w:t>
            </w:r>
          </w:p>
        </w:tc>
        <w:tc>
          <w:tcPr>
            <w:tcW w:w="2304" w:type="dxa"/>
            <w:tcBorders>
              <w:top w:val="nil"/>
              <w:left w:val="nil"/>
              <w:bottom w:val="single" w:sz="4" w:space="0" w:color="auto"/>
              <w:right w:val="single" w:sz="4" w:space="0" w:color="auto"/>
            </w:tcBorders>
            <w:shd w:val="clear" w:color="auto" w:fill="D9D9D9" w:themeFill="background1" w:themeFillShade="D9"/>
            <w:noWrap/>
            <w:vAlign w:val="center"/>
            <w:hideMark/>
          </w:tcPr>
          <w:p w14:paraId="227C0E83" w14:textId="77777777" w:rsidR="00D071A3" w:rsidRPr="00D071A3" w:rsidRDefault="00D071A3" w:rsidP="00D071A3">
            <w:pPr>
              <w:spacing w:after="0" w:line="240" w:lineRule="auto"/>
              <w:jc w:val="center"/>
              <w:rPr>
                <w:rFonts w:ascii="Calibri" w:eastAsia="Times New Roman" w:hAnsi="Calibri" w:cs="Times New Roman"/>
                <w:color w:val="000000"/>
                <w:sz w:val="18"/>
                <w:szCs w:val="18"/>
              </w:rPr>
            </w:pPr>
            <w:r w:rsidRPr="00D071A3">
              <w:rPr>
                <w:rFonts w:ascii="Calibri" w:eastAsia="Times New Roman" w:hAnsi="Calibri" w:cs="Times New Roman"/>
                <w:color w:val="000000"/>
                <w:sz w:val="18"/>
                <w:szCs w:val="18"/>
              </w:rPr>
              <w:t>787</w:t>
            </w:r>
          </w:p>
        </w:tc>
      </w:tr>
      <w:tr w:rsidR="00D071A3" w:rsidRPr="00D071A3" w14:paraId="37DD66B9" w14:textId="77777777" w:rsidTr="00994D39">
        <w:trPr>
          <w:trHeight w:val="278"/>
          <w:jc w:val="center"/>
        </w:trPr>
        <w:tc>
          <w:tcPr>
            <w:tcW w:w="760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8538B5" w14:textId="77777777" w:rsidR="00D071A3" w:rsidRPr="00D071A3" w:rsidRDefault="00D071A3" w:rsidP="00D071A3">
            <w:pPr>
              <w:spacing w:after="0" w:line="240" w:lineRule="auto"/>
              <w:rPr>
                <w:rFonts w:ascii="Calibri" w:eastAsia="Times New Roman" w:hAnsi="Calibri" w:cs="Times New Roman"/>
                <w:color w:val="000000"/>
                <w:sz w:val="18"/>
                <w:szCs w:val="18"/>
              </w:rPr>
            </w:pPr>
            <w:r w:rsidRPr="00D071A3">
              <w:rPr>
                <w:rFonts w:ascii="Calibri" w:eastAsia="Times New Roman" w:hAnsi="Calibri" w:cs="Times New Roman"/>
                <w:color w:val="000000"/>
                <w:sz w:val="18"/>
                <w:szCs w:val="18"/>
                <w:vertAlign w:val="superscript"/>
              </w:rPr>
              <w:t>1</w:t>
            </w:r>
            <w:r w:rsidRPr="00D071A3">
              <w:rPr>
                <w:rFonts w:ascii="Calibri" w:eastAsia="Times New Roman" w:hAnsi="Calibri" w:cs="Times New Roman"/>
                <w:color w:val="000000"/>
                <w:sz w:val="18"/>
                <w:szCs w:val="18"/>
              </w:rPr>
              <w:t>These estimates do not consider loads from point sources or septic systems.</w:t>
            </w:r>
          </w:p>
        </w:tc>
      </w:tr>
    </w:tbl>
    <w:p w14:paraId="6F35FCC1" w14:textId="733B98EB" w:rsidR="005D04E6" w:rsidRDefault="005D04E6"/>
    <w:p w14:paraId="47DA1069" w14:textId="77777777" w:rsidR="003C4A78" w:rsidRDefault="003C4A78"/>
    <w:p w14:paraId="058B23E0" w14:textId="4E125301" w:rsidR="00D071A3" w:rsidRPr="00994D39" w:rsidRDefault="00D071A3" w:rsidP="00D071A3">
      <w:pPr>
        <w:spacing w:after="0"/>
        <w:jc w:val="center"/>
        <w:rPr>
          <w:rFonts w:ascii="Calibri" w:hAnsi="Calibri"/>
          <w:bCs/>
          <w:szCs w:val="24"/>
          <w:shd w:val="clear" w:color="auto" w:fill="FFFFFF"/>
        </w:rPr>
      </w:pPr>
      <w:r w:rsidRPr="00994D39">
        <w:rPr>
          <w:rFonts w:ascii="Calibri" w:hAnsi="Calibri"/>
          <w:b/>
          <w:bCs/>
          <w:color w:val="000000"/>
          <w:sz w:val="20"/>
          <w:shd w:val="clear" w:color="auto" w:fill="FFFFFF"/>
        </w:rPr>
        <w:lastRenderedPageBreak/>
        <w:t>Table A-1</w:t>
      </w:r>
      <w:r w:rsidR="00720688">
        <w:rPr>
          <w:rFonts w:ascii="Calibri" w:hAnsi="Calibri"/>
          <w:b/>
          <w:bCs/>
          <w:color w:val="000000"/>
          <w:sz w:val="20"/>
          <w:shd w:val="clear" w:color="auto" w:fill="FFFFFF"/>
        </w:rPr>
        <w:t>4</w:t>
      </w:r>
      <w:r w:rsidRPr="00994D39">
        <w:rPr>
          <w:rFonts w:ascii="Calibri" w:hAnsi="Calibri"/>
          <w:b/>
          <w:bCs/>
          <w:color w:val="000000"/>
          <w:sz w:val="20"/>
          <w:shd w:val="clear" w:color="auto" w:fill="FFFFFF"/>
        </w:rPr>
        <w:t xml:space="preserve">: Estimated </w:t>
      </w:r>
      <w:r w:rsidR="003A17B2">
        <w:rPr>
          <w:rFonts w:ascii="Calibri" w:hAnsi="Calibri"/>
          <w:b/>
          <w:bCs/>
          <w:color w:val="000000"/>
          <w:sz w:val="20"/>
          <w:shd w:val="clear" w:color="auto" w:fill="FFFFFF"/>
        </w:rPr>
        <w:t xml:space="preserve">Land Use Based </w:t>
      </w:r>
      <w:r w:rsidRPr="00994D39">
        <w:rPr>
          <w:rFonts w:ascii="Calibri" w:hAnsi="Calibri"/>
          <w:b/>
          <w:bCs/>
          <w:color w:val="000000"/>
          <w:sz w:val="20"/>
          <w:shd w:val="clear" w:color="auto" w:fill="FFFFFF"/>
        </w:rPr>
        <w:t>Pollutant Loading for Key Nonpoint Source Pollutants (by Subwatershed)</w:t>
      </w:r>
    </w:p>
    <w:tbl>
      <w:tblPr>
        <w:tblW w:w="7600" w:type="dxa"/>
        <w:jc w:val="center"/>
        <w:tblLook w:val="04A0" w:firstRow="1" w:lastRow="0" w:firstColumn="1" w:lastColumn="0" w:noHBand="0" w:noVBand="1"/>
      </w:tblPr>
      <w:tblGrid>
        <w:gridCol w:w="2260"/>
        <w:gridCol w:w="1652"/>
        <w:gridCol w:w="1384"/>
        <w:gridCol w:w="2304"/>
      </w:tblGrid>
      <w:tr w:rsidR="00D071A3" w:rsidRPr="00D071A3" w14:paraId="5077DEBD" w14:textId="77777777" w:rsidTr="00651A13">
        <w:trPr>
          <w:trHeight w:val="345"/>
          <w:jc w:val="center"/>
        </w:trPr>
        <w:tc>
          <w:tcPr>
            <w:tcW w:w="2260" w:type="dxa"/>
            <w:vMerge w:val="restart"/>
            <w:tcBorders>
              <w:top w:val="single" w:sz="4" w:space="0" w:color="auto"/>
              <w:left w:val="single" w:sz="4" w:space="0" w:color="auto"/>
              <w:bottom w:val="single" w:sz="4" w:space="0" w:color="auto"/>
              <w:right w:val="single" w:sz="4" w:space="0" w:color="auto"/>
            </w:tcBorders>
            <w:shd w:val="clear" w:color="000000" w:fill="006686"/>
            <w:noWrap/>
            <w:vAlign w:val="center"/>
            <w:hideMark/>
          </w:tcPr>
          <w:p w14:paraId="4336E2CB" w14:textId="46826E9E" w:rsidR="00D071A3" w:rsidRPr="00D071A3" w:rsidRDefault="005462C8" w:rsidP="00D071A3">
            <w:pPr>
              <w:spacing w:after="0" w:line="240" w:lineRule="auto"/>
              <w:jc w:val="center"/>
              <w:rPr>
                <w:rFonts w:ascii="Calibri" w:eastAsia="Times New Roman" w:hAnsi="Calibri" w:cs="Times New Roman"/>
                <w:b/>
                <w:bCs/>
                <w:color w:val="FFFFFF"/>
                <w:sz w:val="20"/>
                <w:szCs w:val="20"/>
              </w:rPr>
            </w:pPr>
            <w:r>
              <w:rPr>
                <w:rFonts w:ascii="Calibri" w:eastAsia="Times New Roman" w:hAnsi="Calibri" w:cs="Times New Roman"/>
                <w:b/>
                <w:bCs/>
                <w:color w:val="FFFFFF"/>
                <w:sz w:val="20"/>
                <w:szCs w:val="20"/>
              </w:rPr>
              <w:t>Subwatershed</w:t>
            </w:r>
          </w:p>
        </w:tc>
        <w:tc>
          <w:tcPr>
            <w:tcW w:w="5340" w:type="dxa"/>
            <w:gridSpan w:val="3"/>
            <w:tcBorders>
              <w:top w:val="single" w:sz="4" w:space="0" w:color="auto"/>
              <w:left w:val="nil"/>
              <w:bottom w:val="single" w:sz="4" w:space="0" w:color="auto"/>
              <w:right w:val="single" w:sz="4" w:space="0" w:color="auto"/>
            </w:tcBorders>
            <w:shd w:val="clear" w:color="000000" w:fill="006686"/>
            <w:noWrap/>
            <w:vAlign w:val="center"/>
            <w:hideMark/>
          </w:tcPr>
          <w:p w14:paraId="2BA7691A" w14:textId="77777777" w:rsidR="00D071A3" w:rsidRPr="00D071A3" w:rsidRDefault="00D071A3" w:rsidP="00D071A3">
            <w:pPr>
              <w:spacing w:after="0" w:line="240" w:lineRule="auto"/>
              <w:jc w:val="center"/>
              <w:rPr>
                <w:rFonts w:ascii="Calibri" w:eastAsia="Times New Roman" w:hAnsi="Calibri" w:cs="Times New Roman"/>
                <w:b/>
                <w:bCs/>
                <w:color w:val="FFFFFF"/>
                <w:sz w:val="20"/>
                <w:szCs w:val="20"/>
              </w:rPr>
            </w:pPr>
            <w:r w:rsidRPr="00D071A3">
              <w:rPr>
                <w:rFonts w:ascii="Calibri" w:eastAsia="Times New Roman" w:hAnsi="Calibri" w:cs="Times New Roman"/>
                <w:b/>
                <w:bCs/>
                <w:color w:val="FFFFFF"/>
                <w:sz w:val="20"/>
                <w:szCs w:val="20"/>
              </w:rPr>
              <w:t>Pollutant Loading</w:t>
            </w:r>
            <w:r w:rsidRPr="00D071A3">
              <w:rPr>
                <w:rFonts w:ascii="Calibri" w:eastAsia="Times New Roman" w:hAnsi="Calibri" w:cs="Times New Roman"/>
                <w:b/>
                <w:bCs/>
                <w:color w:val="FFFFFF"/>
                <w:sz w:val="20"/>
                <w:szCs w:val="20"/>
                <w:vertAlign w:val="superscript"/>
              </w:rPr>
              <w:t>1</w:t>
            </w:r>
          </w:p>
        </w:tc>
      </w:tr>
      <w:tr w:rsidR="00D071A3" w:rsidRPr="00D071A3" w14:paraId="2D0E9183" w14:textId="77777777" w:rsidTr="00651A13">
        <w:trPr>
          <w:trHeight w:val="300"/>
          <w:jc w:val="center"/>
        </w:trPr>
        <w:tc>
          <w:tcPr>
            <w:tcW w:w="2260" w:type="dxa"/>
            <w:vMerge/>
            <w:tcBorders>
              <w:top w:val="single" w:sz="4" w:space="0" w:color="auto"/>
              <w:left w:val="single" w:sz="4" w:space="0" w:color="auto"/>
              <w:bottom w:val="single" w:sz="4" w:space="0" w:color="auto"/>
              <w:right w:val="single" w:sz="4" w:space="0" w:color="auto"/>
            </w:tcBorders>
            <w:vAlign w:val="center"/>
            <w:hideMark/>
          </w:tcPr>
          <w:p w14:paraId="21A8DFC3" w14:textId="77777777" w:rsidR="00D071A3" w:rsidRPr="00D071A3" w:rsidRDefault="00D071A3" w:rsidP="00D071A3">
            <w:pPr>
              <w:spacing w:after="0" w:line="240" w:lineRule="auto"/>
              <w:rPr>
                <w:rFonts w:ascii="Calibri" w:eastAsia="Times New Roman" w:hAnsi="Calibri" w:cs="Times New Roman"/>
                <w:b/>
                <w:bCs/>
                <w:color w:val="FFFFFF"/>
                <w:sz w:val="20"/>
                <w:szCs w:val="20"/>
              </w:rPr>
            </w:pPr>
          </w:p>
        </w:tc>
        <w:tc>
          <w:tcPr>
            <w:tcW w:w="1652" w:type="dxa"/>
            <w:tcBorders>
              <w:top w:val="single" w:sz="4" w:space="0" w:color="auto"/>
              <w:left w:val="single" w:sz="4" w:space="0" w:color="auto"/>
              <w:right w:val="single" w:sz="4" w:space="0" w:color="auto"/>
            </w:tcBorders>
            <w:shd w:val="clear" w:color="000000" w:fill="80C4D6"/>
            <w:noWrap/>
            <w:vAlign w:val="center"/>
            <w:hideMark/>
          </w:tcPr>
          <w:p w14:paraId="669D1347" w14:textId="77777777" w:rsidR="00D071A3" w:rsidRPr="00D071A3" w:rsidRDefault="00D071A3" w:rsidP="00D071A3">
            <w:pPr>
              <w:spacing w:after="0" w:line="240" w:lineRule="auto"/>
              <w:jc w:val="center"/>
              <w:rPr>
                <w:rFonts w:ascii="Calibri" w:eastAsia="Times New Roman" w:hAnsi="Calibri" w:cs="Times New Roman"/>
                <w:b/>
                <w:bCs/>
                <w:color w:val="FFFFFF"/>
                <w:sz w:val="20"/>
                <w:szCs w:val="20"/>
              </w:rPr>
            </w:pPr>
            <w:r w:rsidRPr="00D071A3">
              <w:rPr>
                <w:rFonts w:ascii="Calibri" w:eastAsia="Times New Roman" w:hAnsi="Calibri" w:cs="Times New Roman"/>
                <w:b/>
                <w:bCs/>
                <w:color w:val="FFFFFF"/>
                <w:sz w:val="20"/>
                <w:szCs w:val="20"/>
              </w:rPr>
              <w:t>Total</w:t>
            </w:r>
          </w:p>
        </w:tc>
        <w:tc>
          <w:tcPr>
            <w:tcW w:w="1384" w:type="dxa"/>
            <w:tcBorders>
              <w:top w:val="single" w:sz="4" w:space="0" w:color="auto"/>
              <w:left w:val="single" w:sz="4" w:space="0" w:color="auto"/>
              <w:right w:val="single" w:sz="4" w:space="0" w:color="auto"/>
            </w:tcBorders>
            <w:shd w:val="clear" w:color="000000" w:fill="80C4D6"/>
            <w:noWrap/>
            <w:vAlign w:val="center"/>
            <w:hideMark/>
          </w:tcPr>
          <w:p w14:paraId="32F98A06" w14:textId="77777777" w:rsidR="00D071A3" w:rsidRPr="00D071A3" w:rsidRDefault="00D071A3" w:rsidP="00D071A3">
            <w:pPr>
              <w:spacing w:after="0" w:line="240" w:lineRule="auto"/>
              <w:jc w:val="center"/>
              <w:rPr>
                <w:rFonts w:ascii="Calibri" w:eastAsia="Times New Roman" w:hAnsi="Calibri" w:cs="Times New Roman"/>
                <w:b/>
                <w:bCs/>
                <w:color w:val="FFFFFF"/>
                <w:sz w:val="20"/>
                <w:szCs w:val="20"/>
              </w:rPr>
            </w:pPr>
            <w:r w:rsidRPr="00D071A3">
              <w:rPr>
                <w:rFonts w:ascii="Calibri" w:eastAsia="Times New Roman" w:hAnsi="Calibri" w:cs="Times New Roman"/>
                <w:b/>
                <w:bCs/>
                <w:color w:val="FFFFFF"/>
                <w:sz w:val="20"/>
                <w:szCs w:val="20"/>
              </w:rPr>
              <w:t>Total</w:t>
            </w:r>
          </w:p>
        </w:tc>
        <w:tc>
          <w:tcPr>
            <w:tcW w:w="2304" w:type="dxa"/>
            <w:tcBorders>
              <w:top w:val="single" w:sz="4" w:space="0" w:color="auto"/>
              <w:left w:val="single" w:sz="4" w:space="0" w:color="auto"/>
              <w:right w:val="single" w:sz="4" w:space="0" w:color="auto"/>
            </w:tcBorders>
            <w:shd w:val="clear" w:color="000000" w:fill="80C4D6"/>
            <w:noWrap/>
            <w:vAlign w:val="center"/>
            <w:hideMark/>
          </w:tcPr>
          <w:p w14:paraId="2A30CBFE" w14:textId="77777777" w:rsidR="00D071A3" w:rsidRPr="00D071A3" w:rsidRDefault="00D071A3" w:rsidP="00D071A3">
            <w:pPr>
              <w:spacing w:after="0" w:line="240" w:lineRule="auto"/>
              <w:jc w:val="center"/>
              <w:rPr>
                <w:rFonts w:ascii="Calibri" w:eastAsia="Times New Roman" w:hAnsi="Calibri" w:cs="Times New Roman"/>
                <w:b/>
                <w:bCs/>
                <w:color w:val="FFFFFF"/>
                <w:sz w:val="20"/>
                <w:szCs w:val="20"/>
              </w:rPr>
            </w:pPr>
            <w:r w:rsidRPr="00D071A3">
              <w:rPr>
                <w:rFonts w:ascii="Calibri" w:eastAsia="Times New Roman" w:hAnsi="Calibri" w:cs="Times New Roman"/>
                <w:b/>
                <w:bCs/>
                <w:color w:val="FFFFFF"/>
                <w:sz w:val="20"/>
                <w:szCs w:val="20"/>
              </w:rPr>
              <w:t>Total</w:t>
            </w:r>
          </w:p>
        </w:tc>
      </w:tr>
      <w:tr w:rsidR="00D071A3" w:rsidRPr="00D071A3" w14:paraId="11017D54" w14:textId="77777777" w:rsidTr="00651A13">
        <w:trPr>
          <w:trHeight w:val="300"/>
          <w:jc w:val="center"/>
        </w:trPr>
        <w:tc>
          <w:tcPr>
            <w:tcW w:w="2260" w:type="dxa"/>
            <w:vMerge/>
            <w:tcBorders>
              <w:top w:val="single" w:sz="4" w:space="0" w:color="auto"/>
              <w:left w:val="single" w:sz="4" w:space="0" w:color="auto"/>
              <w:bottom w:val="single" w:sz="4" w:space="0" w:color="auto"/>
              <w:right w:val="single" w:sz="4" w:space="0" w:color="auto"/>
            </w:tcBorders>
            <w:vAlign w:val="center"/>
            <w:hideMark/>
          </w:tcPr>
          <w:p w14:paraId="22F117F2" w14:textId="77777777" w:rsidR="00D071A3" w:rsidRPr="00D071A3" w:rsidRDefault="00D071A3" w:rsidP="00D071A3">
            <w:pPr>
              <w:spacing w:after="0" w:line="240" w:lineRule="auto"/>
              <w:rPr>
                <w:rFonts w:ascii="Calibri" w:eastAsia="Times New Roman" w:hAnsi="Calibri" w:cs="Times New Roman"/>
                <w:b/>
                <w:bCs/>
                <w:color w:val="FFFFFF"/>
                <w:sz w:val="20"/>
                <w:szCs w:val="20"/>
              </w:rPr>
            </w:pPr>
          </w:p>
        </w:tc>
        <w:tc>
          <w:tcPr>
            <w:tcW w:w="1652" w:type="dxa"/>
            <w:tcBorders>
              <w:top w:val="nil"/>
              <w:left w:val="single" w:sz="4" w:space="0" w:color="auto"/>
              <w:right w:val="single" w:sz="4" w:space="0" w:color="auto"/>
            </w:tcBorders>
            <w:shd w:val="clear" w:color="000000" w:fill="80C4D6"/>
            <w:noWrap/>
            <w:vAlign w:val="center"/>
            <w:hideMark/>
          </w:tcPr>
          <w:p w14:paraId="16307216" w14:textId="77777777" w:rsidR="00D071A3" w:rsidRPr="00D071A3" w:rsidRDefault="00D071A3" w:rsidP="00D071A3">
            <w:pPr>
              <w:spacing w:after="0" w:line="240" w:lineRule="auto"/>
              <w:jc w:val="center"/>
              <w:rPr>
                <w:rFonts w:ascii="Calibri" w:eastAsia="Times New Roman" w:hAnsi="Calibri" w:cs="Times New Roman"/>
                <w:b/>
                <w:bCs/>
                <w:color w:val="FFFFFF"/>
                <w:sz w:val="20"/>
                <w:szCs w:val="20"/>
              </w:rPr>
            </w:pPr>
            <w:r w:rsidRPr="00D071A3">
              <w:rPr>
                <w:rFonts w:ascii="Calibri" w:eastAsia="Times New Roman" w:hAnsi="Calibri" w:cs="Times New Roman"/>
                <w:b/>
                <w:bCs/>
                <w:color w:val="FFFFFF"/>
                <w:sz w:val="20"/>
                <w:szCs w:val="20"/>
              </w:rPr>
              <w:t>Phosphorus (TP)</w:t>
            </w:r>
          </w:p>
        </w:tc>
        <w:tc>
          <w:tcPr>
            <w:tcW w:w="1384" w:type="dxa"/>
            <w:tcBorders>
              <w:top w:val="nil"/>
              <w:left w:val="single" w:sz="4" w:space="0" w:color="auto"/>
              <w:right w:val="single" w:sz="4" w:space="0" w:color="auto"/>
            </w:tcBorders>
            <w:shd w:val="clear" w:color="000000" w:fill="80C4D6"/>
            <w:noWrap/>
            <w:vAlign w:val="center"/>
            <w:hideMark/>
          </w:tcPr>
          <w:p w14:paraId="5B95814B" w14:textId="77777777" w:rsidR="00D071A3" w:rsidRPr="00D071A3" w:rsidRDefault="00D071A3" w:rsidP="00D071A3">
            <w:pPr>
              <w:spacing w:after="0" w:line="240" w:lineRule="auto"/>
              <w:jc w:val="center"/>
              <w:rPr>
                <w:rFonts w:ascii="Calibri" w:eastAsia="Times New Roman" w:hAnsi="Calibri" w:cs="Times New Roman"/>
                <w:b/>
                <w:bCs/>
                <w:color w:val="FFFFFF"/>
                <w:sz w:val="20"/>
                <w:szCs w:val="20"/>
              </w:rPr>
            </w:pPr>
            <w:r w:rsidRPr="00D071A3">
              <w:rPr>
                <w:rFonts w:ascii="Calibri" w:eastAsia="Times New Roman" w:hAnsi="Calibri" w:cs="Times New Roman"/>
                <w:b/>
                <w:bCs/>
                <w:color w:val="FFFFFF"/>
                <w:sz w:val="20"/>
                <w:szCs w:val="20"/>
              </w:rPr>
              <w:t>Nitrogen (TN)</w:t>
            </w:r>
          </w:p>
        </w:tc>
        <w:tc>
          <w:tcPr>
            <w:tcW w:w="2304" w:type="dxa"/>
            <w:tcBorders>
              <w:top w:val="nil"/>
              <w:left w:val="single" w:sz="4" w:space="0" w:color="auto"/>
              <w:right w:val="single" w:sz="4" w:space="0" w:color="auto"/>
            </w:tcBorders>
            <w:shd w:val="clear" w:color="000000" w:fill="80C4D6"/>
            <w:noWrap/>
            <w:vAlign w:val="center"/>
            <w:hideMark/>
          </w:tcPr>
          <w:p w14:paraId="118E0925" w14:textId="77777777" w:rsidR="00D071A3" w:rsidRPr="00D071A3" w:rsidRDefault="00D071A3" w:rsidP="00D071A3">
            <w:pPr>
              <w:spacing w:after="0" w:line="240" w:lineRule="auto"/>
              <w:jc w:val="center"/>
              <w:rPr>
                <w:rFonts w:ascii="Calibri" w:eastAsia="Times New Roman" w:hAnsi="Calibri" w:cs="Times New Roman"/>
                <w:b/>
                <w:bCs/>
                <w:color w:val="FFFFFF"/>
                <w:sz w:val="20"/>
                <w:szCs w:val="20"/>
              </w:rPr>
            </w:pPr>
            <w:r w:rsidRPr="00D071A3">
              <w:rPr>
                <w:rFonts w:ascii="Calibri" w:eastAsia="Times New Roman" w:hAnsi="Calibri" w:cs="Times New Roman"/>
                <w:b/>
                <w:bCs/>
                <w:color w:val="FFFFFF"/>
                <w:sz w:val="20"/>
                <w:szCs w:val="20"/>
              </w:rPr>
              <w:t>Suspended Solids (TSS)</w:t>
            </w:r>
          </w:p>
        </w:tc>
      </w:tr>
      <w:tr w:rsidR="00D071A3" w:rsidRPr="00D071A3" w14:paraId="2BEE7603" w14:textId="77777777" w:rsidTr="00651A13">
        <w:trPr>
          <w:trHeight w:val="300"/>
          <w:jc w:val="center"/>
        </w:trPr>
        <w:tc>
          <w:tcPr>
            <w:tcW w:w="2260" w:type="dxa"/>
            <w:vMerge/>
            <w:tcBorders>
              <w:top w:val="single" w:sz="4" w:space="0" w:color="auto"/>
              <w:left w:val="single" w:sz="4" w:space="0" w:color="auto"/>
              <w:bottom w:val="single" w:sz="4" w:space="0" w:color="auto"/>
              <w:right w:val="single" w:sz="4" w:space="0" w:color="auto"/>
            </w:tcBorders>
            <w:vAlign w:val="center"/>
            <w:hideMark/>
          </w:tcPr>
          <w:p w14:paraId="0131AB6E" w14:textId="77777777" w:rsidR="00D071A3" w:rsidRPr="00D071A3" w:rsidRDefault="00D071A3" w:rsidP="00D071A3">
            <w:pPr>
              <w:spacing w:after="0" w:line="240" w:lineRule="auto"/>
              <w:rPr>
                <w:rFonts w:ascii="Calibri" w:eastAsia="Times New Roman" w:hAnsi="Calibri" w:cs="Times New Roman"/>
                <w:b/>
                <w:bCs/>
                <w:color w:val="FFFFFF"/>
                <w:sz w:val="20"/>
                <w:szCs w:val="20"/>
              </w:rPr>
            </w:pPr>
          </w:p>
        </w:tc>
        <w:tc>
          <w:tcPr>
            <w:tcW w:w="1652" w:type="dxa"/>
            <w:tcBorders>
              <w:top w:val="nil"/>
              <w:left w:val="single" w:sz="4" w:space="0" w:color="auto"/>
              <w:bottom w:val="single" w:sz="4" w:space="0" w:color="auto"/>
              <w:right w:val="single" w:sz="4" w:space="0" w:color="auto"/>
            </w:tcBorders>
            <w:shd w:val="clear" w:color="000000" w:fill="80C4D6"/>
            <w:noWrap/>
            <w:vAlign w:val="center"/>
            <w:hideMark/>
          </w:tcPr>
          <w:p w14:paraId="698A3901" w14:textId="77777777" w:rsidR="00D071A3" w:rsidRPr="00D071A3" w:rsidRDefault="00D071A3" w:rsidP="00D071A3">
            <w:pPr>
              <w:spacing w:after="0" w:line="240" w:lineRule="auto"/>
              <w:jc w:val="center"/>
              <w:rPr>
                <w:rFonts w:ascii="Calibri" w:eastAsia="Times New Roman" w:hAnsi="Calibri" w:cs="Times New Roman"/>
                <w:b/>
                <w:bCs/>
                <w:color w:val="FFFFFF"/>
                <w:sz w:val="20"/>
                <w:szCs w:val="20"/>
              </w:rPr>
            </w:pPr>
            <w:r w:rsidRPr="00D071A3">
              <w:rPr>
                <w:rFonts w:ascii="Calibri" w:eastAsia="Times New Roman" w:hAnsi="Calibri" w:cs="Times New Roman"/>
                <w:b/>
                <w:bCs/>
                <w:color w:val="FFFFFF"/>
                <w:sz w:val="20"/>
                <w:szCs w:val="20"/>
              </w:rPr>
              <w:t>(lbs/yr)</w:t>
            </w:r>
          </w:p>
        </w:tc>
        <w:tc>
          <w:tcPr>
            <w:tcW w:w="1384" w:type="dxa"/>
            <w:tcBorders>
              <w:top w:val="nil"/>
              <w:left w:val="single" w:sz="4" w:space="0" w:color="auto"/>
              <w:bottom w:val="single" w:sz="4" w:space="0" w:color="auto"/>
              <w:right w:val="single" w:sz="4" w:space="0" w:color="auto"/>
            </w:tcBorders>
            <w:shd w:val="clear" w:color="000000" w:fill="80C4D6"/>
            <w:noWrap/>
            <w:vAlign w:val="center"/>
            <w:hideMark/>
          </w:tcPr>
          <w:p w14:paraId="76B9D558" w14:textId="77777777" w:rsidR="00D071A3" w:rsidRPr="00D071A3" w:rsidRDefault="00D071A3" w:rsidP="00D071A3">
            <w:pPr>
              <w:spacing w:after="0" w:line="240" w:lineRule="auto"/>
              <w:jc w:val="center"/>
              <w:rPr>
                <w:rFonts w:ascii="Calibri" w:eastAsia="Times New Roman" w:hAnsi="Calibri" w:cs="Times New Roman"/>
                <w:b/>
                <w:bCs/>
                <w:color w:val="FFFFFF"/>
                <w:sz w:val="20"/>
                <w:szCs w:val="20"/>
              </w:rPr>
            </w:pPr>
            <w:r w:rsidRPr="00D071A3">
              <w:rPr>
                <w:rFonts w:ascii="Calibri" w:eastAsia="Times New Roman" w:hAnsi="Calibri" w:cs="Times New Roman"/>
                <w:b/>
                <w:bCs/>
                <w:color w:val="FFFFFF"/>
                <w:sz w:val="20"/>
                <w:szCs w:val="20"/>
              </w:rPr>
              <w:t>(lbs/yr)</w:t>
            </w:r>
          </w:p>
        </w:tc>
        <w:tc>
          <w:tcPr>
            <w:tcW w:w="2304" w:type="dxa"/>
            <w:tcBorders>
              <w:top w:val="nil"/>
              <w:left w:val="single" w:sz="4" w:space="0" w:color="auto"/>
              <w:bottom w:val="single" w:sz="4" w:space="0" w:color="auto"/>
              <w:right w:val="single" w:sz="4" w:space="0" w:color="auto"/>
            </w:tcBorders>
            <w:shd w:val="clear" w:color="000000" w:fill="80C4D6"/>
            <w:noWrap/>
            <w:vAlign w:val="center"/>
            <w:hideMark/>
          </w:tcPr>
          <w:p w14:paraId="523A918B" w14:textId="77777777" w:rsidR="00D071A3" w:rsidRPr="00D071A3" w:rsidRDefault="00D071A3" w:rsidP="00D071A3">
            <w:pPr>
              <w:spacing w:after="0" w:line="240" w:lineRule="auto"/>
              <w:jc w:val="center"/>
              <w:rPr>
                <w:rFonts w:ascii="Calibri" w:eastAsia="Times New Roman" w:hAnsi="Calibri" w:cs="Times New Roman"/>
                <w:b/>
                <w:bCs/>
                <w:color w:val="FFFFFF"/>
                <w:sz w:val="20"/>
                <w:szCs w:val="20"/>
              </w:rPr>
            </w:pPr>
            <w:r w:rsidRPr="00D071A3">
              <w:rPr>
                <w:rFonts w:ascii="Calibri" w:eastAsia="Times New Roman" w:hAnsi="Calibri" w:cs="Times New Roman"/>
                <w:b/>
                <w:bCs/>
                <w:color w:val="FFFFFF"/>
                <w:sz w:val="20"/>
                <w:szCs w:val="20"/>
              </w:rPr>
              <w:t>(tons/yr)</w:t>
            </w:r>
          </w:p>
        </w:tc>
      </w:tr>
      <w:tr w:rsidR="00D071A3" w:rsidRPr="00D071A3" w14:paraId="1B0C0014" w14:textId="77777777" w:rsidTr="00651A13">
        <w:trPr>
          <w:trHeight w:val="300"/>
          <w:jc w:val="center"/>
        </w:trPr>
        <w:tc>
          <w:tcPr>
            <w:tcW w:w="2260" w:type="dxa"/>
            <w:tcBorders>
              <w:top w:val="nil"/>
              <w:left w:val="single" w:sz="4" w:space="0" w:color="auto"/>
              <w:bottom w:val="single" w:sz="4" w:space="0" w:color="auto"/>
              <w:right w:val="single" w:sz="4" w:space="0" w:color="auto"/>
            </w:tcBorders>
            <w:shd w:val="clear" w:color="000000" w:fill="80C4D6"/>
            <w:noWrap/>
            <w:vAlign w:val="center"/>
            <w:hideMark/>
          </w:tcPr>
          <w:p w14:paraId="763215DF" w14:textId="77777777" w:rsidR="00D071A3" w:rsidRPr="00D071A3" w:rsidRDefault="00D071A3" w:rsidP="00D071A3">
            <w:pPr>
              <w:spacing w:after="0" w:line="240" w:lineRule="auto"/>
              <w:rPr>
                <w:rFonts w:ascii="Calibri" w:eastAsia="Times New Roman" w:hAnsi="Calibri" w:cs="Times New Roman"/>
                <w:b/>
                <w:bCs/>
                <w:color w:val="000000"/>
                <w:sz w:val="18"/>
                <w:szCs w:val="18"/>
              </w:rPr>
            </w:pPr>
            <w:r w:rsidRPr="00D071A3">
              <w:rPr>
                <w:rFonts w:ascii="Calibri" w:eastAsia="Times New Roman" w:hAnsi="Calibri" w:cs="Times New Roman"/>
                <w:b/>
                <w:bCs/>
                <w:color w:val="000000"/>
                <w:sz w:val="18"/>
                <w:szCs w:val="18"/>
              </w:rPr>
              <w:t>Beaver Dam Brook</w:t>
            </w:r>
          </w:p>
        </w:tc>
        <w:tc>
          <w:tcPr>
            <w:tcW w:w="1652" w:type="dxa"/>
            <w:tcBorders>
              <w:top w:val="single" w:sz="4" w:space="0" w:color="auto"/>
              <w:left w:val="nil"/>
              <w:bottom w:val="single" w:sz="4" w:space="0" w:color="auto"/>
              <w:right w:val="single" w:sz="4" w:space="0" w:color="auto"/>
            </w:tcBorders>
            <w:shd w:val="clear" w:color="000000" w:fill="DAEEF3"/>
            <w:noWrap/>
            <w:vAlign w:val="center"/>
            <w:hideMark/>
          </w:tcPr>
          <w:p w14:paraId="7A7E0278" w14:textId="77777777" w:rsidR="00D071A3" w:rsidRPr="00D071A3" w:rsidRDefault="00D071A3" w:rsidP="00D071A3">
            <w:pPr>
              <w:spacing w:after="0" w:line="240" w:lineRule="auto"/>
              <w:jc w:val="center"/>
              <w:rPr>
                <w:rFonts w:ascii="Calibri" w:eastAsia="Times New Roman" w:hAnsi="Calibri" w:cs="Times New Roman"/>
                <w:color w:val="000000"/>
                <w:sz w:val="18"/>
                <w:szCs w:val="18"/>
              </w:rPr>
            </w:pPr>
            <w:r w:rsidRPr="00D071A3">
              <w:rPr>
                <w:rFonts w:ascii="Calibri" w:eastAsia="Times New Roman" w:hAnsi="Calibri" w:cs="Times New Roman"/>
                <w:color w:val="000000"/>
                <w:sz w:val="18"/>
                <w:szCs w:val="18"/>
              </w:rPr>
              <w:t>3178</w:t>
            </w:r>
          </w:p>
        </w:tc>
        <w:tc>
          <w:tcPr>
            <w:tcW w:w="1384" w:type="dxa"/>
            <w:tcBorders>
              <w:top w:val="single" w:sz="4" w:space="0" w:color="auto"/>
              <w:left w:val="nil"/>
              <w:bottom w:val="single" w:sz="4" w:space="0" w:color="auto"/>
              <w:right w:val="single" w:sz="4" w:space="0" w:color="auto"/>
            </w:tcBorders>
            <w:shd w:val="clear" w:color="000000" w:fill="DAEEF3"/>
            <w:noWrap/>
            <w:vAlign w:val="center"/>
            <w:hideMark/>
          </w:tcPr>
          <w:p w14:paraId="4F31BC8A" w14:textId="77777777" w:rsidR="00D071A3" w:rsidRPr="00D071A3" w:rsidRDefault="00D071A3" w:rsidP="00D071A3">
            <w:pPr>
              <w:spacing w:after="0" w:line="240" w:lineRule="auto"/>
              <w:jc w:val="center"/>
              <w:rPr>
                <w:rFonts w:ascii="Calibri" w:eastAsia="Times New Roman" w:hAnsi="Calibri" w:cs="Times New Roman"/>
                <w:color w:val="000000"/>
                <w:sz w:val="18"/>
                <w:szCs w:val="18"/>
              </w:rPr>
            </w:pPr>
            <w:r w:rsidRPr="00D071A3">
              <w:rPr>
                <w:rFonts w:ascii="Calibri" w:eastAsia="Times New Roman" w:hAnsi="Calibri" w:cs="Times New Roman"/>
                <w:color w:val="000000"/>
                <w:sz w:val="18"/>
                <w:szCs w:val="18"/>
              </w:rPr>
              <w:t>23125</w:t>
            </w:r>
          </w:p>
        </w:tc>
        <w:tc>
          <w:tcPr>
            <w:tcW w:w="2304" w:type="dxa"/>
            <w:tcBorders>
              <w:top w:val="single" w:sz="4" w:space="0" w:color="auto"/>
              <w:left w:val="nil"/>
              <w:bottom w:val="single" w:sz="4" w:space="0" w:color="auto"/>
              <w:right w:val="single" w:sz="4" w:space="0" w:color="auto"/>
            </w:tcBorders>
            <w:shd w:val="clear" w:color="000000" w:fill="DAEEF3"/>
            <w:noWrap/>
            <w:vAlign w:val="center"/>
            <w:hideMark/>
          </w:tcPr>
          <w:p w14:paraId="421AD938" w14:textId="77777777" w:rsidR="00D071A3" w:rsidRPr="00D071A3" w:rsidRDefault="00D071A3" w:rsidP="00D071A3">
            <w:pPr>
              <w:spacing w:after="0" w:line="240" w:lineRule="auto"/>
              <w:jc w:val="center"/>
              <w:rPr>
                <w:rFonts w:ascii="Calibri" w:eastAsia="Times New Roman" w:hAnsi="Calibri" w:cs="Times New Roman"/>
                <w:color w:val="000000"/>
                <w:sz w:val="18"/>
                <w:szCs w:val="18"/>
              </w:rPr>
            </w:pPr>
            <w:r w:rsidRPr="00D071A3">
              <w:rPr>
                <w:rFonts w:ascii="Calibri" w:eastAsia="Times New Roman" w:hAnsi="Calibri" w:cs="Times New Roman"/>
                <w:color w:val="000000"/>
                <w:sz w:val="18"/>
                <w:szCs w:val="18"/>
              </w:rPr>
              <w:t>408</w:t>
            </w:r>
          </w:p>
        </w:tc>
      </w:tr>
      <w:tr w:rsidR="00D071A3" w:rsidRPr="00D071A3" w14:paraId="20B59660" w14:textId="77777777" w:rsidTr="00D071A3">
        <w:trPr>
          <w:trHeight w:val="300"/>
          <w:jc w:val="center"/>
        </w:trPr>
        <w:tc>
          <w:tcPr>
            <w:tcW w:w="2260" w:type="dxa"/>
            <w:tcBorders>
              <w:top w:val="nil"/>
              <w:left w:val="single" w:sz="4" w:space="0" w:color="auto"/>
              <w:bottom w:val="single" w:sz="4" w:space="0" w:color="auto"/>
              <w:right w:val="single" w:sz="4" w:space="0" w:color="auto"/>
            </w:tcBorders>
            <w:shd w:val="clear" w:color="000000" w:fill="80C4D6"/>
            <w:noWrap/>
            <w:vAlign w:val="center"/>
            <w:hideMark/>
          </w:tcPr>
          <w:p w14:paraId="366BC4BA" w14:textId="77777777" w:rsidR="00D071A3" w:rsidRPr="00D071A3" w:rsidRDefault="00D071A3" w:rsidP="00D071A3">
            <w:pPr>
              <w:spacing w:after="0" w:line="240" w:lineRule="auto"/>
              <w:rPr>
                <w:rFonts w:ascii="Calibri" w:eastAsia="Times New Roman" w:hAnsi="Calibri" w:cs="Times New Roman"/>
                <w:b/>
                <w:bCs/>
                <w:color w:val="000000"/>
                <w:sz w:val="18"/>
                <w:szCs w:val="18"/>
              </w:rPr>
            </w:pPr>
            <w:r w:rsidRPr="00D071A3">
              <w:rPr>
                <w:rFonts w:ascii="Calibri" w:eastAsia="Times New Roman" w:hAnsi="Calibri" w:cs="Times New Roman"/>
                <w:b/>
                <w:bCs/>
                <w:color w:val="000000"/>
                <w:sz w:val="18"/>
                <w:szCs w:val="18"/>
              </w:rPr>
              <w:t>Course Brook</w:t>
            </w:r>
          </w:p>
        </w:tc>
        <w:tc>
          <w:tcPr>
            <w:tcW w:w="1652" w:type="dxa"/>
            <w:tcBorders>
              <w:top w:val="nil"/>
              <w:left w:val="nil"/>
              <w:bottom w:val="single" w:sz="4" w:space="0" w:color="auto"/>
              <w:right w:val="single" w:sz="4" w:space="0" w:color="auto"/>
            </w:tcBorders>
            <w:shd w:val="clear" w:color="000000" w:fill="DAEEF3"/>
            <w:noWrap/>
            <w:vAlign w:val="center"/>
            <w:hideMark/>
          </w:tcPr>
          <w:p w14:paraId="5F66D5A8" w14:textId="77777777" w:rsidR="00D071A3" w:rsidRPr="00D071A3" w:rsidRDefault="00D071A3" w:rsidP="00D071A3">
            <w:pPr>
              <w:spacing w:after="0" w:line="240" w:lineRule="auto"/>
              <w:jc w:val="center"/>
              <w:rPr>
                <w:rFonts w:ascii="Calibri" w:eastAsia="Times New Roman" w:hAnsi="Calibri" w:cs="Times New Roman"/>
                <w:color w:val="000000"/>
                <w:sz w:val="18"/>
                <w:szCs w:val="18"/>
              </w:rPr>
            </w:pPr>
            <w:r w:rsidRPr="00D071A3">
              <w:rPr>
                <w:rFonts w:ascii="Calibri" w:eastAsia="Times New Roman" w:hAnsi="Calibri" w:cs="Times New Roman"/>
                <w:color w:val="000000"/>
                <w:sz w:val="18"/>
                <w:szCs w:val="18"/>
              </w:rPr>
              <w:t>788</w:t>
            </w:r>
          </w:p>
        </w:tc>
        <w:tc>
          <w:tcPr>
            <w:tcW w:w="1384" w:type="dxa"/>
            <w:tcBorders>
              <w:top w:val="nil"/>
              <w:left w:val="nil"/>
              <w:bottom w:val="single" w:sz="4" w:space="0" w:color="auto"/>
              <w:right w:val="single" w:sz="4" w:space="0" w:color="auto"/>
            </w:tcBorders>
            <w:shd w:val="clear" w:color="000000" w:fill="DAEEF3"/>
            <w:noWrap/>
            <w:vAlign w:val="center"/>
            <w:hideMark/>
          </w:tcPr>
          <w:p w14:paraId="071F6FD1" w14:textId="77777777" w:rsidR="00D071A3" w:rsidRPr="00D071A3" w:rsidRDefault="00D071A3" w:rsidP="00D071A3">
            <w:pPr>
              <w:spacing w:after="0" w:line="240" w:lineRule="auto"/>
              <w:jc w:val="center"/>
              <w:rPr>
                <w:rFonts w:ascii="Calibri" w:eastAsia="Times New Roman" w:hAnsi="Calibri" w:cs="Times New Roman"/>
                <w:color w:val="000000"/>
                <w:sz w:val="18"/>
                <w:szCs w:val="18"/>
              </w:rPr>
            </w:pPr>
            <w:r w:rsidRPr="00D071A3">
              <w:rPr>
                <w:rFonts w:ascii="Calibri" w:eastAsia="Times New Roman" w:hAnsi="Calibri" w:cs="Times New Roman"/>
                <w:color w:val="000000"/>
                <w:sz w:val="18"/>
                <w:szCs w:val="18"/>
              </w:rPr>
              <w:t>5532</w:t>
            </w:r>
          </w:p>
        </w:tc>
        <w:tc>
          <w:tcPr>
            <w:tcW w:w="2304" w:type="dxa"/>
            <w:tcBorders>
              <w:top w:val="nil"/>
              <w:left w:val="nil"/>
              <w:bottom w:val="single" w:sz="4" w:space="0" w:color="auto"/>
              <w:right w:val="single" w:sz="4" w:space="0" w:color="auto"/>
            </w:tcBorders>
            <w:shd w:val="clear" w:color="000000" w:fill="DAEEF3"/>
            <w:noWrap/>
            <w:vAlign w:val="center"/>
            <w:hideMark/>
          </w:tcPr>
          <w:p w14:paraId="5C1159F9" w14:textId="77777777" w:rsidR="00D071A3" w:rsidRPr="00D071A3" w:rsidRDefault="00D071A3" w:rsidP="00D071A3">
            <w:pPr>
              <w:spacing w:after="0" w:line="240" w:lineRule="auto"/>
              <w:jc w:val="center"/>
              <w:rPr>
                <w:rFonts w:ascii="Calibri" w:eastAsia="Times New Roman" w:hAnsi="Calibri" w:cs="Times New Roman"/>
                <w:color w:val="000000"/>
                <w:sz w:val="18"/>
                <w:szCs w:val="18"/>
              </w:rPr>
            </w:pPr>
            <w:r w:rsidRPr="00D071A3">
              <w:rPr>
                <w:rFonts w:ascii="Calibri" w:eastAsia="Times New Roman" w:hAnsi="Calibri" w:cs="Times New Roman"/>
                <w:color w:val="000000"/>
                <w:sz w:val="18"/>
                <w:szCs w:val="18"/>
              </w:rPr>
              <w:t>120</w:t>
            </w:r>
          </w:p>
        </w:tc>
      </w:tr>
      <w:tr w:rsidR="00D071A3" w:rsidRPr="00D071A3" w14:paraId="49D58770" w14:textId="77777777" w:rsidTr="00D071A3">
        <w:trPr>
          <w:trHeight w:val="300"/>
          <w:jc w:val="center"/>
        </w:trPr>
        <w:tc>
          <w:tcPr>
            <w:tcW w:w="2260" w:type="dxa"/>
            <w:tcBorders>
              <w:top w:val="nil"/>
              <w:left w:val="single" w:sz="4" w:space="0" w:color="auto"/>
              <w:bottom w:val="single" w:sz="4" w:space="0" w:color="auto"/>
              <w:right w:val="single" w:sz="4" w:space="0" w:color="auto"/>
            </w:tcBorders>
            <w:shd w:val="clear" w:color="000000" w:fill="80C4D6"/>
            <w:noWrap/>
            <w:vAlign w:val="center"/>
            <w:hideMark/>
          </w:tcPr>
          <w:p w14:paraId="7156B072" w14:textId="77777777" w:rsidR="00D071A3" w:rsidRPr="00D071A3" w:rsidRDefault="00D071A3" w:rsidP="00D071A3">
            <w:pPr>
              <w:spacing w:after="0" w:line="240" w:lineRule="auto"/>
              <w:rPr>
                <w:rFonts w:ascii="Calibri" w:eastAsia="Times New Roman" w:hAnsi="Calibri" w:cs="Times New Roman"/>
                <w:b/>
                <w:bCs/>
                <w:color w:val="000000"/>
                <w:sz w:val="18"/>
                <w:szCs w:val="18"/>
              </w:rPr>
            </w:pPr>
            <w:r w:rsidRPr="00D071A3">
              <w:rPr>
                <w:rFonts w:ascii="Calibri" w:eastAsia="Times New Roman" w:hAnsi="Calibri" w:cs="Times New Roman"/>
                <w:b/>
                <w:bCs/>
                <w:color w:val="000000"/>
                <w:sz w:val="18"/>
                <w:szCs w:val="18"/>
              </w:rPr>
              <w:t>Pegan Brook</w:t>
            </w:r>
          </w:p>
        </w:tc>
        <w:tc>
          <w:tcPr>
            <w:tcW w:w="1652" w:type="dxa"/>
            <w:tcBorders>
              <w:top w:val="nil"/>
              <w:left w:val="nil"/>
              <w:bottom w:val="single" w:sz="4" w:space="0" w:color="auto"/>
              <w:right w:val="single" w:sz="4" w:space="0" w:color="auto"/>
            </w:tcBorders>
            <w:shd w:val="clear" w:color="000000" w:fill="DAEEF3"/>
            <w:noWrap/>
            <w:vAlign w:val="center"/>
            <w:hideMark/>
          </w:tcPr>
          <w:p w14:paraId="25BC01DF" w14:textId="77777777" w:rsidR="00D071A3" w:rsidRPr="00D071A3" w:rsidRDefault="00D071A3" w:rsidP="00D071A3">
            <w:pPr>
              <w:spacing w:after="0" w:line="240" w:lineRule="auto"/>
              <w:jc w:val="center"/>
              <w:rPr>
                <w:rFonts w:ascii="Calibri" w:eastAsia="Times New Roman" w:hAnsi="Calibri" w:cs="Times New Roman"/>
                <w:color w:val="000000"/>
                <w:sz w:val="18"/>
                <w:szCs w:val="18"/>
              </w:rPr>
            </w:pPr>
            <w:r w:rsidRPr="00D071A3">
              <w:rPr>
                <w:rFonts w:ascii="Calibri" w:eastAsia="Times New Roman" w:hAnsi="Calibri" w:cs="Times New Roman"/>
                <w:color w:val="000000"/>
                <w:sz w:val="18"/>
                <w:szCs w:val="18"/>
              </w:rPr>
              <w:t>86</w:t>
            </w:r>
          </w:p>
        </w:tc>
        <w:tc>
          <w:tcPr>
            <w:tcW w:w="1384" w:type="dxa"/>
            <w:tcBorders>
              <w:top w:val="nil"/>
              <w:left w:val="nil"/>
              <w:bottom w:val="single" w:sz="4" w:space="0" w:color="auto"/>
              <w:right w:val="single" w:sz="4" w:space="0" w:color="auto"/>
            </w:tcBorders>
            <w:shd w:val="clear" w:color="000000" w:fill="DAEEF3"/>
            <w:noWrap/>
            <w:vAlign w:val="center"/>
            <w:hideMark/>
          </w:tcPr>
          <w:p w14:paraId="38A0969D" w14:textId="77777777" w:rsidR="00D071A3" w:rsidRPr="00D071A3" w:rsidRDefault="00D071A3" w:rsidP="00D071A3">
            <w:pPr>
              <w:spacing w:after="0" w:line="240" w:lineRule="auto"/>
              <w:jc w:val="center"/>
              <w:rPr>
                <w:rFonts w:ascii="Calibri" w:eastAsia="Times New Roman" w:hAnsi="Calibri" w:cs="Times New Roman"/>
                <w:color w:val="000000"/>
                <w:sz w:val="18"/>
                <w:szCs w:val="18"/>
              </w:rPr>
            </w:pPr>
            <w:r w:rsidRPr="00D071A3">
              <w:rPr>
                <w:rFonts w:ascii="Calibri" w:eastAsia="Times New Roman" w:hAnsi="Calibri" w:cs="Times New Roman"/>
                <w:color w:val="000000"/>
                <w:sz w:val="18"/>
                <w:szCs w:val="18"/>
              </w:rPr>
              <w:t>619</w:t>
            </w:r>
          </w:p>
        </w:tc>
        <w:tc>
          <w:tcPr>
            <w:tcW w:w="2304" w:type="dxa"/>
            <w:tcBorders>
              <w:top w:val="nil"/>
              <w:left w:val="nil"/>
              <w:bottom w:val="single" w:sz="4" w:space="0" w:color="auto"/>
              <w:right w:val="single" w:sz="4" w:space="0" w:color="auto"/>
            </w:tcBorders>
            <w:shd w:val="clear" w:color="000000" w:fill="DAEEF3"/>
            <w:noWrap/>
            <w:vAlign w:val="center"/>
            <w:hideMark/>
          </w:tcPr>
          <w:p w14:paraId="03BECD45" w14:textId="77777777" w:rsidR="00D071A3" w:rsidRPr="00D071A3" w:rsidRDefault="00D071A3" w:rsidP="00D071A3">
            <w:pPr>
              <w:spacing w:after="0" w:line="240" w:lineRule="auto"/>
              <w:jc w:val="center"/>
              <w:rPr>
                <w:rFonts w:ascii="Calibri" w:eastAsia="Times New Roman" w:hAnsi="Calibri" w:cs="Times New Roman"/>
                <w:color w:val="000000"/>
                <w:sz w:val="18"/>
                <w:szCs w:val="18"/>
              </w:rPr>
            </w:pPr>
            <w:r w:rsidRPr="00D071A3">
              <w:rPr>
                <w:rFonts w:ascii="Calibri" w:eastAsia="Times New Roman" w:hAnsi="Calibri" w:cs="Times New Roman"/>
                <w:color w:val="000000"/>
                <w:sz w:val="18"/>
                <w:szCs w:val="18"/>
              </w:rPr>
              <w:t>11</w:t>
            </w:r>
          </w:p>
        </w:tc>
      </w:tr>
      <w:tr w:rsidR="00D071A3" w:rsidRPr="00D071A3" w14:paraId="6CE067D2" w14:textId="77777777" w:rsidTr="00D071A3">
        <w:trPr>
          <w:trHeight w:val="300"/>
          <w:jc w:val="center"/>
        </w:trPr>
        <w:tc>
          <w:tcPr>
            <w:tcW w:w="2260" w:type="dxa"/>
            <w:tcBorders>
              <w:top w:val="nil"/>
              <w:left w:val="single" w:sz="4" w:space="0" w:color="auto"/>
              <w:bottom w:val="single" w:sz="4" w:space="0" w:color="auto"/>
              <w:right w:val="single" w:sz="4" w:space="0" w:color="auto"/>
            </w:tcBorders>
            <w:shd w:val="clear" w:color="000000" w:fill="80C4D6"/>
            <w:noWrap/>
            <w:vAlign w:val="center"/>
            <w:hideMark/>
          </w:tcPr>
          <w:p w14:paraId="1FB9B672" w14:textId="53A5797B" w:rsidR="00D071A3" w:rsidRPr="00D071A3" w:rsidRDefault="00D071A3" w:rsidP="00D071A3">
            <w:pPr>
              <w:spacing w:after="0" w:line="240" w:lineRule="auto"/>
              <w:rPr>
                <w:rFonts w:ascii="Calibri" w:eastAsia="Times New Roman" w:hAnsi="Calibri" w:cs="Times New Roman"/>
                <w:b/>
                <w:bCs/>
                <w:color w:val="000000"/>
                <w:sz w:val="18"/>
                <w:szCs w:val="18"/>
              </w:rPr>
            </w:pPr>
            <w:r w:rsidRPr="00D071A3">
              <w:rPr>
                <w:rFonts w:ascii="Calibri" w:eastAsia="Times New Roman" w:hAnsi="Calibri" w:cs="Times New Roman"/>
                <w:b/>
                <w:bCs/>
                <w:color w:val="000000"/>
                <w:sz w:val="18"/>
                <w:szCs w:val="18"/>
              </w:rPr>
              <w:t>Fiske Pond</w:t>
            </w:r>
          </w:p>
        </w:tc>
        <w:tc>
          <w:tcPr>
            <w:tcW w:w="1652" w:type="dxa"/>
            <w:tcBorders>
              <w:top w:val="nil"/>
              <w:left w:val="nil"/>
              <w:bottom w:val="single" w:sz="4" w:space="0" w:color="auto"/>
              <w:right w:val="single" w:sz="4" w:space="0" w:color="auto"/>
            </w:tcBorders>
            <w:shd w:val="clear" w:color="000000" w:fill="DAEEF3"/>
            <w:noWrap/>
            <w:vAlign w:val="center"/>
            <w:hideMark/>
          </w:tcPr>
          <w:p w14:paraId="3298F654" w14:textId="77777777" w:rsidR="00D071A3" w:rsidRPr="00D071A3" w:rsidRDefault="00D071A3" w:rsidP="00D071A3">
            <w:pPr>
              <w:spacing w:after="0" w:line="240" w:lineRule="auto"/>
              <w:jc w:val="center"/>
              <w:rPr>
                <w:rFonts w:ascii="Calibri" w:eastAsia="Times New Roman" w:hAnsi="Calibri" w:cs="Times New Roman"/>
                <w:color w:val="000000"/>
                <w:sz w:val="18"/>
                <w:szCs w:val="18"/>
              </w:rPr>
            </w:pPr>
            <w:r w:rsidRPr="00D071A3">
              <w:rPr>
                <w:rFonts w:ascii="Calibri" w:eastAsia="Times New Roman" w:hAnsi="Calibri" w:cs="Times New Roman"/>
                <w:color w:val="000000"/>
                <w:sz w:val="18"/>
                <w:szCs w:val="18"/>
              </w:rPr>
              <w:t>311</w:t>
            </w:r>
          </w:p>
        </w:tc>
        <w:tc>
          <w:tcPr>
            <w:tcW w:w="1384" w:type="dxa"/>
            <w:tcBorders>
              <w:top w:val="nil"/>
              <w:left w:val="nil"/>
              <w:bottom w:val="single" w:sz="4" w:space="0" w:color="auto"/>
              <w:right w:val="single" w:sz="4" w:space="0" w:color="auto"/>
            </w:tcBorders>
            <w:shd w:val="clear" w:color="000000" w:fill="DAEEF3"/>
            <w:noWrap/>
            <w:vAlign w:val="center"/>
            <w:hideMark/>
          </w:tcPr>
          <w:p w14:paraId="312EAFDC" w14:textId="77777777" w:rsidR="00D071A3" w:rsidRPr="00D071A3" w:rsidRDefault="00D071A3" w:rsidP="00D071A3">
            <w:pPr>
              <w:spacing w:after="0" w:line="240" w:lineRule="auto"/>
              <w:jc w:val="center"/>
              <w:rPr>
                <w:rFonts w:ascii="Calibri" w:eastAsia="Times New Roman" w:hAnsi="Calibri" w:cs="Times New Roman"/>
                <w:color w:val="000000"/>
                <w:sz w:val="18"/>
                <w:szCs w:val="18"/>
              </w:rPr>
            </w:pPr>
            <w:r w:rsidRPr="00D071A3">
              <w:rPr>
                <w:rFonts w:ascii="Calibri" w:eastAsia="Times New Roman" w:hAnsi="Calibri" w:cs="Times New Roman"/>
                <w:color w:val="000000"/>
                <w:sz w:val="18"/>
                <w:szCs w:val="18"/>
              </w:rPr>
              <w:t>2524</w:t>
            </w:r>
          </w:p>
        </w:tc>
        <w:tc>
          <w:tcPr>
            <w:tcW w:w="2304" w:type="dxa"/>
            <w:tcBorders>
              <w:top w:val="nil"/>
              <w:left w:val="nil"/>
              <w:bottom w:val="single" w:sz="4" w:space="0" w:color="auto"/>
              <w:right w:val="single" w:sz="4" w:space="0" w:color="auto"/>
            </w:tcBorders>
            <w:shd w:val="clear" w:color="000000" w:fill="DAEEF3"/>
            <w:noWrap/>
            <w:vAlign w:val="center"/>
            <w:hideMark/>
          </w:tcPr>
          <w:p w14:paraId="671D5F5D" w14:textId="77777777" w:rsidR="00D071A3" w:rsidRPr="00D071A3" w:rsidRDefault="00D071A3" w:rsidP="00D071A3">
            <w:pPr>
              <w:spacing w:after="0" w:line="240" w:lineRule="auto"/>
              <w:jc w:val="center"/>
              <w:rPr>
                <w:rFonts w:ascii="Calibri" w:eastAsia="Times New Roman" w:hAnsi="Calibri" w:cs="Times New Roman"/>
                <w:color w:val="000000"/>
                <w:sz w:val="18"/>
                <w:szCs w:val="18"/>
              </w:rPr>
            </w:pPr>
            <w:r w:rsidRPr="00D071A3">
              <w:rPr>
                <w:rFonts w:ascii="Calibri" w:eastAsia="Times New Roman" w:hAnsi="Calibri" w:cs="Times New Roman"/>
                <w:color w:val="000000"/>
                <w:sz w:val="18"/>
                <w:szCs w:val="18"/>
              </w:rPr>
              <w:t>42</w:t>
            </w:r>
          </w:p>
        </w:tc>
      </w:tr>
      <w:tr w:rsidR="00D071A3" w:rsidRPr="00D071A3" w14:paraId="309BFE43" w14:textId="77777777" w:rsidTr="00D071A3">
        <w:trPr>
          <w:trHeight w:val="300"/>
          <w:jc w:val="center"/>
        </w:trPr>
        <w:tc>
          <w:tcPr>
            <w:tcW w:w="2260" w:type="dxa"/>
            <w:tcBorders>
              <w:top w:val="nil"/>
              <w:left w:val="single" w:sz="4" w:space="0" w:color="auto"/>
              <w:bottom w:val="single" w:sz="4" w:space="0" w:color="auto"/>
              <w:right w:val="single" w:sz="4" w:space="0" w:color="auto"/>
            </w:tcBorders>
            <w:shd w:val="clear" w:color="000000" w:fill="80C4D6"/>
            <w:noWrap/>
            <w:vAlign w:val="center"/>
            <w:hideMark/>
          </w:tcPr>
          <w:p w14:paraId="77FBD8D9" w14:textId="14DA7A3E" w:rsidR="00D071A3" w:rsidRPr="00D071A3" w:rsidRDefault="00D071A3" w:rsidP="00D071A3">
            <w:pPr>
              <w:spacing w:after="0" w:line="240" w:lineRule="auto"/>
              <w:rPr>
                <w:rFonts w:ascii="Calibri" w:eastAsia="Times New Roman" w:hAnsi="Calibri" w:cs="Times New Roman"/>
                <w:b/>
                <w:bCs/>
                <w:color w:val="000000"/>
                <w:sz w:val="18"/>
                <w:szCs w:val="18"/>
              </w:rPr>
            </w:pPr>
            <w:r w:rsidRPr="00D071A3">
              <w:rPr>
                <w:rFonts w:ascii="Calibri" w:eastAsia="Times New Roman" w:hAnsi="Calibri" w:cs="Times New Roman"/>
                <w:b/>
                <w:bCs/>
                <w:color w:val="000000"/>
                <w:sz w:val="18"/>
                <w:szCs w:val="18"/>
              </w:rPr>
              <w:t xml:space="preserve">South </w:t>
            </w:r>
            <w:r w:rsidR="0078378E">
              <w:rPr>
                <w:rFonts w:ascii="Calibri" w:eastAsia="Times New Roman" w:hAnsi="Calibri" w:cs="Times New Roman"/>
                <w:b/>
                <w:bCs/>
                <w:color w:val="000000"/>
                <w:sz w:val="18"/>
                <w:szCs w:val="18"/>
              </w:rPr>
              <w:t>Basin</w:t>
            </w:r>
          </w:p>
        </w:tc>
        <w:tc>
          <w:tcPr>
            <w:tcW w:w="1652" w:type="dxa"/>
            <w:tcBorders>
              <w:top w:val="nil"/>
              <w:left w:val="nil"/>
              <w:bottom w:val="single" w:sz="4" w:space="0" w:color="auto"/>
              <w:right w:val="single" w:sz="4" w:space="0" w:color="auto"/>
            </w:tcBorders>
            <w:shd w:val="clear" w:color="000000" w:fill="DAEEF3"/>
            <w:noWrap/>
            <w:vAlign w:val="center"/>
            <w:hideMark/>
          </w:tcPr>
          <w:p w14:paraId="13BAFCE3" w14:textId="77777777" w:rsidR="00D071A3" w:rsidRPr="00D071A3" w:rsidRDefault="00D071A3" w:rsidP="00D071A3">
            <w:pPr>
              <w:spacing w:after="0" w:line="240" w:lineRule="auto"/>
              <w:jc w:val="center"/>
              <w:rPr>
                <w:rFonts w:ascii="Calibri" w:eastAsia="Times New Roman" w:hAnsi="Calibri" w:cs="Times New Roman"/>
                <w:color w:val="000000"/>
                <w:sz w:val="18"/>
                <w:szCs w:val="18"/>
              </w:rPr>
            </w:pPr>
            <w:r w:rsidRPr="00D071A3">
              <w:rPr>
                <w:rFonts w:ascii="Calibri" w:eastAsia="Times New Roman" w:hAnsi="Calibri" w:cs="Times New Roman"/>
                <w:color w:val="000000"/>
                <w:sz w:val="18"/>
                <w:szCs w:val="18"/>
              </w:rPr>
              <w:t>175</w:t>
            </w:r>
          </w:p>
        </w:tc>
        <w:tc>
          <w:tcPr>
            <w:tcW w:w="1384" w:type="dxa"/>
            <w:tcBorders>
              <w:top w:val="nil"/>
              <w:left w:val="nil"/>
              <w:bottom w:val="single" w:sz="4" w:space="0" w:color="auto"/>
              <w:right w:val="single" w:sz="4" w:space="0" w:color="auto"/>
            </w:tcBorders>
            <w:shd w:val="clear" w:color="000000" w:fill="DAEEF3"/>
            <w:noWrap/>
            <w:vAlign w:val="center"/>
            <w:hideMark/>
          </w:tcPr>
          <w:p w14:paraId="07845447" w14:textId="77777777" w:rsidR="00D071A3" w:rsidRPr="00D071A3" w:rsidRDefault="00D071A3" w:rsidP="00D071A3">
            <w:pPr>
              <w:spacing w:after="0" w:line="240" w:lineRule="auto"/>
              <w:jc w:val="center"/>
              <w:rPr>
                <w:rFonts w:ascii="Calibri" w:eastAsia="Times New Roman" w:hAnsi="Calibri" w:cs="Times New Roman"/>
                <w:color w:val="000000"/>
                <w:sz w:val="18"/>
                <w:szCs w:val="18"/>
              </w:rPr>
            </w:pPr>
            <w:r w:rsidRPr="00D071A3">
              <w:rPr>
                <w:rFonts w:ascii="Calibri" w:eastAsia="Times New Roman" w:hAnsi="Calibri" w:cs="Times New Roman"/>
                <w:color w:val="000000"/>
                <w:sz w:val="18"/>
                <w:szCs w:val="18"/>
              </w:rPr>
              <w:t>1307</w:t>
            </w:r>
          </w:p>
        </w:tc>
        <w:tc>
          <w:tcPr>
            <w:tcW w:w="2304" w:type="dxa"/>
            <w:tcBorders>
              <w:top w:val="nil"/>
              <w:left w:val="nil"/>
              <w:bottom w:val="single" w:sz="4" w:space="0" w:color="auto"/>
              <w:right w:val="single" w:sz="4" w:space="0" w:color="auto"/>
            </w:tcBorders>
            <w:shd w:val="clear" w:color="000000" w:fill="DAEEF3"/>
            <w:noWrap/>
            <w:vAlign w:val="center"/>
            <w:hideMark/>
          </w:tcPr>
          <w:p w14:paraId="7AA1EA07" w14:textId="77777777" w:rsidR="00D071A3" w:rsidRPr="00D071A3" w:rsidRDefault="00D071A3" w:rsidP="00D071A3">
            <w:pPr>
              <w:spacing w:after="0" w:line="240" w:lineRule="auto"/>
              <w:jc w:val="center"/>
              <w:rPr>
                <w:rFonts w:ascii="Calibri" w:eastAsia="Times New Roman" w:hAnsi="Calibri" w:cs="Times New Roman"/>
                <w:color w:val="000000"/>
                <w:sz w:val="18"/>
                <w:szCs w:val="18"/>
              </w:rPr>
            </w:pPr>
            <w:r w:rsidRPr="00D071A3">
              <w:rPr>
                <w:rFonts w:ascii="Calibri" w:eastAsia="Times New Roman" w:hAnsi="Calibri" w:cs="Times New Roman"/>
                <w:color w:val="000000"/>
                <w:sz w:val="18"/>
                <w:szCs w:val="18"/>
              </w:rPr>
              <w:t>23</w:t>
            </w:r>
          </w:p>
        </w:tc>
      </w:tr>
      <w:tr w:rsidR="00D071A3" w:rsidRPr="00D071A3" w14:paraId="28C80B90" w14:textId="77777777" w:rsidTr="00D071A3">
        <w:trPr>
          <w:trHeight w:val="300"/>
          <w:jc w:val="center"/>
        </w:trPr>
        <w:tc>
          <w:tcPr>
            <w:tcW w:w="2260" w:type="dxa"/>
            <w:tcBorders>
              <w:top w:val="nil"/>
              <w:left w:val="single" w:sz="4" w:space="0" w:color="auto"/>
              <w:bottom w:val="single" w:sz="4" w:space="0" w:color="auto"/>
              <w:right w:val="single" w:sz="4" w:space="0" w:color="auto"/>
            </w:tcBorders>
            <w:shd w:val="clear" w:color="000000" w:fill="80C4D6"/>
            <w:noWrap/>
            <w:vAlign w:val="center"/>
            <w:hideMark/>
          </w:tcPr>
          <w:p w14:paraId="6B762395" w14:textId="1C906402" w:rsidR="00D071A3" w:rsidRPr="00D071A3" w:rsidRDefault="00D071A3" w:rsidP="00D071A3">
            <w:pPr>
              <w:spacing w:after="0" w:line="240" w:lineRule="auto"/>
              <w:rPr>
                <w:rFonts w:ascii="Calibri" w:eastAsia="Times New Roman" w:hAnsi="Calibri" w:cs="Times New Roman"/>
                <w:b/>
                <w:bCs/>
                <w:color w:val="000000"/>
                <w:sz w:val="18"/>
                <w:szCs w:val="18"/>
              </w:rPr>
            </w:pPr>
            <w:r w:rsidRPr="00D071A3">
              <w:rPr>
                <w:rFonts w:ascii="Calibri" w:eastAsia="Times New Roman" w:hAnsi="Calibri" w:cs="Times New Roman"/>
                <w:b/>
                <w:bCs/>
                <w:color w:val="000000"/>
                <w:sz w:val="18"/>
                <w:szCs w:val="18"/>
              </w:rPr>
              <w:t xml:space="preserve">Middle </w:t>
            </w:r>
            <w:r w:rsidR="0078378E">
              <w:rPr>
                <w:rFonts w:ascii="Calibri" w:eastAsia="Times New Roman" w:hAnsi="Calibri" w:cs="Times New Roman"/>
                <w:b/>
                <w:bCs/>
                <w:color w:val="000000"/>
                <w:sz w:val="18"/>
                <w:szCs w:val="18"/>
              </w:rPr>
              <w:t>Basin</w:t>
            </w:r>
          </w:p>
        </w:tc>
        <w:tc>
          <w:tcPr>
            <w:tcW w:w="1652" w:type="dxa"/>
            <w:tcBorders>
              <w:top w:val="nil"/>
              <w:left w:val="nil"/>
              <w:bottom w:val="single" w:sz="4" w:space="0" w:color="auto"/>
              <w:right w:val="single" w:sz="4" w:space="0" w:color="auto"/>
            </w:tcBorders>
            <w:shd w:val="clear" w:color="000000" w:fill="DAEEF3"/>
            <w:noWrap/>
            <w:vAlign w:val="center"/>
            <w:hideMark/>
          </w:tcPr>
          <w:p w14:paraId="2E4003C4" w14:textId="77777777" w:rsidR="00D071A3" w:rsidRPr="00D071A3" w:rsidRDefault="00D071A3" w:rsidP="00D071A3">
            <w:pPr>
              <w:spacing w:after="0" w:line="240" w:lineRule="auto"/>
              <w:jc w:val="center"/>
              <w:rPr>
                <w:rFonts w:ascii="Calibri" w:eastAsia="Times New Roman" w:hAnsi="Calibri" w:cs="Times New Roman"/>
                <w:color w:val="000000"/>
                <w:sz w:val="18"/>
                <w:szCs w:val="18"/>
              </w:rPr>
            </w:pPr>
            <w:r w:rsidRPr="00D071A3">
              <w:rPr>
                <w:rFonts w:ascii="Calibri" w:eastAsia="Times New Roman" w:hAnsi="Calibri" w:cs="Times New Roman"/>
                <w:color w:val="000000"/>
                <w:sz w:val="18"/>
                <w:szCs w:val="18"/>
              </w:rPr>
              <w:t>315</w:t>
            </w:r>
          </w:p>
        </w:tc>
        <w:tc>
          <w:tcPr>
            <w:tcW w:w="1384" w:type="dxa"/>
            <w:tcBorders>
              <w:top w:val="nil"/>
              <w:left w:val="nil"/>
              <w:bottom w:val="single" w:sz="4" w:space="0" w:color="auto"/>
              <w:right w:val="single" w:sz="4" w:space="0" w:color="auto"/>
            </w:tcBorders>
            <w:shd w:val="clear" w:color="000000" w:fill="DAEEF3"/>
            <w:noWrap/>
            <w:vAlign w:val="center"/>
            <w:hideMark/>
          </w:tcPr>
          <w:p w14:paraId="68DD3AC3" w14:textId="77777777" w:rsidR="00D071A3" w:rsidRPr="00D071A3" w:rsidRDefault="00D071A3" w:rsidP="00D071A3">
            <w:pPr>
              <w:spacing w:after="0" w:line="240" w:lineRule="auto"/>
              <w:jc w:val="center"/>
              <w:rPr>
                <w:rFonts w:ascii="Calibri" w:eastAsia="Times New Roman" w:hAnsi="Calibri" w:cs="Times New Roman"/>
                <w:color w:val="000000"/>
                <w:sz w:val="18"/>
                <w:szCs w:val="18"/>
              </w:rPr>
            </w:pPr>
            <w:r w:rsidRPr="00D071A3">
              <w:rPr>
                <w:rFonts w:ascii="Calibri" w:eastAsia="Times New Roman" w:hAnsi="Calibri" w:cs="Times New Roman"/>
                <w:color w:val="000000"/>
                <w:sz w:val="18"/>
                <w:szCs w:val="18"/>
              </w:rPr>
              <w:t>2311</w:t>
            </w:r>
          </w:p>
        </w:tc>
        <w:tc>
          <w:tcPr>
            <w:tcW w:w="2304" w:type="dxa"/>
            <w:tcBorders>
              <w:top w:val="nil"/>
              <w:left w:val="nil"/>
              <w:bottom w:val="single" w:sz="4" w:space="0" w:color="auto"/>
              <w:right w:val="single" w:sz="4" w:space="0" w:color="auto"/>
            </w:tcBorders>
            <w:shd w:val="clear" w:color="000000" w:fill="DAEEF3"/>
            <w:noWrap/>
            <w:vAlign w:val="center"/>
            <w:hideMark/>
          </w:tcPr>
          <w:p w14:paraId="0A242C66" w14:textId="77777777" w:rsidR="00D071A3" w:rsidRPr="00D071A3" w:rsidRDefault="00D071A3" w:rsidP="00D071A3">
            <w:pPr>
              <w:spacing w:after="0" w:line="240" w:lineRule="auto"/>
              <w:jc w:val="center"/>
              <w:rPr>
                <w:rFonts w:ascii="Calibri" w:eastAsia="Times New Roman" w:hAnsi="Calibri" w:cs="Times New Roman"/>
                <w:color w:val="000000"/>
                <w:sz w:val="18"/>
                <w:szCs w:val="18"/>
              </w:rPr>
            </w:pPr>
            <w:r w:rsidRPr="00D071A3">
              <w:rPr>
                <w:rFonts w:ascii="Calibri" w:eastAsia="Times New Roman" w:hAnsi="Calibri" w:cs="Times New Roman"/>
                <w:color w:val="000000"/>
                <w:sz w:val="18"/>
                <w:szCs w:val="18"/>
              </w:rPr>
              <w:t>38</w:t>
            </w:r>
          </w:p>
        </w:tc>
      </w:tr>
      <w:tr w:rsidR="00D071A3" w:rsidRPr="00D071A3" w14:paraId="42ED0CE3" w14:textId="77777777" w:rsidTr="00D071A3">
        <w:trPr>
          <w:trHeight w:val="300"/>
          <w:jc w:val="center"/>
        </w:trPr>
        <w:tc>
          <w:tcPr>
            <w:tcW w:w="2260" w:type="dxa"/>
            <w:tcBorders>
              <w:top w:val="nil"/>
              <w:left w:val="single" w:sz="4" w:space="0" w:color="auto"/>
              <w:bottom w:val="single" w:sz="4" w:space="0" w:color="auto"/>
              <w:right w:val="single" w:sz="4" w:space="0" w:color="auto"/>
            </w:tcBorders>
            <w:shd w:val="clear" w:color="000000" w:fill="80C4D6"/>
            <w:noWrap/>
            <w:vAlign w:val="center"/>
            <w:hideMark/>
          </w:tcPr>
          <w:p w14:paraId="1D706A3B" w14:textId="77777777" w:rsidR="00D071A3" w:rsidRPr="00D071A3" w:rsidRDefault="00D071A3" w:rsidP="00D071A3">
            <w:pPr>
              <w:spacing w:after="0" w:line="240" w:lineRule="auto"/>
              <w:rPr>
                <w:rFonts w:ascii="Calibri" w:eastAsia="Times New Roman" w:hAnsi="Calibri" w:cs="Times New Roman"/>
                <w:b/>
                <w:bCs/>
                <w:color w:val="000000"/>
                <w:sz w:val="18"/>
                <w:szCs w:val="18"/>
              </w:rPr>
            </w:pPr>
            <w:r w:rsidRPr="00D071A3">
              <w:rPr>
                <w:rFonts w:ascii="Calibri" w:eastAsia="Times New Roman" w:hAnsi="Calibri" w:cs="Times New Roman"/>
                <w:b/>
                <w:bCs/>
                <w:color w:val="000000"/>
                <w:sz w:val="18"/>
                <w:szCs w:val="18"/>
              </w:rPr>
              <w:t>Snake Brook</w:t>
            </w:r>
          </w:p>
        </w:tc>
        <w:tc>
          <w:tcPr>
            <w:tcW w:w="1652" w:type="dxa"/>
            <w:tcBorders>
              <w:top w:val="nil"/>
              <w:left w:val="nil"/>
              <w:bottom w:val="single" w:sz="4" w:space="0" w:color="auto"/>
              <w:right w:val="single" w:sz="4" w:space="0" w:color="auto"/>
            </w:tcBorders>
            <w:shd w:val="clear" w:color="000000" w:fill="DAEEF3"/>
            <w:noWrap/>
            <w:vAlign w:val="center"/>
            <w:hideMark/>
          </w:tcPr>
          <w:p w14:paraId="7CA827E1" w14:textId="77777777" w:rsidR="00D071A3" w:rsidRPr="00D071A3" w:rsidRDefault="00D071A3" w:rsidP="00D071A3">
            <w:pPr>
              <w:spacing w:after="0" w:line="240" w:lineRule="auto"/>
              <w:jc w:val="center"/>
              <w:rPr>
                <w:rFonts w:ascii="Calibri" w:eastAsia="Times New Roman" w:hAnsi="Calibri" w:cs="Times New Roman"/>
                <w:color w:val="000000"/>
                <w:sz w:val="18"/>
                <w:szCs w:val="18"/>
              </w:rPr>
            </w:pPr>
            <w:r w:rsidRPr="00D071A3">
              <w:rPr>
                <w:rFonts w:ascii="Calibri" w:eastAsia="Times New Roman" w:hAnsi="Calibri" w:cs="Times New Roman"/>
                <w:color w:val="000000"/>
                <w:sz w:val="18"/>
                <w:szCs w:val="18"/>
              </w:rPr>
              <w:t>545</w:t>
            </w:r>
          </w:p>
        </w:tc>
        <w:tc>
          <w:tcPr>
            <w:tcW w:w="1384" w:type="dxa"/>
            <w:tcBorders>
              <w:top w:val="nil"/>
              <w:left w:val="nil"/>
              <w:bottom w:val="single" w:sz="4" w:space="0" w:color="auto"/>
              <w:right w:val="single" w:sz="4" w:space="0" w:color="auto"/>
            </w:tcBorders>
            <w:shd w:val="clear" w:color="000000" w:fill="DAEEF3"/>
            <w:noWrap/>
            <w:vAlign w:val="center"/>
            <w:hideMark/>
          </w:tcPr>
          <w:p w14:paraId="5A0EE9C2" w14:textId="77777777" w:rsidR="00D071A3" w:rsidRPr="00D071A3" w:rsidRDefault="00D071A3" w:rsidP="00D071A3">
            <w:pPr>
              <w:spacing w:after="0" w:line="240" w:lineRule="auto"/>
              <w:jc w:val="center"/>
              <w:rPr>
                <w:rFonts w:ascii="Calibri" w:eastAsia="Times New Roman" w:hAnsi="Calibri" w:cs="Times New Roman"/>
                <w:color w:val="000000"/>
                <w:sz w:val="18"/>
                <w:szCs w:val="18"/>
              </w:rPr>
            </w:pPr>
            <w:r w:rsidRPr="00D071A3">
              <w:rPr>
                <w:rFonts w:ascii="Calibri" w:eastAsia="Times New Roman" w:hAnsi="Calibri" w:cs="Times New Roman"/>
                <w:color w:val="000000"/>
                <w:sz w:val="18"/>
                <w:szCs w:val="18"/>
              </w:rPr>
              <w:t>4002</w:t>
            </w:r>
          </w:p>
        </w:tc>
        <w:tc>
          <w:tcPr>
            <w:tcW w:w="2304" w:type="dxa"/>
            <w:tcBorders>
              <w:top w:val="nil"/>
              <w:left w:val="nil"/>
              <w:bottom w:val="single" w:sz="4" w:space="0" w:color="auto"/>
              <w:right w:val="single" w:sz="4" w:space="0" w:color="auto"/>
            </w:tcBorders>
            <w:shd w:val="clear" w:color="000000" w:fill="DAEEF3"/>
            <w:noWrap/>
            <w:vAlign w:val="center"/>
            <w:hideMark/>
          </w:tcPr>
          <w:p w14:paraId="092A9D9C" w14:textId="77777777" w:rsidR="00D071A3" w:rsidRPr="00D071A3" w:rsidRDefault="00D071A3" w:rsidP="00D071A3">
            <w:pPr>
              <w:spacing w:after="0" w:line="240" w:lineRule="auto"/>
              <w:jc w:val="center"/>
              <w:rPr>
                <w:rFonts w:ascii="Calibri" w:eastAsia="Times New Roman" w:hAnsi="Calibri" w:cs="Times New Roman"/>
                <w:color w:val="000000"/>
                <w:sz w:val="18"/>
                <w:szCs w:val="18"/>
              </w:rPr>
            </w:pPr>
            <w:r w:rsidRPr="00D071A3">
              <w:rPr>
                <w:rFonts w:ascii="Calibri" w:eastAsia="Times New Roman" w:hAnsi="Calibri" w:cs="Times New Roman"/>
                <w:color w:val="000000"/>
                <w:sz w:val="18"/>
                <w:szCs w:val="18"/>
              </w:rPr>
              <w:t>84</w:t>
            </w:r>
          </w:p>
        </w:tc>
      </w:tr>
      <w:tr w:rsidR="00D071A3" w:rsidRPr="00D071A3" w14:paraId="0B70025C" w14:textId="77777777" w:rsidTr="00D071A3">
        <w:trPr>
          <w:trHeight w:val="300"/>
          <w:jc w:val="center"/>
        </w:trPr>
        <w:tc>
          <w:tcPr>
            <w:tcW w:w="2260" w:type="dxa"/>
            <w:tcBorders>
              <w:top w:val="nil"/>
              <w:left w:val="single" w:sz="4" w:space="0" w:color="auto"/>
              <w:bottom w:val="single" w:sz="4" w:space="0" w:color="auto"/>
              <w:right w:val="single" w:sz="4" w:space="0" w:color="auto"/>
            </w:tcBorders>
            <w:shd w:val="clear" w:color="000000" w:fill="80C4D6"/>
            <w:noWrap/>
            <w:vAlign w:val="center"/>
            <w:hideMark/>
          </w:tcPr>
          <w:p w14:paraId="1B14488B" w14:textId="6A595F24" w:rsidR="00D071A3" w:rsidRPr="00D071A3" w:rsidRDefault="00D071A3" w:rsidP="00D071A3">
            <w:pPr>
              <w:spacing w:after="0" w:line="240" w:lineRule="auto"/>
              <w:rPr>
                <w:rFonts w:ascii="Calibri" w:eastAsia="Times New Roman" w:hAnsi="Calibri" w:cs="Times New Roman"/>
                <w:b/>
                <w:bCs/>
                <w:color w:val="000000"/>
                <w:sz w:val="18"/>
                <w:szCs w:val="18"/>
              </w:rPr>
            </w:pPr>
            <w:r w:rsidRPr="00D071A3">
              <w:rPr>
                <w:rFonts w:ascii="Calibri" w:eastAsia="Times New Roman" w:hAnsi="Calibri" w:cs="Times New Roman"/>
                <w:b/>
                <w:bCs/>
                <w:color w:val="000000"/>
                <w:sz w:val="18"/>
                <w:szCs w:val="18"/>
              </w:rPr>
              <w:t xml:space="preserve">North </w:t>
            </w:r>
            <w:r w:rsidR="0078378E">
              <w:rPr>
                <w:rFonts w:ascii="Calibri" w:eastAsia="Times New Roman" w:hAnsi="Calibri" w:cs="Times New Roman"/>
                <w:b/>
                <w:bCs/>
                <w:color w:val="000000"/>
                <w:sz w:val="18"/>
                <w:szCs w:val="18"/>
              </w:rPr>
              <w:t>Basin</w:t>
            </w:r>
          </w:p>
        </w:tc>
        <w:tc>
          <w:tcPr>
            <w:tcW w:w="1652" w:type="dxa"/>
            <w:tcBorders>
              <w:top w:val="nil"/>
              <w:left w:val="nil"/>
              <w:bottom w:val="single" w:sz="4" w:space="0" w:color="auto"/>
              <w:right w:val="single" w:sz="4" w:space="0" w:color="auto"/>
            </w:tcBorders>
            <w:shd w:val="clear" w:color="000000" w:fill="DAEEF3"/>
            <w:noWrap/>
            <w:vAlign w:val="center"/>
            <w:hideMark/>
          </w:tcPr>
          <w:p w14:paraId="742FBB6F" w14:textId="77777777" w:rsidR="00D071A3" w:rsidRPr="00D071A3" w:rsidRDefault="00D071A3" w:rsidP="00D071A3">
            <w:pPr>
              <w:spacing w:after="0" w:line="240" w:lineRule="auto"/>
              <w:jc w:val="center"/>
              <w:rPr>
                <w:rFonts w:ascii="Calibri" w:eastAsia="Times New Roman" w:hAnsi="Calibri" w:cs="Times New Roman"/>
                <w:color w:val="000000"/>
                <w:sz w:val="18"/>
                <w:szCs w:val="18"/>
              </w:rPr>
            </w:pPr>
            <w:r w:rsidRPr="00D071A3">
              <w:rPr>
                <w:rFonts w:ascii="Calibri" w:eastAsia="Times New Roman" w:hAnsi="Calibri" w:cs="Times New Roman"/>
                <w:color w:val="000000"/>
                <w:sz w:val="18"/>
                <w:szCs w:val="18"/>
              </w:rPr>
              <w:t>508</w:t>
            </w:r>
          </w:p>
        </w:tc>
        <w:tc>
          <w:tcPr>
            <w:tcW w:w="1384" w:type="dxa"/>
            <w:tcBorders>
              <w:top w:val="nil"/>
              <w:left w:val="nil"/>
              <w:bottom w:val="single" w:sz="4" w:space="0" w:color="auto"/>
              <w:right w:val="single" w:sz="4" w:space="0" w:color="auto"/>
            </w:tcBorders>
            <w:shd w:val="clear" w:color="000000" w:fill="DAEEF3"/>
            <w:noWrap/>
            <w:vAlign w:val="center"/>
            <w:hideMark/>
          </w:tcPr>
          <w:p w14:paraId="66368157" w14:textId="77777777" w:rsidR="00D071A3" w:rsidRPr="00D071A3" w:rsidRDefault="00D071A3" w:rsidP="00D071A3">
            <w:pPr>
              <w:spacing w:after="0" w:line="240" w:lineRule="auto"/>
              <w:jc w:val="center"/>
              <w:rPr>
                <w:rFonts w:ascii="Calibri" w:eastAsia="Times New Roman" w:hAnsi="Calibri" w:cs="Times New Roman"/>
                <w:color w:val="000000"/>
                <w:sz w:val="18"/>
                <w:szCs w:val="18"/>
              </w:rPr>
            </w:pPr>
            <w:r w:rsidRPr="00D071A3">
              <w:rPr>
                <w:rFonts w:ascii="Calibri" w:eastAsia="Times New Roman" w:hAnsi="Calibri" w:cs="Times New Roman"/>
                <w:color w:val="000000"/>
                <w:sz w:val="18"/>
                <w:szCs w:val="18"/>
              </w:rPr>
              <w:t>3897</w:t>
            </w:r>
          </w:p>
        </w:tc>
        <w:tc>
          <w:tcPr>
            <w:tcW w:w="2304" w:type="dxa"/>
            <w:tcBorders>
              <w:top w:val="nil"/>
              <w:left w:val="nil"/>
              <w:bottom w:val="single" w:sz="4" w:space="0" w:color="auto"/>
              <w:right w:val="single" w:sz="4" w:space="0" w:color="auto"/>
            </w:tcBorders>
            <w:shd w:val="clear" w:color="000000" w:fill="DAEEF3"/>
            <w:noWrap/>
            <w:vAlign w:val="center"/>
            <w:hideMark/>
          </w:tcPr>
          <w:p w14:paraId="540CD5B9" w14:textId="77777777" w:rsidR="00D071A3" w:rsidRPr="00D071A3" w:rsidRDefault="00D071A3" w:rsidP="00D071A3">
            <w:pPr>
              <w:spacing w:after="0" w:line="240" w:lineRule="auto"/>
              <w:jc w:val="center"/>
              <w:rPr>
                <w:rFonts w:ascii="Calibri" w:eastAsia="Times New Roman" w:hAnsi="Calibri" w:cs="Times New Roman"/>
                <w:color w:val="000000"/>
                <w:sz w:val="18"/>
                <w:szCs w:val="18"/>
              </w:rPr>
            </w:pPr>
            <w:r w:rsidRPr="00D071A3">
              <w:rPr>
                <w:rFonts w:ascii="Calibri" w:eastAsia="Times New Roman" w:hAnsi="Calibri" w:cs="Times New Roman"/>
                <w:color w:val="000000"/>
                <w:sz w:val="18"/>
                <w:szCs w:val="18"/>
              </w:rPr>
              <w:t>62</w:t>
            </w:r>
          </w:p>
        </w:tc>
      </w:tr>
      <w:tr w:rsidR="00D071A3" w:rsidRPr="00D071A3" w14:paraId="1BAD9F3F" w14:textId="77777777" w:rsidTr="0025047E">
        <w:trPr>
          <w:trHeight w:val="300"/>
          <w:jc w:val="center"/>
        </w:trPr>
        <w:tc>
          <w:tcPr>
            <w:tcW w:w="226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63174954" w14:textId="77777777" w:rsidR="00D071A3" w:rsidRPr="00D071A3" w:rsidRDefault="00D071A3" w:rsidP="00D071A3">
            <w:pPr>
              <w:spacing w:after="0" w:line="240" w:lineRule="auto"/>
              <w:rPr>
                <w:rFonts w:ascii="Calibri" w:eastAsia="Times New Roman" w:hAnsi="Calibri" w:cs="Times New Roman"/>
                <w:b/>
                <w:bCs/>
                <w:color w:val="000000"/>
                <w:sz w:val="18"/>
                <w:szCs w:val="18"/>
              </w:rPr>
            </w:pPr>
            <w:r w:rsidRPr="00D071A3">
              <w:rPr>
                <w:rFonts w:ascii="Calibri" w:eastAsia="Times New Roman" w:hAnsi="Calibri" w:cs="Times New Roman"/>
                <w:b/>
                <w:bCs/>
                <w:color w:val="000000"/>
                <w:sz w:val="18"/>
                <w:szCs w:val="18"/>
              </w:rPr>
              <w:t>TOTAL</w:t>
            </w:r>
          </w:p>
        </w:tc>
        <w:tc>
          <w:tcPr>
            <w:tcW w:w="1652" w:type="dxa"/>
            <w:tcBorders>
              <w:top w:val="nil"/>
              <w:left w:val="nil"/>
              <w:bottom w:val="single" w:sz="4" w:space="0" w:color="auto"/>
              <w:right w:val="single" w:sz="4" w:space="0" w:color="auto"/>
            </w:tcBorders>
            <w:shd w:val="clear" w:color="auto" w:fill="D9D9D9" w:themeFill="background1" w:themeFillShade="D9"/>
            <w:noWrap/>
            <w:vAlign w:val="center"/>
            <w:hideMark/>
          </w:tcPr>
          <w:p w14:paraId="0F65076A" w14:textId="77777777" w:rsidR="00D071A3" w:rsidRPr="00D071A3" w:rsidRDefault="00D071A3" w:rsidP="00D071A3">
            <w:pPr>
              <w:spacing w:after="0" w:line="240" w:lineRule="auto"/>
              <w:jc w:val="center"/>
              <w:rPr>
                <w:rFonts w:ascii="Calibri" w:eastAsia="Times New Roman" w:hAnsi="Calibri" w:cs="Times New Roman"/>
                <w:color w:val="000000"/>
                <w:sz w:val="18"/>
                <w:szCs w:val="18"/>
              </w:rPr>
            </w:pPr>
            <w:r w:rsidRPr="00D071A3">
              <w:rPr>
                <w:rFonts w:ascii="Calibri" w:eastAsia="Times New Roman" w:hAnsi="Calibri" w:cs="Times New Roman"/>
                <w:color w:val="000000"/>
                <w:sz w:val="18"/>
                <w:szCs w:val="18"/>
              </w:rPr>
              <w:t>5907</w:t>
            </w:r>
          </w:p>
        </w:tc>
        <w:tc>
          <w:tcPr>
            <w:tcW w:w="1384" w:type="dxa"/>
            <w:tcBorders>
              <w:top w:val="nil"/>
              <w:left w:val="nil"/>
              <w:bottom w:val="single" w:sz="4" w:space="0" w:color="auto"/>
              <w:right w:val="single" w:sz="4" w:space="0" w:color="auto"/>
            </w:tcBorders>
            <w:shd w:val="clear" w:color="auto" w:fill="D9D9D9" w:themeFill="background1" w:themeFillShade="D9"/>
            <w:noWrap/>
            <w:vAlign w:val="center"/>
            <w:hideMark/>
          </w:tcPr>
          <w:p w14:paraId="31DA3690" w14:textId="77777777" w:rsidR="00D071A3" w:rsidRPr="00D071A3" w:rsidRDefault="00D071A3" w:rsidP="00D071A3">
            <w:pPr>
              <w:spacing w:after="0" w:line="240" w:lineRule="auto"/>
              <w:jc w:val="center"/>
              <w:rPr>
                <w:rFonts w:ascii="Calibri" w:eastAsia="Times New Roman" w:hAnsi="Calibri" w:cs="Times New Roman"/>
                <w:color w:val="000000"/>
                <w:sz w:val="18"/>
                <w:szCs w:val="18"/>
              </w:rPr>
            </w:pPr>
            <w:r w:rsidRPr="00D071A3">
              <w:rPr>
                <w:rFonts w:ascii="Calibri" w:eastAsia="Times New Roman" w:hAnsi="Calibri" w:cs="Times New Roman"/>
                <w:color w:val="000000"/>
                <w:sz w:val="18"/>
                <w:szCs w:val="18"/>
              </w:rPr>
              <w:t>43315</w:t>
            </w:r>
          </w:p>
        </w:tc>
        <w:tc>
          <w:tcPr>
            <w:tcW w:w="2304" w:type="dxa"/>
            <w:tcBorders>
              <w:top w:val="nil"/>
              <w:left w:val="nil"/>
              <w:bottom w:val="single" w:sz="4" w:space="0" w:color="auto"/>
              <w:right w:val="single" w:sz="4" w:space="0" w:color="auto"/>
            </w:tcBorders>
            <w:shd w:val="clear" w:color="auto" w:fill="D9D9D9" w:themeFill="background1" w:themeFillShade="D9"/>
            <w:noWrap/>
            <w:vAlign w:val="center"/>
            <w:hideMark/>
          </w:tcPr>
          <w:p w14:paraId="1B6C0FFA" w14:textId="77777777" w:rsidR="00D071A3" w:rsidRPr="00D071A3" w:rsidRDefault="00D071A3" w:rsidP="00D071A3">
            <w:pPr>
              <w:spacing w:after="0" w:line="240" w:lineRule="auto"/>
              <w:jc w:val="center"/>
              <w:rPr>
                <w:rFonts w:ascii="Calibri" w:eastAsia="Times New Roman" w:hAnsi="Calibri" w:cs="Times New Roman"/>
                <w:color w:val="000000"/>
                <w:sz w:val="18"/>
                <w:szCs w:val="18"/>
              </w:rPr>
            </w:pPr>
            <w:r w:rsidRPr="00D071A3">
              <w:rPr>
                <w:rFonts w:ascii="Calibri" w:eastAsia="Times New Roman" w:hAnsi="Calibri" w:cs="Times New Roman"/>
                <w:color w:val="000000"/>
                <w:sz w:val="18"/>
                <w:szCs w:val="18"/>
              </w:rPr>
              <w:t>787</w:t>
            </w:r>
          </w:p>
        </w:tc>
      </w:tr>
      <w:tr w:rsidR="00D071A3" w:rsidRPr="00D071A3" w14:paraId="4920EAB4" w14:textId="77777777" w:rsidTr="00D071A3">
        <w:trPr>
          <w:trHeight w:val="300"/>
          <w:jc w:val="center"/>
        </w:trPr>
        <w:tc>
          <w:tcPr>
            <w:tcW w:w="760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C2FAEB" w14:textId="77777777" w:rsidR="00D071A3" w:rsidRPr="00D071A3" w:rsidRDefault="00D071A3" w:rsidP="00D071A3">
            <w:pPr>
              <w:spacing w:after="0" w:line="240" w:lineRule="auto"/>
              <w:rPr>
                <w:rFonts w:ascii="Calibri" w:eastAsia="Times New Roman" w:hAnsi="Calibri" w:cs="Times New Roman"/>
                <w:color w:val="000000"/>
                <w:sz w:val="18"/>
                <w:szCs w:val="18"/>
              </w:rPr>
            </w:pPr>
            <w:r w:rsidRPr="00D071A3">
              <w:rPr>
                <w:rFonts w:ascii="Calibri" w:eastAsia="Times New Roman" w:hAnsi="Calibri" w:cs="Times New Roman"/>
                <w:color w:val="000000"/>
                <w:sz w:val="18"/>
                <w:szCs w:val="18"/>
                <w:vertAlign w:val="superscript"/>
              </w:rPr>
              <w:t>1</w:t>
            </w:r>
            <w:r w:rsidRPr="00D071A3">
              <w:rPr>
                <w:rFonts w:ascii="Calibri" w:eastAsia="Times New Roman" w:hAnsi="Calibri" w:cs="Times New Roman"/>
                <w:color w:val="000000"/>
                <w:sz w:val="18"/>
                <w:szCs w:val="18"/>
              </w:rPr>
              <w:t>These estimates do not consider loads from point sources or septic systems.</w:t>
            </w:r>
          </w:p>
        </w:tc>
      </w:tr>
    </w:tbl>
    <w:p w14:paraId="5066745E" w14:textId="73B0755A" w:rsidR="007034FB" w:rsidRDefault="007034FB"/>
    <w:p w14:paraId="5393022B" w14:textId="77777777" w:rsidR="007034FB" w:rsidRDefault="007034FB">
      <w:r>
        <w:br w:type="page"/>
      </w:r>
    </w:p>
    <w:p w14:paraId="5A0B044A" w14:textId="51D7B6F6" w:rsidR="00D071A3" w:rsidRDefault="007034FB" w:rsidP="005D5740">
      <w:pPr>
        <w:spacing w:after="0"/>
        <w:jc w:val="center"/>
      </w:pPr>
      <w:r>
        <w:rPr>
          <w:noProof/>
        </w:rPr>
        <w:lastRenderedPageBreak/>
        <w:drawing>
          <wp:inline distT="0" distB="0" distL="0" distR="0" wp14:anchorId="4B41B413" wp14:editId="01338B24">
            <wp:extent cx="6858000" cy="5289096"/>
            <wp:effectExtent l="3492" t="0" r="3493" b="3492"/>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rot="5400000">
                      <a:off x="0" y="0"/>
                      <a:ext cx="6858000" cy="5289096"/>
                    </a:xfrm>
                    <a:prstGeom prst="rect">
                      <a:avLst/>
                    </a:prstGeom>
                  </pic:spPr>
                </pic:pic>
              </a:graphicData>
            </a:graphic>
          </wp:inline>
        </w:drawing>
      </w:r>
    </w:p>
    <w:p w14:paraId="5B2A21EC" w14:textId="1F198A4A" w:rsidR="007034FB" w:rsidRDefault="007034FB" w:rsidP="005D5740">
      <w:pPr>
        <w:spacing w:after="0" w:line="240" w:lineRule="auto"/>
        <w:jc w:val="center"/>
        <w:rPr>
          <w:b/>
          <w:sz w:val="18"/>
        </w:rPr>
      </w:pPr>
      <w:r w:rsidRPr="00994D39">
        <w:rPr>
          <w:b/>
          <w:sz w:val="18"/>
        </w:rPr>
        <w:t xml:space="preserve">Figure A-5: Lake Cochituate </w:t>
      </w:r>
      <w:r>
        <w:rPr>
          <w:b/>
          <w:sz w:val="18"/>
        </w:rPr>
        <w:t>Microwatershed Priority Phosphorus Ranking</w:t>
      </w:r>
    </w:p>
    <w:p w14:paraId="5B92CD43" w14:textId="77777777" w:rsidR="007034FB" w:rsidRDefault="007034FB" w:rsidP="005D5740">
      <w:pPr>
        <w:jc w:val="center"/>
      </w:pPr>
    </w:p>
    <w:p w14:paraId="5FB246F6" w14:textId="77777777" w:rsidR="00683B05" w:rsidRDefault="00683B05">
      <w:pPr>
        <w:rPr>
          <w:b/>
          <w:color w:val="78B832"/>
        </w:rPr>
      </w:pPr>
      <w:r>
        <w:rPr>
          <w:b/>
          <w:color w:val="78B832"/>
        </w:rPr>
        <w:br w:type="page"/>
      </w:r>
    </w:p>
    <w:p w14:paraId="392B05EA" w14:textId="2905D467" w:rsidR="00263A42" w:rsidRPr="00263A42" w:rsidRDefault="00263A42" w:rsidP="005D5740">
      <w:pPr>
        <w:spacing w:after="60"/>
        <w:rPr>
          <w:b/>
          <w:color w:val="78B832"/>
        </w:rPr>
      </w:pPr>
      <w:r w:rsidRPr="00263A42">
        <w:rPr>
          <w:b/>
          <w:color w:val="78B832"/>
        </w:rPr>
        <w:lastRenderedPageBreak/>
        <w:t>Phosphorus from Septic Systems</w:t>
      </w:r>
    </w:p>
    <w:p w14:paraId="428EBE78" w14:textId="01A3CDAF" w:rsidR="00263A42" w:rsidRPr="002A7EA7" w:rsidRDefault="00263A42" w:rsidP="00263A42">
      <w:pPr>
        <w:rPr>
          <w:sz w:val="20"/>
          <w:szCs w:val="20"/>
        </w:rPr>
      </w:pPr>
      <w:r w:rsidRPr="002A7EA7">
        <w:rPr>
          <w:sz w:val="20"/>
          <w:szCs w:val="20"/>
        </w:rPr>
        <w:t xml:space="preserve">Septic systems allow treated wastewater effluent, which is rich in phosphorus and other nutrient content, to leach into the groundwater and potentially migrate to the </w:t>
      </w:r>
      <w:r w:rsidR="005462C8">
        <w:rPr>
          <w:sz w:val="20"/>
          <w:szCs w:val="20"/>
        </w:rPr>
        <w:t>lake</w:t>
      </w:r>
      <w:r w:rsidRPr="002A7EA7">
        <w:rPr>
          <w:sz w:val="20"/>
          <w:szCs w:val="20"/>
        </w:rPr>
        <w:t>.  Because phosphorus tends to become bound to soil particles, the distance it can travel may be relatively short.  For this reason, it is customary to only include septic systems in the near shore area (within 200 feet of shoreline) when calculating an annual septic system phosphorus load.</w:t>
      </w:r>
    </w:p>
    <w:p w14:paraId="792DE0F9" w14:textId="6C163E38" w:rsidR="00263A42" w:rsidRPr="002A7EA7" w:rsidRDefault="00D63EA3" w:rsidP="00263A42">
      <w:pPr>
        <w:rPr>
          <w:sz w:val="20"/>
          <w:szCs w:val="20"/>
        </w:rPr>
      </w:pPr>
      <w:r>
        <w:rPr>
          <w:sz w:val="20"/>
          <w:szCs w:val="20"/>
        </w:rPr>
        <w:t>Natick, Wayland, and Framingham</w:t>
      </w:r>
      <w:r w:rsidR="00263A42" w:rsidRPr="002A7EA7">
        <w:rPr>
          <w:sz w:val="20"/>
          <w:szCs w:val="20"/>
        </w:rPr>
        <w:t xml:space="preserve"> provided data associated with septic systems within 200 feet of the </w:t>
      </w:r>
      <w:r w:rsidR="0078378E">
        <w:rPr>
          <w:sz w:val="20"/>
          <w:szCs w:val="20"/>
        </w:rPr>
        <w:t>lake</w:t>
      </w:r>
      <w:r w:rsidR="00263A42" w:rsidRPr="002A7EA7">
        <w:rPr>
          <w:sz w:val="20"/>
          <w:szCs w:val="20"/>
        </w:rPr>
        <w:t xml:space="preserve">. The data included </w:t>
      </w:r>
      <w:r>
        <w:rPr>
          <w:sz w:val="20"/>
          <w:szCs w:val="20"/>
        </w:rPr>
        <w:t>69</w:t>
      </w:r>
      <w:r w:rsidR="00263A42" w:rsidRPr="002A7EA7">
        <w:rPr>
          <w:sz w:val="20"/>
          <w:szCs w:val="20"/>
        </w:rPr>
        <w:t xml:space="preserve"> homes in</w:t>
      </w:r>
      <w:r w:rsidR="00263A42">
        <w:rPr>
          <w:sz w:val="20"/>
          <w:szCs w:val="20"/>
        </w:rPr>
        <w:t xml:space="preserve"> </w:t>
      </w:r>
      <w:r>
        <w:rPr>
          <w:sz w:val="20"/>
          <w:szCs w:val="20"/>
        </w:rPr>
        <w:t xml:space="preserve">Natick, 26 homes in Wayland, and </w:t>
      </w:r>
      <w:r w:rsidR="005462C8">
        <w:rPr>
          <w:sz w:val="20"/>
          <w:szCs w:val="20"/>
        </w:rPr>
        <w:t xml:space="preserve">ten </w:t>
      </w:r>
      <w:r>
        <w:rPr>
          <w:sz w:val="20"/>
          <w:szCs w:val="20"/>
        </w:rPr>
        <w:t>homes in Framingham</w:t>
      </w:r>
      <w:r w:rsidR="00263A42">
        <w:rPr>
          <w:sz w:val="20"/>
          <w:szCs w:val="20"/>
        </w:rPr>
        <w:t xml:space="preserve"> in</w:t>
      </w:r>
      <w:r w:rsidR="00263A42" w:rsidRPr="002A7EA7">
        <w:rPr>
          <w:sz w:val="20"/>
          <w:szCs w:val="20"/>
        </w:rPr>
        <w:t xml:space="preserve"> the near shore area</w:t>
      </w:r>
      <w:r w:rsidR="00651A13">
        <w:rPr>
          <w:sz w:val="20"/>
          <w:szCs w:val="20"/>
        </w:rPr>
        <w:t>s</w:t>
      </w:r>
      <w:r w:rsidR="00263A42" w:rsidRPr="002A7EA7">
        <w:rPr>
          <w:sz w:val="20"/>
          <w:szCs w:val="20"/>
        </w:rPr>
        <w:t xml:space="preserve"> tha</w:t>
      </w:r>
      <w:r w:rsidR="00263A42">
        <w:rPr>
          <w:sz w:val="20"/>
          <w:szCs w:val="20"/>
        </w:rPr>
        <w:t xml:space="preserve">t are served by septic systems. </w:t>
      </w:r>
      <w:r w:rsidR="00263A42" w:rsidRPr="002A7EA7">
        <w:rPr>
          <w:sz w:val="20"/>
          <w:szCs w:val="20"/>
        </w:rPr>
        <w:t xml:space="preserve">Based on the provided data, Geosyntec calculated an annual phosphorus load from septic systems of </w:t>
      </w:r>
      <w:r>
        <w:rPr>
          <w:sz w:val="20"/>
          <w:szCs w:val="20"/>
        </w:rPr>
        <w:t>45</w:t>
      </w:r>
      <w:r w:rsidR="00263A42" w:rsidRPr="002A7EA7">
        <w:rPr>
          <w:sz w:val="20"/>
          <w:szCs w:val="20"/>
        </w:rPr>
        <w:t xml:space="preserve"> </w:t>
      </w:r>
      <w:r w:rsidR="00263A42">
        <w:rPr>
          <w:sz w:val="20"/>
          <w:szCs w:val="20"/>
        </w:rPr>
        <w:t>pounds per year using the following formula</w:t>
      </w:r>
      <w:r w:rsidR="00263A42" w:rsidRPr="002A7EA7">
        <w:rPr>
          <w:sz w:val="20"/>
          <w:szCs w:val="20"/>
        </w:rPr>
        <w:t>:</w:t>
      </w:r>
    </w:p>
    <w:p w14:paraId="6244B30A" w14:textId="77777777" w:rsidR="00C57860" w:rsidRPr="002A7EA7" w:rsidRDefault="00C57860" w:rsidP="00C57860">
      <w:pPr>
        <w:rPr>
          <w:sz w:val="20"/>
          <w:szCs w:val="20"/>
        </w:rPr>
      </w:pPr>
      <m:oMathPara>
        <m:oMath>
          <m:r>
            <w:rPr>
              <w:rFonts w:ascii="Cambria Math" w:hAnsi="Cambria Math"/>
              <w:sz w:val="20"/>
              <w:szCs w:val="20"/>
            </w:rPr>
            <m:t>S=</m:t>
          </m:r>
          <m:nary>
            <m:naryPr>
              <m:chr m:val="∑"/>
              <m:limLoc m:val="undOvr"/>
              <m:ctrlPr>
                <w:rPr>
                  <w:rFonts w:ascii="Cambria Math" w:hAnsi="Cambria Math"/>
                  <w:i/>
                  <w:sz w:val="20"/>
                  <w:szCs w:val="20"/>
                </w:rPr>
              </m:ctrlPr>
            </m:naryPr>
            <m:sub>
              <m:r>
                <w:rPr>
                  <w:rFonts w:ascii="Cambria Math" w:hAnsi="Cambria Math"/>
                  <w:sz w:val="20"/>
                  <w:szCs w:val="20"/>
                </w:rPr>
                <m:t>i=0</m:t>
              </m:r>
            </m:sub>
            <m:sup>
              <m:r>
                <w:rPr>
                  <w:rFonts w:ascii="Cambria Math" w:hAnsi="Cambria Math"/>
                  <w:sz w:val="20"/>
                  <w:szCs w:val="20"/>
                </w:rPr>
                <m:t>h</m:t>
              </m:r>
            </m:sup>
            <m:e>
              <m:sSub>
                <m:sSubPr>
                  <m:ctrlPr>
                    <w:rPr>
                      <w:rFonts w:ascii="Cambria Math" w:hAnsi="Cambria Math"/>
                      <w:i/>
                      <w:sz w:val="20"/>
                      <w:szCs w:val="20"/>
                    </w:rPr>
                  </m:ctrlPr>
                </m:sSubPr>
                <m:e>
                  <m:sSub>
                    <m:sSubPr>
                      <m:ctrlPr>
                        <w:rPr>
                          <w:rFonts w:ascii="Cambria Math" w:hAnsi="Cambria Math"/>
                          <w:i/>
                          <w:sz w:val="20"/>
                          <w:szCs w:val="20"/>
                        </w:rPr>
                      </m:ctrlPr>
                    </m:sSubPr>
                    <m:e>
                      <m:r>
                        <w:rPr>
                          <w:rFonts w:ascii="Cambria Math" w:hAnsi="Cambria Math"/>
                          <w:sz w:val="20"/>
                          <w:szCs w:val="20"/>
                        </w:rPr>
                        <m:t>B</m:t>
                      </m:r>
                    </m:e>
                    <m:sub>
                      <m:r>
                        <w:rPr>
                          <w:rFonts w:ascii="Cambria Math" w:hAnsi="Cambria Math"/>
                          <w:sz w:val="20"/>
                          <w:szCs w:val="20"/>
                        </w:rPr>
                        <m:t>i</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i</m:t>
                      </m:r>
                    </m:sub>
                  </m:sSub>
                  <m:r>
                    <w:rPr>
                      <w:rFonts w:ascii="Cambria Math" w:hAnsi="Cambria Math"/>
                      <w:sz w:val="20"/>
                      <w:szCs w:val="20"/>
                    </w:rPr>
                    <m:t>∙Q</m:t>
                  </m:r>
                </m:e>
                <m:sub>
                  <m:r>
                    <w:rPr>
                      <w:rFonts w:ascii="Cambria Math" w:hAnsi="Cambria Math"/>
                      <w:sz w:val="20"/>
                      <w:szCs w:val="20"/>
                    </w:rPr>
                    <m:t>c</m:t>
                  </m:r>
                </m:sub>
              </m:sSub>
              <m:r>
                <w:rPr>
                  <w:rFonts w:ascii="Cambria Math" w:hAnsi="Cambria Math"/>
                  <w:sz w:val="20"/>
                  <w:szCs w:val="20"/>
                </w:rPr>
                <m:t>∙</m:t>
              </m:r>
            </m:e>
          </m:nary>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i</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w</m:t>
              </m:r>
            </m:sub>
          </m:sSub>
          <m:r>
            <w:rPr>
              <w:rFonts w:ascii="Cambria Math" w:hAnsi="Cambria Math"/>
              <w:sz w:val="20"/>
              <w:szCs w:val="20"/>
            </w:rPr>
            <m:t>∙θ</m:t>
          </m:r>
        </m:oMath>
      </m:oMathPara>
    </w:p>
    <w:p w14:paraId="00957B00" w14:textId="77777777" w:rsidR="00C57860" w:rsidRPr="002A7EA7" w:rsidRDefault="00C57860" w:rsidP="005D5740">
      <w:pPr>
        <w:spacing w:after="120" w:line="240" w:lineRule="auto"/>
        <w:ind w:left="360"/>
        <w:rPr>
          <w:sz w:val="20"/>
          <w:szCs w:val="20"/>
        </w:rPr>
      </w:pPr>
      <w:r w:rsidRPr="002A7EA7">
        <w:rPr>
          <w:sz w:val="20"/>
          <w:szCs w:val="20"/>
        </w:rPr>
        <w:t>Where:</w:t>
      </w:r>
    </w:p>
    <w:p w14:paraId="019C65DA" w14:textId="77777777" w:rsidR="00C57860" w:rsidRPr="002A7EA7" w:rsidRDefault="00C57860" w:rsidP="005D5740">
      <w:pPr>
        <w:spacing w:after="120" w:line="240" w:lineRule="auto"/>
        <w:ind w:left="360"/>
        <w:rPr>
          <w:sz w:val="20"/>
          <w:szCs w:val="20"/>
        </w:rPr>
      </w:pPr>
      <w:r w:rsidRPr="002A7EA7">
        <w:rPr>
          <w:i/>
          <w:sz w:val="20"/>
          <w:szCs w:val="20"/>
        </w:rPr>
        <w:t>S</w:t>
      </w:r>
      <w:r w:rsidRPr="002A7EA7">
        <w:rPr>
          <w:sz w:val="20"/>
          <w:szCs w:val="20"/>
        </w:rPr>
        <w:t xml:space="preserve"> is the total P load from septic systems (lbs.);</w:t>
      </w:r>
    </w:p>
    <w:p w14:paraId="67FC0E2C" w14:textId="77777777" w:rsidR="00C57860" w:rsidRPr="002A7EA7" w:rsidRDefault="00C57860" w:rsidP="005D5740">
      <w:pPr>
        <w:spacing w:after="120" w:line="240" w:lineRule="auto"/>
        <w:ind w:left="360"/>
        <w:rPr>
          <w:sz w:val="20"/>
          <w:szCs w:val="20"/>
        </w:rPr>
      </w:pPr>
      <m:oMath>
        <m:r>
          <w:rPr>
            <w:rFonts w:ascii="Cambria Math" w:hAnsi="Cambria Math"/>
            <w:sz w:val="20"/>
            <w:szCs w:val="20"/>
          </w:rPr>
          <m:t>h</m:t>
        </m:r>
      </m:oMath>
      <w:r w:rsidRPr="002A7EA7">
        <w:rPr>
          <w:i/>
          <w:sz w:val="20"/>
          <w:szCs w:val="20"/>
        </w:rPr>
        <w:t xml:space="preserve"> </w:t>
      </w:r>
      <w:r w:rsidRPr="002A7EA7">
        <w:rPr>
          <w:sz w:val="20"/>
          <w:szCs w:val="20"/>
        </w:rPr>
        <w:t>is the total number of homes considered in the inventory;</w:t>
      </w:r>
    </w:p>
    <w:p w14:paraId="4BB8993E" w14:textId="77777777" w:rsidR="00C57860" w:rsidRPr="002A7EA7" w:rsidRDefault="007346D8" w:rsidP="005D5740">
      <w:pPr>
        <w:spacing w:after="120" w:line="240" w:lineRule="auto"/>
        <w:ind w:left="360"/>
        <w:rPr>
          <w:sz w:val="20"/>
          <w:szCs w:val="20"/>
        </w:rPr>
      </w:pPr>
      <m:oMath>
        <m:sSub>
          <m:sSubPr>
            <m:ctrlPr>
              <w:rPr>
                <w:rFonts w:ascii="Cambria Math" w:hAnsi="Cambria Math"/>
                <w:i/>
                <w:sz w:val="20"/>
                <w:szCs w:val="20"/>
              </w:rPr>
            </m:ctrlPr>
          </m:sSubPr>
          <m:e>
            <m:r>
              <w:rPr>
                <w:rFonts w:ascii="Cambria Math" w:hAnsi="Cambria Math"/>
                <w:sz w:val="20"/>
                <w:szCs w:val="20"/>
              </w:rPr>
              <m:t>B</m:t>
            </m:r>
          </m:e>
          <m:sub>
            <m:r>
              <w:rPr>
                <w:rFonts w:ascii="Cambria Math" w:hAnsi="Cambria Math"/>
                <w:sz w:val="20"/>
                <w:szCs w:val="20"/>
              </w:rPr>
              <m:t>i</m:t>
            </m:r>
          </m:sub>
        </m:sSub>
      </m:oMath>
      <w:r w:rsidR="00C57860" w:rsidRPr="002A7EA7">
        <w:rPr>
          <w:sz w:val="20"/>
          <w:szCs w:val="20"/>
        </w:rPr>
        <w:t xml:space="preserve"> is the number of bedrooms served by the system</w:t>
      </w:r>
      <w:r w:rsidR="00C57860">
        <w:rPr>
          <w:sz w:val="20"/>
          <w:szCs w:val="20"/>
        </w:rPr>
        <w:t xml:space="preserve"> (assumed 4)</w:t>
      </w:r>
      <w:r w:rsidR="00C57860" w:rsidRPr="002A7EA7">
        <w:rPr>
          <w:sz w:val="20"/>
          <w:szCs w:val="20"/>
        </w:rPr>
        <w:t>;</w:t>
      </w:r>
    </w:p>
    <w:p w14:paraId="03DBB64B" w14:textId="77777777" w:rsidR="00C57860" w:rsidRPr="002A7EA7" w:rsidRDefault="007346D8" w:rsidP="005D5740">
      <w:pPr>
        <w:spacing w:after="120" w:line="240" w:lineRule="auto"/>
        <w:ind w:left="360"/>
        <w:rPr>
          <w:sz w:val="20"/>
          <w:szCs w:val="20"/>
        </w:rPr>
      </w:pPr>
      <m:oMath>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i</m:t>
            </m:r>
          </m:sub>
        </m:sSub>
      </m:oMath>
      <w:r w:rsidR="00C57860" w:rsidRPr="002A7EA7">
        <w:rPr>
          <w:sz w:val="20"/>
          <w:szCs w:val="20"/>
        </w:rPr>
        <w:t xml:space="preserve"> is the average number of persons per bedroom (0.85, determined from past experience in similar areas);</w:t>
      </w:r>
    </w:p>
    <w:p w14:paraId="1EED1BC3" w14:textId="08C5313B" w:rsidR="00C57860" w:rsidRPr="002A7EA7" w:rsidRDefault="00C57860" w:rsidP="005D5740">
      <w:pPr>
        <w:spacing w:after="120" w:line="240" w:lineRule="auto"/>
        <w:ind w:left="360"/>
        <w:rPr>
          <w:sz w:val="20"/>
          <w:szCs w:val="20"/>
        </w:rPr>
      </w:pPr>
      <w:r w:rsidRPr="002A7EA7">
        <w:rPr>
          <w:i/>
          <w:sz w:val="20"/>
          <w:szCs w:val="20"/>
        </w:rPr>
        <w:t>Q</w:t>
      </w:r>
      <w:r w:rsidRPr="002A7EA7">
        <w:rPr>
          <w:i/>
          <w:sz w:val="20"/>
          <w:szCs w:val="20"/>
          <w:vertAlign w:val="subscript"/>
        </w:rPr>
        <w:t>c</w:t>
      </w:r>
      <w:r w:rsidRPr="002A7EA7">
        <w:rPr>
          <w:sz w:val="20"/>
          <w:szCs w:val="20"/>
        </w:rPr>
        <w:t xml:space="preserve"> is the per-capita daily water use (69.3 gal/person/day, </w:t>
      </w:r>
      <w:r w:rsidR="00683B05">
        <w:rPr>
          <w:sz w:val="20"/>
          <w:szCs w:val="20"/>
        </w:rPr>
        <w:t>USEPA</w:t>
      </w:r>
      <w:r w:rsidRPr="00C05932">
        <w:rPr>
          <w:sz w:val="20"/>
          <w:szCs w:val="20"/>
        </w:rPr>
        <w:t>, 2002</w:t>
      </w:r>
      <w:r w:rsidRPr="002A7EA7">
        <w:rPr>
          <w:sz w:val="20"/>
          <w:szCs w:val="20"/>
        </w:rPr>
        <w:t>);</w:t>
      </w:r>
    </w:p>
    <w:p w14:paraId="094ECA61" w14:textId="77777777" w:rsidR="00C57860" w:rsidRPr="002A7EA7" w:rsidRDefault="007346D8" w:rsidP="005D5740">
      <w:pPr>
        <w:spacing w:after="120" w:line="240" w:lineRule="auto"/>
        <w:ind w:left="360"/>
        <w:rPr>
          <w:sz w:val="20"/>
          <w:szCs w:val="20"/>
        </w:rPr>
      </w:pPr>
      <m:oMath>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i</m:t>
            </m:r>
          </m:sub>
        </m:sSub>
      </m:oMath>
      <w:r w:rsidR="00C57860" w:rsidRPr="002A7EA7">
        <w:rPr>
          <w:sz w:val="20"/>
          <w:szCs w:val="20"/>
        </w:rPr>
        <w:t xml:space="preserve"> is the number of months that the home is occupied (assumed year-round occupation);</w:t>
      </w:r>
    </w:p>
    <w:p w14:paraId="2EB6AA1B" w14:textId="0FFE66C0" w:rsidR="00C57860" w:rsidRPr="002A7EA7" w:rsidRDefault="007346D8" w:rsidP="005D5740">
      <w:pPr>
        <w:spacing w:after="120" w:line="240" w:lineRule="auto"/>
        <w:ind w:left="360"/>
        <w:rPr>
          <w:sz w:val="20"/>
          <w:szCs w:val="20"/>
        </w:rPr>
      </w:pPr>
      <m:oMath>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w</m:t>
            </m:r>
          </m:sub>
        </m:sSub>
        <m:r>
          <w:rPr>
            <w:rFonts w:ascii="Cambria Math" w:hAnsi="Cambria Math"/>
            <w:sz w:val="20"/>
            <w:szCs w:val="20"/>
          </w:rPr>
          <m:t xml:space="preserve"> </m:t>
        </m:r>
      </m:oMath>
      <w:r w:rsidR="00C57860" w:rsidRPr="002A7EA7">
        <w:rPr>
          <w:sz w:val="20"/>
          <w:szCs w:val="20"/>
        </w:rPr>
        <w:t xml:space="preserve">is the concentration of phosphorus in wastewater (10 mg/L, </w:t>
      </w:r>
      <w:r w:rsidR="00683B05">
        <w:rPr>
          <w:sz w:val="20"/>
          <w:szCs w:val="20"/>
        </w:rPr>
        <w:t>US EPA, 2002</w:t>
      </w:r>
      <w:r w:rsidR="00C57860" w:rsidRPr="002A7EA7">
        <w:rPr>
          <w:sz w:val="20"/>
          <w:szCs w:val="20"/>
        </w:rPr>
        <w:t>);</w:t>
      </w:r>
    </w:p>
    <w:p w14:paraId="30A8907F" w14:textId="77777777" w:rsidR="00C57860" w:rsidRPr="002A7EA7" w:rsidRDefault="00C57860" w:rsidP="005D5740">
      <w:pPr>
        <w:spacing w:line="240" w:lineRule="auto"/>
        <w:ind w:left="360"/>
        <w:rPr>
          <w:sz w:val="20"/>
          <w:szCs w:val="20"/>
        </w:rPr>
      </w:pPr>
      <m:oMath>
        <m:r>
          <w:rPr>
            <w:rFonts w:ascii="Cambria Math" w:hAnsi="Cambria Math"/>
            <w:sz w:val="20"/>
            <w:szCs w:val="20"/>
          </w:rPr>
          <m:t>θ</m:t>
        </m:r>
      </m:oMath>
      <w:r w:rsidRPr="002A7EA7">
        <w:rPr>
          <w:sz w:val="20"/>
          <w:szCs w:val="20"/>
        </w:rPr>
        <w:t xml:space="preserve"> is the fraction of phosphorus removal attributed to the septic system and leach field (0.94</w:t>
      </w:r>
      <w:r>
        <w:rPr>
          <w:rStyle w:val="FootnoteReference"/>
          <w:sz w:val="20"/>
          <w:szCs w:val="20"/>
        </w:rPr>
        <w:footnoteReference w:id="4"/>
      </w:r>
      <w:r w:rsidRPr="002A7EA7">
        <w:rPr>
          <w:sz w:val="20"/>
          <w:szCs w:val="20"/>
        </w:rPr>
        <w:t>).</w:t>
      </w:r>
    </w:p>
    <w:p w14:paraId="45684D87" w14:textId="77777777" w:rsidR="00263A42" w:rsidRPr="00263A42" w:rsidRDefault="00263A42" w:rsidP="005D5740">
      <w:pPr>
        <w:spacing w:after="60"/>
        <w:rPr>
          <w:b/>
          <w:color w:val="78B832"/>
        </w:rPr>
      </w:pPr>
      <w:r w:rsidRPr="00263A42">
        <w:rPr>
          <w:b/>
          <w:color w:val="78B832"/>
        </w:rPr>
        <w:t xml:space="preserve">Phosphorus from Aerial Deposition </w:t>
      </w:r>
    </w:p>
    <w:p w14:paraId="4D7307D0" w14:textId="2C5DD886" w:rsidR="00263A42" w:rsidRDefault="00263A42" w:rsidP="005D5740">
      <w:pPr>
        <w:spacing w:after="120"/>
        <w:rPr>
          <w:sz w:val="20"/>
          <w:szCs w:val="20"/>
        </w:rPr>
      </w:pPr>
      <w:r w:rsidRPr="002A7EA7">
        <w:rPr>
          <w:sz w:val="20"/>
          <w:szCs w:val="20"/>
        </w:rPr>
        <w:t xml:space="preserve">Atmospheric deposition of phosphorus is an estimate of the load of phosphorus delivered through wet or “dryfall” precipitation depositing phosphorus-containing particles directly on the surface of </w:t>
      </w:r>
      <w:r w:rsidR="00651A13">
        <w:rPr>
          <w:sz w:val="20"/>
          <w:szCs w:val="20"/>
        </w:rPr>
        <w:t xml:space="preserve">Lake </w:t>
      </w:r>
      <w:r w:rsidR="00A50F7F">
        <w:rPr>
          <w:sz w:val="20"/>
          <w:szCs w:val="20"/>
        </w:rPr>
        <w:t>Cochituate</w:t>
      </w:r>
      <w:r w:rsidRPr="002A7EA7">
        <w:rPr>
          <w:sz w:val="20"/>
          <w:szCs w:val="20"/>
        </w:rPr>
        <w:t xml:space="preserve">.  Deposition rates were determined from published literature </w:t>
      </w:r>
      <w:r w:rsidRPr="00C05932">
        <w:rPr>
          <w:sz w:val="20"/>
          <w:szCs w:val="20"/>
        </w:rPr>
        <w:t>(Reckhow, 1980).  The</w:t>
      </w:r>
      <w:r w:rsidRPr="002A7EA7">
        <w:rPr>
          <w:sz w:val="20"/>
          <w:szCs w:val="20"/>
        </w:rPr>
        <w:t xml:space="preserve"> annual atmospheric deposition load was calculated assuming a deposition rate of 0.24 lb. P/ac/yr, for a total atmospheric load of </w:t>
      </w:r>
      <w:r w:rsidR="00DB1A8C">
        <w:rPr>
          <w:sz w:val="20"/>
          <w:szCs w:val="20"/>
        </w:rPr>
        <w:t>155</w:t>
      </w:r>
      <w:r w:rsidRPr="002A7EA7">
        <w:rPr>
          <w:sz w:val="20"/>
          <w:szCs w:val="20"/>
        </w:rPr>
        <w:t xml:space="preserve"> lb. P/yr</w:t>
      </w:r>
      <w:r>
        <w:rPr>
          <w:sz w:val="20"/>
          <w:szCs w:val="20"/>
        </w:rPr>
        <w:t>.</w:t>
      </w:r>
    </w:p>
    <w:p w14:paraId="50FF9340" w14:textId="77777777" w:rsidR="00263A42" w:rsidRPr="00263A42" w:rsidRDefault="00263A42" w:rsidP="005D5740">
      <w:pPr>
        <w:spacing w:after="60"/>
        <w:rPr>
          <w:b/>
          <w:color w:val="78B832"/>
        </w:rPr>
      </w:pPr>
      <w:r w:rsidRPr="00263A42">
        <w:rPr>
          <w:b/>
          <w:color w:val="78B832"/>
        </w:rPr>
        <w:t>Total External Phosphorus Load</w:t>
      </w:r>
    </w:p>
    <w:p w14:paraId="46DF52BB" w14:textId="300736CA" w:rsidR="0025047E" w:rsidRDefault="00263A42" w:rsidP="005D5740">
      <w:pPr>
        <w:spacing w:after="120"/>
        <w:rPr>
          <w:rFonts w:ascii="Calibri" w:hAnsi="Calibri"/>
          <w:bCs/>
          <w:sz w:val="20"/>
          <w:szCs w:val="20"/>
          <w:shd w:val="clear" w:color="auto" w:fill="FFFFFF"/>
        </w:rPr>
      </w:pPr>
      <w:r w:rsidRPr="003633C4">
        <w:rPr>
          <w:sz w:val="20"/>
          <w:szCs w:val="20"/>
        </w:rPr>
        <w:t xml:space="preserve">The total external phosphorus load into </w:t>
      </w:r>
      <w:r w:rsidR="00ED68BE">
        <w:rPr>
          <w:sz w:val="20"/>
          <w:szCs w:val="20"/>
        </w:rPr>
        <w:t xml:space="preserve">Lake Cochituate </w:t>
      </w:r>
      <w:r>
        <w:rPr>
          <w:sz w:val="20"/>
          <w:szCs w:val="20"/>
        </w:rPr>
        <w:t xml:space="preserve">was calculated to be </w:t>
      </w:r>
      <w:r w:rsidR="00ED68BE">
        <w:rPr>
          <w:sz w:val="20"/>
          <w:szCs w:val="20"/>
        </w:rPr>
        <w:t>6107</w:t>
      </w:r>
      <w:r>
        <w:rPr>
          <w:sz w:val="20"/>
          <w:szCs w:val="20"/>
        </w:rPr>
        <w:t xml:space="preserve"> pounds per year</w:t>
      </w:r>
      <w:r w:rsidR="00502815">
        <w:rPr>
          <w:sz w:val="20"/>
          <w:szCs w:val="20"/>
        </w:rPr>
        <w:t xml:space="preserve"> (2770 kg/yr)</w:t>
      </w:r>
      <w:r w:rsidR="00ED68BE">
        <w:rPr>
          <w:sz w:val="20"/>
          <w:szCs w:val="20"/>
        </w:rPr>
        <w:t xml:space="preserve"> </w:t>
      </w:r>
      <w:r w:rsidR="004B32EF">
        <w:rPr>
          <w:sz w:val="20"/>
          <w:szCs w:val="20"/>
        </w:rPr>
        <w:t xml:space="preserve">as summarized by </w:t>
      </w:r>
      <w:r w:rsidR="004B32EF" w:rsidRPr="00907E1D">
        <w:rPr>
          <w:b/>
          <w:sz w:val="20"/>
          <w:szCs w:val="20"/>
        </w:rPr>
        <w:t>Table A-1</w:t>
      </w:r>
      <w:r w:rsidR="00720688">
        <w:rPr>
          <w:b/>
          <w:sz w:val="20"/>
          <w:szCs w:val="20"/>
        </w:rPr>
        <w:t>5</w:t>
      </w:r>
      <w:r w:rsidR="0025047E">
        <w:rPr>
          <w:sz w:val="20"/>
          <w:szCs w:val="20"/>
        </w:rPr>
        <w:t xml:space="preserve">. </w:t>
      </w:r>
      <w:r w:rsidR="0025047E">
        <w:rPr>
          <w:rFonts w:ascii="Calibri" w:hAnsi="Calibri"/>
          <w:bCs/>
          <w:sz w:val="20"/>
          <w:szCs w:val="20"/>
          <w:shd w:val="clear" w:color="auto" w:fill="FFFFFF"/>
        </w:rPr>
        <w:t>Therefore, phosphorus loading to Lake Cochituate is dominated by land use sources (i.e., surface runoff).</w:t>
      </w:r>
    </w:p>
    <w:p w14:paraId="5CACF7B1" w14:textId="1FCDACAA" w:rsidR="0025047E" w:rsidRPr="001D6648" w:rsidRDefault="0025047E" w:rsidP="0025047E">
      <w:pPr>
        <w:spacing w:after="0"/>
        <w:jc w:val="center"/>
        <w:rPr>
          <w:rFonts w:ascii="Calibri" w:hAnsi="Calibri"/>
          <w:b/>
          <w:bCs/>
          <w:color w:val="000000"/>
          <w:sz w:val="20"/>
          <w:szCs w:val="20"/>
          <w:shd w:val="clear" w:color="auto" w:fill="FFFFFF"/>
        </w:rPr>
      </w:pPr>
      <w:r>
        <w:rPr>
          <w:rFonts w:ascii="Calibri" w:hAnsi="Calibri"/>
          <w:b/>
          <w:bCs/>
          <w:color w:val="000000"/>
          <w:sz w:val="20"/>
          <w:szCs w:val="20"/>
          <w:shd w:val="clear" w:color="auto" w:fill="FFFFFF"/>
        </w:rPr>
        <w:t>Table A-1</w:t>
      </w:r>
      <w:r w:rsidR="00720688">
        <w:rPr>
          <w:rFonts w:ascii="Calibri" w:hAnsi="Calibri"/>
          <w:b/>
          <w:bCs/>
          <w:color w:val="000000"/>
          <w:sz w:val="20"/>
          <w:szCs w:val="20"/>
          <w:shd w:val="clear" w:color="auto" w:fill="FFFFFF"/>
        </w:rPr>
        <w:t>5</w:t>
      </w:r>
      <w:r w:rsidRPr="001D6648">
        <w:rPr>
          <w:rFonts w:ascii="Calibri" w:hAnsi="Calibri"/>
          <w:b/>
          <w:bCs/>
          <w:color w:val="000000"/>
          <w:sz w:val="20"/>
          <w:szCs w:val="20"/>
          <w:shd w:val="clear" w:color="auto" w:fill="FFFFFF"/>
        </w:rPr>
        <w:t xml:space="preserve"> </w:t>
      </w:r>
      <w:r>
        <w:rPr>
          <w:rFonts w:ascii="Calibri" w:hAnsi="Calibri"/>
          <w:b/>
          <w:bCs/>
          <w:color w:val="000000"/>
          <w:sz w:val="20"/>
          <w:szCs w:val="20"/>
          <w:shd w:val="clear" w:color="auto" w:fill="FFFFFF"/>
        </w:rPr>
        <w:t>Summary of Calculated External Phosphorus Loading to Lake Cochituate</w:t>
      </w:r>
    </w:p>
    <w:tbl>
      <w:tblPr>
        <w:tblW w:w="5680" w:type="dxa"/>
        <w:jc w:val="center"/>
        <w:tblLook w:val="04A0" w:firstRow="1" w:lastRow="0" w:firstColumn="1" w:lastColumn="0" w:noHBand="0" w:noVBand="1"/>
      </w:tblPr>
      <w:tblGrid>
        <w:gridCol w:w="3760"/>
        <w:gridCol w:w="960"/>
        <w:gridCol w:w="960"/>
      </w:tblGrid>
      <w:tr w:rsidR="0025047E" w:rsidRPr="0025047E" w14:paraId="50AF32EF" w14:textId="77777777" w:rsidTr="0025047E">
        <w:trPr>
          <w:trHeight w:val="300"/>
          <w:jc w:val="center"/>
        </w:trPr>
        <w:tc>
          <w:tcPr>
            <w:tcW w:w="3760" w:type="dxa"/>
            <w:tcBorders>
              <w:top w:val="single" w:sz="4" w:space="0" w:color="auto"/>
              <w:left w:val="single" w:sz="4" w:space="0" w:color="auto"/>
              <w:bottom w:val="single" w:sz="4" w:space="0" w:color="auto"/>
              <w:right w:val="single" w:sz="4" w:space="0" w:color="auto"/>
            </w:tcBorders>
            <w:shd w:val="clear" w:color="000000" w:fill="006686"/>
            <w:noWrap/>
            <w:vAlign w:val="center"/>
            <w:hideMark/>
          </w:tcPr>
          <w:p w14:paraId="0501CD44" w14:textId="77777777" w:rsidR="0025047E" w:rsidRPr="0025047E" w:rsidRDefault="0025047E" w:rsidP="0025047E">
            <w:pPr>
              <w:spacing w:after="0" w:line="240" w:lineRule="auto"/>
              <w:jc w:val="center"/>
              <w:rPr>
                <w:rFonts w:ascii="Calibri" w:eastAsia="Times New Roman" w:hAnsi="Calibri" w:cs="Times New Roman"/>
                <w:b/>
                <w:bCs/>
                <w:color w:val="FFFFFF"/>
              </w:rPr>
            </w:pPr>
            <w:r w:rsidRPr="0025047E">
              <w:rPr>
                <w:rFonts w:ascii="Calibri" w:eastAsia="Times New Roman" w:hAnsi="Calibri" w:cs="Times New Roman"/>
                <w:b/>
                <w:bCs/>
                <w:color w:val="FFFFFF"/>
              </w:rPr>
              <w:t>Parameter</w:t>
            </w:r>
          </w:p>
        </w:tc>
        <w:tc>
          <w:tcPr>
            <w:tcW w:w="960" w:type="dxa"/>
            <w:tcBorders>
              <w:top w:val="single" w:sz="4" w:space="0" w:color="auto"/>
              <w:left w:val="nil"/>
              <w:bottom w:val="single" w:sz="4" w:space="0" w:color="auto"/>
              <w:right w:val="single" w:sz="4" w:space="0" w:color="auto"/>
            </w:tcBorders>
            <w:shd w:val="clear" w:color="000000" w:fill="006686"/>
            <w:noWrap/>
            <w:vAlign w:val="center"/>
            <w:hideMark/>
          </w:tcPr>
          <w:p w14:paraId="312C68DE" w14:textId="77777777" w:rsidR="0025047E" w:rsidRPr="0025047E" w:rsidRDefault="0025047E" w:rsidP="0025047E">
            <w:pPr>
              <w:spacing w:after="0" w:line="240" w:lineRule="auto"/>
              <w:jc w:val="center"/>
              <w:rPr>
                <w:rFonts w:ascii="Calibri" w:eastAsia="Times New Roman" w:hAnsi="Calibri" w:cs="Times New Roman"/>
                <w:b/>
                <w:bCs/>
                <w:color w:val="FFFFFF"/>
              </w:rPr>
            </w:pPr>
            <w:r w:rsidRPr="0025047E">
              <w:rPr>
                <w:rFonts w:ascii="Calibri" w:eastAsia="Times New Roman" w:hAnsi="Calibri" w:cs="Times New Roman"/>
                <w:b/>
                <w:bCs/>
                <w:color w:val="FFFFFF"/>
              </w:rPr>
              <w:t>Value</w:t>
            </w:r>
          </w:p>
        </w:tc>
        <w:tc>
          <w:tcPr>
            <w:tcW w:w="960" w:type="dxa"/>
            <w:tcBorders>
              <w:top w:val="single" w:sz="4" w:space="0" w:color="auto"/>
              <w:left w:val="nil"/>
              <w:bottom w:val="single" w:sz="4" w:space="0" w:color="auto"/>
              <w:right w:val="single" w:sz="4" w:space="0" w:color="auto"/>
            </w:tcBorders>
            <w:shd w:val="clear" w:color="000000" w:fill="006686"/>
            <w:noWrap/>
            <w:vAlign w:val="center"/>
            <w:hideMark/>
          </w:tcPr>
          <w:p w14:paraId="0FBFEB36" w14:textId="77777777" w:rsidR="0025047E" w:rsidRPr="0025047E" w:rsidRDefault="0025047E" w:rsidP="0025047E">
            <w:pPr>
              <w:spacing w:after="0" w:line="240" w:lineRule="auto"/>
              <w:jc w:val="center"/>
              <w:rPr>
                <w:rFonts w:ascii="Calibri" w:eastAsia="Times New Roman" w:hAnsi="Calibri" w:cs="Times New Roman"/>
                <w:b/>
                <w:bCs/>
                <w:color w:val="FFFFFF"/>
              </w:rPr>
            </w:pPr>
            <w:r w:rsidRPr="0025047E">
              <w:rPr>
                <w:rFonts w:ascii="Calibri" w:eastAsia="Times New Roman" w:hAnsi="Calibri" w:cs="Times New Roman"/>
                <w:b/>
                <w:bCs/>
                <w:color w:val="FFFFFF"/>
              </w:rPr>
              <w:t>Units</w:t>
            </w:r>
          </w:p>
        </w:tc>
      </w:tr>
      <w:tr w:rsidR="0025047E" w:rsidRPr="0025047E" w14:paraId="166B79B5" w14:textId="77777777" w:rsidTr="0025047E">
        <w:trPr>
          <w:trHeight w:val="300"/>
          <w:jc w:val="center"/>
        </w:trPr>
        <w:tc>
          <w:tcPr>
            <w:tcW w:w="3760" w:type="dxa"/>
            <w:tcBorders>
              <w:top w:val="nil"/>
              <w:left w:val="single" w:sz="4" w:space="0" w:color="auto"/>
              <w:bottom w:val="single" w:sz="4" w:space="0" w:color="auto"/>
              <w:right w:val="single" w:sz="4" w:space="0" w:color="auto"/>
            </w:tcBorders>
            <w:shd w:val="clear" w:color="000000" w:fill="80C4D6"/>
            <w:noWrap/>
            <w:vAlign w:val="center"/>
            <w:hideMark/>
          </w:tcPr>
          <w:p w14:paraId="6C41DD21" w14:textId="0FA128FF" w:rsidR="0025047E" w:rsidRPr="0025047E" w:rsidRDefault="0025047E" w:rsidP="0025047E">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Land </w:t>
            </w:r>
            <w:r w:rsidRPr="0025047E">
              <w:rPr>
                <w:rFonts w:ascii="Calibri" w:eastAsia="Times New Roman" w:hAnsi="Calibri" w:cs="Times New Roman"/>
                <w:color w:val="000000"/>
                <w:sz w:val="18"/>
                <w:szCs w:val="18"/>
              </w:rPr>
              <w:t>Use</w:t>
            </w:r>
            <w:r>
              <w:rPr>
                <w:rFonts w:ascii="Calibri" w:eastAsia="Times New Roman" w:hAnsi="Calibri" w:cs="Times New Roman"/>
                <w:color w:val="000000"/>
                <w:sz w:val="18"/>
                <w:szCs w:val="18"/>
              </w:rPr>
              <w:t xml:space="preserve"> (i.e., surface runoff)</w:t>
            </w:r>
          </w:p>
        </w:tc>
        <w:tc>
          <w:tcPr>
            <w:tcW w:w="960" w:type="dxa"/>
            <w:tcBorders>
              <w:top w:val="nil"/>
              <w:left w:val="nil"/>
              <w:bottom w:val="single" w:sz="4" w:space="0" w:color="auto"/>
              <w:right w:val="single" w:sz="4" w:space="0" w:color="auto"/>
            </w:tcBorders>
            <w:shd w:val="clear" w:color="auto" w:fill="DAEEF3"/>
            <w:noWrap/>
            <w:vAlign w:val="center"/>
            <w:hideMark/>
          </w:tcPr>
          <w:p w14:paraId="35CD20D1" w14:textId="77777777" w:rsidR="0025047E" w:rsidRPr="0025047E" w:rsidRDefault="0025047E" w:rsidP="0025047E">
            <w:pPr>
              <w:spacing w:after="0" w:line="240" w:lineRule="auto"/>
              <w:jc w:val="center"/>
              <w:rPr>
                <w:rFonts w:ascii="Calibri" w:eastAsia="Times New Roman" w:hAnsi="Calibri" w:cs="Times New Roman"/>
                <w:color w:val="000000"/>
                <w:sz w:val="18"/>
                <w:szCs w:val="18"/>
              </w:rPr>
            </w:pPr>
            <w:r w:rsidRPr="0025047E">
              <w:rPr>
                <w:rFonts w:ascii="Calibri" w:eastAsia="Times New Roman" w:hAnsi="Calibri" w:cs="Times New Roman"/>
                <w:color w:val="000000"/>
                <w:sz w:val="18"/>
                <w:szCs w:val="18"/>
              </w:rPr>
              <w:t>5907</w:t>
            </w:r>
          </w:p>
        </w:tc>
        <w:tc>
          <w:tcPr>
            <w:tcW w:w="960" w:type="dxa"/>
            <w:tcBorders>
              <w:top w:val="nil"/>
              <w:left w:val="nil"/>
              <w:bottom w:val="single" w:sz="4" w:space="0" w:color="auto"/>
              <w:right w:val="single" w:sz="4" w:space="0" w:color="auto"/>
            </w:tcBorders>
            <w:shd w:val="clear" w:color="000000" w:fill="FFFFFF"/>
            <w:noWrap/>
            <w:vAlign w:val="center"/>
            <w:hideMark/>
          </w:tcPr>
          <w:p w14:paraId="1970C613" w14:textId="77777777" w:rsidR="0025047E" w:rsidRPr="0025047E" w:rsidRDefault="0025047E" w:rsidP="0025047E">
            <w:pPr>
              <w:spacing w:after="0" w:line="240" w:lineRule="auto"/>
              <w:jc w:val="center"/>
              <w:rPr>
                <w:rFonts w:ascii="Calibri" w:eastAsia="Times New Roman" w:hAnsi="Calibri" w:cs="Times New Roman"/>
                <w:color w:val="000000"/>
                <w:sz w:val="18"/>
                <w:szCs w:val="18"/>
              </w:rPr>
            </w:pPr>
            <w:r w:rsidRPr="0025047E">
              <w:rPr>
                <w:rFonts w:ascii="Calibri" w:eastAsia="Times New Roman" w:hAnsi="Calibri" w:cs="Times New Roman"/>
                <w:color w:val="000000"/>
                <w:sz w:val="18"/>
                <w:szCs w:val="18"/>
              </w:rPr>
              <w:t>lb/yr</w:t>
            </w:r>
          </w:p>
        </w:tc>
      </w:tr>
      <w:tr w:rsidR="0025047E" w:rsidRPr="0025047E" w14:paraId="0548AC92" w14:textId="77777777" w:rsidTr="0025047E">
        <w:trPr>
          <w:trHeight w:val="300"/>
          <w:jc w:val="center"/>
        </w:trPr>
        <w:tc>
          <w:tcPr>
            <w:tcW w:w="3760" w:type="dxa"/>
            <w:tcBorders>
              <w:top w:val="nil"/>
              <w:left w:val="single" w:sz="4" w:space="0" w:color="auto"/>
              <w:bottom w:val="single" w:sz="4" w:space="0" w:color="auto"/>
              <w:right w:val="single" w:sz="4" w:space="0" w:color="auto"/>
            </w:tcBorders>
            <w:shd w:val="clear" w:color="000000" w:fill="80C4D6"/>
            <w:noWrap/>
            <w:vAlign w:val="center"/>
            <w:hideMark/>
          </w:tcPr>
          <w:p w14:paraId="3428CE13" w14:textId="77777777" w:rsidR="0025047E" w:rsidRPr="0025047E" w:rsidRDefault="0025047E" w:rsidP="0025047E">
            <w:pPr>
              <w:spacing w:after="0" w:line="240" w:lineRule="auto"/>
              <w:jc w:val="center"/>
              <w:rPr>
                <w:rFonts w:ascii="Calibri" w:eastAsia="Times New Roman" w:hAnsi="Calibri" w:cs="Times New Roman"/>
                <w:color w:val="000000"/>
                <w:sz w:val="18"/>
                <w:szCs w:val="18"/>
              </w:rPr>
            </w:pPr>
            <w:r w:rsidRPr="0025047E">
              <w:rPr>
                <w:rFonts w:ascii="Calibri" w:eastAsia="Times New Roman" w:hAnsi="Calibri" w:cs="Times New Roman"/>
                <w:color w:val="000000"/>
                <w:sz w:val="18"/>
                <w:szCs w:val="18"/>
              </w:rPr>
              <w:t>Septic Systems</w:t>
            </w:r>
          </w:p>
        </w:tc>
        <w:tc>
          <w:tcPr>
            <w:tcW w:w="960" w:type="dxa"/>
            <w:tcBorders>
              <w:top w:val="nil"/>
              <w:left w:val="nil"/>
              <w:bottom w:val="single" w:sz="4" w:space="0" w:color="auto"/>
              <w:right w:val="single" w:sz="4" w:space="0" w:color="auto"/>
            </w:tcBorders>
            <w:shd w:val="clear" w:color="auto" w:fill="DAEEF3"/>
            <w:noWrap/>
            <w:vAlign w:val="center"/>
            <w:hideMark/>
          </w:tcPr>
          <w:p w14:paraId="1C768705" w14:textId="3065C1F6" w:rsidR="0025047E" w:rsidRPr="0025047E" w:rsidRDefault="0025047E" w:rsidP="0025047E">
            <w:pPr>
              <w:spacing w:after="0" w:line="240" w:lineRule="auto"/>
              <w:jc w:val="center"/>
              <w:rPr>
                <w:rFonts w:ascii="Calibri" w:eastAsia="Times New Roman" w:hAnsi="Calibri" w:cs="Times New Roman"/>
                <w:color w:val="000000"/>
                <w:sz w:val="18"/>
                <w:szCs w:val="18"/>
              </w:rPr>
            </w:pPr>
            <w:r w:rsidRPr="0025047E">
              <w:rPr>
                <w:rFonts w:ascii="Calibri" w:eastAsia="Times New Roman" w:hAnsi="Calibri" w:cs="Times New Roman"/>
                <w:color w:val="000000"/>
                <w:sz w:val="18"/>
                <w:szCs w:val="18"/>
              </w:rPr>
              <w:t>45</w:t>
            </w:r>
          </w:p>
        </w:tc>
        <w:tc>
          <w:tcPr>
            <w:tcW w:w="960" w:type="dxa"/>
            <w:tcBorders>
              <w:top w:val="nil"/>
              <w:left w:val="nil"/>
              <w:bottom w:val="single" w:sz="4" w:space="0" w:color="auto"/>
              <w:right w:val="single" w:sz="4" w:space="0" w:color="auto"/>
            </w:tcBorders>
            <w:shd w:val="clear" w:color="000000" w:fill="FFFFFF"/>
            <w:noWrap/>
            <w:vAlign w:val="center"/>
            <w:hideMark/>
          </w:tcPr>
          <w:p w14:paraId="0A2695AC" w14:textId="77777777" w:rsidR="0025047E" w:rsidRPr="0025047E" w:rsidRDefault="0025047E" w:rsidP="0025047E">
            <w:pPr>
              <w:spacing w:after="0" w:line="240" w:lineRule="auto"/>
              <w:jc w:val="center"/>
              <w:rPr>
                <w:rFonts w:ascii="Calibri" w:eastAsia="Times New Roman" w:hAnsi="Calibri" w:cs="Times New Roman"/>
                <w:color w:val="000000"/>
                <w:sz w:val="18"/>
                <w:szCs w:val="18"/>
              </w:rPr>
            </w:pPr>
            <w:r w:rsidRPr="0025047E">
              <w:rPr>
                <w:rFonts w:ascii="Calibri" w:eastAsia="Times New Roman" w:hAnsi="Calibri" w:cs="Times New Roman"/>
                <w:color w:val="000000"/>
                <w:sz w:val="18"/>
                <w:szCs w:val="18"/>
              </w:rPr>
              <w:t>lb/yr</w:t>
            </w:r>
          </w:p>
        </w:tc>
      </w:tr>
      <w:tr w:rsidR="0025047E" w:rsidRPr="0025047E" w14:paraId="26597F40" w14:textId="77777777" w:rsidTr="0025047E">
        <w:trPr>
          <w:trHeight w:val="300"/>
          <w:jc w:val="center"/>
        </w:trPr>
        <w:tc>
          <w:tcPr>
            <w:tcW w:w="3760" w:type="dxa"/>
            <w:tcBorders>
              <w:top w:val="nil"/>
              <w:left w:val="single" w:sz="4" w:space="0" w:color="auto"/>
              <w:bottom w:val="single" w:sz="4" w:space="0" w:color="auto"/>
              <w:right w:val="single" w:sz="4" w:space="0" w:color="auto"/>
            </w:tcBorders>
            <w:shd w:val="clear" w:color="000000" w:fill="80C4D6"/>
            <w:noWrap/>
            <w:vAlign w:val="center"/>
            <w:hideMark/>
          </w:tcPr>
          <w:p w14:paraId="501122A6" w14:textId="77777777" w:rsidR="0025047E" w:rsidRPr="0025047E" w:rsidRDefault="0025047E" w:rsidP="0025047E">
            <w:pPr>
              <w:spacing w:after="0" w:line="240" w:lineRule="auto"/>
              <w:jc w:val="center"/>
              <w:rPr>
                <w:rFonts w:ascii="Calibri" w:eastAsia="Times New Roman" w:hAnsi="Calibri" w:cs="Times New Roman"/>
                <w:color w:val="000000"/>
                <w:sz w:val="18"/>
                <w:szCs w:val="18"/>
              </w:rPr>
            </w:pPr>
            <w:r w:rsidRPr="0025047E">
              <w:rPr>
                <w:rFonts w:ascii="Calibri" w:eastAsia="Times New Roman" w:hAnsi="Calibri" w:cs="Times New Roman"/>
                <w:color w:val="000000"/>
                <w:sz w:val="18"/>
                <w:szCs w:val="18"/>
              </w:rPr>
              <w:t>Aerial Deposition</w:t>
            </w:r>
          </w:p>
        </w:tc>
        <w:tc>
          <w:tcPr>
            <w:tcW w:w="960" w:type="dxa"/>
            <w:tcBorders>
              <w:top w:val="nil"/>
              <w:left w:val="nil"/>
              <w:bottom w:val="single" w:sz="4" w:space="0" w:color="auto"/>
              <w:right w:val="single" w:sz="4" w:space="0" w:color="auto"/>
            </w:tcBorders>
            <w:shd w:val="clear" w:color="auto" w:fill="DAEEF3"/>
            <w:noWrap/>
            <w:vAlign w:val="center"/>
            <w:hideMark/>
          </w:tcPr>
          <w:p w14:paraId="3C6B0A54" w14:textId="64F4E563" w:rsidR="0025047E" w:rsidRPr="0025047E" w:rsidRDefault="0025047E" w:rsidP="0025047E">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155</w:t>
            </w:r>
          </w:p>
        </w:tc>
        <w:tc>
          <w:tcPr>
            <w:tcW w:w="960" w:type="dxa"/>
            <w:tcBorders>
              <w:top w:val="nil"/>
              <w:left w:val="nil"/>
              <w:bottom w:val="single" w:sz="4" w:space="0" w:color="auto"/>
              <w:right w:val="single" w:sz="4" w:space="0" w:color="auto"/>
            </w:tcBorders>
            <w:shd w:val="clear" w:color="000000" w:fill="FFFFFF"/>
            <w:noWrap/>
            <w:vAlign w:val="center"/>
            <w:hideMark/>
          </w:tcPr>
          <w:p w14:paraId="7178120D" w14:textId="77777777" w:rsidR="0025047E" w:rsidRPr="0025047E" w:rsidRDefault="0025047E" w:rsidP="0025047E">
            <w:pPr>
              <w:spacing w:after="0" w:line="240" w:lineRule="auto"/>
              <w:jc w:val="center"/>
              <w:rPr>
                <w:rFonts w:ascii="Calibri" w:eastAsia="Times New Roman" w:hAnsi="Calibri" w:cs="Times New Roman"/>
                <w:color w:val="000000"/>
                <w:sz w:val="18"/>
                <w:szCs w:val="18"/>
              </w:rPr>
            </w:pPr>
            <w:r w:rsidRPr="0025047E">
              <w:rPr>
                <w:rFonts w:ascii="Calibri" w:eastAsia="Times New Roman" w:hAnsi="Calibri" w:cs="Times New Roman"/>
                <w:color w:val="000000"/>
                <w:sz w:val="18"/>
                <w:szCs w:val="18"/>
              </w:rPr>
              <w:t>lb/yr</w:t>
            </w:r>
          </w:p>
        </w:tc>
      </w:tr>
      <w:tr w:rsidR="0025047E" w:rsidRPr="0025047E" w14:paraId="38843ACC" w14:textId="77777777" w:rsidTr="0025047E">
        <w:trPr>
          <w:trHeight w:val="300"/>
          <w:jc w:val="center"/>
        </w:trPr>
        <w:tc>
          <w:tcPr>
            <w:tcW w:w="376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DAC7140" w14:textId="38571B6B" w:rsidR="0025047E" w:rsidRPr="0025047E" w:rsidRDefault="0025047E" w:rsidP="0025047E">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TOTAL</w:t>
            </w:r>
          </w:p>
        </w:tc>
        <w:tc>
          <w:tcPr>
            <w:tcW w:w="960" w:type="dxa"/>
            <w:tcBorders>
              <w:top w:val="nil"/>
              <w:left w:val="nil"/>
              <w:bottom w:val="single" w:sz="4" w:space="0" w:color="auto"/>
              <w:right w:val="single" w:sz="4" w:space="0" w:color="auto"/>
            </w:tcBorders>
            <w:shd w:val="clear" w:color="auto" w:fill="D9D9D9" w:themeFill="background1" w:themeFillShade="D9"/>
            <w:noWrap/>
            <w:vAlign w:val="center"/>
            <w:hideMark/>
          </w:tcPr>
          <w:p w14:paraId="5B8195FD" w14:textId="4ACEC9CA" w:rsidR="0025047E" w:rsidRPr="0025047E" w:rsidRDefault="0025047E" w:rsidP="0025047E">
            <w:pPr>
              <w:spacing w:after="0" w:line="240" w:lineRule="auto"/>
              <w:jc w:val="center"/>
              <w:rPr>
                <w:rFonts w:ascii="Calibri" w:eastAsia="Times New Roman" w:hAnsi="Calibri" w:cs="Times New Roman"/>
                <w:color w:val="000000"/>
                <w:sz w:val="18"/>
                <w:szCs w:val="18"/>
              </w:rPr>
            </w:pPr>
            <w:r w:rsidRPr="0025047E">
              <w:rPr>
                <w:rFonts w:ascii="Calibri" w:eastAsia="Times New Roman" w:hAnsi="Calibri" w:cs="Times New Roman"/>
                <w:color w:val="000000"/>
                <w:sz w:val="18"/>
                <w:szCs w:val="18"/>
              </w:rPr>
              <w:t>6107</w:t>
            </w:r>
          </w:p>
        </w:tc>
        <w:tc>
          <w:tcPr>
            <w:tcW w:w="960" w:type="dxa"/>
            <w:tcBorders>
              <w:top w:val="nil"/>
              <w:left w:val="nil"/>
              <w:bottom w:val="single" w:sz="4" w:space="0" w:color="auto"/>
              <w:right w:val="single" w:sz="4" w:space="0" w:color="auto"/>
            </w:tcBorders>
            <w:shd w:val="clear" w:color="auto" w:fill="D9D9D9" w:themeFill="background1" w:themeFillShade="D9"/>
            <w:noWrap/>
            <w:vAlign w:val="center"/>
            <w:hideMark/>
          </w:tcPr>
          <w:p w14:paraId="156400ED" w14:textId="77777777" w:rsidR="0025047E" w:rsidRPr="0025047E" w:rsidRDefault="0025047E" w:rsidP="0025047E">
            <w:pPr>
              <w:spacing w:after="0" w:line="240" w:lineRule="auto"/>
              <w:jc w:val="center"/>
              <w:rPr>
                <w:rFonts w:ascii="Calibri" w:eastAsia="Times New Roman" w:hAnsi="Calibri" w:cs="Times New Roman"/>
                <w:color w:val="000000"/>
                <w:sz w:val="18"/>
                <w:szCs w:val="18"/>
              </w:rPr>
            </w:pPr>
            <w:r w:rsidRPr="0025047E">
              <w:rPr>
                <w:rFonts w:ascii="Calibri" w:eastAsia="Times New Roman" w:hAnsi="Calibri" w:cs="Times New Roman"/>
                <w:color w:val="000000"/>
                <w:sz w:val="18"/>
                <w:szCs w:val="18"/>
              </w:rPr>
              <w:t>lb/yr</w:t>
            </w:r>
          </w:p>
        </w:tc>
      </w:tr>
    </w:tbl>
    <w:p w14:paraId="3DC5E1B0" w14:textId="11F4B098" w:rsidR="00263A42" w:rsidRPr="00263A42" w:rsidRDefault="00263A42" w:rsidP="005D5740">
      <w:pPr>
        <w:spacing w:after="120"/>
        <w:rPr>
          <w:b/>
          <w:color w:val="78B832"/>
        </w:rPr>
      </w:pPr>
      <w:r w:rsidRPr="00263A42">
        <w:rPr>
          <w:b/>
          <w:color w:val="78B832"/>
        </w:rPr>
        <w:lastRenderedPageBreak/>
        <w:t>Trophic Response to Phosphorus Loading</w:t>
      </w:r>
    </w:p>
    <w:p w14:paraId="6B70010B" w14:textId="77777777" w:rsidR="00263A42" w:rsidRPr="002A7EA7" w:rsidRDefault="00263A42" w:rsidP="005D5740">
      <w:pPr>
        <w:pStyle w:val="Normal1"/>
        <w:spacing w:after="120"/>
        <w:rPr>
          <w:rFonts w:asciiTheme="minorHAnsi" w:hAnsiTheme="minorHAnsi"/>
          <w:sz w:val="20"/>
          <w:szCs w:val="20"/>
        </w:rPr>
      </w:pPr>
      <w:r w:rsidRPr="002A7EA7">
        <w:rPr>
          <w:rFonts w:asciiTheme="minorHAnsi" w:hAnsiTheme="minorHAnsi"/>
          <w:sz w:val="20"/>
          <w:szCs w:val="20"/>
        </w:rPr>
        <w:t>In-lake phosphorus response models are commonly used to predict in-lake phosphorus concentrations as a function of annual phosphorus loading, mean lake depth, and hydraulic residence time.  The models are useful for understanding the relationships between current phosphorus loading and in-lake concentration, as well as for estimating in-lake concentrations under hypothetical scenarios, such as future buildout.  One of the most commonly used in-lake response models is the Vollenweider model, which predicts an average annual in-lake phosphorus concentration.  Phosphorus concentrations predicted by the Vollenwei</w:t>
      </w:r>
      <w:r>
        <w:rPr>
          <w:rFonts w:asciiTheme="minorHAnsi" w:hAnsiTheme="minorHAnsi"/>
          <w:sz w:val="20"/>
          <w:szCs w:val="20"/>
        </w:rPr>
        <w:t>der model</w:t>
      </w:r>
      <w:r w:rsidRPr="002A7EA7">
        <w:rPr>
          <w:rFonts w:asciiTheme="minorHAnsi" w:hAnsiTheme="minorHAnsi"/>
          <w:sz w:val="20"/>
          <w:szCs w:val="20"/>
        </w:rPr>
        <w:t xml:space="preserve"> assume that the lake is uniformly mixed, such as at spring turnover. The Vollenweider model is based on a five-year study of </w:t>
      </w:r>
      <w:r>
        <w:rPr>
          <w:rFonts w:asciiTheme="minorHAnsi" w:hAnsiTheme="minorHAnsi"/>
          <w:sz w:val="20"/>
          <w:szCs w:val="20"/>
        </w:rPr>
        <w:t xml:space="preserve">approximately </w:t>
      </w:r>
      <w:r w:rsidRPr="002A7EA7">
        <w:rPr>
          <w:rFonts w:asciiTheme="minorHAnsi" w:hAnsiTheme="minorHAnsi"/>
          <w:sz w:val="20"/>
          <w:szCs w:val="20"/>
        </w:rPr>
        <w:t xml:space="preserve">200 waterbodies in Europe, North America, Japan and </w:t>
      </w:r>
      <w:r w:rsidRPr="00C05932">
        <w:rPr>
          <w:rFonts w:asciiTheme="minorHAnsi" w:hAnsiTheme="minorHAnsi"/>
          <w:sz w:val="20"/>
          <w:szCs w:val="20"/>
        </w:rPr>
        <w:t>Australia (Vollenweider and Schweiz, 1975).</w:t>
      </w:r>
      <w:r w:rsidRPr="002A7EA7">
        <w:rPr>
          <w:rFonts w:asciiTheme="minorHAnsi" w:hAnsiTheme="minorHAnsi"/>
          <w:sz w:val="20"/>
          <w:szCs w:val="20"/>
        </w:rPr>
        <w:t xml:space="preserve">  </w:t>
      </w:r>
    </w:p>
    <w:p w14:paraId="168BE27D" w14:textId="102F8EF7" w:rsidR="00DB1A8C" w:rsidRPr="002A7EA7" w:rsidRDefault="00263A42" w:rsidP="00683B05">
      <w:pPr>
        <w:spacing w:after="120" w:line="240" w:lineRule="auto"/>
        <w:rPr>
          <w:sz w:val="20"/>
          <w:szCs w:val="20"/>
        </w:rPr>
      </w:pPr>
      <w:r w:rsidRPr="002A7EA7">
        <w:rPr>
          <w:sz w:val="20"/>
          <w:szCs w:val="20"/>
        </w:rPr>
        <w:t xml:space="preserve">The Vollenweider Equation is provided below, with calculations for </w:t>
      </w:r>
      <w:r w:rsidR="00667785">
        <w:rPr>
          <w:sz w:val="20"/>
          <w:szCs w:val="20"/>
        </w:rPr>
        <w:t>Lake Cochituate</w:t>
      </w:r>
      <w:r w:rsidRPr="002A7EA7">
        <w:rPr>
          <w:sz w:val="20"/>
          <w:szCs w:val="20"/>
        </w:rPr>
        <w:t xml:space="preserve"> based on the phosphorus loading estimate discussed above, including phosphorus from </w:t>
      </w:r>
      <w:r w:rsidR="00502815">
        <w:rPr>
          <w:sz w:val="20"/>
          <w:szCs w:val="20"/>
        </w:rPr>
        <w:t>land use (i.e.</w:t>
      </w:r>
      <w:r w:rsidR="00A50F7F">
        <w:rPr>
          <w:sz w:val="20"/>
          <w:szCs w:val="20"/>
        </w:rPr>
        <w:t>,</w:t>
      </w:r>
      <w:r w:rsidR="00502815">
        <w:rPr>
          <w:sz w:val="20"/>
          <w:szCs w:val="20"/>
        </w:rPr>
        <w:t xml:space="preserve"> surface runoff)</w:t>
      </w:r>
      <w:r w:rsidRPr="002A7EA7">
        <w:rPr>
          <w:sz w:val="20"/>
          <w:szCs w:val="20"/>
        </w:rPr>
        <w:t>, septic systems, and aerial deposition</w:t>
      </w:r>
      <w:r>
        <w:rPr>
          <w:sz w:val="20"/>
          <w:szCs w:val="20"/>
        </w:rPr>
        <w:t xml:space="preserve">. </w:t>
      </w:r>
      <w:r w:rsidRPr="002A7EA7">
        <w:rPr>
          <w:sz w:val="20"/>
          <w:szCs w:val="20"/>
        </w:rPr>
        <w:t xml:space="preserve">The equation parameters and the values specific to </w:t>
      </w:r>
      <w:r w:rsidR="000D5962">
        <w:rPr>
          <w:sz w:val="20"/>
          <w:szCs w:val="20"/>
        </w:rPr>
        <w:t>Lake Cochituate</w:t>
      </w:r>
      <w:r w:rsidRPr="002A7EA7">
        <w:rPr>
          <w:sz w:val="20"/>
          <w:szCs w:val="20"/>
        </w:rPr>
        <w:t xml:space="preserve"> are presented </w:t>
      </w:r>
      <w:r w:rsidR="00806AC5">
        <w:rPr>
          <w:sz w:val="20"/>
          <w:szCs w:val="20"/>
        </w:rPr>
        <w:t>in</w:t>
      </w:r>
      <w:r w:rsidR="00502815">
        <w:rPr>
          <w:sz w:val="20"/>
          <w:szCs w:val="20"/>
        </w:rPr>
        <w:t xml:space="preserve"> </w:t>
      </w:r>
      <w:r w:rsidR="00907E1D" w:rsidRPr="00907E1D">
        <w:rPr>
          <w:b/>
          <w:sz w:val="20"/>
          <w:szCs w:val="20"/>
        </w:rPr>
        <w:t>Table A-1</w:t>
      </w:r>
      <w:r w:rsidR="00720688">
        <w:rPr>
          <w:b/>
          <w:sz w:val="20"/>
          <w:szCs w:val="20"/>
        </w:rPr>
        <w:t>6</w:t>
      </w:r>
      <w:r>
        <w:rPr>
          <w:sz w:val="20"/>
          <w:szCs w:val="20"/>
        </w:rPr>
        <w:t xml:space="preserve">. </w:t>
      </w:r>
      <w:r w:rsidR="00DB1A8C" w:rsidRPr="002A7EA7">
        <w:rPr>
          <w:sz w:val="20"/>
          <w:szCs w:val="20"/>
        </w:rPr>
        <w:t xml:space="preserve">The Vollenweider Equation is: </w:t>
      </w:r>
    </w:p>
    <w:p w14:paraId="0F7C830B" w14:textId="7C165DDC" w:rsidR="00DB1A8C" w:rsidRPr="002A7EA7" w:rsidRDefault="007346D8" w:rsidP="005D5740">
      <w:pPr>
        <w:spacing w:after="0" w:line="240" w:lineRule="auto"/>
        <w:contextualSpacing/>
        <w:rPr>
          <w:sz w:val="20"/>
          <w:szCs w:val="20"/>
        </w:rPr>
      </w:pPr>
      <m:oMathPara>
        <m:oMath>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v</m:t>
              </m:r>
            </m:sub>
          </m:sSub>
          <m:r>
            <w:rPr>
              <w:rFonts w:ascii="Cambria Math" w:hAnsi="Cambria Math"/>
              <w:sz w:val="20"/>
              <w:szCs w:val="20"/>
            </w:rPr>
            <m:t>=</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L</m:t>
                  </m:r>
                </m:e>
                <m:sub>
                  <m:r>
                    <w:rPr>
                      <w:rFonts w:ascii="Cambria Math" w:hAnsi="Cambria Math"/>
                      <w:sz w:val="20"/>
                      <w:szCs w:val="20"/>
                    </w:rPr>
                    <m:t>p</m:t>
                  </m:r>
                </m:sub>
              </m:sSub>
            </m:num>
            <m:den>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q</m:t>
                      </m:r>
                    </m:e>
                    <m:sub>
                      <m:r>
                        <w:rPr>
                          <w:rFonts w:ascii="Cambria Math" w:hAnsi="Cambria Math"/>
                          <w:sz w:val="20"/>
                          <w:szCs w:val="20"/>
                        </w:rPr>
                        <m:t>s</m:t>
                      </m:r>
                    </m:sub>
                  </m:sSub>
                  <m:d>
                    <m:dPr>
                      <m:ctrlPr>
                        <w:rPr>
                          <w:rFonts w:ascii="Cambria Math" w:hAnsi="Cambria Math"/>
                          <w:i/>
                          <w:sz w:val="20"/>
                          <w:szCs w:val="20"/>
                        </w:rPr>
                      </m:ctrlPr>
                    </m:dPr>
                    <m:e>
                      <m:r>
                        <w:rPr>
                          <w:rFonts w:ascii="Cambria Math" w:hAnsi="Cambria Math"/>
                          <w:sz w:val="20"/>
                          <w:szCs w:val="20"/>
                        </w:rPr>
                        <m:t>1+</m:t>
                      </m:r>
                      <m:rad>
                        <m:radPr>
                          <m:degHide m:val="1"/>
                          <m:ctrlPr>
                            <w:rPr>
                              <w:rFonts w:ascii="Cambria Math" w:hAnsi="Cambria Math"/>
                              <w:i/>
                              <w:sz w:val="20"/>
                              <w:szCs w:val="20"/>
                            </w:rPr>
                          </m:ctrlPr>
                        </m:radPr>
                        <m:deg/>
                        <m:e>
                          <m:sSub>
                            <m:sSubPr>
                              <m:ctrlPr>
                                <w:rPr>
                                  <w:rFonts w:ascii="Cambria Math" w:hAnsi="Cambria Math"/>
                                  <w:i/>
                                  <w:sz w:val="20"/>
                                  <w:szCs w:val="20"/>
                                </w:rPr>
                              </m:ctrlPr>
                            </m:sSubPr>
                            <m:e>
                              <m:r>
                                <w:rPr>
                                  <w:rFonts w:ascii="Cambria Math" w:hAnsi="Cambria Math"/>
                                  <w:sz w:val="20"/>
                                  <w:szCs w:val="20"/>
                                </w:rPr>
                                <m:t>τ</m:t>
                              </m:r>
                            </m:e>
                            <m:sub>
                              <m:r>
                                <w:rPr>
                                  <w:rFonts w:ascii="Cambria Math" w:hAnsi="Cambria Math"/>
                                  <w:sz w:val="20"/>
                                  <w:szCs w:val="20"/>
                                </w:rPr>
                                <m:t>w</m:t>
                              </m:r>
                            </m:sub>
                          </m:sSub>
                        </m:e>
                      </m:rad>
                    </m:e>
                  </m:d>
                </m:e>
              </m:d>
            </m:den>
          </m:f>
        </m:oMath>
      </m:oMathPara>
    </w:p>
    <w:p w14:paraId="36BC083A" w14:textId="77777777" w:rsidR="00DB1A8C" w:rsidRPr="002A7EA7" w:rsidRDefault="00DB1A8C" w:rsidP="00DB1A8C">
      <w:pPr>
        <w:spacing w:after="60"/>
        <w:rPr>
          <w:sz w:val="20"/>
          <w:szCs w:val="20"/>
        </w:rPr>
      </w:pPr>
      <w:r w:rsidRPr="002A7EA7">
        <w:rPr>
          <w:sz w:val="20"/>
          <w:szCs w:val="20"/>
        </w:rPr>
        <w:t>where:</w:t>
      </w:r>
    </w:p>
    <w:p w14:paraId="66945AA1" w14:textId="1F692F62" w:rsidR="00DB1A8C" w:rsidRPr="002A7EA7" w:rsidRDefault="00DB1A8C" w:rsidP="00DB1A8C">
      <w:pPr>
        <w:spacing w:after="60"/>
        <w:rPr>
          <w:sz w:val="20"/>
          <w:szCs w:val="20"/>
        </w:rPr>
      </w:pPr>
      <w:r w:rsidRPr="002A7EA7">
        <w:rPr>
          <w:sz w:val="20"/>
          <w:szCs w:val="20"/>
        </w:rPr>
        <w:tab/>
      </w:r>
      <m:oMath>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v</m:t>
            </m:r>
          </m:sub>
        </m:sSub>
      </m:oMath>
      <w:r w:rsidRPr="002A7EA7">
        <w:rPr>
          <w:sz w:val="20"/>
          <w:szCs w:val="20"/>
        </w:rPr>
        <w:t xml:space="preserve"> = mean in-</w:t>
      </w:r>
      <w:r>
        <w:rPr>
          <w:sz w:val="20"/>
          <w:szCs w:val="20"/>
        </w:rPr>
        <w:t>lake phosphorus concentration</w:t>
      </w:r>
      <w:r w:rsidRPr="002A7EA7">
        <w:rPr>
          <w:sz w:val="20"/>
          <w:szCs w:val="20"/>
        </w:rPr>
        <w:t xml:space="preserve"> estimated by Vollenweider equation;</w:t>
      </w:r>
    </w:p>
    <w:p w14:paraId="6465D037" w14:textId="77777777" w:rsidR="00DB1A8C" w:rsidRPr="002A7EA7" w:rsidRDefault="00DB1A8C" w:rsidP="00DB1A8C">
      <w:pPr>
        <w:spacing w:after="60"/>
        <w:rPr>
          <w:sz w:val="20"/>
          <w:szCs w:val="20"/>
        </w:rPr>
      </w:pPr>
      <w:r w:rsidRPr="002A7EA7">
        <w:rPr>
          <w:sz w:val="20"/>
          <w:szCs w:val="20"/>
        </w:rPr>
        <w:tab/>
      </w:r>
      <m:oMath>
        <m:sSub>
          <m:sSubPr>
            <m:ctrlPr>
              <w:rPr>
                <w:rFonts w:ascii="Cambria Math" w:hAnsi="Cambria Math"/>
                <w:i/>
                <w:sz w:val="20"/>
                <w:szCs w:val="20"/>
              </w:rPr>
            </m:ctrlPr>
          </m:sSubPr>
          <m:e>
            <m:r>
              <w:rPr>
                <w:rFonts w:ascii="Cambria Math" w:hAnsi="Cambria Math"/>
                <w:sz w:val="20"/>
                <w:szCs w:val="20"/>
              </w:rPr>
              <m:t>L</m:t>
            </m:r>
          </m:e>
          <m:sub>
            <m:r>
              <w:rPr>
                <w:rFonts w:ascii="Cambria Math" w:hAnsi="Cambria Math"/>
                <w:sz w:val="20"/>
                <w:szCs w:val="20"/>
              </w:rPr>
              <m:t>p</m:t>
            </m:r>
          </m:sub>
        </m:sSub>
      </m:oMath>
      <w:r w:rsidRPr="002A7EA7">
        <w:rPr>
          <w:sz w:val="20"/>
          <w:szCs w:val="20"/>
          <w:vertAlign w:val="subscript"/>
        </w:rPr>
        <w:t xml:space="preserve"> </w:t>
      </w:r>
      <w:r w:rsidRPr="002A7EA7">
        <w:rPr>
          <w:sz w:val="20"/>
          <w:szCs w:val="20"/>
        </w:rPr>
        <w:t>= a</w:t>
      </w:r>
      <w:r>
        <w:rPr>
          <w:sz w:val="20"/>
          <w:szCs w:val="20"/>
        </w:rPr>
        <w:t>nnual phosphorus load/lake area</w:t>
      </w:r>
      <w:r w:rsidRPr="002A7EA7">
        <w:rPr>
          <w:sz w:val="20"/>
          <w:szCs w:val="20"/>
        </w:rPr>
        <w:t>;</w:t>
      </w:r>
    </w:p>
    <w:p w14:paraId="30F1C63E" w14:textId="214B82D1" w:rsidR="00DB1A8C" w:rsidRPr="002A7EA7" w:rsidRDefault="00DB1A8C" w:rsidP="00DB1A8C">
      <w:pPr>
        <w:spacing w:after="60"/>
        <w:rPr>
          <w:sz w:val="20"/>
          <w:szCs w:val="20"/>
        </w:rPr>
      </w:pPr>
      <w:r w:rsidRPr="002A7EA7">
        <w:rPr>
          <w:sz w:val="20"/>
          <w:szCs w:val="20"/>
        </w:rPr>
        <w:tab/>
      </w:r>
      <m:oMath>
        <m:sSub>
          <m:sSubPr>
            <m:ctrlPr>
              <w:rPr>
                <w:rFonts w:ascii="Cambria Math" w:hAnsi="Cambria Math"/>
                <w:i/>
                <w:sz w:val="20"/>
                <w:szCs w:val="20"/>
              </w:rPr>
            </m:ctrlPr>
          </m:sSubPr>
          <m:e>
            <m:r>
              <w:rPr>
                <w:rFonts w:ascii="Cambria Math" w:hAnsi="Cambria Math"/>
                <w:sz w:val="20"/>
                <w:szCs w:val="20"/>
              </w:rPr>
              <m:t>τ</m:t>
            </m:r>
          </m:e>
          <m:sub>
            <m:r>
              <w:rPr>
                <w:rFonts w:ascii="Cambria Math" w:hAnsi="Cambria Math"/>
                <w:sz w:val="20"/>
                <w:szCs w:val="20"/>
              </w:rPr>
              <m:t>w</m:t>
            </m:r>
          </m:sub>
        </m:sSub>
      </m:oMath>
      <w:r w:rsidRPr="002A7EA7">
        <w:rPr>
          <w:sz w:val="20"/>
          <w:szCs w:val="20"/>
          <w:vertAlign w:val="subscript"/>
        </w:rPr>
        <w:t xml:space="preserve"> </w:t>
      </w:r>
      <w:r w:rsidRPr="002A7EA7">
        <w:rPr>
          <w:sz w:val="20"/>
          <w:szCs w:val="20"/>
        </w:rPr>
        <w:t>= hydraulic residence time;</w:t>
      </w:r>
    </w:p>
    <w:p w14:paraId="464F0074" w14:textId="67EF57FD" w:rsidR="00DB1A8C" w:rsidRPr="002A7EA7" w:rsidRDefault="00DB1A8C" w:rsidP="00DB1A8C">
      <w:pPr>
        <w:spacing w:after="60"/>
        <w:rPr>
          <w:sz w:val="20"/>
          <w:szCs w:val="20"/>
          <w:vertAlign w:val="subscript"/>
        </w:rPr>
      </w:pPr>
      <w:r w:rsidRPr="002A7EA7">
        <w:rPr>
          <w:sz w:val="20"/>
          <w:szCs w:val="20"/>
        </w:rPr>
        <w:tab/>
      </w:r>
      <m:oMath>
        <m:sSub>
          <m:sSubPr>
            <m:ctrlPr>
              <w:rPr>
                <w:rFonts w:ascii="Cambria Math" w:hAnsi="Cambria Math"/>
                <w:i/>
                <w:sz w:val="20"/>
                <w:szCs w:val="20"/>
              </w:rPr>
            </m:ctrlPr>
          </m:sSubPr>
          <m:e>
            <m:r>
              <w:rPr>
                <w:rFonts w:ascii="Cambria Math" w:hAnsi="Cambria Math"/>
                <w:sz w:val="20"/>
                <w:szCs w:val="20"/>
              </w:rPr>
              <m:t>q</m:t>
            </m:r>
          </m:e>
          <m:sub>
            <m:r>
              <w:rPr>
                <w:rFonts w:ascii="Cambria Math" w:hAnsi="Cambria Math"/>
                <w:sz w:val="20"/>
                <w:szCs w:val="20"/>
              </w:rPr>
              <m:t>s</m:t>
            </m:r>
          </m:sub>
        </m:sSub>
      </m:oMath>
      <w:r w:rsidRPr="002A7EA7">
        <w:rPr>
          <w:sz w:val="20"/>
          <w:szCs w:val="20"/>
          <w:vertAlign w:val="subscript"/>
        </w:rPr>
        <w:t xml:space="preserve"> </w:t>
      </w:r>
      <w:r w:rsidRPr="002A7EA7">
        <w:rPr>
          <w:sz w:val="20"/>
          <w:szCs w:val="20"/>
        </w:rPr>
        <w:t>= hydraulic overflow rate=mean de</w:t>
      </w:r>
      <w:r>
        <w:rPr>
          <w:sz w:val="20"/>
          <w:szCs w:val="20"/>
        </w:rPr>
        <w:t>pth /hydraulic residence time</w:t>
      </w:r>
      <w:r w:rsidR="003F1DD1">
        <w:rPr>
          <w:sz w:val="20"/>
          <w:szCs w:val="20"/>
        </w:rPr>
        <w:t xml:space="preserve"> </w:t>
      </w:r>
      <w:r w:rsidRPr="002A7EA7">
        <w:rPr>
          <w:sz w:val="20"/>
          <w:szCs w:val="20"/>
        </w:rPr>
        <w:t xml:space="preserve">= </w:t>
      </w:r>
      <m:oMath>
        <m:r>
          <w:rPr>
            <w:rFonts w:ascii="Cambria Math" w:hAnsi="Cambria Math"/>
            <w:sz w:val="20"/>
            <w:szCs w:val="20"/>
          </w:rPr>
          <m:t>z</m:t>
        </m:r>
      </m:oMath>
      <w:r w:rsidRPr="002A7EA7">
        <w:rPr>
          <w:sz w:val="20"/>
          <w:szCs w:val="20"/>
        </w:rPr>
        <w:t>/</w:t>
      </w:r>
      <m:oMath>
        <m:sSub>
          <m:sSubPr>
            <m:ctrlPr>
              <w:rPr>
                <w:rFonts w:ascii="Cambria Math" w:hAnsi="Cambria Math"/>
                <w:i/>
                <w:sz w:val="20"/>
                <w:szCs w:val="20"/>
              </w:rPr>
            </m:ctrlPr>
          </m:sSubPr>
          <m:e>
            <m:r>
              <w:rPr>
                <w:rFonts w:ascii="Cambria Math" w:hAnsi="Cambria Math"/>
                <w:sz w:val="20"/>
                <w:szCs w:val="20"/>
              </w:rPr>
              <m:t>τ</m:t>
            </m:r>
          </m:e>
          <m:sub>
            <m:r>
              <w:rPr>
                <w:rFonts w:ascii="Cambria Math" w:hAnsi="Cambria Math"/>
                <w:sz w:val="20"/>
                <w:szCs w:val="20"/>
              </w:rPr>
              <m:t>w</m:t>
            </m:r>
          </m:sub>
        </m:sSub>
      </m:oMath>
      <w:r w:rsidRPr="002A7EA7">
        <w:rPr>
          <w:sz w:val="20"/>
          <w:szCs w:val="20"/>
          <w:vertAlign w:val="subscript"/>
        </w:rPr>
        <w:t>;</w:t>
      </w:r>
    </w:p>
    <w:p w14:paraId="5FD14A5D" w14:textId="3EC0C5C1" w:rsidR="00DB1A8C" w:rsidRPr="002A7EA7" w:rsidRDefault="00DB1A8C" w:rsidP="00DB1A8C">
      <w:pPr>
        <w:spacing w:after="120"/>
        <w:rPr>
          <w:sz w:val="20"/>
          <w:szCs w:val="20"/>
        </w:rPr>
      </w:pPr>
      <w:r w:rsidRPr="002A7EA7">
        <w:rPr>
          <w:sz w:val="20"/>
          <w:szCs w:val="20"/>
          <w:vertAlign w:val="subscript"/>
        </w:rPr>
        <w:tab/>
      </w:r>
      <m:oMath>
        <m:r>
          <w:rPr>
            <w:rFonts w:ascii="Cambria Math" w:hAnsi="Cambria Math"/>
            <w:sz w:val="20"/>
            <w:szCs w:val="20"/>
          </w:rPr>
          <m:t>z</m:t>
        </m:r>
      </m:oMath>
      <w:r w:rsidRPr="002A7EA7" w:rsidDel="00ED136A">
        <w:rPr>
          <w:sz w:val="20"/>
          <w:szCs w:val="20"/>
        </w:rPr>
        <w:t xml:space="preserve"> </w:t>
      </w:r>
      <w:r>
        <w:rPr>
          <w:sz w:val="20"/>
          <w:szCs w:val="20"/>
        </w:rPr>
        <w:t xml:space="preserve"> = mean depth</w:t>
      </w:r>
    </w:p>
    <w:p w14:paraId="33C9ED6A" w14:textId="046F639F" w:rsidR="00263A42" w:rsidRPr="001D6648" w:rsidRDefault="00502815" w:rsidP="00263A42">
      <w:pPr>
        <w:spacing w:after="0"/>
        <w:jc w:val="center"/>
        <w:rPr>
          <w:rFonts w:ascii="Calibri" w:hAnsi="Calibri"/>
          <w:b/>
          <w:bCs/>
          <w:color w:val="000000"/>
          <w:sz w:val="20"/>
          <w:szCs w:val="20"/>
          <w:shd w:val="clear" w:color="auto" w:fill="FFFFFF"/>
        </w:rPr>
      </w:pPr>
      <w:r>
        <w:rPr>
          <w:rFonts w:ascii="Calibri" w:hAnsi="Calibri"/>
          <w:b/>
          <w:bCs/>
          <w:color w:val="000000"/>
          <w:sz w:val="20"/>
          <w:szCs w:val="20"/>
          <w:shd w:val="clear" w:color="auto" w:fill="FFFFFF"/>
        </w:rPr>
        <w:t>T</w:t>
      </w:r>
      <w:r w:rsidR="004B32EF">
        <w:rPr>
          <w:rFonts w:ascii="Calibri" w:hAnsi="Calibri"/>
          <w:b/>
          <w:bCs/>
          <w:color w:val="000000"/>
          <w:sz w:val="20"/>
          <w:szCs w:val="20"/>
          <w:shd w:val="clear" w:color="auto" w:fill="FFFFFF"/>
        </w:rPr>
        <w:t>able A-1</w:t>
      </w:r>
      <w:r w:rsidR="00720688">
        <w:rPr>
          <w:rFonts w:ascii="Calibri" w:hAnsi="Calibri"/>
          <w:b/>
          <w:bCs/>
          <w:color w:val="000000"/>
          <w:sz w:val="20"/>
          <w:szCs w:val="20"/>
          <w:shd w:val="clear" w:color="auto" w:fill="FFFFFF"/>
        </w:rPr>
        <w:t>6</w:t>
      </w:r>
      <w:r w:rsidR="00263A42" w:rsidRPr="001D6648">
        <w:rPr>
          <w:rFonts w:ascii="Calibri" w:hAnsi="Calibri"/>
          <w:b/>
          <w:bCs/>
          <w:color w:val="000000"/>
          <w:sz w:val="20"/>
          <w:szCs w:val="20"/>
          <w:shd w:val="clear" w:color="auto" w:fill="FFFFFF"/>
        </w:rPr>
        <w:t xml:space="preserve"> Vollenweider Model Parameters and Assumptions</w:t>
      </w:r>
    </w:p>
    <w:tbl>
      <w:tblPr>
        <w:tblStyle w:val="TableGrid"/>
        <w:tblW w:w="0" w:type="auto"/>
        <w:jc w:val="center"/>
        <w:tblCellMar>
          <w:top w:w="40" w:type="dxa"/>
          <w:left w:w="40" w:type="dxa"/>
          <w:bottom w:w="40" w:type="dxa"/>
          <w:right w:w="40" w:type="dxa"/>
        </w:tblCellMar>
        <w:tblLook w:val="04A0" w:firstRow="1" w:lastRow="0" w:firstColumn="1" w:lastColumn="0" w:noHBand="0" w:noVBand="1"/>
      </w:tblPr>
      <w:tblGrid>
        <w:gridCol w:w="539"/>
        <w:gridCol w:w="1711"/>
        <w:gridCol w:w="802"/>
        <w:gridCol w:w="662"/>
        <w:gridCol w:w="4268"/>
      </w:tblGrid>
      <w:tr w:rsidR="00263A42" w14:paraId="1A1BB970" w14:textId="77777777" w:rsidTr="00DB1A8C">
        <w:trPr>
          <w:trHeight w:val="300"/>
          <w:jc w:val="center"/>
        </w:trPr>
        <w:tc>
          <w:tcPr>
            <w:tcW w:w="2250" w:type="dxa"/>
            <w:gridSpan w:val="2"/>
            <w:shd w:val="clear" w:color="auto" w:fill="006686"/>
          </w:tcPr>
          <w:p w14:paraId="64A5D964" w14:textId="77777777" w:rsidR="00263A42" w:rsidRPr="007563D8" w:rsidRDefault="00263A42" w:rsidP="00197F22">
            <w:pPr>
              <w:pStyle w:val="col-header-style1"/>
              <w:rPr>
                <w:sz w:val="20"/>
                <w:szCs w:val="20"/>
              </w:rPr>
            </w:pPr>
            <w:r w:rsidRPr="007563D8">
              <w:rPr>
                <w:sz w:val="20"/>
                <w:szCs w:val="20"/>
              </w:rPr>
              <w:t>Parameter</w:t>
            </w:r>
          </w:p>
        </w:tc>
        <w:tc>
          <w:tcPr>
            <w:tcW w:w="802" w:type="dxa"/>
            <w:shd w:val="clear" w:color="auto" w:fill="006686"/>
            <w:vAlign w:val="center"/>
          </w:tcPr>
          <w:p w14:paraId="4991C205" w14:textId="77777777" w:rsidR="00263A42" w:rsidRPr="007563D8" w:rsidRDefault="00263A42" w:rsidP="00197F22">
            <w:pPr>
              <w:pStyle w:val="col-header-style1"/>
              <w:rPr>
                <w:sz w:val="20"/>
                <w:szCs w:val="20"/>
              </w:rPr>
            </w:pPr>
            <w:r w:rsidRPr="007563D8">
              <w:rPr>
                <w:sz w:val="20"/>
                <w:szCs w:val="20"/>
              </w:rPr>
              <w:t>Value</w:t>
            </w:r>
          </w:p>
        </w:tc>
        <w:tc>
          <w:tcPr>
            <w:tcW w:w="0" w:type="auto"/>
            <w:shd w:val="clear" w:color="auto" w:fill="006686"/>
            <w:vAlign w:val="center"/>
          </w:tcPr>
          <w:p w14:paraId="77CD1AD8" w14:textId="77777777" w:rsidR="00263A42" w:rsidRPr="007563D8" w:rsidRDefault="00263A42" w:rsidP="00197F22">
            <w:pPr>
              <w:pStyle w:val="col-header-style1"/>
              <w:rPr>
                <w:sz w:val="20"/>
                <w:szCs w:val="20"/>
              </w:rPr>
            </w:pPr>
            <w:r w:rsidRPr="007563D8">
              <w:rPr>
                <w:sz w:val="20"/>
                <w:szCs w:val="20"/>
              </w:rPr>
              <w:t>Units</w:t>
            </w:r>
          </w:p>
        </w:tc>
        <w:tc>
          <w:tcPr>
            <w:tcW w:w="4268" w:type="dxa"/>
            <w:shd w:val="clear" w:color="auto" w:fill="006686"/>
            <w:vAlign w:val="center"/>
          </w:tcPr>
          <w:p w14:paraId="128BD94A" w14:textId="77777777" w:rsidR="00263A42" w:rsidRPr="007563D8" w:rsidRDefault="00263A42" w:rsidP="00197F22">
            <w:pPr>
              <w:pStyle w:val="col-header-style1"/>
              <w:rPr>
                <w:sz w:val="20"/>
                <w:szCs w:val="20"/>
              </w:rPr>
            </w:pPr>
            <w:r w:rsidRPr="007563D8">
              <w:rPr>
                <w:sz w:val="20"/>
                <w:szCs w:val="20"/>
              </w:rPr>
              <w:t>Source/Assumption</w:t>
            </w:r>
          </w:p>
        </w:tc>
      </w:tr>
      <w:tr w:rsidR="00263A42" w:rsidRPr="00BB254B" w14:paraId="15018DFC" w14:textId="77777777" w:rsidTr="00DB1A8C">
        <w:trPr>
          <w:trHeight w:val="300"/>
          <w:jc w:val="center"/>
        </w:trPr>
        <w:tc>
          <w:tcPr>
            <w:tcW w:w="539" w:type="dxa"/>
            <w:shd w:val="clear" w:color="auto" w:fill="80C4D6"/>
            <w:vAlign w:val="center"/>
          </w:tcPr>
          <w:p w14:paraId="34A5B117" w14:textId="77777777" w:rsidR="00263A42" w:rsidRPr="00563CDD" w:rsidRDefault="00263A42" w:rsidP="007563D8">
            <w:pPr>
              <w:pStyle w:val="col-header-style1"/>
              <w:rPr>
                <w:b w:val="0"/>
                <w:color w:val="000000" w:themeColor="text1"/>
                <w:sz w:val="18"/>
                <w:szCs w:val="18"/>
              </w:rPr>
            </w:pPr>
            <w:r w:rsidRPr="00563CDD">
              <w:rPr>
                <w:b w:val="0"/>
                <w:color w:val="000000" w:themeColor="text1"/>
                <w:sz w:val="18"/>
                <w:szCs w:val="18"/>
              </w:rPr>
              <w:t>W</w:t>
            </w:r>
          </w:p>
        </w:tc>
        <w:tc>
          <w:tcPr>
            <w:tcW w:w="1711" w:type="dxa"/>
            <w:shd w:val="clear" w:color="auto" w:fill="80C4D6"/>
            <w:vAlign w:val="center"/>
          </w:tcPr>
          <w:p w14:paraId="53878A0F" w14:textId="77777777" w:rsidR="00263A42" w:rsidRPr="00563CDD" w:rsidRDefault="00263A42" w:rsidP="007563D8">
            <w:pPr>
              <w:pStyle w:val="col-header-style1"/>
              <w:rPr>
                <w:b w:val="0"/>
                <w:color w:val="000000" w:themeColor="text1"/>
                <w:sz w:val="18"/>
                <w:szCs w:val="18"/>
              </w:rPr>
            </w:pPr>
            <w:r w:rsidRPr="00563CDD">
              <w:rPr>
                <w:b w:val="0"/>
                <w:color w:val="000000" w:themeColor="text1"/>
                <w:sz w:val="18"/>
                <w:szCs w:val="18"/>
              </w:rPr>
              <w:t>Total P Loading Rate</w:t>
            </w:r>
          </w:p>
        </w:tc>
        <w:tc>
          <w:tcPr>
            <w:tcW w:w="802" w:type="dxa"/>
            <w:shd w:val="clear" w:color="auto" w:fill="DAEEF3"/>
            <w:vAlign w:val="center"/>
          </w:tcPr>
          <w:p w14:paraId="11C83EF6" w14:textId="5D71DD7A" w:rsidR="00263A42" w:rsidRPr="00563CDD" w:rsidRDefault="00502815" w:rsidP="007563D8">
            <w:pPr>
              <w:pStyle w:val="col-header-style1"/>
              <w:rPr>
                <w:b w:val="0"/>
                <w:color w:val="000000" w:themeColor="text1"/>
                <w:sz w:val="18"/>
                <w:szCs w:val="18"/>
              </w:rPr>
            </w:pPr>
            <w:r>
              <w:rPr>
                <w:b w:val="0"/>
                <w:color w:val="000000" w:themeColor="text1"/>
                <w:sz w:val="18"/>
                <w:szCs w:val="18"/>
              </w:rPr>
              <w:t>6</w:t>
            </w:r>
            <w:r w:rsidR="00A50F7F">
              <w:rPr>
                <w:b w:val="0"/>
                <w:color w:val="000000" w:themeColor="text1"/>
                <w:sz w:val="18"/>
                <w:szCs w:val="18"/>
              </w:rPr>
              <w:t>,</w:t>
            </w:r>
            <w:r>
              <w:rPr>
                <w:b w:val="0"/>
                <w:color w:val="000000" w:themeColor="text1"/>
                <w:sz w:val="18"/>
                <w:szCs w:val="18"/>
              </w:rPr>
              <w:t>107</w:t>
            </w:r>
          </w:p>
        </w:tc>
        <w:tc>
          <w:tcPr>
            <w:tcW w:w="0" w:type="auto"/>
            <w:shd w:val="clear" w:color="auto" w:fill="DAEEF3"/>
            <w:vAlign w:val="center"/>
          </w:tcPr>
          <w:p w14:paraId="4A243138" w14:textId="35330A92" w:rsidR="00263A42" w:rsidRPr="00563CDD" w:rsidRDefault="00502815" w:rsidP="007563D8">
            <w:pPr>
              <w:pStyle w:val="col-header-style1"/>
              <w:rPr>
                <w:b w:val="0"/>
                <w:color w:val="000000" w:themeColor="text1"/>
                <w:sz w:val="18"/>
                <w:szCs w:val="18"/>
              </w:rPr>
            </w:pPr>
            <w:r>
              <w:rPr>
                <w:b w:val="0"/>
                <w:color w:val="000000" w:themeColor="text1"/>
                <w:sz w:val="18"/>
                <w:szCs w:val="18"/>
              </w:rPr>
              <w:t>lb/yr</w:t>
            </w:r>
          </w:p>
        </w:tc>
        <w:tc>
          <w:tcPr>
            <w:tcW w:w="4268" w:type="dxa"/>
            <w:shd w:val="clear" w:color="auto" w:fill="auto"/>
            <w:vAlign w:val="center"/>
          </w:tcPr>
          <w:p w14:paraId="6981009E" w14:textId="77777777" w:rsidR="00263A42" w:rsidRPr="00563CDD" w:rsidRDefault="00263A42" w:rsidP="00343D79">
            <w:pPr>
              <w:pStyle w:val="col-header-style1"/>
              <w:jc w:val="left"/>
              <w:rPr>
                <w:b w:val="0"/>
                <w:color w:val="000000" w:themeColor="text1"/>
                <w:sz w:val="18"/>
                <w:szCs w:val="18"/>
              </w:rPr>
            </w:pPr>
            <w:r w:rsidRPr="00563CDD">
              <w:rPr>
                <w:b w:val="0"/>
                <w:color w:val="000000" w:themeColor="text1"/>
                <w:sz w:val="18"/>
                <w:szCs w:val="18"/>
              </w:rPr>
              <w:t>Calculated Pollutant Load Value</w:t>
            </w:r>
          </w:p>
        </w:tc>
      </w:tr>
      <w:tr w:rsidR="001E1E61" w:rsidRPr="00BB254B" w14:paraId="29B31542" w14:textId="77777777" w:rsidTr="00DB1A8C">
        <w:trPr>
          <w:trHeight w:val="300"/>
          <w:jc w:val="center"/>
        </w:trPr>
        <w:tc>
          <w:tcPr>
            <w:tcW w:w="539" w:type="dxa"/>
            <w:shd w:val="clear" w:color="auto" w:fill="80C4D6"/>
            <w:vAlign w:val="center"/>
          </w:tcPr>
          <w:p w14:paraId="6DA43414" w14:textId="159B7762" w:rsidR="001E1E61" w:rsidRPr="00563CDD" w:rsidRDefault="001E1E61" w:rsidP="007563D8">
            <w:pPr>
              <w:pStyle w:val="col-header-style1"/>
              <w:rPr>
                <w:b w:val="0"/>
                <w:color w:val="000000" w:themeColor="text1"/>
                <w:sz w:val="18"/>
                <w:szCs w:val="18"/>
              </w:rPr>
            </w:pPr>
            <w:r w:rsidRPr="00563CDD">
              <w:rPr>
                <w:b w:val="0"/>
                <w:color w:val="000000" w:themeColor="text1"/>
                <w:sz w:val="18"/>
                <w:szCs w:val="18"/>
              </w:rPr>
              <w:t>A</w:t>
            </w:r>
            <w:r w:rsidRPr="001A2B82">
              <w:rPr>
                <w:b w:val="0"/>
                <w:color w:val="000000" w:themeColor="text1"/>
                <w:sz w:val="18"/>
                <w:szCs w:val="18"/>
                <w:vertAlign w:val="subscript"/>
              </w:rPr>
              <w:t>s</w:t>
            </w:r>
          </w:p>
        </w:tc>
        <w:tc>
          <w:tcPr>
            <w:tcW w:w="1711" w:type="dxa"/>
            <w:shd w:val="clear" w:color="auto" w:fill="80C4D6"/>
            <w:vAlign w:val="center"/>
          </w:tcPr>
          <w:p w14:paraId="4F6EDF7F" w14:textId="083FBA68" w:rsidR="001E1E61" w:rsidRPr="00563CDD" w:rsidRDefault="001E1E61" w:rsidP="007563D8">
            <w:pPr>
              <w:pStyle w:val="col-header-style1"/>
              <w:rPr>
                <w:b w:val="0"/>
                <w:color w:val="000000" w:themeColor="text1"/>
                <w:sz w:val="18"/>
                <w:szCs w:val="18"/>
              </w:rPr>
            </w:pPr>
            <w:r w:rsidRPr="00563CDD">
              <w:rPr>
                <w:b w:val="0"/>
                <w:color w:val="000000" w:themeColor="text1"/>
                <w:sz w:val="18"/>
                <w:szCs w:val="18"/>
              </w:rPr>
              <w:t>Lake Area</w:t>
            </w:r>
          </w:p>
        </w:tc>
        <w:tc>
          <w:tcPr>
            <w:tcW w:w="802" w:type="dxa"/>
            <w:shd w:val="clear" w:color="auto" w:fill="DAEEF3"/>
            <w:vAlign w:val="center"/>
          </w:tcPr>
          <w:p w14:paraId="6B80EB44" w14:textId="0FDED18F" w:rsidR="001E1E61" w:rsidRDefault="001E1E61" w:rsidP="007563D8">
            <w:pPr>
              <w:pStyle w:val="col-header-style1"/>
              <w:rPr>
                <w:b w:val="0"/>
                <w:color w:val="000000" w:themeColor="text1"/>
                <w:sz w:val="18"/>
                <w:szCs w:val="18"/>
              </w:rPr>
            </w:pPr>
            <w:r>
              <w:rPr>
                <w:b w:val="0"/>
                <w:color w:val="000000" w:themeColor="text1"/>
                <w:sz w:val="18"/>
                <w:szCs w:val="18"/>
              </w:rPr>
              <w:t>647</w:t>
            </w:r>
          </w:p>
        </w:tc>
        <w:tc>
          <w:tcPr>
            <w:tcW w:w="0" w:type="auto"/>
            <w:shd w:val="clear" w:color="auto" w:fill="DAEEF3"/>
            <w:vAlign w:val="center"/>
          </w:tcPr>
          <w:p w14:paraId="4BCE91A1" w14:textId="27484FBE" w:rsidR="001E1E61" w:rsidRDefault="00A50F7F" w:rsidP="007563D8">
            <w:pPr>
              <w:pStyle w:val="col-header-style1"/>
              <w:rPr>
                <w:b w:val="0"/>
                <w:color w:val="000000" w:themeColor="text1"/>
                <w:sz w:val="18"/>
                <w:szCs w:val="18"/>
              </w:rPr>
            </w:pPr>
            <w:r>
              <w:rPr>
                <w:b w:val="0"/>
                <w:color w:val="000000" w:themeColor="text1"/>
                <w:sz w:val="18"/>
                <w:szCs w:val="18"/>
              </w:rPr>
              <w:t>ac</w:t>
            </w:r>
          </w:p>
        </w:tc>
        <w:tc>
          <w:tcPr>
            <w:tcW w:w="4268" w:type="dxa"/>
            <w:shd w:val="clear" w:color="auto" w:fill="auto"/>
            <w:vAlign w:val="center"/>
          </w:tcPr>
          <w:p w14:paraId="4EB5A621" w14:textId="685397C9" w:rsidR="001E1E61" w:rsidRDefault="001E1E61" w:rsidP="00DB1A8C">
            <w:pPr>
              <w:pStyle w:val="col-header-style1"/>
              <w:jc w:val="left"/>
            </w:pPr>
            <w:r>
              <w:rPr>
                <w:b w:val="0"/>
                <w:color w:val="000000" w:themeColor="text1"/>
                <w:sz w:val="18"/>
                <w:szCs w:val="18"/>
              </w:rPr>
              <w:t>Element A, Section 1</w:t>
            </w:r>
          </w:p>
        </w:tc>
      </w:tr>
      <w:tr w:rsidR="001E1E61" w:rsidRPr="00BB254B" w14:paraId="1E296B20" w14:textId="77777777" w:rsidTr="00DB1A8C">
        <w:trPr>
          <w:trHeight w:val="300"/>
          <w:jc w:val="center"/>
        </w:trPr>
        <w:tc>
          <w:tcPr>
            <w:tcW w:w="539" w:type="dxa"/>
            <w:shd w:val="clear" w:color="auto" w:fill="80C4D6"/>
            <w:vAlign w:val="center"/>
          </w:tcPr>
          <w:p w14:paraId="77B0B531" w14:textId="77777777" w:rsidR="001E1E61" w:rsidRPr="00563CDD" w:rsidRDefault="001E1E61" w:rsidP="007563D8">
            <w:pPr>
              <w:pStyle w:val="col-header-style1"/>
              <w:rPr>
                <w:b w:val="0"/>
                <w:color w:val="000000" w:themeColor="text1"/>
                <w:sz w:val="18"/>
                <w:szCs w:val="18"/>
              </w:rPr>
            </w:pPr>
            <w:r w:rsidRPr="00563CDD">
              <w:rPr>
                <w:b w:val="0"/>
                <w:color w:val="000000" w:themeColor="text1"/>
                <w:sz w:val="18"/>
                <w:szCs w:val="18"/>
              </w:rPr>
              <w:t>V</w:t>
            </w:r>
          </w:p>
        </w:tc>
        <w:tc>
          <w:tcPr>
            <w:tcW w:w="1711" w:type="dxa"/>
            <w:shd w:val="clear" w:color="auto" w:fill="80C4D6"/>
            <w:vAlign w:val="center"/>
          </w:tcPr>
          <w:p w14:paraId="5123FEED" w14:textId="77777777" w:rsidR="001E1E61" w:rsidRPr="00563CDD" w:rsidRDefault="001E1E61" w:rsidP="007563D8">
            <w:pPr>
              <w:pStyle w:val="col-header-style1"/>
              <w:rPr>
                <w:b w:val="0"/>
                <w:color w:val="000000" w:themeColor="text1"/>
                <w:sz w:val="18"/>
                <w:szCs w:val="18"/>
              </w:rPr>
            </w:pPr>
            <w:r w:rsidRPr="00563CDD">
              <w:rPr>
                <w:b w:val="0"/>
                <w:color w:val="000000" w:themeColor="text1"/>
                <w:sz w:val="18"/>
                <w:szCs w:val="18"/>
              </w:rPr>
              <w:t>Volume</w:t>
            </w:r>
          </w:p>
        </w:tc>
        <w:tc>
          <w:tcPr>
            <w:tcW w:w="802" w:type="dxa"/>
            <w:shd w:val="clear" w:color="auto" w:fill="DAEEF3"/>
            <w:vAlign w:val="center"/>
          </w:tcPr>
          <w:p w14:paraId="6CF7BA1D" w14:textId="5083630D" w:rsidR="001E1E61" w:rsidRPr="00563CDD" w:rsidRDefault="001E1E61" w:rsidP="007563D8">
            <w:pPr>
              <w:pStyle w:val="col-header-style1"/>
              <w:rPr>
                <w:b w:val="0"/>
                <w:color w:val="000000" w:themeColor="text1"/>
                <w:sz w:val="18"/>
                <w:szCs w:val="18"/>
              </w:rPr>
            </w:pPr>
            <w:r>
              <w:rPr>
                <w:b w:val="0"/>
                <w:color w:val="000000" w:themeColor="text1"/>
                <w:sz w:val="18"/>
                <w:szCs w:val="18"/>
              </w:rPr>
              <w:t>1,451</w:t>
            </w:r>
          </w:p>
        </w:tc>
        <w:tc>
          <w:tcPr>
            <w:tcW w:w="0" w:type="auto"/>
            <w:shd w:val="clear" w:color="auto" w:fill="DAEEF3"/>
            <w:vAlign w:val="center"/>
          </w:tcPr>
          <w:p w14:paraId="76ABD993" w14:textId="09481FA3" w:rsidR="001E1E61" w:rsidRPr="00563CDD" w:rsidRDefault="001E1E61" w:rsidP="007563D8">
            <w:pPr>
              <w:pStyle w:val="col-header-style1"/>
              <w:rPr>
                <w:b w:val="0"/>
                <w:color w:val="000000" w:themeColor="text1"/>
                <w:sz w:val="18"/>
                <w:szCs w:val="18"/>
              </w:rPr>
            </w:pPr>
            <w:r>
              <w:rPr>
                <w:b w:val="0"/>
                <w:color w:val="000000" w:themeColor="text1"/>
                <w:sz w:val="18"/>
                <w:szCs w:val="18"/>
              </w:rPr>
              <w:t>MG</w:t>
            </w:r>
          </w:p>
        </w:tc>
        <w:tc>
          <w:tcPr>
            <w:tcW w:w="4268" w:type="dxa"/>
            <w:shd w:val="clear" w:color="auto" w:fill="auto"/>
            <w:vAlign w:val="center"/>
          </w:tcPr>
          <w:p w14:paraId="39C6E419" w14:textId="27B9B0C3" w:rsidR="001E1E61" w:rsidRPr="00563CDD" w:rsidRDefault="007346D8" w:rsidP="00DB1A8C">
            <w:pPr>
              <w:pStyle w:val="col-header-style1"/>
              <w:jc w:val="left"/>
              <w:rPr>
                <w:b w:val="0"/>
                <w:color w:val="000000" w:themeColor="text1"/>
                <w:sz w:val="18"/>
                <w:szCs w:val="18"/>
              </w:rPr>
            </w:pPr>
            <w:hyperlink r:id="rId40" w:history="1">
              <w:r w:rsidR="001E1E61">
                <w:rPr>
                  <w:b w:val="0"/>
                  <w:color w:val="000000" w:themeColor="text1"/>
                  <w:sz w:val="18"/>
                  <w:szCs w:val="18"/>
                </w:rPr>
                <w:t>Bathymetry</w:t>
              </w:r>
            </w:hyperlink>
            <w:r w:rsidR="00536F20">
              <w:rPr>
                <w:b w:val="0"/>
                <w:color w:val="000000" w:themeColor="text1"/>
                <w:sz w:val="18"/>
                <w:szCs w:val="18"/>
              </w:rPr>
              <w:t xml:space="preserve"> data (MassGIS, 2017), Appendix C</w:t>
            </w:r>
          </w:p>
        </w:tc>
      </w:tr>
      <w:tr w:rsidR="001E1E61" w:rsidRPr="00BB254B" w14:paraId="630867BC" w14:textId="77777777" w:rsidTr="00DB1A8C">
        <w:trPr>
          <w:trHeight w:val="300"/>
          <w:jc w:val="center"/>
        </w:trPr>
        <w:tc>
          <w:tcPr>
            <w:tcW w:w="539" w:type="dxa"/>
            <w:shd w:val="clear" w:color="auto" w:fill="80C4D6"/>
            <w:vAlign w:val="center"/>
          </w:tcPr>
          <w:p w14:paraId="35FF6E83" w14:textId="77777777" w:rsidR="001E1E61" w:rsidRPr="00563CDD" w:rsidRDefault="001E1E61" w:rsidP="007563D8">
            <w:pPr>
              <w:pStyle w:val="col-header-style1"/>
              <w:rPr>
                <w:b w:val="0"/>
                <w:color w:val="000000" w:themeColor="text1"/>
                <w:sz w:val="18"/>
                <w:szCs w:val="18"/>
              </w:rPr>
            </w:pPr>
            <w:r w:rsidRPr="00563CDD">
              <w:rPr>
                <w:b w:val="0"/>
                <w:color w:val="000000" w:themeColor="text1"/>
                <w:sz w:val="18"/>
                <w:szCs w:val="18"/>
              </w:rPr>
              <w:t>z</w:t>
            </w:r>
          </w:p>
        </w:tc>
        <w:tc>
          <w:tcPr>
            <w:tcW w:w="1711" w:type="dxa"/>
            <w:shd w:val="clear" w:color="auto" w:fill="80C4D6"/>
            <w:vAlign w:val="center"/>
          </w:tcPr>
          <w:p w14:paraId="233F60CC" w14:textId="77777777" w:rsidR="001E1E61" w:rsidRPr="00563CDD" w:rsidRDefault="001E1E61" w:rsidP="007563D8">
            <w:pPr>
              <w:pStyle w:val="col-header-style1"/>
              <w:rPr>
                <w:b w:val="0"/>
                <w:color w:val="000000" w:themeColor="text1"/>
                <w:sz w:val="18"/>
                <w:szCs w:val="18"/>
              </w:rPr>
            </w:pPr>
            <w:r w:rsidRPr="00563CDD">
              <w:rPr>
                <w:b w:val="0"/>
                <w:color w:val="000000" w:themeColor="text1"/>
                <w:sz w:val="18"/>
                <w:szCs w:val="18"/>
              </w:rPr>
              <w:t>Average Lake Depth</w:t>
            </w:r>
          </w:p>
        </w:tc>
        <w:tc>
          <w:tcPr>
            <w:tcW w:w="802" w:type="dxa"/>
            <w:shd w:val="clear" w:color="auto" w:fill="DAEEF3"/>
            <w:vAlign w:val="center"/>
          </w:tcPr>
          <w:p w14:paraId="51713758" w14:textId="5B46AC68" w:rsidR="001E1E61" w:rsidRPr="00563CDD" w:rsidRDefault="001E1E61" w:rsidP="007563D8">
            <w:pPr>
              <w:pStyle w:val="col-header-style1"/>
              <w:rPr>
                <w:b w:val="0"/>
                <w:color w:val="000000" w:themeColor="text1"/>
                <w:sz w:val="18"/>
                <w:szCs w:val="18"/>
              </w:rPr>
            </w:pPr>
            <w:r>
              <w:rPr>
                <w:b w:val="0"/>
                <w:color w:val="000000" w:themeColor="text1"/>
                <w:sz w:val="18"/>
                <w:szCs w:val="18"/>
              </w:rPr>
              <w:t>6.9</w:t>
            </w:r>
          </w:p>
        </w:tc>
        <w:tc>
          <w:tcPr>
            <w:tcW w:w="0" w:type="auto"/>
            <w:shd w:val="clear" w:color="auto" w:fill="DAEEF3"/>
            <w:vAlign w:val="center"/>
          </w:tcPr>
          <w:p w14:paraId="7F64FE83" w14:textId="6328C23B" w:rsidR="001E1E61" w:rsidRPr="00563CDD" w:rsidRDefault="001E1E61" w:rsidP="007563D8">
            <w:pPr>
              <w:pStyle w:val="col-header-style1"/>
              <w:rPr>
                <w:b w:val="0"/>
                <w:color w:val="000000" w:themeColor="text1"/>
                <w:sz w:val="18"/>
                <w:szCs w:val="18"/>
              </w:rPr>
            </w:pPr>
            <w:r>
              <w:rPr>
                <w:b w:val="0"/>
                <w:color w:val="000000" w:themeColor="text1"/>
                <w:sz w:val="18"/>
                <w:szCs w:val="18"/>
              </w:rPr>
              <w:t>ft</w:t>
            </w:r>
          </w:p>
        </w:tc>
        <w:tc>
          <w:tcPr>
            <w:tcW w:w="4268" w:type="dxa"/>
            <w:shd w:val="clear" w:color="auto" w:fill="auto"/>
            <w:vAlign w:val="center"/>
          </w:tcPr>
          <w:p w14:paraId="6084D5BC" w14:textId="75D469D8" w:rsidR="001E1E61" w:rsidRPr="00563CDD" w:rsidRDefault="001E1E61" w:rsidP="00DB1A8C">
            <w:pPr>
              <w:pStyle w:val="col-header-style1"/>
              <w:jc w:val="left"/>
              <w:rPr>
                <w:b w:val="0"/>
                <w:color w:val="000000" w:themeColor="text1"/>
                <w:sz w:val="18"/>
                <w:szCs w:val="18"/>
              </w:rPr>
            </w:pPr>
            <w:r w:rsidRPr="00563CDD">
              <w:rPr>
                <w:b w:val="0"/>
                <w:color w:val="000000" w:themeColor="text1"/>
                <w:sz w:val="18"/>
                <w:szCs w:val="18"/>
              </w:rPr>
              <w:t>Calculated Value</w:t>
            </w:r>
            <w:r>
              <w:rPr>
                <w:b w:val="0"/>
                <w:color w:val="000000" w:themeColor="text1"/>
                <w:sz w:val="18"/>
                <w:szCs w:val="18"/>
              </w:rPr>
              <w:t xml:space="preserve"> (V/A</w:t>
            </w:r>
            <w:r w:rsidRPr="00651A13">
              <w:rPr>
                <w:b w:val="0"/>
                <w:color w:val="000000" w:themeColor="text1"/>
                <w:sz w:val="18"/>
                <w:szCs w:val="18"/>
                <w:vertAlign w:val="subscript"/>
              </w:rPr>
              <w:t>s</w:t>
            </w:r>
            <w:r>
              <w:rPr>
                <w:b w:val="0"/>
                <w:color w:val="000000" w:themeColor="text1"/>
                <w:sz w:val="18"/>
                <w:szCs w:val="18"/>
              </w:rPr>
              <w:t>)</w:t>
            </w:r>
          </w:p>
        </w:tc>
      </w:tr>
      <w:tr w:rsidR="001E1E61" w:rsidRPr="00BB254B" w14:paraId="7D468BE5" w14:textId="77777777" w:rsidTr="00DB1A8C">
        <w:trPr>
          <w:trHeight w:val="300"/>
          <w:jc w:val="center"/>
        </w:trPr>
        <w:tc>
          <w:tcPr>
            <w:tcW w:w="539" w:type="dxa"/>
            <w:shd w:val="clear" w:color="auto" w:fill="80C4D6"/>
            <w:vAlign w:val="center"/>
          </w:tcPr>
          <w:p w14:paraId="54807A5A" w14:textId="0496C894" w:rsidR="001E1E61" w:rsidRPr="00563CDD" w:rsidRDefault="001E1E61" w:rsidP="007563D8">
            <w:pPr>
              <w:pStyle w:val="col-header-style1"/>
              <w:rPr>
                <w:b w:val="0"/>
                <w:color w:val="000000" w:themeColor="text1"/>
                <w:sz w:val="18"/>
                <w:szCs w:val="18"/>
              </w:rPr>
            </w:pPr>
            <w:r w:rsidRPr="00563CDD">
              <w:rPr>
                <w:b w:val="0"/>
                <w:color w:val="000000" w:themeColor="text1"/>
                <w:sz w:val="18"/>
                <w:szCs w:val="18"/>
              </w:rPr>
              <w:t>Q</w:t>
            </w:r>
          </w:p>
        </w:tc>
        <w:tc>
          <w:tcPr>
            <w:tcW w:w="1711" w:type="dxa"/>
            <w:shd w:val="clear" w:color="auto" w:fill="80C4D6"/>
            <w:vAlign w:val="center"/>
          </w:tcPr>
          <w:p w14:paraId="5FE2AD7A" w14:textId="77777777" w:rsidR="001E1E61" w:rsidRPr="00563CDD" w:rsidRDefault="001E1E61" w:rsidP="007563D8">
            <w:pPr>
              <w:pStyle w:val="col-header-style1"/>
              <w:rPr>
                <w:b w:val="0"/>
                <w:color w:val="000000" w:themeColor="text1"/>
                <w:sz w:val="18"/>
                <w:szCs w:val="18"/>
              </w:rPr>
            </w:pPr>
            <w:r w:rsidRPr="00563CDD">
              <w:rPr>
                <w:b w:val="0"/>
                <w:color w:val="000000" w:themeColor="text1"/>
                <w:sz w:val="18"/>
                <w:szCs w:val="18"/>
              </w:rPr>
              <w:t>Annual Discharge</w:t>
            </w:r>
          </w:p>
        </w:tc>
        <w:tc>
          <w:tcPr>
            <w:tcW w:w="802" w:type="dxa"/>
            <w:shd w:val="clear" w:color="auto" w:fill="DAEEF3"/>
            <w:vAlign w:val="center"/>
          </w:tcPr>
          <w:p w14:paraId="162618E9" w14:textId="693E9022" w:rsidR="001E1E61" w:rsidRPr="00563CDD" w:rsidRDefault="001E1E61" w:rsidP="007563D8">
            <w:pPr>
              <w:pStyle w:val="col-header-style1"/>
              <w:rPr>
                <w:b w:val="0"/>
                <w:color w:val="000000" w:themeColor="text1"/>
                <w:sz w:val="18"/>
                <w:szCs w:val="18"/>
              </w:rPr>
            </w:pPr>
            <w:r>
              <w:rPr>
                <w:b w:val="0"/>
                <w:color w:val="000000" w:themeColor="text1"/>
                <w:sz w:val="18"/>
                <w:szCs w:val="18"/>
              </w:rPr>
              <w:t>7,077</w:t>
            </w:r>
          </w:p>
        </w:tc>
        <w:tc>
          <w:tcPr>
            <w:tcW w:w="0" w:type="auto"/>
            <w:shd w:val="clear" w:color="auto" w:fill="DAEEF3"/>
            <w:vAlign w:val="center"/>
          </w:tcPr>
          <w:p w14:paraId="4E965239" w14:textId="4368DAF2" w:rsidR="001E1E61" w:rsidRPr="00563CDD" w:rsidRDefault="001E1E61" w:rsidP="007563D8">
            <w:pPr>
              <w:pStyle w:val="col-header-style1"/>
              <w:rPr>
                <w:b w:val="0"/>
                <w:color w:val="000000" w:themeColor="text1"/>
                <w:sz w:val="18"/>
                <w:szCs w:val="18"/>
              </w:rPr>
            </w:pPr>
            <w:r>
              <w:rPr>
                <w:b w:val="0"/>
                <w:color w:val="000000" w:themeColor="text1"/>
                <w:sz w:val="18"/>
                <w:szCs w:val="18"/>
              </w:rPr>
              <w:t>MG</w:t>
            </w:r>
            <w:r w:rsidRPr="00563CDD">
              <w:rPr>
                <w:b w:val="0"/>
                <w:color w:val="000000" w:themeColor="text1"/>
                <w:sz w:val="18"/>
                <w:szCs w:val="18"/>
              </w:rPr>
              <w:t>/yr</w:t>
            </w:r>
          </w:p>
        </w:tc>
        <w:tc>
          <w:tcPr>
            <w:tcW w:w="4268" w:type="dxa"/>
            <w:shd w:val="clear" w:color="auto" w:fill="auto"/>
            <w:vAlign w:val="center"/>
          </w:tcPr>
          <w:p w14:paraId="77DD3BA8" w14:textId="3799536B" w:rsidR="001E1E61" w:rsidRPr="00502815" w:rsidRDefault="001E1E61" w:rsidP="00DB1A8C">
            <w:pPr>
              <w:pStyle w:val="col-header-style1"/>
              <w:jc w:val="left"/>
            </w:pPr>
            <w:r>
              <w:rPr>
                <w:b w:val="0"/>
                <w:color w:val="000000" w:themeColor="text1"/>
                <w:sz w:val="18"/>
                <w:szCs w:val="18"/>
              </w:rPr>
              <w:t>USGS Station 01098500</w:t>
            </w:r>
            <w:r w:rsidR="00816D59">
              <w:rPr>
                <w:b w:val="0"/>
                <w:color w:val="000000" w:themeColor="text1"/>
                <w:sz w:val="18"/>
                <w:szCs w:val="18"/>
              </w:rPr>
              <w:t>, based on mean annual discharge of 30 cfs from 1978 through 2017</w:t>
            </w:r>
          </w:p>
        </w:tc>
      </w:tr>
      <w:tr w:rsidR="001E1E61" w:rsidRPr="00BB254B" w14:paraId="651901BB" w14:textId="77777777" w:rsidTr="00DB1A8C">
        <w:trPr>
          <w:trHeight w:val="300"/>
          <w:jc w:val="center"/>
        </w:trPr>
        <w:tc>
          <w:tcPr>
            <w:tcW w:w="539" w:type="dxa"/>
            <w:shd w:val="clear" w:color="auto" w:fill="80C4D6"/>
            <w:vAlign w:val="center"/>
          </w:tcPr>
          <w:p w14:paraId="7D134427" w14:textId="68168B6A" w:rsidR="001E1E61" w:rsidRPr="00563CDD" w:rsidRDefault="001E1E61" w:rsidP="007563D8">
            <w:pPr>
              <w:pStyle w:val="col-header-style1"/>
              <w:rPr>
                <w:b w:val="0"/>
                <w:color w:val="000000" w:themeColor="text1"/>
                <w:sz w:val="18"/>
                <w:szCs w:val="18"/>
              </w:rPr>
            </w:pPr>
            <w:r w:rsidRPr="00563CDD">
              <w:rPr>
                <w:b w:val="0"/>
                <w:color w:val="000000" w:themeColor="text1"/>
                <w:sz w:val="18"/>
                <w:szCs w:val="18"/>
              </w:rPr>
              <w:t>L</w:t>
            </w:r>
            <w:r w:rsidRPr="00AF13DB">
              <w:rPr>
                <w:b w:val="0"/>
                <w:color w:val="000000" w:themeColor="text1"/>
                <w:sz w:val="18"/>
                <w:szCs w:val="18"/>
                <w:vertAlign w:val="subscript"/>
              </w:rPr>
              <w:t>p</w:t>
            </w:r>
          </w:p>
        </w:tc>
        <w:tc>
          <w:tcPr>
            <w:tcW w:w="1711" w:type="dxa"/>
            <w:shd w:val="clear" w:color="auto" w:fill="80C4D6"/>
            <w:vAlign w:val="center"/>
          </w:tcPr>
          <w:p w14:paraId="672A7A4F" w14:textId="77777777" w:rsidR="001E1E61" w:rsidRPr="00563CDD" w:rsidRDefault="001E1E61" w:rsidP="007563D8">
            <w:pPr>
              <w:pStyle w:val="col-header-style1"/>
              <w:rPr>
                <w:b w:val="0"/>
                <w:color w:val="000000" w:themeColor="text1"/>
                <w:sz w:val="18"/>
                <w:szCs w:val="18"/>
              </w:rPr>
            </w:pPr>
            <w:r w:rsidRPr="00563CDD">
              <w:rPr>
                <w:b w:val="0"/>
                <w:color w:val="000000" w:themeColor="text1"/>
                <w:sz w:val="18"/>
                <w:szCs w:val="18"/>
              </w:rPr>
              <w:t>Areal Loading Rate</w:t>
            </w:r>
          </w:p>
        </w:tc>
        <w:tc>
          <w:tcPr>
            <w:tcW w:w="802" w:type="dxa"/>
            <w:shd w:val="clear" w:color="auto" w:fill="DAEEF3"/>
            <w:vAlign w:val="center"/>
          </w:tcPr>
          <w:p w14:paraId="63A32980" w14:textId="6D7E1DDC" w:rsidR="001E1E61" w:rsidRPr="00563CDD" w:rsidRDefault="001E1E61" w:rsidP="007563D8">
            <w:pPr>
              <w:pStyle w:val="col-header-style1"/>
              <w:rPr>
                <w:b w:val="0"/>
                <w:color w:val="000000" w:themeColor="text1"/>
                <w:sz w:val="18"/>
                <w:szCs w:val="18"/>
              </w:rPr>
            </w:pPr>
            <w:r>
              <w:rPr>
                <w:b w:val="0"/>
                <w:color w:val="000000" w:themeColor="text1"/>
                <w:sz w:val="18"/>
                <w:szCs w:val="18"/>
              </w:rPr>
              <w:t>9.4</w:t>
            </w:r>
          </w:p>
        </w:tc>
        <w:tc>
          <w:tcPr>
            <w:tcW w:w="0" w:type="auto"/>
            <w:shd w:val="clear" w:color="auto" w:fill="DAEEF3"/>
            <w:vAlign w:val="center"/>
          </w:tcPr>
          <w:p w14:paraId="057BF68F" w14:textId="11ACAC7E" w:rsidR="001E1E61" w:rsidRPr="00563CDD" w:rsidRDefault="001E1E61" w:rsidP="007563D8">
            <w:pPr>
              <w:pStyle w:val="col-header-style1"/>
              <w:rPr>
                <w:b w:val="0"/>
                <w:color w:val="000000" w:themeColor="text1"/>
                <w:sz w:val="18"/>
                <w:szCs w:val="18"/>
              </w:rPr>
            </w:pPr>
            <w:r>
              <w:rPr>
                <w:b w:val="0"/>
                <w:color w:val="000000" w:themeColor="text1"/>
                <w:sz w:val="18"/>
                <w:szCs w:val="18"/>
              </w:rPr>
              <w:t>lb/ac/yr</w:t>
            </w:r>
          </w:p>
        </w:tc>
        <w:tc>
          <w:tcPr>
            <w:tcW w:w="4268" w:type="dxa"/>
            <w:shd w:val="clear" w:color="auto" w:fill="auto"/>
            <w:vAlign w:val="center"/>
          </w:tcPr>
          <w:p w14:paraId="7FAE845E" w14:textId="3B1F457E" w:rsidR="001E1E61" w:rsidRPr="00563CDD" w:rsidRDefault="001E1E61" w:rsidP="00DB1A8C">
            <w:pPr>
              <w:pStyle w:val="col-header-style1"/>
              <w:jc w:val="left"/>
              <w:rPr>
                <w:b w:val="0"/>
                <w:color w:val="000000" w:themeColor="text1"/>
                <w:sz w:val="18"/>
                <w:szCs w:val="18"/>
              </w:rPr>
            </w:pPr>
            <w:r w:rsidRPr="00563CDD">
              <w:rPr>
                <w:b w:val="0"/>
                <w:color w:val="000000" w:themeColor="text1"/>
                <w:sz w:val="18"/>
                <w:szCs w:val="18"/>
              </w:rPr>
              <w:t>Calculated Value</w:t>
            </w:r>
            <w:r>
              <w:rPr>
                <w:b w:val="0"/>
                <w:color w:val="000000" w:themeColor="text1"/>
                <w:sz w:val="18"/>
                <w:szCs w:val="18"/>
              </w:rPr>
              <w:t xml:space="preserve"> (W/A</w:t>
            </w:r>
            <w:r w:rsidRPr="005A261D">
              <w:rPr>
                <w:b w:val="0"/>
                <w:color w:val="000000" w:themeColor="text1"/>
                <w:sz w:val="18"/>
                <w:szCs w:val="18"/>
                <w:vertAlign w:val="subscript"/>
              </w:rPr>
              <w:t>s</w:t>
            </w:r>
            <w:r>
              <w:rPr>
                <w:b w:val="0"/>
                <w:color w:val="000000" w:themeColor="text1"/>
                <w:sz w:val="18"/>
                <w:szCs w:val="18"/>
              </w:rPr>
              <w:t>)</w:t>
            </w:r>
          </w:p>
        </w:tc>
      </w:tr>
      <w:tr w:rsidR="001E1E61" w:rsidRPr="00BB254B" w14:paraId="321DD946" w14:textId="77777777" w:rsidTr="00DB1A8C">
        <w:trPr>
          <w:trHeight w:val="300"/>
          <w:jc w:val="center"/>
        </w:trPr>
        <w:tc>
          <w:tcPr>
            <w:tcW w:w="539" w:type="dxa"/>
            <w:shd w:val="clear" w:color="auto" w:fill="80C4D6"/>
            <w:vAlign w:val="center"/>
          </w:tcPr>
          <w:p w14:paraId="0B645F3E" w14:textId="77777777" w:rsidR="001E1E61" w:rsidRPr="00563CDD" w:rsidRDefault="001E1E61" w:rsidP="007563D8">
            <w:pPr>
              <w:pStyle w:val="col-header-style1"/>
              <w:rPr>
                <w:b w:val="0"/>
                <w:color w:val="000000" w:themeColor="text1"/>
                <w:sz w:val="18"/>
                <w:szCs w:val="18"/>
              </w:rPr>
            </w:pPr>
            <w:r w:rsidRPr="00563CDD">
              <w:rPr>
                <w:b w:val="0"/>
                <w:color w:val="000000" w:themeColor="text1"/>
                <w:sz w:val="18"/>
                <w:szCs w:val="18"/>
              </w:rPr>
              <w:t>q</w:t>
            </w:r>
            <w:r w:rsidRPr="001A2B82">
              <w:rPr>
                <w:b w:val="0"/>
                <w:color w:val="000000" w:themeColor="text1"/>
                <w:sz w:val="18"/>
                <w:szCs w:val="18"/>
                <w:vertAlign w:val="subscript"/>
              </w:rPr>
              <w:t>s</w:t>
            </w:r>
          </w:p>
        </w:tc>
        <w:tc>
          <w:tcPr>
            <w:tcW w:w="1711" w:type="dxa"/>
            <w:shd w:val="clear" w:color="auto" w:fill="80C4D6"/>
            <w:vAlign w:val="center"/>
          </w:tcPr>
          <w:p w14:paraId="24A68E1D" w14:textId="69F2F008" w:rsidR="001E1E61" w:rsidRPr="00563CDD" w:rsidRDefault="001E1E61" w:rsidP="007563D8">
            <w:pPr>
              <w:pStyle w:val="col-header-style1"/>
              <w:rPr>
                <w:b w:val="0"/>
                <w:color w:val="000000" w:themeColor="text1"/>
                <w:sz w:val="18"/>
                <w:szCs w:val="18"/>
              </w:rPr>
            </w:pPr>
            <w:r w:rsidRPr="00563CDD">
              <w:rPr>
                <w:b w:val="0"/>
                <w:color w:val="000000" w:themeColor="text1"/>
                <w:sz w:val="18"/>
                <w:szCs w:val="18"/>
              </w:rPr>
              <w:t>Hydraulic Overflow Rate</w:t>
            </w:r>
          </w:p>
        </w:tc>
        <w:tc>
          <w:tcPr>
            <w:tcW w:w="802" w:type="dxa"/>
            <w:shd w:val="clear" w:color="auto" w:fill="DAEEF3"/>
            <w:vAlign w:val="center"/>
          </w:tcPr>
          <w:p w14:paraId="24A6B80B" w14:textId="47EEA96A" w:rsidR="001E1E61" w:rsidRPr="00563CDD" w:rsidRDefault="001E1E61" w:rsidP="007563D8">
            <w:pPr>
              <w:pStyle w:val="col-header-style1"/>
              <w:rPr>
                <w:b w:val="0"/>
                <w:color w:val="000000" w:themeColor="text1"/>
                <w:sz w:val="18"/>
                <w:szCs w:val="18"/>
              </w:rPr>
            </w:pPr>
            <w:r>
              <w:rPr>
                <w:b w:val="0"/>
                <w:color w:val="000000" w:themeColor="text1"/>
                <w:sz w:val="18"/>
                <w:szCs w:val="18"/>
              </w:rPr>
              <w:t>33.6</w:t>
            </w:r>
          </w:p>
        </w:tc>
        <w:tc>
          <w:tcPr>
            <w:tcW w:w="0" w:type="auto"/>
            <w:shd w:val="clear" w:color="auto" w:fill="DAEEF3"/>
            <w:vAlign w:val="center"/>
          </w:tcPr>
          <w:p w14:paraId="2AEF38BE" w14:textId="5D543495" w:rsidR="001E1E61" w:rsidRPr="00563CDD" w:rsidRDefault="001E1E61" w:rsidP="007563D8">
            <w:pPr>
              <w:pStyle w:val="col-header-style1"/>
              <w:rPr>
                <w:b w:val="0"/>
                <w:color w:val="000000" w:themeColor="text1"/>
                <w:sz w:val="18"/>
                <w:szCs w:val="18"/>
              </w:rPr>
            </w:pPr>
            <w:r>
              <w:rPr>
                <w:b w:val="0"/>
                <w:color w:val="000000" w:themeColor="text1"/>
                <w:sz w:val="18"/>
                <w:szCs w:val="18"/>
              </w:rPr>
              <w:t>ft</w:t>
            </w:r>
            <w:r w:rsidRPr="00563CDD">
              <w:rPr>
                <w:b w:val="0"/>
                <w:color w:val="000000" w:themeColor="text1"/>
                <w:sz w:val="18"/>
                <w:szCs w:val="18"/>
              </w:rPr>
              <w:t>/yr</w:t>
            </w:r>
          </w:p>
        </w:tc>
        <w:tc>
          <w:tcPr>
            <w:tcW w:w="4268" w:type="dxa"/>
            <w:shd w:val="clear" w:color="auto" w:fill="auto"/>
            <w:vAlign w:val="center"/>
          </w:tcPr>
          <w:p w14:paraId="36609416" w14:textId="7DB39922" w:rsidR="001E1E61" w:rsidRPr="00563CDD" w:rsidRDefault="001E1E61" w:rsidP="0025047E">
            <w:pPr>
              <w:pStyle w:val="col-header-style1"/>
              <w:jc w:val="left"/>
              <w:rPr>
                <w:b w:val="0"/>
                <w:color w:val="000000" w:themeColor="text1"/>
                <w:sz w:val="18"/>
                <w:szCs w:val="18"/>
              </w:rPr>
            </w:pPr>
            <w:r w:rsidRPr="00563CDD">
              <w:rPr>
                <w:b w:val="0"/>
                <w:color w:val="000000" w:themeColor="text1"/>
                <w:sz w:val="18"/>
                <w:szCs w:val="18"/>
              </w:rPr>
              <w:t>Calculated Value</w:t>
            </w:r>
            <w:r>
              <w:rPr>
                <w:b w:val="0"/>
                <w:color w:val="000000" w:themeColor="text1"/>
                <w:sz w:val="18"/>
                <w:szCs w:val="18"/>
              </w:rPr>
              <w:t xml:space="preserve"> (Q/A</w:t>
            </w:r>
            <w:r w:rsidRPr="005A261D">
              <w:rPr>
                <w:b w:val="0"/>
                <w:color w:val="000000" w:themeColor="text1"/>
                <w:sz w:val="18"/>
                <w:szCs w:val="18"/>
                <w:vertAlign w:val="subscript"/>
              </w:rPr>
              <w:t>s</w:t>
            </w:r>
            <w:r>
              <w:rPr>
                <w:b w:val="0"/>
                <w:color w:val="000000" w:themeColor="text1"/>
                <w:sz w:val="18"/>
                <w:szCs w:val="18"/>
              </w:rPr>
              <w:t>)</w:t>
            </w:r>
          </w:p>
        </w:tc>
      </w:tr>
      <w:tr w:rsidR="001E1E61" w:rsidRPr="00BB254B" w14:paraId="557B0BFC" w14:textId="77777777" w:rsidTr="00DB1A8C">
        <w:trPr>
          <w:trHeight w:val="300"/>
          <w:jc w:val="center"/>
        </w:trPr>
        <w:tc>
          <w:tcPr>
            <w:tcW w:w="539" w:type="dxa"/>
            <w:shd w:val="clear" w:color="auto" w:fill="80C4D6"/>
            <w:vAlign w:val="center"/>
          </w:tcPr>
          <w:p w14:paraId="3E251EA2" w14:textId="7FBDB1DC" w:rsidR="001E1E61" w:rsidRPr="00563CDD" w:rsidRDefault="001E1E61" w:rsidP="007563D8">
            <w:pPr>
              <w:pStyle w:val="col-header-style1"/>
              <w:rPr>
                <w:b w:val="0"/>
                <w:color w:val="000000" w:themeColor="text1"/>
                <w:sz w:val="18"/>
                <w:szCs w:val="18"/>
              </w:rPr>
            </w:pPr>
            <w:r w:rsidRPr="00563CDD">
              <w:rPr>
                <w:b w:val="0"/>
                <w:color w:val="000000" w:themeColor="text1"/>
                <w:sz w:val="18"/>
                <w:szCs w:val="18"/>
              </w:rPr>
              <w:t>τ</w:t>
            </w:r>
            <w:r w:rsidRPr="001A2B82">
              <w:rPr>
                <w:b w:val="0"/>
                <w:color w:val="000000" w:themeColor="text1"/>
                <w:sz w:val="18"/>
                <w:szCs w:val="18"/>
                <w:vertAlign w:val="subscript"/>
              </w:rPr>
              <w:t>w</w:t>
            </w:r>
          </w:p>
        </w:tc>
        <w:tc>
          <w:tcPr>
            <w:tcW w:w="1711" w:type="dxa"/>
            <w:shd w:val="clear" w:color="auto" w:fill="80C4D6"/>
            <w:vAlign w:val="center"/>
          </w:tcPr>
          <w:p w14:paraId="3114FC47" w14:textId="27EF3FF8" w:rsidR="001E1E61" w:rsidRPr="00563CDD" w:rsidRDefault="001E1E61" w:rsidP="007563D8">
            <w:pPr>
              <w:pStyle w:val="col-header-style1"/>
              <w:rPr>
                <w:b w:val="0"/>
                <w:color w:val="000000" w:themeColor="text1"/>
                <w:sz w:val="18"/>
                <w:szCs w:val="18"/>
              </w:rPr>
            </w:pPr>
            <w:r w:rsidRPr="00563CDD">
              <w:rPr>
                <w:b w:val="0"/>
                <w:color w:val="000000" w:themeColor="text1"/>
                <w:sz w:val="18"/>
                <w:szCs w:val="18"/>
              </w:rPr>
              <w:t>Hydraulic Residence Time</w:t>
            </w:r>
          </w:p>
        </w:tc>
        <w:tc>
          <w:tcPr>
            <w:tcW w:w="802" w:type="dxa"/>
            <w:shd w:val="clear" w:color="auto" w:fill="DAEEF3"/>
            <w:vAlign w:val="center"/>
          </w:tcPr>
          <w:p w14:paraId="0D1EF7F4" w14:textId="031D00B4" w:rsidR="001E1E61" w:rsidRPr="00563CDD" w:rsidRDefault="001E1E61" w:rsidP="007563D8">
            <w:pPr>
              <w:pStyle w:val="col-header-style1"/>
              <w:rPr>
                <w:b w:val="0"/>
                <w:color w:val="000000" w:themeColor="text1"/>
                <w:sz w:val="18"/>
                <w:szCs w:val="18"/>
              </w:rPr>
            </w:pPr>
            <w:r>
              <w:rPr>
                <w:b w:val="0"/>
                <w:color w:val="000000" w:themeColor="text1"/>
                <w:sz w:val="18"/>
                <w:szCs w:val="18"/>
              </w:rPr>
              <w:t>4.9</w:t>
            </w:r>
          </w:p>
        </w:tc>
        <w:tc>
          <w:tcPr>
            <w:tcW w:w="0" w:type="auto"/>
            <w:shd w:val="clear" w:color="auto" w:fill="DAEEF3"/>
            <w:vAlign w:val="center"/>
          </w:tcPr>
          <w:p w14:paraId="781AFC0B" w14:textId="6D5DA7E2" w:rsidR="001E1E61" w:rsidRPr="00563CDD" w:rsidRDefault="001E1E61" w:rsidP="007563D8">
            <w:pPr>
              <w:pStyle w:val="col-header-style1"/>
              <w:rPr>
                <w:b w:val="0"/>
                <w:color w:val="000000" w:themeColor="text1"/>
                <w:sz w:val="18"/>
                <w:szCs w:val="18"/>
              </w:rPr>
            </w:pPr>
            <w:r w:rsidRPr="00563CDD">
              <w:rPr>
                <w:b w:val="0"/>
                <w:color w:val="000000" w:themeColor="text1"/>
                <w:sz w:val="18"/>
                <w:szCs w:val="18"/>
              </w:rPr>
              <w:t>yr</w:t>
            </w:r>
          </w:p>
        </w:tc>
        <w:tc>
          <w:tcPr>
            <w:tcW w:w="4268" w:type="dxa"/>
            <w:shd w:val="clear" w:color="auto" w:fill="auto"/>
            <w:vAlign w:val="center"/>
          </w:tcPr>
          <w:p w14:paraId="3E4418E0" w14:textId="5B24FE4E" w:rsidR="001E1E61" w:rsidRPr="00563CDD" w:rsidRDefault="001E1E61" w:rsidP="0025047E">
            <w:pPr>
              <w:pStyle w:val="col-header-style1"/>
              <w:jc w:val="left"/>
              <w:rPr>
                <w:b w:val="0"/>
                <w:color w:val="000000" w:themeColor="text1"/>
                <w:sz w:val="18"/>
                <w:szCs w:val="18"/>
              </w:rPr>
            </w:pPr>
            <w:r w:rsidRPr="00563CDD">
              <w:rPr>
                <w:b w:val="0"/>
                <w:color w:val="000000" w:themeColor="text1"/>
                <w:sz w:val="18"/>
                <w:szCs w:val="18"/>
              </w:rPr>
              <w:t>Calculated Value</w:t>
            </w:r>
            <w:r>
              <w:rPr>
                <w:b w:val="0"/>
                <w:color w:val="000000" w:themeColor="text1"/>
                <w:sz w:val="18"/>
                <w:szCs w:val="18"/>
              </w:rPr>
              <w:t xml:space="preserve"> (V/Q)</w:t>
            </w:r>
          </w:p>
        </w:tc>
      </w:tr>
      <w:tr w:rsidR="002D6F24" w:rsidRPr="00BB254B" w14:paraId="146E4EB0" w14:textId="77777777" w:rsidTr="0025047E">
        <w:trPr>
          <w:trHeight w:val="300"/>
          <w:jc w:val="center"/>
        </w:trPr>
        <w:tc>
          <w:tcPr>
            <w:tcW w:w="539" w:type="dxa"/>
            <w:shd w:val="clear" w:color="auto" w:fill="D9D9D9" w:themeFill="background1" w:themeFillShade="D9"/>
            <w:vAlign w:val="center"/>
          </w:tcPr>
          <w:p w14:paraId="6065078C" w14:textId="40A61CF7" w:rsidR="002D6F24" w:rsidRPr="00563CDD" w:rsidRDefault="005B5BB5" w:rsidP="007563D8">
            <w:pPr>
              <w:pStyle w:val="col-header-style1"/>
              <w:rPr>
                <w:b w:val="0"/>
                <w:color w:val="000000" w:themeColor="text1"/>
                <w:sz w:val="18"/>
                <w:szCs w:val="18"/>
              </w:rPr>
            </w:pPr>
            <w:r>
              <w:rPr>
                <w:b w:val="0"/>
                <w:color w:val="000000" w:themeColor="text1"/>
                <w:sz w:val="18"/>
                <w:szCs w:val="18"/>
              </w:rPr>
              <w:t>p</w:t>
            </w:r>
            <w:r w:rsidRPr="005B5BB5">
              <w:rPr>
                <w:b w:val="0"/>
                <w:color w:val="000000" w:themeColor="text1"/>
                <w:sz w:val="18"/>
                <w:szCs w:val="18"/>
                <w:vertAlign w:val="subscript"/>
              </w:rPr>
              <w:t>v</w:t>
            </w:r>
          </w:p>
        </w:tc>
        <w:tc>
          <w:tcPr>
            <w:tcW w:w="1711" w:type="dxa"/>
            <w:shd w:val="clear" w:color="auto" w:fill="D9D9D9" w:themeFill="background1" w:themeFillShade="D9"/>
            <w:vAlign w:val="center"/>
          </w:tcPr>
          <w:p w14:paraId="1EDF6B5A" w14:textId="25852F46" w:rsidR="002D6F24" w:rsidRPr="00563CDD" w:rsidRDefault="005B5BB5" w:rsidP="007563D8">
            <w:pPr>
              <w:pStyle w:val="col-header-style1"/>
              <w:rPr>
                <w:b w:val="0"/>
                <w:color w:val="000000" w:themeColor="text1"/>
                <w:sz w:val="18"/>
                <w:szCs w:val="18"/>
              </w:rPr>
            </w:pPr>
            <w:r>
              <w:rPr>
                <w:b w:val="0"/>
                <w:color w:val="000000" w:themeColor="text1"/>
                <w:sz w:val="18"/>
                <w:szCs w:val="18"/>
              </w:rPr>
              <w:t>Predicted In-Lake Phosphorus Concentration</w:t>
            </w:r>
          </w:p>
        </w:tc>
        <w:tc>
          <w:tcPr>
            <w:tcW w:w="802" w:type="dxa"/>
            <w:shd w:val="clear" w:color="auto" w:fill="D9D9D9" w:themeFill="background1" w:themeFillShade="D9"/>
            <w:vAlign w:val="center"/>
          </w:tcPr>
          <w:p w14:paraId="7C2623A0" w14:textId="706F9710" w:rsidR="002D6F24" w:rsidRDefault="005B5BB5" w:rsidP="007563D8">
            <w:pPr>
              <w:pStyle w:val="col-header-style1"/>
              <w:rPr>
                <w:b w:val="0"/>
                <w:color w:val="000000" w:themeColor="text1"/>
                <w:sz w:val="18"/>
                <w:szCs w:val="18"/>
              </w:rPr>
            </w:pPr>
            <w:r>
              <w:rPr>
                <w:b w:val="0"/>
                <w:color w:val="000000" w:themeColor="text1"/>
                <w:sz w:val="18"/>
                <w:szCs w:val="18"/>
              </w:rPr>
              <w:t>32</w:t>
            </w:r>
            <w:r w:rsidR="0098249F">
              <w:rPr>
                <w:b w:val="0"/>
                <w:color w:val="000000" w:themeColor="text1"/>
                <w:sz w:val="18"/>
                <w:szCs w:val="18"/>
              </w:rPr>
              <w:t>.2</w:t>
            </w:r>
          </w:p>
        </w:tc>
        <w:tc>
          <w:tcPr>
            <w:tcW w:w="0" w:type="auto"/>
            <w:shd w:val="clear" w:color="auto" w:fill="D9D9D9" w:themeFill="background1" w:themeFillShade="D9"/>
            <w:vAlign w:val="center"/>
          </w:tcPr>
          <w:p w14:paraId="5E319959" w14:textId="45336F52" w:rsidR="002D6F24" w:rsidRPr="00563CDD" w:rsidRDefault="005B5BB5" w:rsidP="007563D8">
            <w:pPr>
              <w:pStyle w:val="col-header-style1"/>
              <w:rPr>
                <w:b w:val="0"/>
                <w:color w:val="000000" w:themeColor="text1"/>
                <w:sz w:val="18"/>
                <w:szCs w:val="18"/>
              </w:rPr>
            </w:pPr>
            <w:r>
              <w:rPr>
                <w:rFonts w:ascii="Times New Roman" w:hAnsi="Times New Roman" w:cs="Times New Roman"/>
                <w:b w:val="0"/>
                <w:color w:val="000000" w:themeColor="text1"/>
                <w:sz w:val="18"/>
                <w:szCs w:val="18"/>
              </w:rPr>
              <w:t>µ</w:t>
            </w:r>
            <w:r>
              <w:rPr>
                <w:b w:val="0"/>
                <w:color w:val="000000" w:themeColor="text1"/>
                <w:sz w:val="18"/>
                <w:szCs w:val="18"/>
              </w:rPr>
              <w:t>g/L</w:t>
            </w:r>
          </w:p>
        </w:tc>
        <w:tc>
          <w:tcPr>
            <w:tcW w:w="4268" w:type="dxa"/>
            <w:shd w:val="clear" w:color="auto" w:fill="D9D9D9" w:themeFill="background1" w:themeFillShade="D9"/>
            <w:vAlign w:val="center"/>
          </w:tcPr>
          <w:p w14:paraId="2FD4DEA6" w14:textId="404D6A75" w:rsidR="002D6F24" w:rsidRPr="00563CDD" w:rsidRDefault="00FE2DC4">
            <w:pPr>
              <w:pStyle w:val="col-header-style1"/>
              <w:jc w:val="left"/>
              <w:rPr>
                <w:b w:val="0"/>
                <w:color w:val="000000" w:themeColor="text1"/>
                <w:sz w:val="18"/>
                <w:szCs w:val="18"/>
              </w:rPr>
            </w:pPr>
            <w:r>
              <w:rPr>
                <w:b w:val="0"/>
                <w:color w:val="000000" w:themeColor="text1"/>
                <w:sz w:val="18"/>
                <w:szCs w:val="18"/>
              </w:rPr>
              <w:t xml:space="preserve">See above equation </w:t>
            </w:r>
            <w:r w:rsidR="003F1DD1" w:rsidRPr="003F1DD1">
              <w:rPr>
                <w:b w:val="0"/>
                <w:i/>
                <w:color w:val="000000" w:themeColor="text1"/>
                <w:sz w:val="16"/>
                <w:szCs w:val="16"/>
              </w:rPr>
              <w:t>(Note: direct computation of values in this table will not yield this result as internal conversion into metric units is required</w:t>
            </w:r>
            <w:r w:rsidR="003F1DD1">
              <w:rPr>
                <w:b w:val="0"/>
                <w:i/>
                <w:color w:val="000000" w:themeColor="text1"/>
                <w:sz w:val="16"/>
                <w:szCs w:val="16"/>
              </w:rPr>
              <w:t>. Specific metric conversions are as follows: L</w:t>
            </w:r>
            <w:r w:rsidR="003F1DD1" w:rsidRPr="003F1DD1">
              <w:rPr>
                <w:b w:val="0"/>
                <w:i/>
                <w:color w:val="000000" w:themeColor="text1"/>
                <w:sz w:val="16"/>
                <w:szCs w:val="16"/>
                <w:vertAlign w:val="subscript"/>
              </w:rPr>
              <w:t>p</w:t>
            </w:r>
            <w:r w:rsidR="003F1DD1">
              <w:rPr>
                <w:b w:val="0"/>
                <w:i/>
                <w:color w:val="000000" w:themeColor="text1"/>
                <w:sz w:val="16"/>
                <w:szCs w:val="16"/>
              </w:rPr>
              <w:t xml:space="preserve"> = 1058.02 mg/m</w:t>
            </w:r>
            <w:r w:rsidR="003F1DD1" w:rsidRPr="00343D79">
              <w:rPr>
                <w:b w:val="0"/>
                <w:i/>
                <w:color w:val="000000" w:themeColor="text1"/>
                <w:sz w:val="16"/>
                <w:szCs w:val="16"/>
                <w:vertAlign w:val="superscript"/>
              </w:rPr>
              <w:t>2</w:t>
            </w:r>
            <w:r w:rsidR="003F1DD1">
              <w:rPr>
                <w:b w:val="0"/>
                <w:i/>
                <w:color w:val="000000" w:themeColor="text1"/>
                <w:sz w:val="16"/>
                <w:szCs w:val="16"/>
              </w:rPr>
              <w:t>/yr, q</w:t>
            </w:r>
            <w:r w:rsidR="003F1DD1" w:rsidRPr="003F1DD1">
              <w:rPr>
                <w:b w:val="0"/>
                <w:i/>
                <w:color w:val="000000" w:themeColor="text1"/>
                <w:sz w:val="16"/>
                <w:szCs w:val="16"/>
                <w:vertAlign w:val="subscript"/>
              </w:rPr>
              <w:t>s</w:t>
            </w:r>
            <w:r w:rsidR="003F1DD1">
              <w:rPr>
                <w:b w:val="0"/>
                <w:i/>
                <w:color w:val="000000" w:themeColor="text1"/>
                <w:sz w:val="16"/>
                <w:szCs w:val="16"/>
              </w:rPr>
              <w:t xml:space="preserve"> = 10.232 m/yr. Thus, 1058.02/(10.232*(1+sqrt(4.9)) = 32.2 </w:t>
            </w:r>
            <w:r w:rsidR="003F1DD1">
              <w:rPr>
                <w:rFonts w:ascii="Times New Roman" w:hAnsi="Times New Roman" w:cs="Times New Roman"/>
                <w:b w:val="0"/>
                <w:i/>
                <w:color w:val="000000" w:themeColor="text1"/>
                <w:sz w:val="16"/>
                <w:szCs w:val="16"/>
              </w:rPr>
              <w:t>µ</w:t>
            </w:r>
            <w:r w:rsidR="003F1DD1">
              <w:rPr>
                <w:b w:val="0"/>
                <w:i/>
                <w:color w:val="000000" w:themeColor="text1"/>
                <w:sz w:val="16"/>
                <w:szCs w:val="16"/>
              </w:rPr>
              <w:t>g/L.</w:t>
            </w:r>
          </w:p>
        </w:tc>
      </w:tr>
    </w:tbl>
    <w:p w14:paraId="6C87AEBE" w14:textId="78A994F4" w:rsidR="00263A42" w:rsidRDefault="00263A42" w:rsidP="00683B05">
      <w:pPr>
        <w:spacing w:before="120" w:after="120"/>
        <w:rPr>
          <w:sz w:val="20"/>
          <w:szCs w:val="20"/>
        </w:rPr>
      </w:pPr>
      <w:bookmarkStart w:id="34" w:name="_Hlk484013295"/>
      <w:r w:rsidRPr="00384FCE">
        <w:rPr>
          <w:sz w:val="20"/>
          <w:szCs w:val="20"/>
        </w:rPr>
        <w:t xml:space="preserve">Based on the estimated annual external phosphorus load of </w:t>
      </w:r>
      <w:r w:rsidR="00026DCE" w:rsidRPr="00384FCE">
        <w:rPr>
          <w:sz w:val="20"/>
          <w:szCs w:val="20"/>
        </w:rPr>
        <w:t>6</w:t>
      </w:r>
      <w:r w:rsidR="000D5962">
        <w:rPr>
          <w:sz w:val="20"/>
          <w:szCs w:val="20"/>
        </w:rPr>
        <w:t>,</w:t>
      </w:r>
      <w:r w:rsidR="00026DCE" w:rsidRPr="00384FCE">
        <w:rPr>
          <w:sz w:val="20"/>
          <w:szCs w:val="20"/>
        </w:rPr>
        <w:t>107</w:t>
      </w:r>
      <w:r w:rsidRPr="00384FCE">
        <w:rPr>
          <w:sz w:val="20"/>
          <w:szCs w:val="20"/>
        </w:rPr>
        <w:t xml:space="preserve"> pounds per year, the Vollenweider equation predicts an in-lak</w:t>
      </w:r>
      <w:r w:rsidR="000D5962">
        <w:rPr>
          <w:sz w:val="20"/>
          <w:szCs w:val="20"/>
        </w:rPr>
        <w:t>e phosphorus concentration of 3</w:t>
      </w:r>
      <w:r w:rsidR="00DB1A8C">
        <w:rPr>
          <w:sz w:val="20"/>
          <w:szCs w:val="20"/>
        </w:rPr>
        <w:t>2</w:t>
      </w:r>
      <w:r w:rsidR="0098249F">
        <w:rPr>
          <w:sz w:val="20"/>
          <w:szCs w:val="20"/>
        </w:rPr>
        <w:t>.2</w:t>
      </w:r>
      <w:r w:rsidRPr="00384FCE">
        <w:rPr>
          <w:sz w:val="20"/>
          <w:szCs w:val="20"/>
        </w:rPr>
        <w:t xml:space="preserve"> µg/L when </w:t>
      </w:r>
      <w:r w:rsidR="00026DCE" w:rsidRPr="00384FCE">
        <w:rPr>
          <w:sz w:val="20"/>
          <w:szCs w:val="20"/>
        </w:rPr>
        <w:t xml:space="preserve">Lake Cochituate </w:t>
      </w:r>
      <w:r w:rsidRPr="00384FCE">
        <w:rPr>
          <w:sz w:val="20"/>
          <w:szCs w:val="20"/>
        </w:rPr>
        <w:t xml:space="preserve">is in a fully mixed state. This predicted concentration is </w:t>
      </w:r>
      <w:r w:rsidR="00026DCE" w:rsidRPr="00384FCE">
        <w:rPr>
          <w:sz w:val="20"/>
          <w:szCs w:val="20"/>
        </w:rPr>
        <w:t>above</w:t>
      </w:r>
      <w:r w:rsidRPr="00384FCE">
        <w:rPr>
          <w:sz w:val="20"/>
          <w:szCs w:val="20"/>
        </w:rPr>
        <w:t xml:space="preserve"> the previously discussed </w:t>
      </w:r>
      <w:r w:rsidRPr="00384FCE">
        <w:rPr>
          <w:rFonts w:ascii="Calibri" w:hAnsi="Calibri"/>
          <w:color w:val="000000"/>
          <w:sz w:val="20"/>
          <w:szCs w:val="20"/>
          <w:shd w:val="clear" w:color="auto" w:fill="FFFFFF"/>
        </w:rPr>
        <w:t xml:space="preserve">USEPA Gold Book Standard of 25 </w:t>
      </w:r>
      <w:r w:rsidRPr="00384FCE">
        <w:rPr>
          <w:sz w:val="20"/>
          <w:szCs w:val="20"/>
        </w:rPr>
        <w:t xml:space="preserve">µg/L, which is also the threshold (lower limit) concentration for classification as a eutrophic pond.  </w:t>
      </w:r>
      <w:r w:rsidR="00026DCE" w:rsidRPr="00384FCE">
        <w:rPr>
          <w:sz w:val="20"/>
          <w:szCs w:val="20"/>
          <w:shd w:val="clear" w:color="auto" w:fill="FFFFFF" w:themeFill="background1"/>
        </w:rPr>
        <w:t>Results generally agree with</w:t>
      </w:r>
      <w:r w:rsidR="00D4271C" w:rsidRPr="00384FCE">
        <w:rPr>
          <w:sz w:val="20"/>
          <w:szCs w:val="20"/>
          <w:shd w:val="clear" w:color="auto" w:fill="FFFFFF" w:themeFill="background1"/>
        </w:rPr>
        <w:t xml:space="preserve"> 1994 MA DEM sampling data presented </w:t>
      </w:r>
      <w:r w:rsidR="00D4271C" w:rsidRPr="00384FCE">
        <w:rPr>
          <w:sz w:val="20"/>
          <w:szCs w:val="20"/>
          <w:shd w:val="clear" w:color="auto" w:fill="FFFFFF" w:themeFill="background1"/>
        </w:rPr>
        <w:lastRenderedPageBreak/>
        <w:t xml:space="preserve">by </w:t>
      </w:r>
      <w:r w:rsidR="00D4271C" w:rsidRPr="00994D39">
        <w:rPr>
          <w:b/>
          <w:sz w:val="20"/>
          <w:szCs w:val="20"/>
          <w:shd w:val="clear" w:color="auto" w:fill="FFFFFF" w:themeFill="background1"/>
        </w:rPr>
        <w:t>Table A-2</w:t>
      </w:r>
      <w:r w:rsidR="00D4271C" w:rsidRPr="00384FCE">
        <w:rPr>
          <w:sz w:val="20"/>
          <w:szCs w:val="20"/>
          <w:shd w:val="clear" w:color="auto" w:fill="FFFFFF" w:themeFill="background1"/>
        </w:rPr>
        <w:t xml:space="preserve"> where in-lake sampling concentrations ranged from 32 to 77</w:t>
      </w:r>
      <w:r w:rsidR="00743759">
        <w:rPr>
          <w:sz w:val="20"/>
          <w:szCs w:val="20"/>
          <w:shd w:val="clear" w:color="auto" w:fill="FFFFFF" w:themeFill="background1"/>
        </w:rPr>
        <w:t>1</w:t>
      </w:r>
      <w:r w:rsidR="00D4271C" w:rsidRPr="00384FCE">
        <w:rPr>
          <w:sz w:val="20"/>
          <w:szCs w:val="20"/>
          <w:shd w:val="clear" w:color="auto" w:fill="FFFFFF" w:themeFill="background1"/>
        </w:rPr>
        <w:t xml:space="preserve"> </w:t>
      </w:r>
      <w:r w:rsidR="00D4271C" w:rsidRPr="00384FCE">
        <w:rPr>
          <w:rFonts w:ascii="Times New Roman" w:hAnsi="Times New Roman" w:cs="Times New Roman"/>
          <w:sz w:val="20"/>
          <w:szCs w:val="20"/>
          <w:shd w:val="clear" w:color="auto" w:fill="FFFFFF" w:themeFill="background1"/>
        </w:rPr>
        <w:t>µ</w:t>
      </w:r>
      <w:r w:rsidR="00D4271C" w:rsidRPr="00384FCE">
        <w:rPr>
          <w:sz w:val="20"/>
          <w:szCs w:val="20"/>
          <w:shd w:val="clear" w:color="auto" w:fill="FFFFFF" w:themeFill="background1"/>
        </w:rPr>
        <w:t>g/L</w:t>
      </w:r>
      <w:r w:rsidR="00384FCE" w:rsidRPr="00384FCE">
        <w:rPr>
          <w:sz w:val="20"/>
          <w:szCs w:val="20"/>
          <w:shd w:val="clear" w:color="auto" w:fill="FFFFFF" w:themeFill="background1"/>
        </w:rPr>
        <w:t xml:space="preserve"> and suggest that</w:t>
      </w:r>
      <w:r w:rsidRPr="00384FCE">
        <w:rPr>
          <w:sz w:val="20"/>
          <w:szCs w:val="20"/>
          <w:shd w:val="clear" w:color="auto" w:fill="FFFFFF" w:themeFill="background1"/>
        </w:rPr>
        <w:t xml:space="preserve"> that the Vollenweider equation provides a reasonable</w:t>
      </w:r>
      <w:r w:rsidR="00384FCE" w:rsidRPr="00384FCE">
        <w:rPr>
          <w:sz w:val="20"/>
          <w:szCs w:val="20"/>
          <w:shd w:val="clear" w:color="auto" w:fill="FFFFFF" w:themeFill="background1"/>
        </w:rPr>
        <w:t xml:space="preserve"> initial</w:t>
      </w:r>
      <w:r w:rsidRPr="00384FCE">
        <w:rPr>
          <w:sz w:val="20"/>
          <w:szCs w:val="20"/>
          <w:shd w:val="clear" w:color="auto" w:fill="FFFFFF" w:themeFill="background1"/>
        </w:rPr>
        <w:t xml:space="preserve"> estimate of in-lake phosphorus dynamics</w:t>
      </w:r>
      <w:r w:rsidR="00D4271C" w:rsidRPr="00384FCE">
        <w:rPr>
          <w:sz w:val="20"/>
          <w:szCs w:val="20"/>
          <w:shd w:val="clear" w:color="auto" w:fill="FFFFFF" w:themeFill="background1"/>
        </w:rPr>
        <w:t>.</w:t>
      </w:r>
      <w:r w:rsidR="00D4271C" w:rsidRPr="00D4271C">
        <w:rPr>
          <w:sz w:val="20"/>
          <w:szCs w:val="20"/>
          <w:shd w:val="clear" w:color="auto" w:fill="FFFF00"/>
        </w:rPr>
        <w:t xml:space="preserve"> </w:t>
      </w:r>
      <w:r>
        <w:rPr>
          <w:sz w:val="20"/>
          <w:szCs w:val="20"/>
        </w:rPr>
        <w:t xml:space="preserve"> </w:t>
      </w:r>
    </w:p>
    <w:p w14:paraId="0F764FD9" w14:textId="55AF7FE5" w:rsidR="00D57CB9" w:rsidRDefault="00263A42" w:rsidP="00D57CB9">
      <w:pPr>
        <w:spacing w:after="120"/>
        <w:rPr>
          <w:sz w:val="20"/>
          <w:szCs w:val="20"/>
        </w:rPr>
      </w:pPr>
      <w:bookmarkStart w:id="35" w:name="_Hlk483908369"/>
      <w:r>
        <w:rPr>
          <w:sz w:val="20"/>
          <w:szCs w:val="20"/>
        </w:rPr>
        <w:t xml:space="preserve">The relationship between </w:t>
      </w:r>
      <w:r w:rsidR="005B5BB5">
        <w:rPr>
          <w:sz w:val="20"/>
          <w:szCs w:val="20"/>
        </w:rPr>
        <w:t>residence time (e.g.</w:t>
      </w:r>
      <w:r w:rsidR="004711D5">
        <w:rPr>
          <w:sz w:val="20"/>
          <w:szCs w:val="20"/>
        </w:rPr>
        <w:t>,</w:t>
      </w:r>
      <w:r w:rsidR="005B5BB5">
        <w:rPr>
          <w:sz w:val="20"/>
          <w:szCs w:val="20"/>
        </w:rPr>
        <w:t xml:space="preserve"> </w:t>
      </w:r>
      <w:r>
        <w:rPr>
          <w:sz w:val="20"/>
          <w:szCs w:val="20"/>
        </w:rPr>
        <w:t>flushing rate</w:t>
      </w:r>
      <w:r w:rsidR="005B5BB5">
        <w:rPr>
          <w:sz w:val="20"/>
          <w:szCs w:val="20"/>
        </w:rPr>
        <w:t>)</w:t>
      </w:r>
      <w:r>
        <w:rPr>
          <w:sz w:val="20"/>
          <w:szCs w:val="20"/>
        </w:rPr>
        <w:t xml:space="preserve">, external phosphorus load, and in-lake phosphorus concentration presented by the Vollenweider model </w:t>
      </w:r>
      <w:r w:rsidR="00B42A1C">
        <w:rPr>
          <w:sz w:val="20"/>
          <w:szCs w:val="20"/>
        </w:rPr>
        <w:t>has implications for future lake</w:t>
      </w:r>
      <w:r>
        <w:rPr>
          <w:sz w:val="20"/>
          <w:szCs w:val="20"/>
        </w:rPr>
        <w:t xml:space="preserve"> management. Based on the modeled annual phosphorus load estimate of </w:t>
      </w:r>
      <w:r w:rsidR="00D4271C">
        <w:rPr>
          <w:sz w:val="20"/>
          <w:szCs w:val="20"/>
        </w:rPr>
        <w:t>6,107</w:t>
      </w:r>
      <w:r>
        <w:rPr>
          <w:sz w:val="20"/>
          <w:szCs w:val="20"/>
        </w:rPr>
        <w:t xml:space="preserve"> pounds per year, the Vollenweider equation predicts that an annual load reduction of </w:t>
      </w:r>
      <w:r w:rsidR="000D5962">
        <w:rPr>
          <w:sz w:val="20"/>
          <w:szCs w:val="20"/>
        </w:rPr>
        <w:t>190</w:t>
      </w:r>
      <w:r>
        <w:rPr>
          <w:sz w:val="20"/>
          <w:szCs w:val="20"/>
        </w:rPr>
        <w:t xml:space="preserve"> pounds per year would be required to decrease the in-</w:t>
      </w:r>
      <w:r w:rsidR="0078378E">
        <w:rPr>
          <w:sz w:val="20"/>
          <w:szCs w:val="20"/>
        </w:rPr>
        <w:t xml:space="preserve">lake </w:t>
      </w:r>
      <w:r>
        <w:rPr>
          <w:sz w:val="20"/>
          <w:szCs w:val="20"/>
        </w:rPr>
        <w:t>phosphorus concentration by 1 µg/L</w:t>
      </w:r>
      <w:r w:rsidR="006202B7">
        <w:rPr>
          <w:sz w:val="20"/>
          <w:szCs w:val="20"/>
        </w:rPr>
        <w:t>.</w:t>
      </w:r>
      <w:r w:rsidR="00D57CB9">
        <w:rPr>
          <w:sz w:val="20"/>
          <w:szCs w:val="20"/>
        </w:rPr>
        <w:t xml:space="preserve"> </w:t>
      </w:r>
    </w:p>
    <w:p w14:paraId="1FD1B33F" w14:textId="2DB87DB6" w:rsidR="00D57CB9" w:rsidRDefault="00D57CB9" w:rsidP="00D57CB9">
      <w:pPr>
        <w:spacing w:after="120"/>
        <w:rPr>
          <w:sz w:val="20"/>
          <w:szCs w:val="20"/>
        </w:rPr>
      </w:pPr>
      <w:r>
        <w:rPr>
          <w:sz w:val="20"/>
          <w:szCs w:val="20"/>
        </w:rPr>
        <w:t xml:space="preserve">Refer to </w:t>
      </w:r>
      <w:r w:rsidRPr="00907E1D">
        <w:rPr>
          <w:b/>
          <w:sz w:val="20"/>
          <w:szCs w:val="20"/>
        </w:rPr>
        <w:t>Table A-1</w:t>
      </w:r>
      <w:r w:rsidR="00720688">
        <w:rPr>
          <w:b/>
          <w:sz w:val="20"/>
          <w:szCs w:val="20"/>
        </w:rPr>
        <w:t>7</w:t>
      </w:r>
      <w:r>
        <w:rPr>
          <w:sz w:val="20"/>
          <w:szCs w:val="20"/>
        </w:rPr>
        <w:t xml:space="preserve"> for a summary of hypothetical reduction scenario</w:t>
      </w:r>
      <w:r w:rsidR="004711D5">
        <w:rPr>
          <w:sz w:val="20"/>
          <w:szCs w:val="20"/>
        </w:rPr>
        <w:t>s</w:t>
      </w:r>
      <w:r>
        <w:rPr>
          <w:sz w:val="20"/>
          <w:szCs w:val="20"/>
        </w:rPr>
        <w:t xml:space="preserve"> and </w:t>
      </w:r>
      <w:r w:rsidRPr="00907E1D">
        <w:rPr>
          <w:b/>
          <w:sz w:val="20"/>
          <w:szCs w:val="20"/>
        </w:rPr>
        <w:t>Figure A-</w:t>
      </w:r>
      <w:r w:rsidR="007034FB">
        <w:rPr>
          <w:b/>
          <w:sz w:val="20"/>
          <w:szCs w:val="20"/>
        </w:rPr>
        <w:t>6</w:t>
      </w:r>
      <w:r>
        <w:rPr>
          <w:sz w:val="20"/>
          <w:szCs w:val="20"/>
        </w:rPr>
        <w:t xml:space="preserve"> for a visual depiction. For example, to reduce in-lake phosphorus concentration to the approximate 25 </w:t>
      </w:r>
      <w:r>
        <w:rPr>
          <w:rFonts w:ascii="Times New Roman" w:hAnsi="Times New Roman" w:cs="Times New Roman"/>
          <w:sz w:val="20"/>
          <w:szCs w:val="20"/>
        </w:rPr>
        <w:t>µ</w:t>
      </w:r>
      <w:r>
        <w:rPr>
          <w:sz w:val="20"/>
          <w:szCs w:val="20"/>
        </w:rPr>
        <w:t xml:space="preserve">g/L eutrophic benchmark, an estimated 1,344 pound reduction (22%) in annual phosphorus loading would be required. A 5% reduction in annual </w:t>
      </w:r>
      <w:r w:rsidR="004711D5">
        <w:rPr>
          <w:sz w:val="20"/>
          <w:szCs w:val="20"/>
        </w:rPr>
        <w:t>p</w:t>
      </w:r>
      <w:r>
        <w:rPr>
          <w:sz w:val="20"/>
          <w:szCs w:val="20"/>
        </w:rPr>
        <w:t xml:space="preserve">hosphorus loading </w:t>
      </w:r>
      <w:r w:rsidR="004711D5">
        <w:rPr>
          <w:sz w:val="20"/>
          <w:szCs w:val="20"/>
        </w:rPr>
        <w:t>(</w:t>
      </w:r>
      <w:r>
        <w:rPr>
          <w:sz w:val="20"/>
          <w:szCs w:val="20"/>
        </w:rPr>
        <w:t>305 pounds per year</w:t>
      </w:r>
      <w:r w:rsidR="004711D5">
        <w:rPr>
          <w:sz w:val="20"/>
          <w:szCs w:val="20"/>
        </w:rPr>
        <w:t>)</w:t>
      </w:r>
      <w:r>
        <w:rPr>
          <w:sz w:val="20"/>
          <w:szCs w:val="20"/>
        </w:rPr>
        <w:t xml:space="preserve"> would be expected to reduce in-lake phosphorus concentration to 30.5 </w:t>
      </w:r>
      <w:r>
        <w:rPr>
          <w:rFonts w:ascii="Times New Roman" w:hAnsi="Times New Roman" w:cs="Times New Roman"/>
          <w:sz w:val="20"/>
          <w:szCs w:val="20"/>
        </w:rPr>
        <w:t>µ</w:t>
      </w:r>
      <w:r>
        <w:rPr>
          <w:sz w:val="20"/>
          <w:szCs w:val="20"/>
        </w:rPr>
        <w:t xml:space="preserve">g/L. A pollutant load reduction target is proposed as part of Element B of the WBP.  </w:t>
      </w:r>
    </w:p>
    <w:p w14:paraId="3C19A2A9" w14:textId="5D160A11" w:rsidR="00D57CB9" w:rsidRDefault="00D57CB9" w:rsidP="00D57CB9">
      <w:pPr>
        <w:spacing w:after="0"/>
        <w:jc w:val="center"/>
        <w:rPr>
          <w:rFonts w:ascii="Calibri" w:hAnsi="Calibri"/>
          <w:b/>
          <w:bCs/>
          <w:color w:val="000000"/>
          <w:sz w:val="20"/>
          <w:szCs w:val="20"/>
          <w:shd w:val="clear" w:color="auto" w:fill="FFFFFF"/>
        </w:rPr>
      </w:pPr>
      <w:r>
        <w:rPr>
          <w:rFonts w:ascii="Calibri" w:hAnsi="Calibri"/>
          <w:b/>
          <w:bCs/>
          <w:color w:val="000000"/>
          <w:sz w:val="20"/>
          <w:szCs w:val="20"/>
          <w:shd w:val="clear" w:color="auto" w:fill="FFFFFF"/>
        </w:rPr>
        <w:t>Table A-1</w:t>
      </w:r>
      <w:r w:rsidR="00720688">
        <w:rPr>
          <w:rFonts w:ascii="Calibri" w:hAnsi="Calibri"/>
          <w:b/>
          <w:bCs/>
          <w:color w:val="000000"/>
          <w:sz w:val="20"/>
          <w:szCs w:val="20"/>
          <w:shd w:val="clear" w:color="auto" w:fill="FFFFFF"/>
        </w:rPr>
        <w:t>7</w:t>
      </w:r>
      <w:r w:rsidRPr="001D6648">
        <w:rPr>
          <w:rFonts w:ascii="Calibri" w:hAnsi="Calibri"/>
          <w:b/>
          <w:bCs/>
          <w:color w:val="000000"/>
          <w:sz w:val="20"/>
          <w:szCs w:val="20"/>
          <w:shd w:val="clear" w:color="auto" w:fill="FFFFFF"/>
        </w:rPr>
        <w:t xml:space="preserve"> </w:t>
      </w:r>
      <w:r>
        <w:rPr>
          <w:rFonts w:ascii="Calibri" w:hAnsi="Calibri"/>
          <w:b/>
          <w:bCs/>
          <w:color w:val="000000"/>
          <w:sz w:val="20"/>
          <w:szCs w:val="20"/>
          <w:shd w:val="clear" w:color="auto" w:fill="FFFFFF"/>
        </w:rPr>
        <w:t xml:space="preserve">Summary of Hypothetical Load Reduction Scenarios </w:t>
      </w:r>
    </w:p>
    <w:tbl>
      <w:tblPr>
        <w:tblW w:w="6620" w:type="dxa"/>
        <w:jc w:val="center"/>
        <w:tblLook w:val="04A0" w:firstRow="1" w:lastRow="0" w:firstColumn="1" w:lastColumn="0" w:noHBand="0" w:noVBand="1"/>
      </w:tblPr>
      <w:tblGrid>
        <w:gridCol w:w="2599"/>
        <w:gridCol w:w="1061"/>
        <w:gridCol w:w="1280"/>
        <w:gridCol w:w="1680"/>
      </w:tblGrid>
      <w:tr w:rsidR="00D57CB9" w:rsidRPr="00D57CB9" w14:paraId="505661FE" w14:textId="77777777" w:rsidTr="00D57CB9">
        <w:trPr>
          <w:trHeight w:val="585"/>
          <w:jc w:val="center"/>
        </w:trPr>
        <w:tc>
          <w:tcPr>
            <w:tcW w:w="2599" w:type="dxa"/>
            <w:tcBorders>
              <w:top w:val="single" w:sz="4" w:space="0" w:color="auto"/>
              <w:left w:val="single" w:sz="4" w:space="0" w:color="auto"/>
              <w:bottom w:val="single" w:sz="4" w:space="0" w:color="auto"/>
              <w:right w:val="single" w:sz="4" w:space="0" w:color="auto"/>
            </w:tcBorders>
            <w:shd w:val="clear" w:color="000000" w:fill="006686"/>
            <w:vAlign w:val="center"/>
            <w:hideMark/>
          </w:tcPr>
          <w:p w14:paraId="00F11274" w14:textId="77777777" w:rsidR="00D57CB9" w:rsidRPr="00D57CB9" w:rsidRDefault="00D57CB9" w:rsidP="00D57CB9">
            <w:pPr>
              <w:spacing w:after="0" w:line="240" w:lineRule="auto"/>
              <w:jc w:val="center"/>
              <w:rPr>
                <w:rFonts w:ascii="Calibri" w:eastAsia="Times New Roman" w:hAnsi="Calibri" w:cs="Times New Roman"/>
                <w:b/>
                <w:bCs/>
                <w:color w:val="FFFFFF"/>
                <w:sz w:val="20"/>
                <w:szCs w:val="20"/>
              </w:rPr>
            </w:pPr>
            <w:r w:rsidRPr="00D57CB9">
              <w:rPr>
                <w:rFonts w:ascii="Calibri" w:eastAsia="Times New Roman" w:hAnsi="Calibri" w:cs="Times New Roman"/>
                <w:b/>
                <w:bCs/>
                <w:color w:val="FFFFFF"/>
                <w:sz w:val="20"/>
                <w:szCs w:val="20"/>
              </w:rPr>
              <w:t>Scenario</w:t>
            </w:r>
          </w:p>
        </w:tc>
        <w:tc>
          <w:tcPr>
            <w:tcW w:w="1061" w:type="dxa"/>
            <w:tcBorders>
              <w:top w:val="single" w:sz="4" w:space="0" w:color="auto"/>
              <w:left w:val="nil"/>
              <w:bottom w:val="single" w:sz="4" w:space="0" w:color="auto"/>
              <w:right w:val="single" w:sz="4" w:space="0" w:color="auto"/>
            </w:tcBorders>
            <w:shd w:val="clear" w:color="000000" w:fill="006686"/>
            <w:vAlign w:val="center"/>
            <w:hideMark/>
          </w:tcPr>
          <w:p w14:paraId="3B5D8C6F" w14:textId="77777777" w:rsidR="00D57CB9" w:rsidRPr="00D57CB9" w:rsidRDefault="00D57CB9" w:rsidP="00D57CB9">
            <w:pPr>
              <w:spacing w:after="0" w:line="240" w:lineRule="auto"/>
              <w:jc w:val="center"/>
              <w:rPr>
                <w:rFonts w:ascii="Calibri" w:eastAsia="Times New Roman" w:hAnsi="Calibri" w:cs="Times New Roman"/>
                <w:b/>
                <w:bCs/>
                <w:color w:val="FFFFFF"/>
                <w:sz w:val="20"/>
                <w:szCs w:val="20"/>
              </w:rPr>
            </w:pPr>
            <w:r w:rsidRPr="00D57CB9">
              <w:rPr>
                <w:rFonts w:ascii="Calibri" w:eastAsia="Times New Roman" w:hAnsi="Calibri" w:cs="Times New Roman"/>
                <w:b/>
                <w:bCs/>
                <w:color w:val="FFFFFF"/>
                <w:sz w:val="20"/>
                <w:szCs w:val="20"/>
              </w:rPr>
              <w:t>Required Reduction</w:t>
            </w:r>
          </w:p>
        </w:tc>
        <w:tc>
          <w:tcPr>
            <w:tcW w:w="1280" w:type="dxa"/>
            <w:tcBorders>
              <w:top w:val="single" w:sz="4" w:space="0" w:color="auto"/>
              <w:left w:val="nil"/>
              <w:bottom w:val="single" w:sz="4" w:space="0" w:color="auto"/>
              <w:right w:val="single" w:sz="4" w:space="0" w:color="auto"/>
            </w:tcBorders>
            <w:shd w:val="clear" w:color="000000" w:fill="006686"/>
            <w:vAlign w:val="center"/>
            <w:hideMark/>
          </w:tcPr>
          <w:p w14:paraId="0EE1632F" w14:textId="77777777" w:rsidR="00D57CB9" w:rsidRPr="00D57CB9" w:rsidRDefault="00D57CB9" w:rsidP="00D57CB9">
            <w:pPr>
              <w:spacing w:after="0" w:line="240" w:lineRule="auto"/>
              <w:jc w:val="center"/>
              <w:rPr>
                <w:rFonts w:ascii="Calibri" w:eastAsia="Times New Roman" w:hAnsi="Calibri" w:cs="Times New Roman"/>
                <w:b/>
                <w:bCs/>
                <w:color w:val="FFFFFF"/>
                <w:sz w:val="20"/>
                <w:szCs w:val="20"/>
              </w:rPr>
            </w:pPr>
            <w:r w:rsidRPr="00D57CB9">
              <w:rPr>
                <w:rFonts w:ascii="Calibri" w:eastAsia="Times New Roman" w:hAnsi="Calibri" w:cs="Times New Roman"/>
                <w:b/>
                <w:bCs/>
                <w:color w:val="FFFFFF"/>
                <w:sz w:val="20"/>
                <w:szCs w:val="20"/>
              </w:rPr>
              <w:t>Resulting Load</w:t>
            </w:r>
          </w:p>
        </w:tc>
        <w:tc>
          <w:tcPr>
            <w:tcW w:w="1680" w:type="dxa"/>
            <w:tcBorders>
              <w:top w:val="single" w:sz="4" w:space="0" w:color="auto"/>
              <w:left w:val="nil"/>
              <w:bottom w:val="single" w:sz="4" w:space="0" w:color="auto"/>
              <w:right w:val="single" w:sz="4" w:space="0" w:color="auto"/>
            </w:tcBorders>
            <w:shd w:val="clear" w:color="000000" w:fill="006686"/>
            <w:vAlign w:val="center"/>
            <w:hideMark/>
          </w:tcPr>
          <w:p w14:paraId="77A6AD61" w14:textId="77777777" w:rsidR="00D57CB9" w:rsidRPr="00D57CB9" w:rsidRDefault="00D57CB9" w:rsidP="00D57CB9">
            <w:pPr>
              <w:spacing w:after="0" w:line="240" w:lineRule="auto"/>
              <w:jc w:val="center"/>
              <w:rPr>
                <w:rFonts w:ascii="Calibri" w:eastAsia="Times New Roman" w:hAnsi="Calibri" w:cs="Times New Roman"/>
                <w:b/>
                <w:bCs/>
                <w:color w:val="FFFFFF"/>
                <w:sz w:val="20"/>
                <w:szCs w:val="20"/>
              </w:rPr>
            </w:pPr>
            <w:r w:rsidRPr="00D57CB9">
              <w:rPr>
                <w:rFonts w:ascii="Calibri" w:eastAsia="Times New Roman" w:hAnsi="Calibri" w:cs="Times New Roman"/>
                <w:b/>
                <w:bCs/>
                <w:color w:val="FFFFFF"/>
                <w:sz w:val="20"/>
                <w:szCs w:val="20"/>
              </w:rPr>
              <w:t>Resulting In-Lake Concentration</w:t>
            </w:r>
          </w:p>
        </w:tc>
      </w:tr>
      <w:tr w:rsidR="00D57CB9" w:rsidRPr="00D57CB9" w14:paraId="1BA9598D" w14:textId="77777777" w:rsidTr="00D57CB9">
        <w:trPr>
          <w:trHeight w:val="300"/>
          <w:jc w:val="center"/>
        </w:trPr>
        <w:tc>
          <w:tcPr>
            <w:tcW w:w="2599" w:type="dxa"/>
            <w:tcBorders>
              <w:top w:val="nil"/>
              <w:left w:val="single" w:sz="4" w:space="0" w:color="auto"/>
              <w:bottom w:val="single" w:sz="4" w:space="0" w:color="auto"/>
              <w:right w:val="single" w:sz="4" w:space="0" w:color="auto"/>
            </w:tcBorders>
            <w:shd w:val="clear" w:color="000000" w:fill="80C4D6"/>
            <w:noWrap/>
            <w:vAlign w:val="center"/>
            <w:hideMark/>
          </w:tcPr>
          <w:p w14:paraId="1CFA1B93" w14:textId="77777777" w:rsidR="00D57CB9" w:rsidRPr="00D57CB9" w:rsidRDefault="00D57CB9" w:rsidP="00D57CB9">
            <w:pPr>
              <w:spacing w:after="0" w:line="240" w:lineRule="auto"/>
              <w:jc w:val="center"/>
              <w:rPr>
                <w:rFonts w:ascii="Calibri" w:eastAsia="Times New Roman" w:hAnsi="Calibri" w:cs="Times New Roman"/>
                <w:color w:val="000000"/>
                <w:sz w:val="20"/>
                <w:szCs w:val="20"/>
              </w:rPr>
            </w:pPr>
            <w:r w:rsidRPr="00D57CB9">
              <w:rPr>
                <w:rFonts w:ascii="Calibri" w:eastAsia="Times New Roman" w:hAnsi="Calibri" w:cs="Times New Roman"/>
                <w:color w:val="000000"/>
                <w:sz w:val="20"/>
                <w:szCs w:val="20"/>
              </w:rPr>
              <w:t>Existing Conditions</w:t>
            </w:r>
          </w:p>
        </w:tc>
        <w:tc>
          <w:tcPr>
            <w:tcW w:w="1061" w:type="dxa"/>
            <w:tcBorders>
              <w:top w:val="nil"/>
              <w:left w:val="nil"/>
              <w:bottom w:val="single" w:sz="4" w:space="0" w:color="auto"/>
              <w:right w:val="single" w:sz="4" w:space="0" w:color="auto"/>
            </w:tcBorders>
            <w:shd w:val="clear" w:color="000000" w:fill="DAEEF3"/>
            <w:noWrap/>
            <w:vAlign w:val="center"/>
            <w:hideMark/>
          </w:tcPr>
          <w:p w14:paraId="4200A920" w14:textId="77777777" w:rsidR="00D57CB9" w:rsidRPr="00D57CB9" w:rsidRDefault="00D57CB9" w:rsidP="00D57CB9">
            <w:pPr>
              <w:spacing w:after="0" w:line="240" w:lineRule="auto"/>
              <w:jc w:val="center"/>
              <w:rPr>
                <w:rFonts w:ascii="Calibri" w:eastAsia="Times New Roman" w:hAnsi="Calibri" w:cs="Times New Roman"/>
                <w:color w:val="000000"/>
                <w:sz w:val="20"/>
                <w:szCs w:val="20"/>
              </w:rPr>
            </w:pPr>
            <w:r w:rsidRPr="00D57CB9">
              <w:rPr>
                <w:rFonts w:ascii="Calibri" w:eastAsia="Times New Roman" w:hAnsi="Calibri" w:cs="Times New Roman"/>
                <w:color w:val="000000"/>
                <w:sz w:val="20"/>
                <w:szCs w:val="20"/>
              </w:rPr>
              <w:t>-</w:t>
            </w:r>
          </w:p>
        </w:tc>
        <w:tc>
          <w:tcPr>
            <w:tcW w:w="1280" w:type="dxa"/>
            <w:tcBorders>
              <w:top w:val="nil"/>
              <w:left w:val="nil"/>
              <w:bottom w:val="single" w:sz="4" w:space="0" w:color="auto"/>
              <w:right w:val="single" w:sz="4" w:space="0" w:color="auto"/>
            </w:tcBorders>
            <w:shd w:val="clear" w:color="000000" w:fill="DAEEF3"/>
            <w:noWrap/>
            <w:vAlign w:val="center"/>
            <w:hideMark/>
          </w:tcPr>
          <w:p w14:paraId="2E64F87C" w14:textId="77777777" w:rsidR="00D57CB9" w:rsidRPr="00D57CB9" w:rsidRDefault="00D57CB9" w:rsidP="00D57CB9">
            <w:pPr>
              <w:spacing w:after="0" w:line="240" w:lineRule="auto"/>
              <w:jc w:val="center"/>
              <w:rPr>
                <w:rFonts w:ascii="Calibri" w:eastAsia="Times New Roman" w:hAnsi="Calibri" w:cs="Times New Roman"/>
                <w:color w:val="000000"/>
                <w:sz w:val="20"/>
                <w:szCs w:val="20"/>
              </w:rPr>
            </w:pPr>
            <w:r w:rsidRPr="00D57CB9">
              <w:rPr>
                <w:rFonts w:ascii="Calibri" w:eastAsia="Times New Roman" w:hAnsi="Calibri" w:cs="Times New Roman"/>
                <w:color w:val="000000"/>
                <w:sz w:val="20"/>
                <w:szCs w:val="20"/>
              </w:rPr>
              <w:t>6107</w:t>
            </w:r>
          </w:p>
        </w:tc>
        <w:tc>
          <w:tcPr>
            <w:tcW w:w="1680" w:type="dxa"/>
            <w:tcBorders>
              <w:top w:val="nil"/>
              <w:left w:val="nil"/>
              <w:bottom w:val="single" w:sz="4" w:space="0" w:color="auto"/>
              <w:right w:val="single" w:sz="4" w:space="0" w:color="auto"/>
            </w:tcBorders>
            <w:shd w:val="clear" w:color="000000" w:fill="DAEEF3"/>
            <w:noWrap/>
            <w:vAlign w:val="center"/>
            <w:hideMark/>
          </w:tcPr>
          <w:p w14:paraId="729D67F0" w14:textId="77777777" w:rsidR="00D57CB9" w:rsidRPr="00D57CB9" w:rsidRDefault="00D57CB9" w:rsidP="00D57CB9">
            <w:pPr>
              <w:spacing w:after="0" w:line="240" w:lineRule="auto"/>
              <w:jc w:val="center"/>
              <w:rPr>
                <w:rFonts w:ascii="Calibri" w:eastAsia="Times New Roman" w:hAnsi="Calibri" w:cs="Times New Roman"/>
                <w:color w:val="000000"/>
                <w:sz w:val="20"/>
                <w:szCs w:val="20"/>
              </w:rPr>
            </w:pPr>
            <w:r w:rsidRPr="00D57CB9">
              <w:rPr>
                <w:rFonts w:ascii="Calibri" w:eastAsia="Times New Roman" w:hAnsi="Calibri" w:cs="Times New Roman"/>
                <w:color w:val="000000"/>
                <w:sz w:val="20"/>
                <w:szCs w:val="20"/>
              </w:rPr>
              <w:t>32.2</w:t>
            </w:r>
          </w:p>
        </w:tc>
      </w:tr>
      <w:tr w:rsidR="00D57CB9" w:rsidRPr="00D57CB9" w14:paraId="48E37BFE" w14:textId="77777777" w:rsidTr="00D57CB9">
        <w:trPr>
          <w:trHeight w:val="300"/>
          <w:jc w:val="center"/>
        </w:trPr>
        <w:tc>
          <w:tcPr>
            <w:tcW w:w="2599" w:type="dxa"/>
            <w:tcBorders>
              <w:top w:val="nil"/>
              <w:left w:val="single" w:sz="4" w:space="0" w:color="auto"/>
              <w:bottom w:val="single" w:sz="4" w:space="0" w:color="auto"/>
              <w:right w:val="single" w:sz="4" w:space="0" w:color="auto"/>
            </w:tcBorders>
            <w:shd w:val="clear" w:color="000000" w:fill="80C4D6"/>
            <w:noWrap/>
            <w:vAlign w:val="center"/>
            <w:hideMark/>
          </w:tcPr>
          <w:p w14:paraId="4ADD3756" w14:textId="2B29CFB1" w:rsidR="00D57CB9" w:rsidRPr="00D57CB9" w:rsidRDefault="00D57CB9" w:rsidP="00D57CB9">
            <w:pPr>
              <w:spacing w:after="0" w:line="240" w:lineRule="auto"/>
              <w:jc w:val="center"/>
              <w:rPr>
                <w:rFonts w:ascii="Calibri" w:eastAsia="Times New Roman" w:hAnsi="Calibri" w:cs="Times New Roman"/>
                <w:color w:val="000000"/>
                <w:sz w:val="20"/>
                <w:szCs w:val="20"/>
              </w:rPr>
            </w:pPr>
            <w:r w:rsidRPr="00D57CB9">
              <w:rPr>
                <w:rFonts w:ascii="Calibri" w:eastAsia="Times New Roman" w:hAnsi="Calibri" w:cs="Times New Roman"/>
                <w:color w:val="000000"/>
                <w:sz w:val="20"/>
                <w:szCs w:val="20"/>
              </w:rPr>
              <w:t xml:space="preserve">1 </w:t>
            </w:r>
            <w:r>
              <w:rPr>
                <w:rFonts w:ascii="Times New Roman" w:eastAsia="Times New Roman" w:hAnsi="Times New Roman" w:cs="Times New Roman"/>
                <w:color w:val="000000"/>
                <w:sz w:val="20"/>
                <w:szCs w:val="20"/>
              </w:rPr>
              <w:t>µ</w:t>
            </w:r>
            <w:r w:rsidRPr="00D57CB9">
              <w:rPr>
                <w:rFonts w:ascii="Calibri" w:eastAsia="Times New Roman" w:hAnsi="Calibri" w:cs="Times New Roman"/>
                <w:color w:val="000000"/>
                <w:sz w:val="20"/>
                <w:szCs w:val="20"/>
              </w:rPr>
              <w:t>g/L Reduction</w:t>
            </w:r>
          </w:p>
        </w:tc>
        <w:tc>
          <w:tcPr>
            <w:tcW w:w="1061" w:type="dxa"/>
            <w:tcBorders>
              <w:top w:val="nil"/>
              <w:left w:val="nil"/>
              <w:bottom w:val="single" w:sz="4" w:space="0" w:color="auto"/>
              <w:right w:val="single" w:sz="4" w:space="0" w:color="auto"/>
            </w:tcBorders>
            <w:shd w:val="clear" w:color="000000" w:fill="DAEEF3"/>
            <w:noWrap/>
            <w:vAlign w:val="center"/>
            <w:hideMark/>
          </w:tcPr>
          <w:p w14:paraId="23A0B22A" w14:textId="77777777" w:rsidR="00D57CB9" w:rsidRPr="00D57CB9" w:rsidRDefault="00D57CB9" w:rsidP="00D57CB9">
            <w:pPr>
              <w:spacing w:after="0" w:line="240" w:lineRule="auto"/>
              <w:jc w:val="center"/>
              <w:rPr>
                <w:rFonts w:ascii="Calibri" w:eastAsia="Times New Roman" w:hAnsi="Calibri" w:cs="Times New Roman"/>
                <w:color w:val="000000"/>
                <w:sz w:val="20"/>
                <w:szCs w:val="20"/>
              </w:rPr>
            </w:pPr>
            <w:r w:rsidRPr="00D57CB9">
              <w:rPr>
                <w:rFonts w:ascii="Calibri" w:eastAsia="Times New Roman" w:hAnsi="Calibri" w:cs="Times New Roman"/>
                <w:color w:val="000000"/>
                <w:sz w:val="20"/>
                <w:szCs w:val="20"/>
              </w:rPr>
              <w:t>190</w:t>
            </w:r>
          </w:p>
        </w:tc>
        <w:tc>
          <w:tcPr>
            <w:tcW w:w="1280" w:type="dxa"/>
            <w:tcBorders>
              <w:top w:val="nil"/>
              <w:left w:val="nil"/>
              <w:bottom w:val="single" w:sz="4" w:space="0" w:color="auto"/>
              <w:right w:val="single" w:sz="4" w:space="0" w:color="auto"/>
            </w:tcBorders>
            <w:shd w:val="clear" w:color="000000" w:fill="DAEEF3"/>
            <w:noWrap/>
            <w:vAlign w:val="center"/>
            <w:hideMark/>
          </w:tcPr>
          <w:p w14:paraId="66DFB984" w14:textId="77777777" w:rsidR="00D57CB9" w:rsidRPr="00D57CB9" w:rsidRDefault="00D57CB9" w:rsidP="00D57CB9">
            <w:pPr>
              <w:spacing w:after="0" w:line="240" w:lineRule="auto"/>
              <w:jc w:val="center"/>
              <w:rPr>
                <w:rFonts w:ascii="Calibri" w:eastAsia="Times New Roman" w:hAnsi="Calibri" w:cs="Times New Roman"/>
                <w:color w:val="000000"/>
                <w:sz w:val="20"/>
                <w:szCs w:val="20"/>
              </w:rPr>
            </w:pPr>
            <w:r w:rsidRPr="00D57CB9">
              <w:rPr>
                <w:rFonts w:ascii="Calibri" w:eastAsia="Times New Roman" w:hAnsi="Calibri" w:cs="Times New Roman"/>
                <w:color w:val="000000"/>
                <w:sz w:val="20"/>
                <w:szCs w:val="20"/>
              </w:rPr>
              <w:t>5917</w:t>
            </w:r>
          </w:p>
        </w:tc>
        <w:tc>
          <w:tcPr>
            <w:tcW w:w="1680" w:type="dxa"/>
            <w:tcBorders>
              <w:top w:val="nil"/>
              <w:left w:val="nil"/>
              <w:bottom w:val="single" w:sz="4" w:space="0" w:color="auto"/>
              <w:right w:val="single" w:sz="4" w:space="0" w:color="auto"/>
            </w:tcBorders>
            <w:shd w:val="clear" w:color="000000" w:fill="DAEEF3"/>
            <w:noWrap/>
            <w:vAlign w:val="center"/>
            <w:hideMark/>
          </w:tcPr>
          <w:p w14:paraId="2FDCE900" w14:textId="77777777" w:rsidR="00D57CB9" w:rsidRPr="00D57CB9" w:rsidRDefault="00D57CB9" w:rsidP="00D57CB9">
            <w:pPr>
              <w:spacing w:after="0" w:line="240" w:lineRule="auto"/>
              <w:jc w:val="center"/>
              <w:rPr>
                <w:rFonts w:ascii="Calibri" w:eastAsia="Times New Roman" w:hAnsi="Calibri" w:cs="Times New Roman"/>
                <w:color w:val="000000"/>
                <w:sz w:val="20"/>
                <w:szCs w:val="20"/>
              </w:rPr>
            </w:pPr>
            <w:r w:rsidRPr="00D57CB9">
              <w:rPr>
                <w:rFonts w:ascii="Calibri" w:eastAsia="Times New Roman" w:hAnsi="Calibri" w:cs="Times New Roman"/>
                <w:color w:val="000000"/>
                <w:sz w:val="20"/>
                <w:szCs w:val="20"/>
              </w:rPr>
              <w:t>31.1</w:t>
            </w:r>
          </w:p>
        </w:tc>
      </w:tr>
      <w:tr w:rsidR="00D57CB9" w:rsidRPr="00D57CB9" w14:paraId="77181757" w14:textId="77777777" w:rsidTr="00D57CB9">
        <w:trPr>
          <w:trHeight w:val="300"/>
          <w:jc w:val="center"/>
        </w:trPr>
        <w:tc>
          <w:tcPr>
            <w:tcW w:w="2599" w:type="dxa"/>
            <w:tcBorders>
              <w:top w:val="nil"/>
              <w:left w:val="single" w:sz="4" w:space="0" w:color="auto"/>
              <w:bottom w:val="single" w:sz="4" w:space="0" w:color="auto"/>
              <w:right w:val="single" w:sz="4" w:space="0" w:color="auto"/>
            </w:tcBorders>
            <w:shd w:val="clear" w:color="000000" w:fill="80C4D6"/>
            <w:noWrap/>
            <w:vAlign w:val="center"/>
            <w:hideMark/>
          </w:tcPr>
          <w:p w14:paraId="5A1894B1" w14:textId="77777777" w:rsidR="00D57CB9" w:rsidRPr="00D57CB9" w:rsidRDefault="00D57CB9" w:rsidP="00D57CB9">
            <w:pPr>
              <w:spacing w:after="0" w:line="240" w:lineRule="auto"/>
              <w:jc w:val="center"/>
              <w:rPr>
                <w:rFonts w:ascii="Calibri" w:eastAsia="Times New Roman" w:hAnsi="Calibri" w:cs="Times New Roman"/>
                <w:color w:val="000000"/>
                <w:sz w:val="20"/>
                <w:szCs w:val="20"/>
              </w:rPr>
            </w:pPr>
            <w:r w:rsidRPr="00D57CB9">
              <w:rPr>
                <w:rFonts w:ascii="Calibri" w:eastAsia="Times New Roman" w:hAnsi="Calibri" w:cs="Times New Roman"/>
                <w:color w:val="000000"/>
                <w:sz w:val="20"/>
                <w:szCs w:val="20"/>
              </w:rPr>
              <w:t>5% Reduction</w:t>
            </w:r>
          </w:p>
        </w:tc>
        <w:tc>
          <w:tcPr>
            <w:tcW w:w="1061" w:type="dxa"/>
            <w:tcBorders>
              <w:top w:val="nil"/>
              <w:left w:val="nil"/>
              <w:bottom w:val="single" w:sz="4" w:space="0" w:color="auto"/>
              <w:right w:val="single" w:sz="4" w:space="0" w:color="auto"/>
            </w:tcBorders>
            <w:shd w:val="clear" w:color="000000" w:fill="DAEEF3"/>
            <w:noWrap/>
            <w:vAlign w:val="center"/>
            <w:hideMark/>
          </w:tcPr>
          <w:p w14:paraId="7C0D26D5" w14:textId="77777777" w:rsidR="00D57CB9" w:rsidRPr="00D57CB9" w:rsidRDefault="00D57CB9" w:rsidP="00D57CB9">
            <w:pPr>
              <w:spacing w:after="0" w:line="240" w:lineRule="auto"/>
              <w:jc w:val="center"/>
              <w:rPr>
                <w:rFonts w:ascii="Calibri" w:eastAsia="Times New Roman" w:hAnsi="Calibri" w:cs="Times New Roman"/>
                <w:color w:val="000000"/>
                <w:sz w:val="20"/>
                <w:szCs w:val="20"/>
              </w:rPr>
            </w:pPr>
            <w:r w:rsidRPr="00D57CB9">
              <w:rPr>
                <w:rFonts w:ascii="Calibri" w:eastAsia="Times New Roman" w:hAnsi="Calibri" w:cs="Times New Roman"/>
                <w:color w:val="000000"/>
                <w:sz w:val="20"/>
                <w:szCs w:val="20"/>
              </w:rPr>
              <w:t>305</w:t>
            </w:r>
          </w:p>
        </w:tc>
        <w:tc>
          <w:tcPr>
            <w:tcW w:w="1280" w:type="dxa"/>
            <w:tcBorders>
              <w:top w:val="nil"/>
              <w:left w:val="nil"/>
              <w:bottom w:val="single" w:sz="4" w:space="0" w:color="auto"/>
              <w:right w:val="single" w:sz="4" w:space="0" w:color="auto"/>
            </w:tcBorders>
            <w:shd w:val="clear" w:color="000000" w:fill="DAEEF3"/>
            <w:noWrap/>
            <w:vAlign w:val="center"/>
            <w:hideMark/>
          </w:tcPr>
          <w:p w14:paraId="1F97C619" w14:textId="77777777" w:rsidR="00D57CB9" w:rsidRPr="00D57CB9" w:rsidRDefault="00D57CB9" w:rsidP="00D57CB9">
            <w:pPr>
              <w:spacing w:after="0" w:line="240" w:lineRule="auto"/>
              <w:jc w:val="center"/>
              <w:rPr>
                <w:rFonts w:ascii="Calibri" w:eastAsia="Times New Roman" w:hAnsi="Calibri" w:cs="Times New Roman"/>
                <w:color w:val="000000"/>
                <w:sz w:val="20"/>
                <w:szCs w:val="20"/>
              </w:rPr>
            </w:pPr>
            <w:r w:rsidRPr="00D57CB9">
              <w:rPr>
                <w:rFonts w:ascii="Calibri" w:eastAsia="Times New Roman" w:hAnsi="Calibri" w:cs="Times New Roman"/>
                <w:color w:val="000000"/>
                <w:sz w:val="20"/>
                <w:szCs w:val="20"/>
              </w:rPr>
              <w:t>5802</w:t>
            </w:r>
          </w:p>
        </w:tc>
        <w:tc>
          <w:tcPr>
            <w:tcW w:w="1680" w:type="dxa"/>
            <w:tcBorders>
              <w:top w:val="nil"/>
              <w:left w:val="nil"/>
              <w:bottom w:val="single" w:sz="4" w:space="0" w:color="auto"/>
              <w:right w:val="single" w:sz="4" w:space="0" w:color="auto"/>
            </w:tcBorders>
            <w:shd w:val="clear" w:color="000000" w:fill="DAEEF3"/>
            <w:noWrap/>
            <w:vAlign w:val="center"/>
            <w:hideMark/>
          </w:tcPr>
          <w:p w14:paraId="1C97655B" w14:textId="77777777" w:rsidR="00D57CB9" w:rsidRPr="00D57CB9" w:rsidRDefault="00D57CB9" w:rsidP="00D57CB9">
            <w:pPr>
              <w:spacing w:after="0" w:line="240" w:lineRule="auto"/>
              <w:jc w:val="center"/>
              <w:rPr>
                <w:rFonts w:ascii="Calibri" w:eastAsia="Times New Roman" w:hAnsi="Calibri" w:cs="Times New Roman"/>
                <w:color w:val="000000"/>
                <w:sz w:val="20"/>
                <w:szCs w:val="20"/>
              </w:rPr>
            </w:pPr>
            <w:r w:rsidRPr="00D57CB9">
              <w:rPr>
                <w:rFonts w:ascii="Calibri" w:eastAsia="Times New Roman" w:hAnsi="Calibri" w:cs="Times New Roman"/>
                <w:color w:val="000000"/>
                <w:sz w:val="20"/>
                <w:szCs w:val="20"/>
              </w:rPr>
              <w:t>30.5</w:t>
            </w:r>
          </w:p>
        </w:tc>
      </w:tr>
      <w:tr w:rsidR="00D57CB9" w:rsidRPr="00D57CB9" w14:paraId="4A1D6A30" w14:textId="77777777" w:rsidTr="00D57CB9">
        <w:trPr>
          <w:trHeight w:val="300"/>
          <w:jc w:val="center"/>
        </w:trPr>
        <w:tc>
          <w:tcPr>
            <w:tcW w:w="2599" w:type="dxa"/>
            <w:tcBorders>
              <w:top w:val="nil"/>
              <w:left w:val="single" w:sz="4" w:space="0" w:color="auto"/>
              <w:bottom w:val="single" w:sz="4" w:space="0" w:color="auto"/>
              <w:right w:val="single" w:sz="4" w:space="0" w:color="auto"/>
            </w:tcBorders>
            <w:shd w:val="clear" w:color="000000" w:fill="80C4D6"/>
            <w:noWrap/>
            <w:vAlign w:val="center"/>
            <w:hideMark/>
          </w:tcPr>
          <w:p w14:paraId="72446927" w14:textId="77777777" w:rsidR="00D57CB9" w:rsidRPr="00D57CB9" w:rsidRDefault="00D57CB9" w:rsidP="00D57CB9">
            <w:pPr>
              <w:spacing w:after="0" w:line="240" w:lineRule="auto"/>
              <w:jc w:val="center"/>
              <w:rPr>
                <w:rFonts w:ascii="Calibri" w:eastAsia="Times New Roman" w:hAnsi="Calibri" w:cs="Times New Roman"/>
                <w:color w:val="000000"/>
                <w:sz w:val="20"/>
                <w:szCs w:val="20"/>
              </w:rPr>
            </w:pPr>
            <w:r w:rsidRPr="00D57CB9">
              <w:rPr>
                <w:rFonts w:ascii="Calibri" w:eastAsia="Times New Roman" w:hAnsi="Calibri" w:cs="Times New Roman"/>
                <w:color w:val="000000"/>
                <w:sz w:val="20"/>
                <w:szCs w:val="20"/>
              </w:rPr>
              <w:t>10% Reduction</w:t>
            </w:r>
          </w:p>
        </w:tc>
        <w:tc>
          <w:tcPr>
            <w:tcW w:w="1061" w:type="dxa"/>
            <w:tcBorders>
              <w:top w:val="nil"/>
              <w:left w:val="nil"/>
              <w:bottom w:val="single" w:sz="4" w:space="0" w:color="auto"/>
              <w:right w:val="single" w:sz="4" w:space="0" w:color="auto"/>
            </w:tcBorders>
            <w:shd w:val="clear" w:color="000000" w:fill="DAEEF3"/>
            <w:noWrap/>
            <w:vAlign w:val="center"/>
            <w:hideMark/>
          </w:tcPr>
          <w:p w14:paraId="4582E372" w14:textId="77777777" w:rsidR="00D57CB9" w:rsidRPr="00D57CB9" w:rsidRDefault="00D57CB9" w:rsidP="00D57CB9">
            <w:pPr>
              <w:spacing w:after="0" w:line="240" w:lineRule="auto"/>
              <w:jc w:val="center"/>
              <w:rPr>
                <w:rFonts w:ascii="Calibri" w:eastAsia="Times New Roman" w:hAnsi="Calibri" w:cs="Times New Roman"/>
                <w:color w:val="000000"/>
                <w:sz w:val="20"/>
                <w:szCs w:val="20"/>
              </w:rPr>
            </w:pPr>
            <w:r w:rsidRPr="00D57CB9">
              <w:rPr>
                <w:rFonts w:ascii="Calibri" w:eastAsia="Times New Roman" w:hAnsi="Calibri" w:cs="Times New Roman"/>
                <w:color w:val="000000"/>
                <w:sz w:val="20"/>
                <w:szCs w:val="20"/>
              </w:rPr>
              <w:t>611</w:t>
            </w:r>
          </w:p>
        </w:tc>
        <w:tc>
          <w:tcPr>
            <w:tcW w:w="1280" w:type="dxa"/>
            <w:tcBorders>
              <w:top w:val="nil"/>
              <w:left w:val="nil"/>
              <w:bottom w:val="single" w:sz="4" w:space="0" w:color="auto"/>
              <w:right w:val="single" w:sz="4" w:space="0" w:color="auto"/>
            </w:tcBorders>
            <w:shd w:val="clear" w:color="000000" w:fill="DAEEF3"/>
            <w:noWrap/>
            <w:vAlign w:val="center"/>
            <w:hideMark/>
          </w:tcPr>
          <w:p w14:paraId="495C6401" w14:textId="77777777" w:rsidR="00D57CB9" w:rsidRPr="00D57CB9" w:rsidRDefault="00D57CB9" w:rsidP="00D57CB9">
            <w:pPr>
              <w:spacing w:after="0" w:line="240" w:lineRule="auto"/>
              <w:jc w:val="center"/>
              <w:rPr>
                <w:rFonts w:ascii="Calibri" w:eastAsia="Times New Roman" w:hAnsi="Calibri" w:cs="Times New Roman"/>
                <w:color w:val="000000"/>
                <w:sz w:val="20"/>
                <w:szCs w:val="20"/>
              </w:rPr>
            </w:pPr>
            <w:r w:rsidRPr="00D57CB9">
              <w:rPr>
                <w:rFonts w:ascii="Calibri" w:eastAsia="Times New Roman" w:hAnsi="Calibri" w:cs="Times New Roman"/>
                <w:color w:val="000000"/>
                <w:sz w:val="20"/>
                <w:szCs w:val="20"/>
              </w:rPr>
              <w:t>5497</w:t>
            </w:r>
          </w:p>
        </w:tc>
        <w:tc>
          <w:tcPr>
            <w:tcW w:w="1680" w:type="dxa"/>
            <w:tcBorders>
              <w:top w:val="nil"/>
              <w:left w:val="nil"/>
              <w:bottom w:val="single" w:sz="4" w:space="0" w:color="auto"/>
              <w:right w:val="single" w:sz="4" w:space="0" w:color="auto"/>
            </w:tcBorders>
            <w:shd w:val="clear" w:color="000000" w:fill="DAEEF3"/>
            <w:noWrap/>
            <w:vAlign w:val="center"/>
            <w:hideMark/>
          </w:tcPr>
          <w:p w14:paraId="78756129" w14:textId="77777777" w:rsidR="00D57CB9" w:rsidRPr="00D57CB9" w:rsidRDefault="00D57CB9" w:rsidP="00D57CB9">
            <w:pPr>
              <w:spacing w:after="0" w:line="240" w:lineRule="auto"/>
              <w:jc w:val="center"/>
              <w:rPr>
                <w:rFonts w:ascii="Calibri" w:eastAsia="Times New Roman" w:hAnsi="Calibri" w:cs="Times New Roman"/>
                <w:color w:val="000000"/>
                <w:sz w:val="20"/>
                <w:szCs w:val="20"/>
              </w:rPr>
            </w:pPr>
            <w:r w:rsidRPr="00D57CB9">
              <w:rPr>
                <w:rFonts w:ascii="Calibri" w:eastAsia="Times New Roman" w:hAnsi="Calibri" w:cs="Times New Roman"/>
                <w:color w:val="000000"/>
                <w:sz w:val="20"/>
                <w:szCs w:val="20"/>
              </w:rPr>
              <w:t>28.9</w:t>
            </w:r>
          </w:p>
        </w:tc>
      </w:tr>
      <w:tr w:rsidR="00D57CB9" w:rsidRPr="00D57CB9" w14:paraId="26601349" w14:textId="77777777" w:rsidTr="00D57CB9">
        <w:trPr>
          <w:trHeight w:val="300"/>
          <w:jc w:val="center"/>
        </w:trPr>
        <w:tc>
          <w:tcPr>
            <w:tcW w:w="2599" w:type="dxa"/>
            <w:tcBorders>
              <w:top w:val="nil"/>
              <w:left w:val="single" w:sz="4" w:space="0" w:color="auto"/>
              <w:bottom w:val="single" w:sz="4" w:space="0" w:color="auto"/>
              <w:right w:val="single" w:sz="4" w:space="0" w:color="auto"/>
            </w:tcBorders>
            <w:shd w:val="clear" w:color="000000" w:fill="80C4D6"/>
            <w:noWrap/>
            <w:vAlign w:val="center"/>
            <w:hideMark/>
          </w:tcPr>
          <w:p w14:paraId="657F9CDC" w14:textId="77777777" w:rsidR="00D57CB9" w:rsidRPr="00D57CB9" w:rsidRDefault="00D57CB9" w:rsidP="00D57CB9">
            <w:pPr>
              <w:spacing w:after="0" w:line="240" w:lineRule="auto"/>
              <w:jc w:val="center"/>
              <w:rPr>
                <w:rFonts w:ascii="Calibri" w:eastAsia="Times New Roman" w:hAnsi="Calibri" w:cs="Times New Roman"/>
                <w:color w:val="000000"/>
                <w:sz w:val="20"/>
                <w:szCs w:val="20"/>
              </w:rPr>
            </w:pPr>
            <w:r w:rsidRPr="00D57CB9">
              <w:rPr>
                <w:rFonts w:ascii="Calibri" w:eastAsia="Times New Roman" w:hAnsi="Calibri" w:cs="Times New Roman"/>
                <w:color w:val="000000"/>
                <w:sz w:val="20"/>
                <w:szCs w:val="20"/>
              </w:rPr>
              <w:t>15% Reduction</w:t>
            </w:r>
          </w:p>
        </w:tc>
        <w:tc>
          <w:tcPr>
            <w:tcW w:w="1061" w:type="dxa"/>
            <w:tcBorders>
              <w:top w:val="nil"/>
              <w:left w:val="nil"/>
              <w:bottom w:val="single" w:sz="4" w:space="0" w:color="auto"/>
              <w:right w:val="single" w:sz="4" w:space="0" w:color="auto"/>
            </w:tcBorders>
            <w:shd w:val="clear" w:color="000000" w:fill="DAEEF3"/>
            <w:noWrap/>
            <w:vAlign w:val="center"/>
            <w:hideMark/>
          </w:tcPr>
          <w:p w14:paraId="6BB19390" w14:textId="77777777" w:rsidR="00D57CB9" w:rsidRPr="00D57CB9" w:rsidRDefault="00D57CB9" w:rsidP="00D57CB9">
            <w:pPr>
              <w:spacing w:after="0" w:line="240" w:lineRule="auto"/>
              <w:jc w:val="center"/>
              <w:rPr>
                <w:rFonts w:ascii="Calibri" w:eastAsia="Times New Roman" w:hAnsi="Calibri" w:cs="Times New Roman"/>
                <w:color w:val="000000"/>
                <w:sz w:val="20"/>
                <w:szCs w:val="20"/>
              </w:rPr>
            </w:pPr>
            <w:r w:rsidRPr="00D57CB9">
              <w:rPr>
                <w:rFonts w:ascii="Calibri" w:eastAsia="Times New Roman" w:hAnsi="Calibri" w:cs="Times New Roman"/>
                <w:color w:val="000000"/>
                <w:sz w:val="20"/>
                <w:szCs w:val="20"/>
              </w:rPr>
              <w:t>916</w:t>
            </w:r>
          </w:p>
        </w:tc>
        <w:tc>
          <w:tcPr>
            <w:tcW w:w="1280" w:type="dxa"/>
            <w:tcBorders>
              <w:top w:val="nil"/>
              <w:left w:val="nil"/>
              <w:bottom w:val="single" w:sz="4" w:space="0" w:color="auto"/>
              <w:right w:val="single" w:sz="4" w:space="0" w:color="auto"/>
            </w:tcBorders>
            <w:shd w:val="clear" w:color="000000" w:fill="DAEEF3"/>
            <w:noWrap/>
            <w:vAlign w:val="center"/>
            <w:hideMark/>
          </w:tcPr>
          <w:p w14:paraId="1676EDE1" w14:textId="77777777" w:rsidR="00D57CB9" w:rsidRPr="00D57CB9" w:rsidRDefault="00D57CB9" w:rsidP="00D57CB9">
            <w:pPr>
              <w:spacing w:after="0" w:line="240" w:lineRule="auto"/>
              <w:jc w:val="center"/>
              <w:rPr>
                <w:rFonts w:ascii="Calibri" w:eastAsia="Times New Roman" w:hAnsi="Calibri" w:cs="Times New Roman"/>
                <w:color w:val="000000"/>
                <w:sz w:val="20"/>
                <w:szCs w:val="20"/>
              </w:rPr>
            </w:pPr>
            <w:r w:rsidRPr="00D57CB9">
              <w:rPr>
                <w:rFonts w:ascii="Calibri" w:eastAsia="Times New Roman" w:hAnsi="Calibri" w:cs="Times New Roman"/>
                <w:color w:val="000000"/>
                <w:sz w:val="20"/>
                <w:szCs w:val="20"/>
              </w:rPr>
              <w:t>5191</w:t>
            </w:r>
          </w:p>
        </w:tc>
        <w:tc>
          <w:tcPr>
            <w:tcW w:w="1680" w:type="dxa"/>
            <w:tcBorders>
              <w:top w:val="nil"/>
              <w:left w:val="nil"/>
              <w:bottom w:val="single" w:sz="4" w:space="0" w:color="auto"/>
              <w:right w:val="single" w:sz="4" w:space="0" w:color="auto"/>
            </w:tcBorders>
            <w:shd w:val="clear" w:color="000000" w:fill="DAEEF3"/>
            <w:noWrap/>
            <w:vAlign w:val="center"/>
            <w:hideMark/>
          </w:tcPr>
          <w:p w14:paraId="6B90A03C" w14:textId="77777777" w:rsidR="00D57CB9" w:rsidRPr="00D57CB9" w:rsidRDefault="00D57CB9" w:rsidP="00D57CB9">
            <w:pPr>
              <w:spacing w:after="0" w:line="240" w:lineRule="auto"/>
              <w:jc w:val="center"/>
              <w:rPr>
                <w:rFonts w:ascii="Calibri" w:eastAsia="Times New Roman" w:hAnsi="Calibri" w:cs="Times New Roman"/>
                <w:color w:val="000000"/>
                <w:sz w:val="20"/>
                <w:szCs w:val="20"/>
              </w:rPr>
            </w:pPr>
            <w:r w:rsidRPr="00D57CB9">
              <w:rPr>
                <w:rFonts w:ascii="Calibri" w:eastAsia="Times New Roman" w:hAnsi="Calibri" w:cs="Times New Roman"/>
                <w:color w:val="000000"/>
                <w:sz w:val="20"/>
                <w:szCs w:val="20"/>
              </w:rPr>
              <w:t>27.3</w:t>
            </w:r>
          </w:p>
        </w:tc>
      </w:tr>
      <w:tr w:rsidR="00D57CB9" w:rsidRPr="00D57CB9" w14:paraId="6D405B62" w14:textId="77777777" w:rsidTr="00D57CB9">
        <w:trPr>
          <w:trHeight w:val="300"/>
          <w:jc w:val="center"/>
        </w:trPr>
        <w:tc>
          <w:tcPr>
            <w:tcW w:w="2599" w:type="dxa"/>
            <w:tcBorders>
              <w:top w:val="nil"/>
              <w:left w:val="single" w:sz="4" w:space="0" w:color="auto"/>
              <w:bottom w:val="single" w:sz="4" w:space="0" w:color="auto"/>
              <w:right w:val="single" w:sz="4" w:space="0" w:color="auto"/>
            </w:tcBorders>
            <w:shd w:val="clear" w:color="000000" w:fill="80C4D6"/>
            <w:noWrap/>
            <w:vAlign w:val="center"/>
            <w:hideMark/>
          </w:tcPr>
          <w:p w14:paraId="4ED0AA2A" w14:textId="77777777" w:rsidR="00D57CB9" w:rsidRPr="00D57CB9" w:rsidRDefault="00D57CB9" w:rsidP="00D57CB9">
            <w:pPr>
              <w:spacing w:after="0" w:line="240" w:lineRule="auto"/>
              <w:jc w:val="center"/>
              <w:rPr>
                <w:rFonts w:ascii="Calibri" w:eastAsia="Times New Roman" w:hAnsi="Calibri" w:cs="Times New Roman"/>
                <w:color w:val="000000"/>
                <w:sz w:val="20"/>
                <w:szCs w:val="20"/>
              </w:rPr>
            </w:pPr>
            <w:r w:rsidRPr="00D57CB9">
              <w:rPr>
                <w:rFonts w:ascii="Calibri" w:eastAsia="Times New Roman" w:hAnsi="Calibri" w:cs="Times New Roman"/>
                <w:color w:val="000000"/>
                <w:sz w:val="20"/>
                <w:szCs w:val="20"/>
              </w:rPr>
              <w:t>20% Reduction</w:t>
            </w:r>
          </w:p>
        </w:tc>
        <w:tc>
          <w:tcPr>
            <w:tcW w:w="1061" w:type="dxa"/>
            <w:tcBorders>
              <w:top w:val="nil"/>
              <w:left w:val="nil"/>
              <w:bottom w:val="single" w:sz="4" w:space="0" w:color="auto"/>
              <w:right w:val="single" w:sz="4" w:space="0" w:color="auto"/>
            </w:tcBorders>
            <w:shd w:val="clear" w:color="000000" w:fill="DAEEF3"/>
            <w:noWrap/>
            <w:vAlign w:val="center"/>
            <w:hideMark/>
          </w:tcPr>
          <w:p w14:paraId="361CF483" w14:textId="77777777" w:rsidR="00D57CB9" w:rsidRPr="00D57CB9" w:rsidRDefault="00D57CB9" w:rsidP="00D57CB9">
            <w:pPr>
              <w:spacing w:after="0" w:line="240" w:lineRule="auto"/>
              <w:jc w:val="center"/>
              <w:rPr>
                <w:rFonts w:ascii="Calibri" w:eastAsia="Times New Roman" w:hAnsi="Calibri" w:cs="Times New Roman"/>
                <w:color w:val="000000"/>
                <w:sz w:val="20"/>
                <w:szCs w:val="20"/>
              </w:rPr>
            </w:pPr>
            <w:r w:rsidRPr="00D57CB9">
              <w:rPr>
                <w:rFonts w:ascii="Calibri" w:eastAsia="Times New Roman" w:hAnsi="Calibri" w:cs="Times New Roman"/>
                <w:color w:val="000000"/>
                <w:sz w:val="20"/>
                <w:szCs w:val="20"/>
              </w:rPr>
              <w:t>1221</w:t>
            </w:r>
          </w:p>
        </w:tc>
        <w:tc>
          <w:tcPr>
            <w:tcW w:w="1280" w:type="dxa"/>
            <w:tcBorders>
              <w:top w:val="nil"/>
              <w:left w:val="nil"/>
              <w:bottom w:val="single" w:sz="4" w:space="0" w:color="auto"/>
              <w:right w:val="single" w:sz="4" w:space="0" w:color="auto"/>
            </w:tcBorders>
            <w:shd w:val="clear" w:color="000000" w:fill="DAEEF3"/>
            <w:noWrap/>
            <w:vAlign w:val="center"/>
            <w:hideMark/>
          </w:tcPr>
          <w:p w14:paraId="0FDD049C" w14:textId="77777777" w:rsidR="00D57CB9" w:rsidRPr="00D57CB9" w:rsidRDefault="00D57CB9" w:rsidP="00D57CB9">
            <w:pPr>
              <w:spacing w:after="0" w:line="240" w:lineRule="auto"/>
              <w:jc w:val="center"/>
              <w:rPr>
                <w:rFonts w:ascii="Calibri" w:eastAsia="Times New Roman" w:hAnsi="Calibri" w:cs="Times New Roman"/>
                <w:color w:val="000000"/>
                <w:sz w:val="20"/>
                <w:szCs w:val="20"/>
              </w:rPr>
            </w:pPr>
            <w:r w:rsidRPr="00D57CB9">
              <w:rPr>
                <w:rFonts w:ascii="Calibri" w:eastAsia="Times New Roman" w:hAnsi="Calibri" w:cs="Times New Roman"/>
                <w:color w:val="000000"/>
                <w:sz w:val="20"/>
                <w:szCs w:val="20"/>
              </w:rPr>
              <w:t>4886</w:t>
            </w:r>
          </w:p>
        </w:tc>
        <w:tc>
          <w:tcPr>
            <w:tcW w:w="1680" w:type="dxa"/>
            <w:tcBorders>
              <w:top w:val="nil"/>
              <w:left w:val="nil"/>
              <w:bottom w:val="single" w:sz="4" w:space="0" w:color="auto"/>
              <w:right w:val="single" w:sz="4" w:space="0" w:color="auto"/>
            </w:tcBorders>
            <w:shd w:val="clear" w:color="000000" w:fill="DAEEF3"/>
            <w:noWrap/>
            <w:vAlign w:val="center"/>
            <w:hideMark/>
          </w:tcPr>
          <w:p w14:paraId="2D067EEF" w14:textId="77777777" w:rsidR="00D57CB9" w:rsidRPr="00D57CB9" w:rsidRDefault="00D57CB9" w:rsidP="00D57CB9">
            <w:pPr>
              <w:spacing w:after="0" w:line="240" w:lineRule="auto"/>
              <w:jc w:val="center"/>
              <w:rPr>
                <w:rFonts w:ascii="Calibri" w:eastAsia="Times New Roman" w:hAnsi="Calibri" w:cs="Times New Roman"/>
                <w:color w:val="000000"/>
                <w:sz w:val="20"/>
                <w:szCs w:val="20"/>
              </w:rPr>
            </w:pPr>
            <w:r w:rsidRPr="00D57CB9">
              <w:rPr>
                <w:rFonts w:ascii="Calibri" w:eastAsia="Times New Roman" w:hAnsi="Calibri" w:cs="Times New Roman"/>
                <w:color w:val="000000"/>
                <w:sz w:val="20"/>
                <w:szCs w:val="20"/>
              </w:rPr>
              <w:t>25.7</w:t>
            </w:r>
          </w:p>
        </w:tc>
      </w:tr>
      <w:tr w:rsidR="00D57CB9" w:rsidRPr="00D57CB9" w14:paraId="47738170" w14:textId="77777777" w:rsidTr="00D57CB9">
        <w:trPr>
          <w:trHeight w:val="305"/>
          <w:jc w:val="center"/>
        </w:trPr>
        <w:tc>
          <w:tcPr>
            <w:tcW w:w="2599" w:type="dxa"/>
            <w:tcBorders>
              <w:top w:val="nil"/>
              <w:left w:val="single" w:sz="4" w:space="0" w:color="auto"/>
              <w:bottom w:val="single" w:sz="4" w:space="0" w:color="auto"/>
              <w:right w:val="single" w:sz="4" w:space="0" w:color="auto"/>
            </w:tcBorders>
            <w:shd w:val="clear" w:color="000000" w:fill="80C4D6"/>
            <w:vAlign w:val="center"/>
            <w:hideMark/>
          </w:tcPr>
          <w:p w14:paraId="58FEA028" w14:textId="657D107A" w:rsidR="00D57CB9" w:rsidRPr="00D57CB9" w:rsidRDefault="00D57CB9" w:rsidP="00D57CB9">
            <w:pPr>
              <w:spacing w:after="0" w:line="240" w:lineRule="auto"/>
              <w:jc w:val="center"/>
              <w:rPr>
                <w:rFonts w:ascii="Calibri" w:eastAsia="Times New Roman" w:hAnsi="Calibri" w:cs="Times New Roman"/>
                <w:color w:val="000000"/>
                <w:sz w:val="20"/>
                <w:szCs w:val="20"/>
              </w:rPr>
            </w:pPr>
            <w:r w:rsidRPr="00D57CB9">
              <w:rPr>
                <w:rFonts w:ascii="Calibri" w:eastAsia="Times New Roman" w:hAnsi="Calibri" w:cs="Times New Roman"/>
                <w:color w:val="000000"/>
                <w:sz w:val="20"/>
                <w:szCs w:val="20"/>
              </w:rPr>
              <w:t xml:space="preserve">22% Reduction </w:t>
            </w:r>
          </w:p>
        </w:tc>
        <w:tc>
          <w:tcPr>
            <w:tcW w:w="1061" w:type="dxa"/>
            <w:tcBorders>
              <w:top w:val="nil"/>
              <w:left w:val="nil"/>
              <w:bottom w:val="single" w:sz="4" w:space="0" w:color="auto"/>
              <w:right w:val="single" w:sz="4" w:space="0" w:color="auto"/>
            </w:tcBorders>
            <w:shd w:val="clear" w:color="000000" w:fill="DAEEF3"/>
            <w:noWrap/>
            <w:vAlign w:val="center"/>
            <w:hideMark/>
          </w:tcPr>
          <w:p w14:paraId="3B530B8D" w14:textId="77777777" w:rsidR="00D57CB9" w:rsidRPr="00D57CB9" w:rsidRDefault="00D57CB9" w:rsidP="00D57CB9">
            <w:pPr>
              <w:spacing w:after="0" w:line="240" w:lineRule="auto"/>
              <w:jc w:val="center"/>
              <w:rPr>
                <w:rFonts w:ascii="Calibri" w:eastAsia="Times New Roman" w:hAnsi="Calibri" w:cs="Times New Roman"/>
                <w:color w:val="000000"/>
                <w:sz w:val="20"/>
                <w:szCs w:val="20"/>
              </w:rPr>
            </w:pPr>
            <w:r w:rsidRPr="00D57CB9">
              <w:rPr>
                <w:rFonts w:ascii="Calibri" w:eastAsia="Times New Roman" w:hAnsi="Calibri" w:cs="Times New Roman"/>
                <w:color w:val="000000"/>
                <w:sz w:val="20"/>
                <w:szCs w:val="20"/>
              </w:rPr>
              <w:t>1344</w:t>
            </w:r>
          </w:p>
        </w:tc>
        <w:tc>
          <w:tcPr>
            <w:tcW w:w="1280" w:type="dxa"/>
            <w:tcBorders>
              <w:top w:val="nil"/>
              <w:left w:val="nil"/>
              <w:bottom w:val="single" w:sz="4" w:space="0" w:color="auto"/>
              <w:right w:val="single" w:sz="4" w:space="0" w:color="auto"/>
            </w:tcBorders>
            <w:shd w:val="clear" w:color="000000" w:fill="DAEEF3"/>
            <w:noWrap/>
            <w:vAlign w:val="center"/>
            <w:hideMark/>
          </w:tcPr>
          <w:p w14:paraId="7BEF0513" w14:textId="77777777" w:rsidR="00D57CB9" w:rsidRPr="00D57CB9" w:rsidRDefault="00D57CB9" w:rsidP="00D57CB9">
            <w:pPr>
              <w:spacing w:after="0" w:line="240" w:lineRule="auto"/>
              <w:jc w:val="center"/>
              <w:rPr>
                <w:rFonts w:ascii="Calibri" w:eastAsia="Times New Roman" w:hAnsi="Calibri" w:cs="Times New Roman"/>
                <w:color w:val="000000"/>
                <w:sz w:val="20"/>
                <w:szCs w:val="20"/>
              </w:rPr>
            </w:pPr>
            <w:r w:rsidRPr="00D57CB9">
              <w:rPr>
                <w:rFonts w:ascii="Calibri" w:eastAsia="Times New Roman" w:hAnsi="Calibri" w:cs="Times New Roman"/>
                <w:color w:val="000000"/>
                <w:sz w:val="20"/>
                <w:szCs w:val="20"/>
              </w:rPr>
              <w:t>4764</w:t>
            </w:r>
          </w:p>
        </w:tc>
        <w:tc>
          <w:tcPr>
            <w:tcW w:w="1680" w:type="dxa"/>
            <w:tcBorders>
              <w:top w:val="nil"/>
              <w:left w:val="nil"/>
              <w:bottom w:val="single" w:sz="4" w:space="0" w:color="auto"/>
              <w:right w:val="single" w:sz="4" w:space="0" w:color="auto"/>
            </w:tcBorders>
            <w:shd w:val="clear" w:color="000000" w:fill="DAEEF3"/>
            <w:noWrap/>
            <w:vAlign w:val="center"/>
            <w:hideMark/>
          </w:tcPr>
          <w:p w14:paraId="1BA2967A" w14:textId="77777777" w:rsidR="00D57CB9" w:rsidRPr="00D57CB9" w:rsidRDefault="00D57CB9" w:rsidP="00D57CB9">
            <w:pPr>
              <w:spacing w:after="0" w:line="240" w:lineRule="auto"/>
              <w:jc w:val="center"/>
              <w:rPr>
                <w:rFonts w:ascii="Calibri" w:eastAsia="Times New Roman" w:hAnsi="Calibri" w:cs="Times New Roman"/>
                <w:color w:val="000000"/>
                <w:sz w:val="20"/>
                <w:szCs w:val="20"/>
              </w:rPr>
            </w:pPr>
            <w:r w:rsidRPr="00D57CB9">
              <w:rPr>
                <w:rFonts w:ascii="Calibri" w:eastAsia="Times New Roman" w:hAnsi="Calibri" w:cs="Times New Roman"/>
                <w:color w:val="000000"/>
                <w:sz w:val="20"/>
                <w:szCs w:val="20"/>
              </w:rPr>
              <w:t>25.1</w:t>
            </w:r>
          </w:p>
        </w:tc>
      </w:tr>
    </w:tbl>
    <w:bookmarkEnd w:id="34"/>
    <w:bookmarkEnd w:id="35"/>
    <w:p w14:paraId="4419B4C1" w14:textId="37C5CDEE" w:rsidR="00397F93" w:rsidRDefault="00397F93" w:rsidP="00263A42">
      <w:pPr>
        <w:spacing w:before="240" w:after="120"/>
        <w:jc w:val="center"/>
        <w:rPr>
          <w:sz w:val="20"/>
          <w:szCs w:val="20"/>
        </w:rPr>
      </w:pPr>
      <w:r>
        <w:rPr>
          <w:noProof/>
        </w:rPr>
        <w:drawing>
          <wp:inline distT="0" distB="0" distL="0" distR="0" wp14:anchorId="3A79E240" wp14:editId="316DA4AB">
            <wp:extent cx="4572000" cy="3657600"/>
            <wp:effectExtent l="0" t="0" r="19050" b="19050"/>
            <wp:docPr id="25" name="Chart 25">
              <a:extLst xmlns:a="http://schemas.openxmlformats.org/drawingml/2006/main">
                <a:ext uri="{FF2B5EF4-FFF2-40B4-BE49-F238E27FC236}">
                  <a16:creationId xmlns:a16="http://schemas.microsoft.com/office/drawing/2014/main" id="{445445D6-3EE5-45D2-823F-03D745DEF6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0C371B9D" w14:textId="0244EAC4" w:rsidR="00263A42" w:rsidRDefault="00263A42" w:rsidP="00FD345E">
      <w:pPr>
        <w:spacing w:after="0"/>
        <w:jc w:val="center"/>
        <w:rPr>
          <w:b/>
          <w:sz w:val="18"/>
        </w:rPr>
      </w:pPr>
      <w:r w:rsidRPr="00994D39">
        <w:rPr>
          <w:b/>
          <w:sz w:val="18"/>
        </w:rPr>
        <w:t>Figure A-</w:t>
      </w:r>
      <w:r w:rsidR="007034FB">
        <w:rPr>
          <w:b/>
          <w:sz w:val="18"/>
        </w:rPr>
        <w:t>6</w:t>
      </w:r>
      <w:r w:rsidRPr="00994D39">
        <w:rPr>
          <w:b/>
          <w:sz w:val="18"/>
        </w:rPr>
        <w:t xml:space="preserve">: </w:t>
      </w:r>
      <w:r w:rsidR="00FD345E" w:rsidRPr="00994D39">
        <w:rPr>
          <w:b/>
          <w:sz w:val="18"/>
        </w:rPr>
        <w:t>Lake Cochituate</w:t>
      </w:r>
      <w:r w:rsidRPr="00994D39">
        <w:rPr>
          <w:b/>
          <w:sz w:val="18"/>
        </w:rPr>
        <w:t xml:space="preserve"> Vollenweider Relationship Between Phosphorus Loading and In-Lake Concentration</w:t>
      </w:r>
    </w:p>
    <w:p w14:paraId="65F3CEF5" w14:textId="77777777" w:rsidR="00D57CB9" w:rsidRDefault="00D57CB9" w:rsidP="00D57CB9">
      <w:pPr>
        <w:spacing w:after="120"/>
        <w:rPr>
          <w:sz w:val="20"/>
          <w:szCs w:val="20"/>
        </w:rPr>
      </w:pPr>
      <w:r w:rsidRPr="000D5962">
        <w:rPr>
          <w:b/>
          <w:sz w:val="20"/>
          <w:szCs w:val="20"/>
        </w:rPr>
        <w:lastRenderedPageBreak/>
        <w:t>Assumptions and Limitations</w:t>
      </w:r>
      <w:r>
        <w:rPr>
          <w:sz w:val="20"/>
          <w:szCs w:val="20"/>
        </w:rPr>
        <w:t>:</w:t>
      </w:r>
    </w:p>
    <w:p w14:paraId="5557693D" w14:textId="1138FB0D" w:rsidR="00D57CB9" w:rsidRDefault="00D57CB9" w:rsidP="00D57CB9">
      <w:pPr>
        <w:pStyle w:val="ListParagraph"/>
        <w:numPr>
          <w:ilvl w:val="0"/>
          <w:numId w:val="38"/>
        </w:numPr>
        <w:spacing w:after="120"/>
        <w:rPr>
          <w:sz w:val="20"/>
          <w:szCs w:val="20"/>
        </w:rPr>
      </w:pPr>
      <w:r>
        <w:rPr>
          <w:sz w:val="20"/>
          <w:szCs w:val="20"/>
        </w:rPr>
        <w:t>T</w:t>
      </w:r>
      <w:r w:rsidRPr="000D5962">
        <w:rPr>
          <w:sz w:val="20"/>
          <w:szCs w:val="20"/>
        </w:rPr>
        <w:t>he Vollenweider equation assumes uniform mixing (i.e., spring and fall turnover)</w:t>
      </w:r>
      <w:r w:rsidR="00907E1D">
        <w:rPr>
          <w:sz w:val="20"/>
          <w:szCs w:val="20"/>
        </w:rPr>
        <w:t xml:space="preserve"> and does not account for internal phosphorus loading (i.e., seasonal release from bottom sediments)</w:t>
      </w:r>
      <w:r w:rsidRPr="000D5962">
        <w:rPr>
          <w:sz w:val="20"/>
          <w:szCs w:val="20"/>
        </w:rPr>
        <w:t xml:space="preserve">. The Element I (Monitoring) section of this report provides recommendations on future monitoring efforts to provide calibration and validation of the model. Once calibrated, the model can be used to provide more precise estimates of in-lake phosphorus concentrations and estimates of the </w:t>
      </w:r>
      <w:r w:rsidR="001528B7">
        <w:rPr>
          <w:sz w:val="20"/>
          <w:szCs w:val="20"/>
        </w:rPr>
        <w:t>lake</w:t>
      </w:r>
      <w:r w:rsidRPr="000D5962">
        <w:rPr>
          <w:sz w:val="20"/>
          <w:szCs w:val="20"/>
        </w:rPr>
        <w:t xml:space="preserve">’s response to future decreases (e.g., implementation of nutrient control BMPs) or increases (e.g., due to land development) in the watershed’s phosphorus load. </w:t>
      </w:r>
    </w:p>
    <w:p w14:paraId="156D3A01" w14:textId="67563C74" w:rsidR="00D57CB9" w:rsidRDefault="00D57CB9" w:rsidP="00D57CB9">
      <w:pPr>
        <w:pStyle w:val="ListParagraph"/>
        <w:numPr>
          <w:ilvl w:val="0"/>
          <w:numId w:val="38"/>
        </w:numPr>
        <w:spacing w:after="120"/>
        <w:rPr>
          <w:sz w:val="20"/>
          <w:szCs w:val="20"/>
        </w:rPr>
      </w:pPr>
      <w:r>
        <w:rPr>
          <w:sz w:val="20"/>
          <w:szCs w:val="20"/>
        </w:rPr>
        <w:t xml:space="preserve">The Vollenweider equation was applied to all inter-connected components of Lake Cochituate (North Basin, Middle Basin, Carling Basin, South Basin). </w:t>
      </w:r>
      <w:r w:rsidR="008504CE">
        <w:rPr>
          <w:sz w:val="20"/>
          <w:szCs w:val="20"/>
        </w:rPr>
        <w:t xml:space="preserve">Fisk Pond was excluded given </w:t>
      </w:r>
      <w:r w:rsidR="001528B7">
        <w:rPr>
          <w:sz w:val="20"/>
          <w:szCs w:val="20"/>
        </w:rPr>
        <w:t xml:space="preserve">a </w:t>
      </w:r>
      <w:r w:rsidR="008504CE">
        <w:rPr>
          <w:sz w:val="20"/>
          <w:szCs w:val="20"/>
        </w:rPr>
        <w:t xml:space="preserve">lack of bathymetry data. </w:t>
      </w:r>
      <w:r>
        <w:rPr>
          <w:sz w:val="20"/>
          <w:szCs w:val="20"/>
        </w:rPr>
        <w:t xml:space="preserve">It is likely that actual in-lake phosphorus concentrations will vary throughout each basin. Future work may consider computing in-lake phosphorus concentrations for each basin to fine-tune management strategies. </w:t>
      </w:r>
    </w:p>
    <w:p w14:paraId="5507C7F1" w14:textId="77777777" w:rsidR="005D04E6" w:rsidRDefault="00205134">
      <w:r>
        <w:br w:type="page"/>
      </w:r>
    </w:p>
    <w:p w14:paraId="3ED4571D" w14:textId="77777777" w:rsidR="005D04E6" w:rsidRPr="002242F9" w:rsidRDefault="00205134" w:rsidP="002242F9">
      <w:pPr>
        <w:pStyle w:val="Heading1"/>
        <w:spacing w:after="240" w:line="276" w:lineRule="auto"/>
        <w:rPr>
          <w:rFonts w:ascii="Calibri" w:hAnsi="Calibri"/>
          <w:b/>
          <w:color w:val="auto"/>
        </w:rPr>
      </w:pPr>
      <w:bookmarkStart w:id="36" w:name="ELEMB_HEADER"/>
      <w:bookmarkStart w:id="37" w:name="_Toc516234985"/>
      <w:r w:rsidRPr="002242F9">
        <w:rPr>
          <w:rFonts w:ascii="Calibri" w:hAnsi="Calibri"/>
          <w:b/>
          <w:color w:val="auto"/>
        </w:rPr>
        <w:lastRenderedPageBreak/>
        <w:t>Element B: Determine Pollutant Load Reductions Needed to Achieve Water Quality Goals</w:t>
      </w:r>
      <w:bookmarkEnd w:id="36"/>
      <w:bookmarkEnd w:id="37"/>
    </w:p>
    <w:p w14:paraId="731EDC0F" w14:textId="77777777" w:rsidR="005D04E6" w:rsidRDefault="005D04E6">
      <w:pPr>
        <w:spacing w:after="0"/>
      </w:pPr>
    </w:p>
    <w:tbl>
      <w:tblPr>
        <w:tblStyle w:val="TableGrid"/>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Description w:val=""/>
      </w:tblPr>
      <w:tblGrid>
        <w:gridCol w:w="7560"/>
        <w:gridCol w:w="2520"/>
      </w:tblGrid>
      <w:tr w:rsidR="005D04E6" w14:paraId="72CD65F5" w14:textId="77777777">
        <w:trPr>
          <w:jc w:val="center"/>
        </w:trPr>
        <w:tc>
          <w:tcPr>
            <w:tcW w:w="7560" w:type="dxa"/>
            <w:vAlign w:val="center"/>
          </w:tcPr>
          <w:p w14:paraId="01ED1434" w14:textId="77777777" w:rsidR="005D04E6" w:rsidRDefault="00205134">
            <w:pPr>
              <w:jc w:val="center"/>
            </w:pPr>
            <w:r>
              <w:rPr>
                <w:noProof/>
              </w:rPr>
              <w:drawing>
                <wp:inline distT="0" distB="0" distL="0" distR="0" wp14:anchorId="0381F1FA" wp14:editId="5652FDA0">
                  <wp:extent cx="4730750" cy="1832671"/>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2"/>
                          <a:stretch>
                            <a:fillRect/>
                          </a:stretch>
                        </pic:blipFill>
                        <pic:spPr bwMode="auto">
                          <a:xfrm>
                            <a:off x="0" y="0"/>
                            <a:ext cx="4730750" cy="1832671"/>
                          </a:xfrm>
                          <a:prstGeom prst="rect">
                            <a:avLst/>
                          </a:prstGeom>
                        </pic:spPr>
                      </pic:pic>
                    </a:graphicData>
                  </a:graphic>
                </wp:inline>
              </w:drawing>
            </w:r>
          </w:p>
        </w:tc>
        <w:tc>
          <w:tcPr>
            <w:tcW w:w="2520" w:type="dxa"/>
            <w:vAlign w:val="center"/>
          </w:tcPr>
          <w:p w14:paraId="7F2CBFF7" w14:textId="77777777" w:rsidR="005D04E6" w:rsidRDefault="00205134">
            <w:pPr>
              <w:jc w:val="center"/>
            </w:pPr>
            <w:r>
              <w:rPr>
                <w:noProof/>
              </w:rPr>
              <w:drawing>
                <wp:inline distT="0" distB="0" distL="0" distR="0" wp14:anchorId="6DC88D0C" wp14:editId="48D8CFBC">
                  <wp:extent cx="1528877" cy="1272844"/>
                  <wp:effectExtent l="0" t="0" r="0" b="3810"/>
                  <wp:docPr id="10" name="Picture 10" descr="http://localhost:58176/Images/water.png"/>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3"/>
                          <a:stretch>
                            <a:fillRect/>
                          </a:stretch>
                        </pic:blipFill>
                        <pic:spPr bwMode="auto">
                          <a:xfrm>
                            <a:off x="0" y="0"/>
                            <a:ext cx="1528877" cy="1272844"/>
                          </a:xfrm>
                          <a:prstGeom prst="rect">
                            <a:avLst/>
                          </a:prstGeom>
                        </pic:spPr>
                      </pic:pic>
                    </a:graphicData>
                  </a:graphic>
                </wp:inline>
              </w:drawing>
            </w:r>
          </w:p>
        </w:tc>
      </w:tr>
    </w:tbl>
    <w:p w14:paraId="4CCD6941" w14:textId="77777777" w:rsidR="005D04E6" w:rsidRDefault="005D04E6">
      <w:pPr>
        <w:spacing w:after="0"/>
      </w:pPr>
    </w:p>
    <w:p w14:paraId="7F4BC930" w14:textId="77777777" w:rsidR="005D04E6" w:rsidRDefault="005D04E6">
      <w:pPr>
        <w:spacing w:after="0"/>
      </w:pPr>
    </w:p>
    <w:p w14:paraId="197229D4" w14:textId="77777777" w:rsidR="005D04E6" w:rsidRPr="002242F9" w:rsidRDefault="00205134" w:rsidP="00F014D5">
      <w:pPr>
        <w:pStyle w:val="Heading2"/>
        <w:numPr>
          <w:ilvl w:val="0"/>
          <w:numId w:val="14"/>
        </w:numPr>
        <w:tabs>
          <w:tab w:val="left" w:pos="360"/>
        </w:tabs>
      </w:pPr>
      <w:bookmarkStart w:id="38" w:name="_Toc516234986"/>
      <w:r w:rsidRPr="002242F9">
        <w:t>Estimated Pollutant Loads</w:t>
      </w:r>
      <w:bookmarkEnd w:id="38"/>
    </w:p>
    <w:p w14:paraId="4BBB795D" w14:textId="2E90103B" w:rsidR="005D04E6" w:rsidRDefault="00205134">
      <w:pPr>
        <w:spacing w:after="0"/>
        <w:rPr>
          <w:sz w:val="20"/>
          <w:szCs w:val="20"/>
        </w:rPr>
      </w:pPr>
      <w:r w:rsidRPr="00994D39">
        <w:rPr>
          <w:rFonts w:ascii="Calibri" w:hAnsi="Calibri"/>
          <w:b/>
          <w:color w:val="000000"/>
          <w:sz w:val="20"/>
          <w:szCs w:val="20"/>
          <w:shd w:val="clear" w:color="auto" w:fill="FFFFFF"/>
        </w:rPr>
        <w:t>Table</w:t>
      </w:r>
      <w:r w:rsidR="001A0A7C" w:rsidRPr="00994D39">
        <w:rPr>
          <w:rFonts w:ascii="Calibri" w:hAnsi="Calibri"/>
          <w:b/>
          <w:color w:val="000000"/>
          <w:sz w:val="20"/>
          <w:szCs w:val="20"/>
          <w:shd w:val="clear" w:color="auto" w:fill="FFFFFF"/>
        </w:rPr>
        <w:t xml:space="preserve"> B-</w:t>
      </w:r>
      <w:r w:rsidRPr="00994D39">
        <w:rPr>
          <w:rFonts w:ascii="Calibri" w:hAnsi="Calibri"/>
          <w:b/>
          <w:color w:val="000000"/>
          <w:sz w:val="20"/>
          <w:szCs w:val="20"/>
          <w:shd w:val="clear" w:color="auto" w:fill="FFFFFF"/>
        </w:rPr>
        <w:t>1</w:t>
      </w:r>
      <w:r>
        <w:rPr>
          <w:rFonts w:ascii="Calibri" w:hAnsi="Calibri"/>
          <w:color w:val="000000"/>
          <w:sz w:val="20"/>
          <w:szCs w:val="20"/>
          <w:shd w:val="clear" w:color="auto" w:fill="FFFFFF"/>
        </w:rPr>
        <w:t xml:space="preserve"> lists estimated </w:t>
      </w:r>
      <w:r w:rsidR="001A0A7C">
        <w:rPr>
          <w:rFonts w:ascii="Calibri" w:hAnsi="Calibri"/>
          <w:color w:val="000000"/>
          <w:sz w:val="20"/>
          <w:szCs w:val="20"/>
          <w:shd w:val="clear" w:color="auto" w:fill="FFFFFF"/>
        </w:rPr>
        <w:t xml:space="preserve">existing </w:t>
      </w:r>
      <w:r>
        <w:rPr>
          <w:rFonts w:ascii="Calibri" w:hAnsi="Calibri"/>
          <w:color w:val="000000"/>
          <w:sz w:val="20"/>
          <w:szCs w:val="20"/>
          <w:shd w:val="clear" w:color="auto" w:fill="FFFFFF"/>
        </w:rPr>
        <w:t>pollutant loads for the following primary nonpoint source (NPS) pollutants: total phosphorus (TP), total nitrogen (TN), total suspended solids (TSS). These estimated loads are based on the pollutant loading analysis presented in Section 4 of Element A.</w:t>
      </w:r>
    </w:p>
    <w:p w14:paraId="722BCC55" w14:textId="77777777" w:rsidR="005D04E6" w:rsidRDefault="005D04E6">
      <w:pPr>
        <w:spacing w:after="0"/>
      </w:pPr>
    </w:p>
    <w:p w14:paraId="154ADA22" w14:textId="77777777" w:rsidR="005D04E6" w:rsidRPr="002242F9" w:rsidRDefault="00205134" w:rsidP="00F014D5">
      <w:pPr>
        <w:pStyle w:val="Heading2"/>
        <w:numPr>
          <w:ilvl w:val="0"/>
          <w:numId w:val="14"/>
        </w:numPr>
        <w:tabs>
          <w:tab w:val="left" w:pos="360"/>
        </w:tabs>
      </w:pPr>
      <w:bookmarkStart w:id="39" w:name="_Toc516234987"/>
      <w:r>
        <w:t>Water Quality Goals</w:t>
      </w:r>
      <w:bookmarkEnd w:id="39"/>
    </w:p>
    <w:p w14:paraId="739F0A90" w14:textId="02652C0D" w:rsidR="005D04E6" w:rsidRDefault="00205134">
      <w:pPr>
        <w:spacing w:after="120"/>
        <w:rPr>
          <w:sz w:val="20"/>
          <w:szCs w:val="20"/>
        </w:rPr>
      </w:pPr>
      <w:r>
        <w:rPr>
          <w:rFonts w:ascii="Calibri" w:hAnsi="Calibri"/>
          <w:color w:val="000000"/>
          <w:sz w:val="20"/>
          <w:szCs w:val="20"/>
          <w:shd w:val="clear" w:color="auto" w:fill="FFFFFF"/>
        </w:rPr>
        <w:t xml:space="preserve">Water quality goals for primary NPS pollutants are listed in </w:t>
      </w:r>
      <w:r w:rsidRPr="00994D39">
        <w:rPr>
          <w:rFonts w:ascii="Calibri" w:hAnsi="Calibri"/>
          <w:b/>
          <w:color w:val="000000"/>
          <w:sz w:val="20"/>
          <w:szCs w:val="20"/>
          <w:shd w:val="clear" w:color="auto" w:fill="FFFFFF"/>
        </w:rPr>
        <w:t xml:space="preserve">Table </w:t>
      </w:r>
      <w:r w:rsidR="001A0A7C" w:rsidRPr="00994D39">
        <w:rPr>
          <w:rFonts w:ascii="Calibri" w:hAnsi="Calibri"/>
          <w:b/>
          <w:color w:val="000000"/>
          <w:sz w:val="20"/>
          <w:szCs w:val="20"/>
          <w:shd w:val="clear" w:color="auto" w:fill="FFFFFF"/>
        </w:rPr>
        <w:t>B-</w:t>
      </w:r>
      <w:r w:rsidRPr="00994D39">
        <w:rPr>
          <w:rFonts w:ascii="Calibri" w:hAnsi="Calibri"/>
          <w:b/>
          <w:color w:val="000000"/>
          <w:sz w:val="20"/>
          <w:szCs w:val="20"/>
          <w:shd w:val="clear" w:color="auto" w:fill="FFFFFF"/>
        </w:rPr>
        <w:t>1</w:t>
      </w:r>
      <w:r>
        <w:rPr>
          <w:rFonts w:ascii="Calibri" w:hAnsi="Calibri"/>
          <w:color w:val="000000"/>
          <w:sz w:val="20"/>
          <w:szCs w:val="20"/>
          <w:shd w:val="clear" w:color="auto" w:fill="FFFFFF"/>
        </w:rPr>
        <w:t xml:space="preserve"> based on the following:</w:t>
      </w:r>
    </w:p>
    <w:p w14:paraId="3EFDADBD" w14:textId="77777777" w:rsidR="005D04E6" w:rsidRDefault="00205134" w:rsidP="00F014D5">
      <w:pPr>
        <w:pStyle w:val="ListParagraph"/>
        <w:numPr>
          <w:ilvl w:val="0"/>
          <w:numId w:val="3"/>
        </w:numPr>
        <w:spacing w:after="0"/>
        <w:rPr>
          <w:sz w:val="20"/>
          <w:szCs w:val="20"/>
        </w:rPr>
      </w:pPr>
      <w:r>
        <w:rPr>
          <w:rFonts w:ascii="Calibri" w:hAnsi="Calibri"/>
          <w:color w:val="000000"/>
          <w:sz w:val="20"/>
          <w:szCs w:val="20"/>
          <w:shd w:val="clear" w:color="auto" w:fill="FFFFFF"/>
        </w:rPr>
        <w:t>For all water bodies, including impaired waters that have a pathogen TMDL, the water quality goal for bacteria is based on the</w:t>
      </w:r>
      <w:r>
        <w:rPr>
          <w:rStyle w:val="apple-converted-space"/>
          <w:rFonts w:ascii="Calibri" w:hAnsi="Calibri"/>
          <w:color w:val="000000"/>
          <w:sz w:val="20"/>
          <w:szCs w:val="20"/>
          <w:shd w:val="clear" w:color="auto" w:fill="FFFFFF"/>
        </w:rPr>
        <w:t> </w:t>
      </w:r>
      <w:hyperlink r:id="rId44" w:history="1">
        <w:r>
          <w:rPr>
            <w:rStyle w:val="Hyperlink"/>
            <w:rFonts w:ascii="Calibri" w:hAnsi="Calibri"/>
            <w:sz w:val="20"/>
            <w:szCs w:val="20"/>
            <w:shd w:val="clear" w:color="auto" w:fill="FFFFFF"/>
          </w:rPr>
          <w:t>Massachusetts Surface Water Quality Standards</w:t>
        </w:r>
      </w:hyperlink>
      <w:r>
        <w:rPr>
          <w:rStyle w:val="apple-converted-space"/>
          <w:rFonts w:ascii="Calibri" w:hAnsi="Calibri"/>
          <w:color w:val="000000"/>
          <w:sz w:val="20"/>
          <w:szCs w:val="20"/>
          <w:shd w:val="clear" w:color="auto" w:fill="FFFFFF"/>
        </w:rPr>
        <w:t> </w:t>
      </w:r>
      <w:r>
        <w:rPr>
          <w:rFonts w:ascii="Calibri" w:hAnsi="Calibri"/>
          <w:color w:val="000000"/>
          <w:sz w:val="20"/>
          <w:szCs w:val="20"/>
          <w:shd w:val="clear" w:color="auto" w:fill="FFFFFF"/>
        </w:rPr>
        <w:t>(314 CMR 4.00, 2013) that apply to the Water Class of the selected water body.</w:t>
      </w:r>
    </w:p>
    <w:p w14:paraId="24FF1337" w14:textId="0783D097" w:rsidR="005D04E6" w:rsidRDefault="00205134" w:rsidP="00F014D5">
      <w:pPr>
        <w:pStyle w:val="ListParagraph"/>
        <w:numPr>
          <w:ilvl w:val="0"/>
          <w:numId w:val="3"/>
        </w:numPr>
        <w:spacing w:after="0"/>
        <w:rPr>
          <w:sz w:val="20"/>
          <w:szCs w:val="20"/>
        </w:rPr>
      </w:pPr>
      <w:r>
        <w:rPr>
          <w:rFonts w:ascii="Calibri" w:hAnsi="Calibri"/>
          <w:color w:val="000000"/>
          <w:sz w:val="20"/>
          <w:szCs w:val="20"/>
          <w:shd w:val="clear" w:color="auto" w:fill="FFFFFF"/>
        </w:rPr>
        <w:t>If the water body does not have a TMDL for TP, a default target TP concentrations is provided which is based on guidance provided by the USEPA in</w:t>
      </w:r>
      <w:r>
        <w:rPr>
          <w:rStyle w:val="apple-converted-space"/>
          <w:rFonts w:ascii="Calibri" w:hAnsi="Calibri"/>
          <w:color w:val="000000"/>
          <w:sz w:val="20"/>
          <w:szCs w:val="20"/>
          <w:shd w:val="clear" w:color="auto" w:fill="FFFFFF"/>
        </w:rPr>
        <w:t> </w:t>
      </w:r>
      <w:hyperlink r:id="rId45" w:history="1">
        <w:r>
          <w:rPr>
            <w:rStyle w:val="Hyperlink"/>
            <w:rFonts w:ascii="Calibri" w:hAnsi="Calibri"/>
            <w:sz w:val="20"/>
            <w:szCs w:val="20"/>
            <w:shd w:val="clear" w:color="auto" w:fill="FFFFFF"/>
          </w:rPr>
          <w:t>Quality Criteria for Water (1986)</w:t>
        </w:r>
      </w:hyperlink>
      <w:r>
        <w:rPr>
          <w:rFonts w:ascii="Calibri" w:hAnsi="Calibri"/>
          <w:color w:val="000000"/>
          <w:sz w:val="20"/>
          <w:szCs w:val="20"/>
          <w:shd w:val="clear" w:color="auto" w:fill="FFFFFF"/>
        </w:rPr>
        <w:t xml:space="preserve">, also known as the “Gold Book”. Because there are no similar default water quality goals for TN and TSS, goals for these pollutants are provided in </w:t>
      </w:r>
      <w:r w:rsidRPr="00994D39">
        <w:rPr>
          <w:rFonts w:ascii="Calibri" w:hAnsi="Calibri"/>
          <w:b/>
          <w:color w:val="000000"/>
          <w:sz w:val="20"/>
          <w:szCs w:val="20"/>
          <w:shd w:val="clear" w:color="auto" w:fill="FFFFFF"/>
        </w:rPr>
        <w:t xml:space="preserve">Table </w:t>
      </w:r>
      <w:r w:rsidR="00444A21">
        <w:rPr>
          <w:rFonts w:ascii="Calibri" w:hAnsi="Calibri"/>
          <w:b/>
          <w:color w:val="000000"/>
          <w:sz w:val="20"/>
          <w:szCs w:val="20"/>
          <w:shd w:val="clear" w:color="auto" w:fill="FFFFFF"/>
        </w:rPr>
        <w:t>B-</w:t>
      </w:r>
      <w:r w:rsidRPr="00994D39">
        <w:rPr>
          <w:rFonts w:ascii="Calibri" w:hAnsi="Calibri"/>
          <w:b/>
          <w:color w:val="000000"/>
          <w:sz w:val="20"/>
          <w:szCs w:val="20"/>
          <w:shd w:val="clear" w:color="auto" w:fill="FFFFFF"/>
        </w:rPr>
        <w:t>1</w:t>
      </w:r>
      <w:r>
        <w:rPr>
          <w:rFonts w:ascii="Calibri" w:hAnsi="Calibri"/>
          <w:color w:val="000000"/>
          <w:sz w:val="20"/>
          <w:szCs w:val="20"/>
          <w:shd w:val="clear" w:color="auto" w:fill="FFFFFF"/>
        </w:rPr>
        <w:t xml:space="preserve"> only if a TMDL exists or alternate goal(s) have been optionally established by the WBP author.</w:t>
      </w:r>
    </w:p>
    <w:p w14:paraId="6890D981" w14:textId="77777777" w:rsidR="005D04E6" w:rsidRDefault="00205134" w:rsidP="00F014D5">
      <w:pPr>
        <w:pStyle w:val="ListParagraph"/>
        <w:numPr>
          <w:ilvl w:val="0"/>
          <w:numId w:val="3"/>
        </w:numPr>
        <w:spacing w:after="0"/>
        <w:rPr>
          <w:sz w:val="20"/>
          <w:szCs w:val="20"/>
        </w:rPr>
      </w:pPr>
      <w:r>
        <w:rPr>
          <w:rFonts w:ascii="Calibri" w:hAnsi="Calibri"/>
          <w:color w:val="000000"/>
          <w:sz w:val="20"/>
          <w:szCs w:val="20"/>
          <w:shd w:val="clear" w:color="auto" w:fill="FFFFFF"/>
        </w:rPr>
        <w:t>According to the USEPA Gold Book, total phosphorus should not exceed 50 ug/L in any stream at the point where it enters any lake or reservoir. The water quality loading goal was estimated by multiplying this target maximum phosphorus concentration (50 ug/L) by the estimated annual watershed discharge for the selected water body. To estimate the annual watershed discharge, the mean flow was used, which was estimated based on United States Geological Survey (USGS) “Runoff Depth” estimates for Massachusetts (Cohen and Randall, 1998).  Cohen and Randall (1998) provide statewide estimates of annual Precipitation (P), Evapotranspiration (ET), and Runoff (R) depths for the northeastern U.S.  According to their method, Runoff Depth (R) is defined as all water reaching a discharge point (including surface and groundwater), and is calculated by:</w:t>
      </w:r>
    </w:p>
    <w:p w14:paraId="17F5105E" w14:textId="77777777" w:rsidR="005D04E6" w:rsidRDefault="00205134">
      <w:pPr>
        <w:pStyle w:val="ListParagraph"/>
        <w:spacing w:after="0"/>
        <w:ind w:left="1080"/>
        <w:jc w:val="center"/>
        <w:rPr>
          <w:rFonts w:ascii="Calibri" w:hAnsi="Calibri"/>
          <w:i/>
          <w:iCs/>
          <w:color w:val="000000"/>
          <w:shd w:val="clear" w:color="auto" w:fill="FFFFFF"/>
          <w:vertAlign w:val="superscript"/>
        </w:rPr>
      </w:pPr>
      <w:r>
        <w:rPr>
          <w:rFonts w:ascii="Calibri" w:hAnsi="Calibri"/>
          <w:i/>
          <w:iCs/>
          <w:color w:val="000000"/>
          <w:sz w:val="24"/>
          <w:szCs w:val="24"/>
          <w:shd w:val="clear" w:color="auto" w:fill="FFFFFF"/>
        </w:rPr>
        <w:t>P – ET = R</w:t>
      </w:r>
    </w:p>
    <w:p w14:paraId="2F81AC35" w14:textId="77777777" w:rsidR="005D04E6" w:rsidRDefault="00205134">
      <w:pPr>
        <w:pStyle w:val="ListParagraph"/>
        <w:spacing w:after="0"/>
        <w:ind w:left="1080"/>
        <w:rPr>
          <w:rFonts w:ascii="Calibri" w:hAnsi="Calibri"/>
          <w:color w:val="000000"/>
          <w:sz w:val="20"/>
          <w:szCs w:val="20"/>
          <w:shd w:val="clear" w:color="auto" w:fill="FFFFFF"/>
        </w:rPr>
      </w:pPr>
      <w:r>
        <w:rPr>
          <w:rFonts w:ascii="Calibri" w:hAnsi="Calibri"/>
          <w:color w:val="000000"/>
          <w:sz w:val="20"/>
          <w:szCs w:val="20"/>
          <w:shd w:val="clear" w:color="auto" w:fill="FFFFFF"/>
        </w:rPr>
        <w:t>A mean Runoff Depth R was determined for the watershed by calculating the average value of R within the watershed boundary. This method includes the following assumptions/limitations:</w:t>
      </w:r>
    </w:p>
    <w:p w14:paraId="1CB840BA" w14:textId="77777777" w:rsidR="005D04E6" w:rsidRDefault="005D04E6">
      <w:pPr>
        <w:pStyle w:val="ListParagraph"/>
        <w:spacing w:after="0"/>
        <w:ind w:left="1080"/>
        <w:rPr>
          <w:rFonts w:ascii="Calibri" w:hAnsi="Calibri"/>
          <w:color w:val="000000"/>
          <w:sz w:val="16"/>
          <w:szCs w:val="16"/>
          <w:shd w:val="clear" w:color="auto" w:fill="FFFFFF"/>
        </w:rPr>
      </w:pPr>
    </w:p>
    <w:p w14:paraId="6397E062" w14:textId="77777777" w:rsidR="005D04E6" w:rsidRDefault="00205134" w:rsidP="00F014D5">
      <w:pPr>
        <w:pStyle w:val="ListParagraph"/>
        <w:numPr>
          <w:ilvl w:val="1"/>
          <w:numId w:val="5"/>
        </w:numPr>
        <w:spacing w:after="0"/>
        <w:ind w:left="1620"/>
        <w:rPr>
          <w:sz w:val="20"/>
          <w:szCs w:val="20"/>
        </w:rPr>
      </w:pPr>
      <w:r>
        <w:rPr>
          <w:rFonts w:ascii="Calibri" w:hAnsi="Calibri"/>
          <w:color w:val="000000"/>
          <w:sz w:val="20"/>
          <w:szCs w:val="20"/>
          <w:shd w:val="clear" w:color="auto" w:fill="FFFFFF"/>
        </w:rPr>
        <w:t>For lakes and ponds, the estimate of annual TP loading is averaged across the entire watershed. However, a given lake or reservoir may have multiple tributary streams, and each stream may drain land with vastly different characteristics. For example, one tributary may drain a highly developed residential area, while a second tributary may drain primarily forested and undeveloped land. In this case, one tributary may exhibit much higher phosphorus concentrations than the average of all streams in the selected watershed.</w:t>
      </w:r>
    </w:p>
    <w:p w14:paraId="5487EE03" w14:textId="77777777" w:rsidR="005D04E6" w:rsidRDefault="005D04E6">
      <w:pPr>
        <w:pStyle w:val="ListParagraph"/>
        <w:spacing w:after="0"/>
        <w:ind w:left="1620"/>
        <w:rPr>
          <w:sz w:val="16"/>
          <w:szCs w:val="16"/>
        </w:rPr>
      </w:pPr>
    </w:p>
    <w:p w14:paraId="7DC2BDD5" w14:textId="42BD36BA" w:rsidR="005D04E6" w:rsidRDefault="001A0A7C" w:rsidP="00F014D5">
      <w:pPr>
        <w:pStyle w:val="ListParagraph"/>
        <w:numPr>
          <w:ilvl w:val="1"/>
          <w:numId w:val="5"/>
        </w:numPr>
        <w:spacing w:after="0"/>
        <w:ind w:left="1620"/>
        <w:rPr>
          <w:sz w:val="20"/>
          <w:szCs w:val="20"/>
        </w:rPr>
      </w:pPr>
      <w:r>
        <w:rPr>
          <w:rFonts w:ascii="Calibri" w:hAnsi="Calibri"/>
          <w:color w:val="000000"/>
          <w:sz w:val="20"/>
          <w:szCs w:val="20"/>
          <w:shd w:val="clear" w:color="auto" w:fill="FFFFFF"/>
        </w:rPr>
        <w:t>Phosphorus loading is based on the factors listed in Element A, Section 7 including land use, septic systems, and aerial deposition. Internal phosphorus loading was not considered as part of this estimate.</w:t>
      </w:r>
    </w:p>
    <w:p w14:paraId="32F97EEE" w14:textId="77777777" w:rsidR="005D04E6" w:rsidRDefault="005D04E6">
      <w:pPr>
        <w:spacing w:after="0"/>
        <w:rPr>
          <w:sz w:val="20"/>
          <w:szCs w:val="20"/>
        </w:rPr>
      </w:pPr>
    </w:p>
    <w:p w14:paraId="28872F54" w14:textId="77777777" w:rsidR="005D04E6" w:rsidRPr="00994D39" w:rsidRDefault="00205134">
      <w:pPr>
        <w:spacing w:after="0"/>
        <w:jc w:val="center"/>
        <w:rPr>
          <w:rFonts w:ascii="Calibri" w:hAnsi="Calibri"/>
          <w:b/>
          <w:bCs/>
          <w:color w:val="000000"/>
          <w:sz w:val="20"/>
          <w:shd w:val="clear" w:color="auto" w:fill="FFFFFF"/>
        </w:rPr>
      </w:pPr>
      <w:r w:rsidRPr="00994D39">
        <w:rPr>
          <w:rFonts w:ascii="Calibri" w:hAnsi="Calibri"/>
          <w:b/>
          <w:bCs/>
          <w:color w:val="000000"/>
          <w:sz w:val="20"/>
          <w:shd w:val="clear" w:color="auto" w:fill="FFFFFF"/>
        </w:rPr>
        <w:t>Table B-1: Pollutant Load Reductions Needed</w:t>
      </w:r>
    </w:p>
    <w:tbl>
      <w:tblPr>
        <w:tblStyle w:val="TableGrid"/>
        <w:tblW w:w="5000" w:type="pct"/>
        <w:jc w:val="center"/>
        <w:tblCellMar>
          <w:top w:w="100" w:type="dxa"/>
          <w:left w:w="100" w:type="dxa"/>
          <w:bottom w:w="100" w:type="dxa"/>
          <w:right w:w="100" w:type="dxa"/>
        </w:tblCellMar>
        <w:tblLook w:val="04A0" w:firstRow="1" w:lastRow="0" w:firstColumn="1" w:lastColumn="0" w:noHBand="0" w:noVBand="1"/>
        <w:tblDescription w:val=""/>
      </w:tblPr>
      <w:tblGrid>
        <w:gridCol w:w="1650"/>
        <w:gridCol w:w="2878"/>
        <w:gridCol w:w="2878"/>
        <w:gridCol w:w="2874"/>
      </w:tblGrid>
      <w:tr w:rsidR="005D04E6" w14:paraId="6E3AA24F" w14:textId="77777777" w:rsidTr="00197F22">
        <w:trPr>
          <w:trHeight w:val="600"/>
          <w:jc w:val="center"/>
        </w:trPr>
        <w:tc>
          <w:tcPr>
            <w:tcW w:w="802" w:type="pct"/>
            <w:shd w:val="clear" w:color="auto" w:fill="006686"/>
            <w:vAlign w:val="center"/>
          </w:tcPr>
          <w:p w14:paraId="6756D3B1" w14:textId="77777777" w:rsidR="005D04E6" w:rsidRDefault="00205134">
            <w:pPr>
              <w:pStyle w:val="col-header-style1"/>
            </w:pPr>
            <w:bookmarkStart w:id="40" w:name="ELEMB_PLREDUCTIONS_TBL"/>
            <w:r>
              <w:t>Pollutant</w:t>
            </w:r>
          </w:p>
        </w:tc>
        <w:tc>
          <w:tcPr>
            <w:tcW w:w="1400" w:type="pct"/>
            <w:shd w:val="clear" w:color="auto" w:fill="006686"/>
            <w:vAlign w:val="center"/>
          </w:tcPr>
          <w:p w14:paraId="09040E1D" w14:textId="77777777" w:rsidR="005D04E6" w:rsidRDefault="00205134">
            <w:pPr>
              <w:pStyle w:val="col-header-style1"/>
            </w:pPr>
            <w:r>
              <w:t>Existing Estimated Total Load</w:t>
            </w:r>
          </w:p>
        </w:tc>
        <w:tc>
          <w:tcPr>
            <w:tcW w:w="1400" w:type="pct"/>
            <w:shd w:val="clear" w:color="auto" w:fill="006686"/>
            <w:vAlign w:val="center"/>
          </w:tcPr>
          <w:p w14:paraId="7B9E15B8" w14:textId="77777777" w:rsidR="005D04E6" w:rsidRDefault="00205134">
            <w:pPr>
              <w:pStyle w:val="col-header-style1"/>
            </w:pPr>
            <w:r>
              <w:t>Water Quality Goal</w:t>
            </w:r>
          </w:p>
        </w:tc>
        <w:tc>
          <w:tcPr>
            <w:tcW w:w="1399" w:type="pct"/>
            <w:shd w:val="clear" w:color="auto" w:fill="006686"/>
            <w:vAlign w:val="center"/>
          </w:tcPr>
          <w:p w14:paraId="7AB433F8" w14:textId="77777777" w:rsidR="005D04E6" w:rsidRDefault="00205134">
            <w:pPr>
              <w:pStyle w:val="col-header-style1"/>
            </w:pPr>
            <w:r>
              <w:t>Required Load Reduction</w:t>
            </w:r>
          </w:p>
        </w:tc>
      </w:tr>
      <w:tr w:rsidR="005D04E6" w14:paraId="4B96CAA6" w14:textId="77777777" w:rsidTr="00197F22">
        <w:trPr>
          <w:trHeight w:val="300"/>
          <w:jc w:val="center"/>
        </w:trPr>
        <w:tc>
          <w:tcPr>
            <w:tcW w:w="802" w:type="pct"/>
            <w:shd w:val="clear" w:color="auto" w:fill="80C4D6"/>
            <w:vAlign w:val="center"/>
          </w:tcPr>
          <w:p w14:paraId="5A719C38" w14:textId="77777777" w:rsidR="005D04E6" w:rsidRDefault="00205134">
            <w:pPr>
              <w:pStyle w:val="row-header-style1"/>
            </w:pPr>
            <w:r>
              <w:t>Total Phosphorus</w:t>
            </w:r>
          </w:p>
        </w:tc>
        <w:tc>
          <w:tcPr>
            <w:tcW w:w="1400" w:type="pct"/>
            <w:shd w:val="clear" w:color="auto" w:fill="D9F6FF"/>
            <w:vAlign w:val="center"/>
          </w:tcPr>
          <w:p w14:paraId="5383035C" w14:textId="05CE7510" w:rsidR="005D04E6" w:rsidRDefault="00197F22">
            <w:pPr>
              <w:pStyle w:val="col-data-style1"/>
              <w:jc w:val="center"/>
            </w:pPr>
            <w:r>
              <w:t>6,107</w:t>
            </w:r>
            <w:r w:rsidR="00205134">
              <w:t xml:space="preserve"> lbs/yr</w:t>
            </w:r>
          </w:p>
        </w:tc>
        <w:tc>
          <w:tcPr>
            <w:tcW w:w="1400" w:type="pct"/>
            <w:shd w:val="clear" w:color="auto" w:fill="D9F6FF"/>
            <w:vAlign w:val="center"/>
          </w:tcPr>
          <w:p w14:paraId="6424B34A" w14:textId="7B791481" w:rsidR="005D04E6" w:rsidRDefault="00907E1D">
            <w:pPr>
              <w:pStyle w:val="col-data-style1"/>
              <w:jc w:val="center"/>
            </w:pPr>
            <w:r>
              <w:t>4,764</w:t>
            </w:r>
            <w:r w:rsidR="00205134">
              <w:t xml:space="preserve"> lbs/yr</w:t>
            </w:r>
            <w:r w:rsidR="00197F22">
              <w:t xml:space="preserve"> (see below)</w:t>
            </w:r>
          </w:p>
        </w:tc>
        <w:tc>
          <w:tcPr>
            <w:tcW w:w="1399" w:type="pct"/>
            <w:shd w:val="clear" w:color="auto" w:fill="D9F6FF"/>
            <w:vAlign w:val="center"/>
          </w:tcPr>
          <w:p w14:paraId="6EFF1A09" w14:textId="46983A38" w:rsidR="005D04E6" w:rsidRDefault="00907E1D">
            <w:pPr>
              <w:pStyle w:val="col-data-style1"/>
              <w:jc w:val="center"/>
            </w:pPr>
            <w:r>
              <w:t>1,344</w:t>
            </w:r>
            <w:r w:rsidR="00205134">
              <w:t xml:space="preserve"> lbs/yr</w:t>
            </w:r>
          </w:p>
        </w:tc>
      </w:tr>
      <w:tr w:rsidR="005D04E6" w14:paraId="5ACC03B4" w14:textId="77777777" w:rsidTr="00197F22">
        <w:trPr>
          <w:trHeight w:val="300"/>
          <w:jc w:val="center"/>
        </w:trPr>
        <w:tc>
          <w:tcPr>
            <w:tcW w:w="802" w:type="pct"/>
            <w:shd w:val="clear" w:color="auto" w:fill="80C4D6"/>
            <w:vAlign w:val="center"/>
          </w:tcPr>
          <w:p w14:paraId="72E9140C" w14:textId="77777777" w:rsidR="005D04E6" w:rsidRDefault="00205134">
            <w:pPr>
              <w:pStyle w:val="row-header-style1"/>
            </w:pPr>
            <w:r>
              <w:t>Total Nitrogen</w:t>
            </w:r>
          </w:p>
        </w:tc>
        <w:tc>
          <w:tcPr>
            <w:tcW w:w="1400" w:type="pct"/>
            <w:shd w:val="clear" w:color="auto" w:fill="D9F6FF"/>
            <w:vAlign w:val="center"/>
          </w:tcPr>
          <w:p w14:paraId="72B31714" w14:textId="417F50DD" w:rsidR="005D04E6" w:rsidRDefault="00197F22">
            <w:pPr>
              <w:pStyle w:val="col-data-style1"/>
              <w:jc w:val="center"/>
            </w:pPr>
            <w:r>
              <w:t>43,315</w:t>
            </w:r>
            <w:r w:rsidR="00205134">
              <w:t xml:space="preserve"> lbs/yr</w:t>
            </w:r>
          </w:p>
        </w:tc>
        <w:tc>
          <w:tcPr>
            <w:tcW w:w="1400" w:type="pct"/>
            <w:shd w:val="clear" w:color="auto" w:fill="D9F6FF"/>
            <w:vAlign w:val="center"/>
          </w:tcPr>
          <w:p w14:paraId="5B894AE2" w14:textId="629D65DB" w:rsidR="005D04E6" w:rsidRDefault="00205134">
            <w:pPr>
              <w:pStyle w:val="col-data-style1"/>
              <w:jc w:val="center"/>
            </w:pPr>
            <w:r>
              <w:t> </w:t>
            </w:r>
            <w:r w:rsidR="007563D8">
              <w:t>-</w:t>
            </w:r>
          </w:p>
        </w:tc>
        <w:tc>
          <w:tcPr>
            <w:tcW w:w="1399" w:type="pct"/>
            <w:shd w:val="clear" w:color="auto" w:fill="D9F6FF"/>
            <w:vAlign w:val="center"/>
          </w:tcPr>
          <w:p w14:paraId="3D0A9A3E" w14:textId="438469D0" w:rsidR="005D04E6" w:rsidRDefault="00205134">
            <w:pPr>
              <w:pStyle w:val="col-data-style1"/>
              <w:jc w:val="center"/>
            </w:pPr>
            <w:r>
              <w:t> </w:t>
            </w:r>
            <w:r w:rsidR="007563D8">
              <w:t>-</w:t>
            </w:r>
          </w:p>
        </w:tc>
      </w:tr>
      <w:tr w:rsidR="005D04E6" w14:paraId="3177E166" w14:textId="77777777" w:rsidTr="00197F22">
        <w:trPr>
          <w:trHeight w:val="300"/>
          <w:jc w:val="center"/>
        </w:trPr>
        <w:tc>
          <w:tcPr>
            <w:tcW w:w="802" w:type="pct"/>
            <w:shd w:val="clear" w:color="auto" w:fill="80C4D6"/>
            <w:vAlign w:val="center"/>
          </w:tcPr>
          <w:p w14:paraId="5FB6FFA8" w14:textId="77777777" w:rsidR="005D04E6" w:rsidRDefault="00205134">
            <w:pPr>
              <w:pStyle w:val="row-header-style1"/>
            </w:pPr>
            <w:r>
              <w:t>Total Suspended Solids</w:t>
            </w:r>
          </w:p>
        </w:tc>
        <w:tc>
          <w:tcPr>
            <w:tcW w:w="1400" w:type="pct"/>
            <w:shd w:val="clear" w:color="auto" w:fill="D9F6FF"/>
            <w:vAlign w:val="center"/>
          </w:tcPr>
          <w:p w14:paraId="0A7AC61F" w14:textId="355EE7C3" w:rsidR="005D04E6" w:rsidRDefault="00197F22">
            <w:pPr>
              <w:pStyle w:val="col-data-style1"/>
              <w:jc w:val="center"/>
            </w:pPr>
            <w:r>
              <w:t>787</w:t>
            </w:r>
            <w:r w:rsidR="00205134">
              <w:t xml:space="preserve"> ton/yr</w:t>
            </w:r>
          </w:p>
        </w:tc>
        <w:tc>
          <w:tcPr>
            <w:tcW w:w="1400" w:type="pct"/>
            <w:shd w:val="clear" w:color="auto" w:fill="D9F6FF"/>
            <w:vAlign w:val="center"/>
          </w:tcPr>
          <w:p w14:paraId="230F50EE" w14:textId="4B597FB0" w:rsidR="005D04E6" w:rsidRDefault="00205134">
            <w:pPr>
              <w:pStyle w:val="col-data-style1"/>
              <w:jc w:val="center"/>
            </w:pPr>
            <w:r>
              <w:t> </w:t>
            </w:r>
            <w:r w:rsidR="007563D8">
              <w:t>-</w:t>
            </w:r>
          </w:p>
        </w:tc>
        <w:tc>
          <w:tcPr>
            <w:tcW w:w="1399" w:type="pct"/>
            <w:shd w:val="clear" w:color="auto" w:fill="D9F6FF"/>
            <w:vAlign w:val="center"/>
          </w:tcPr>
          <w:p w14:paraId="1DA080BF" w14:textId="49DC3976" w:rsidR="005D04E6" w:rsidRDefault="00205134">
            <w:pPr>
              <w:pStyle w:val="col-data-style1"/>
              <w:jc w:val="center"/>
            </w:pPr>
            <w:r>
              <w:t> </w:t>
            </w:r>
            <w:r w:rsidR="007563D8">
              <w:t>-</w:t>
            </w:r>
          </w:p>
        </w:tc>
      </w:tr>
      <w:tr w:rsidR="005D04E6" w14:paraId="74D92B73" w14:textId="77777777" w:rsidTr="00197F22">
        <w:trPr>
          <w:trHeight w:val="300"/>
          <w:jc w:val="center"/>
        </w:trPr>
        <w:tc>
          <w:tcPr>
            <w:tcW w:w="802" w:type="pct"/>
            <w:shd w:val="clear" w:color="auto" w:fill="80C4D6"/>
            <w:vAlign w:val="center"/>
          </w:tcPr>
          <w:p w14:paraId="5F0EE0DE" w14:textId="77777777" w:rsidR="005D04E6" w:rsidRDefault="00205134">
            <w:pPr>
              <w:pStyle w:val="row-header-style1"/>
            </w:pPr>
            <w:r>
              <w:t>Bacteria</w:t>
            </w:r>
          </w:p>
        </w:tc>
        <w:tc>
          <w:tcPr>
            <w:tcW w:w="1400" w:type="pct"/>
            <w:shd w:val="clear" w:color="auto" w:fill="D9F6FF"/>
            <w:vAlign w:val="center"/>
          </w:tcPr>
          <w:p w14:paraId="58D5842E" w14:textId="7708A35A" w:rsidR="005D04E6" w:rsidRDefault="00205134">
            <w:pPr>
              <w:pStyle w:val="col-data-style1"/>
              <w:jc w:val="center"/>
            </w:pPr>
            <w:r>
              <w:rPr>
                <w:i/>
              </w:rPr>
              <w:t>MSWQS for bacteria are concentration standards (e.g., colonies of bacteria per 100 ml), which are difficult to predict based on estimated annual loading.</w:t>
            </w:r>
          </w:p>
        </w:tc>
        <w:tc>
          <w:tcPr>
            <w:tcW w:w="1400" w:type="pct"/>
            <w:shd w:val="clear" w:color="auto" w:fill="D9F6FF"/>
            <w:vAlign w:val="center"/>
          </w:tcPr>
          <w:p w14:paraId="123CC942" w14:textId="77777777" w:rsidR="005D04E6" w:rsidRDefault="00205134">
            <w:pPr>
              <w:pStyle w:val="col-data-style1"/>
              <w:jc w:val="center"/>
            </w:pPr>
            <w:r>
              <w:t xml:space="preserve">Class B. </w:t>
            </w:r>
            <w:r>
              <w:rPr>
                <w:b/>
                <w:u w:val="single"/>
              </w:rPr>
              <w:t>Class B Standards</w:t>
            </w:r>
            <w:r>
              <w:br/>
              <w:t xml:space="preserve">• Public Bathing Beaches: For </w:t>
            </w:r>
            <w:r w:rsidRPr="00994D39">
              <w:rPr>
                <w:i/>
              </w:rPr>
              <w:t>E. coli</w:t>
            </w:r>
            <w:r>
              <w:t xml:space="preserve">, geometric mean of 5 most recent samples shall not exceed 126 colonies/ 100 ml and no single sample during the bathing season shall exceed 235 colonies/100 ml. For enterococci, geometric mean of 5 most recent samples shall not exceed 33 colonies/100 ml and no single sample during bathing season shall exceed 61 colonies/100 ml; </w:t>
            </w:r>
            <w:r>
              <w:br/>
              <w:t xml:space="preserve">• Other Waters and Non-bathing Season at Bathing Beaches: For </w:t>
            </w:r>
            <w:r w:rsidRPr="00994D39">
              <w:rPr>
                <w:i/>
              </w:rPr>
              <w:t>E. coli</w:t>
            </w:r>
            <w:r>
              <w:t>, geometric mean of samples from most recent 6 months shall not exceed 126 colonies/100 ml (typically based on min. 5 samples) and no single sample shall exceed 235 colonies/100 ml. For enterococci, geometric mean of samples from most recent 6 months shall not exceed 33 colonies/100 ml, and no single sample shall exceed 61 colonies/100 ml.</w:t>
            </w:r>
          </w:p>
        </w:tc>
        <w:tc>
          <w:tcPr>
            <w:tcW w:w="1399" w:type="pct"/>
            <w:shd w:val="clear" w:color="auto" w:fill="D9F6FF"/>
            <w:vAlign w:val="center"/>
          </w:tcPr>
          <w:p w14:paraId="410195B6" w14:textId="77777777" w:rsidR="005D04E6" w:rsidRDefault="00205134">
            <w:pPr>
              <w:pStyle w:val="col-data-style1"/>
              <w:jc w:val="center"/>
            </w:pPr>
            <w:r>
              <w:t> </w:t>
            </w:r>
          </w:p>
        </w:tc>
      </w:tr>
    </w:tbl>
    <w:p w14:paraId="73AB991B" w14:textId="77777777" w:rsidR="00197F22" w:rsidRDefault="00197F22" w:rsidP="00197F22">
      <w:pPr>
        <w:pStyle w:val="Heading2"/>
        <w:numPr>
          <w:ilvl w:val="0"/>
          <w:numId w:val="14"/>
        </w:numPr>
        <w:tabs>
          <w:tab w:val="left" w:pos="360"/>
        </w:tabs>
      </w:pPr>
      <w:bookmarkStart w:id="41" w:name="_Toc486344339"/>
      <w:bookmarkStart w:id="42" w:name="_Toc516234988"/>
      <w:bookmarkEnd w:id="40"/>
      <w:r>
        <w:lastRenderedPageBreak/>
        <w:t>Recommended Load Reduction</w:t>
      </w:r>
      <w:bookmarkEnd w:id="41"/>
      <w:bookmarkEnd w:id="42"/>
    </w:p>
    <w:p w14:paraId="08757635" w14:textId="245F8179" w:rsidR="004074DD" w:rsidRDefault="00DB62FB" w:rsidP="004074DD">
      <w:r>
        <w:t>Based on results from the trophic status m</w:t>
      </w:r>
      <w:r w:rsidR="00197F22" w:rsidRPr="0085186B">
        <w:t>odeling (See Element A</w:t>
      </w:r>
      <w:r w:rsidR="00197F22">
        <w:t>, Section 7</w:t>
      </w:r>
      <w:r w:rsidR="00197F22" w:rsidRPr="0085186B">
        <w:t xml:space="preserve">), the existing phosphorus load to </w:t>
      </w:r>
      <w:r w:rsidR="00197F22">
        <w:t>Lake Cochituate</w:t>
      </w:r>
      <w:r w:rsidR="00197F22" w:rsidRPr="0085186B">
        <w:t xml:space="preserve"> is </w:t>
      </w:r>
      <w:r w:rsidR="00197F22">
        <w:t>estimated at 6,107 pounds per year with 97</w:t>
      </w:r>
      <w:r w:rsidR="00197F22" w:rsidRPr="0085186B">
        <w:t xml:space="preserve">% coming from </w:t>
      </w:r>
      <w:r w:rsidR="00197F22">
        <w:t>land use (i.e., surface runoff)</w:t>
      </w:r>
      <w:r w:rsidR="00197F22" w:rsidRPr="0085186B">
        <w:t xml:space="preserve"> contributions. The model estimates that the resulting in-lake phosphorus concentration is </w:t>
      </w:r>
      <w:r w:rsidR="00DB1A8C">
        <w:t>32</w:t>
      </w:r>
      <w:r w:rsidR="0098249F">
        <w:t>.2</w:t>
      </w:r>
      <w:r w:rsidR="00197F22" w:rsidRPr="0085186B">
        <w:t xml:space="preserve"> </w:t>
      </w:r>
      <w:r w:rsidR="00197F22" w:rsidRPr="0085186B">
        <w:rPr>
          <w:rFonts w:ascii="Times New Roman" w:hAnsi="Times New Roman" w:cs="Times New Roman"/>
        </w:rPr>
        <w:t>µ</w:t>
      </w:r>
      <w:r w:rsidR="00197F22" w:rsidRPr="0085186B">
        <w:t xml:space="preserve">g/L, which is typically </w:t>
      </w:r>
      <w:r w:rsidR="007563D8">
        <w:t>indicative</w:t>
      </w:r>
      <w:r w:rsidR="00197F22" w:rsidRPr="0085186B">
        <w:t xml:space="preserve"> of </w:t>
      </w:r>
      <w:r w:rsidR="00197F22">
        <w:t>eutrophic</w:t>
      </w:r>
      <w:r w:rsidR="00197F22" w:rsidRPr="0085186B">
        <w:t xml:space="preserve"> conditions.</w:t>
      </w:r>
      <w:r w:rsidR="004074DD">
        <w:t xml:space="preserve"> To improve water quality, a</w:t>
      </w:r>
      <w:r w:rsidR="004074DD" w:rsidRPr="0085186B">
        <w:t xml:space="preserve"> </w:t>
      </w:r>
      <w:r w:rsidR="004074DD" w:rsidRPr="00FD345E">
        <w:rPr>
          <w:b/>
        </w:rPr>
        <w:t>long-term</w:t>
      </w:r>
      <w:r w:rsidR="004074DD" w:rsidRPr="0085186B">
        <w:t xml:space="preserve"> reduction o</w:t>
      </w:r>
      <w:r w:rsidR="004074DD">
        <w:t>f</w:t>
      </w:r>
      <w:r w:rsidR="004074DD" w:rsidRPr="0085186B">
        <w:t xml:space="preserve"> annual phosphorus loading of </w:t>
      </w:r>
      <w:r w:rsidR="004074DD">
        <w:t xml:space="preserve">1,344 pounds by </w:t>
      </w:r>
      <w:r w:rsidR="004074DD">
        <w:rPr>
          <w:b/>
        </w:rPr>
        <w:t>2035</w:t>
      </w:r>
      <w:r w:rsidR="004074DD">
        <w:t xml:space="preserve"> </w:t>
      </w:r>
      <w:r w:rsidR="004074DD" w:rsidRPr="0085186B">
        <w:t>is proposed</w:t>
      </w:r>
      <w:r w:rsidR="004074DD">
        <w:t xml:space="preserve"> to approach oligotrophic conditions (approximate 22% overall reduction)</w:t>
      </w:r>
      <w:r w:rsidR="004074DD" w:rsidRPr="0085186B">
        <w:t>.</w:t>
      </w:r>
      <w:r w:rsidR="004074DD">
        <w:t xml:space="preserve"> </w:t>
      </w:r>
    </w:p>
    <w:p w14:paraId="3C66C802" w14:textId="77777777" w:rsidR="00D104CC" w:rsidRDefault="00D104CC" w:rsidP="00D104CC">
      <w:r>
        <w:t>In addition, the following adaptive sequence is recommended to improve and track load reduction goals:</w:t>
      </w:r>
    </w:p>
    <w:p w14:paraId="4E13DA07" w14:textId="77777777" w:rsidR="00D104CC" w:rsidRDefault="00D104CC" w:rsidP="00D104CC">
      <w:pPr>
        <w:pStyle w:val="ListParagraph"/>
        <w:numPr>
          <w:ilvl w:val="0"/>
          <w:numId w:val="49"/>
        </w:numPr>
      </w:pPr>
      <w:r>
        <w:t>Establish a baseline monitoring program in accordance with Element I and use results to calibrate the trophic response model (Element A, Section 7).</w:t>
      </w:r>
    </w:p>
    <w:p w14:paraId="6AA02E8F" w14:textId="77777777" w:rsidR="00D104CC" w:rsidRDefault="00D104CC" w:rsidP="00D104CC">
      <w:pPr>
        <w:pStyle w:val="ListParagraph"/>
        <w:numPr>
          <w:ilvl w:val="0"/>
          <w:numId w:val="49"/>
        </w:numPr>
      </w:pPr>
      <w:r>
        <w:t xml:space="preserve">Based on the calibrated trophic response model and monitoring data, re-evaluate </w:t>
      </w:r>
      <w:r w:rsidRPr="004074DD">
        <w:rPr>
          <w:b/>
        </w:rPr>
        <w:t xml:space="preserve">long-term </w:t>
      </w:r>
      <w:r>
        <w:t xml:space="preserve">reduction goal and establish a realistic 3-year </w:t>
      </w:r>
      <w:r w:rsidRPr="004074DD">
        <w:rPr>
          <w:b/>
        </w:rPr>
        <w:t>interim</w:t>
      </w:r>
      <w:r>
        <w:t xml:space="preserve"> load reduction goal. </w:t>
      </w:r>
    </w:p>
    <w:p w14:paraId="1E2712FF" w14:textId="4C92B3EF" w:rsidR="00D104CC" w:rsidRDefault="00D104CC" w:rsidP="00D104CC">
      <w:pPr>
        <w:pStyle w:val="ListParagraph"/>
        <w:numPr>
          <w:ilvl w:val="0"/>
          <w:numId w:val="49"/>
        </w:numPr>
      </w:pPr>
      <w:r>
        <w:t xml:space="preserve">Re-evaluate </w:t>
      </w:r>
      <w:r w:rsidRPr="004074DD">
        <w:rPr>
          <w:b/>
        </w:rPr>
        <w:t>long-</w:t>
      </w:r>
      <w:r w:rsidRPr="002252E0">
        <w:rPr>
          <w:b/>
        </w:rPr>
        <w:t>term</w:t>
      </w:r>
      <w:r>
        <w:t xml:space="preserve"> and </w:t>
      </w:r>
      <w:r w:rsidRPr="002252E0">
        <w:rPr>
          <w:b/>
        </w:rPr>
        <w:t>interim</w:t>
      </w:r>
      <w:r>
        <w:t xml:space="preserve"> goals at least once every 3 years and adaptively adjust</w:t>
      </w:r>
      <w:r w:rsidRPr="0085186B">
        <w:t xml:space="preserve"> based on future refinements to the model and/or </w:t>
      </w:r>
      <w:r>
        <w:t xml:space="preserve">additional monitoring </w:t>
      </w:r>
      <w:r w:rsidRPr="0085186B">
        <w:t>results.</w:t>
      </w:r>
    </w:p>
    <w:p w14:paraId="330DC718" w14:textId="74184C73" w:rsidR="00050B1D" w:rsidRDefault="00050B1D" w:rsidP="00050B1D"/>
    <w:p w14:paraId="1837B7B2" w14:textId="77777777" w:rsidR="005D04E6" w:rsidRDefault="005D04E6">
      <w:pPr>
        <w:spacing w:after="0"/>
        <w:rPr>
          <w:sz w:val="20"/>
          <w:szCs w:val="20"/>
        </w:rPr>
      </w:pPr>
    </w:p>
    <w:p w14:paraId="3E73F82E" w14:textId="77777777" w:rsidR="005D04E6" w:rsidRDefault="005D04E6">
      <w:pPr>
        <w:spacing w:after="0"/>
        <w:rPr>
          <w:sz w:val="20"/>
          <w:szCs w:val="20"/>
        </w:rPr>
      </w:pPr>
    </w:p>
    <w:p w14:paraId="0204DBCD" w14:textId="77777777" w:rsidR="005D04E6" w:rsidRDefault="00205134">
      <w:pPr>
        <w:rPr>
          <w:rFonts w:ascii="Calibri" w:eastAsia="Times New Roman" w:hAnsi="Calibri" w:cs="Times New Roman"/>
          <w:b/>
          <w:bCs/>
          <w:color w:val="006686"/>
          <w:sz w:val="32"/>
          <w:szCs w:val="32"/>
        </w:rPr>
      </w:pPr>
      <w:r>
        <w:br w:type="page"/>
      </w:r>
    </w:p>
    <w:p w14:paraId="0F70E7D8" w14:textId="77777777" w:rsidR="005D04E6" w:rsidRPr="002242F9" w:rsidRDefault="00205134" w:rsidP="002242F9">
      <w:pPr>
        <w:pStyle w:val="Heading1"/>
        <w:spacing w:after="240" w:line="276" w:lineRule="auto"/>
        <w:rPr>
          <w:rFonts w:ascii="Calibri" w:hAnsi="Calibri"/>
          <w:b/>
          <w:color w:val="auto"/>
        </w:rPr>
      </w:pPr>
      <w:bookmarkStart w:id="43" w:name="ELEMC_HEADER"/>
      <w:bookmarkStart w:id="44" w:name="_Toc516234989"/>
      <w:r w:rsidRPr="002242F9">
        <w:rPr>
          <w:rFonts w:ascii="Calibri" w:hAnsi="Calibri"/>
          <w:b/>
          <w:color w:val="auto"/>
        </w:rPr>
        <w:lastRenderedPageBreak/>
        <w:t>Element C: Describe management measures that will be implemented to achieve water quality goals</w:t>
      </w:r>
      <w:bookmarkEnd w:id="43"/>
      <w:bookmarkEnd w:id="44"/>
    </w:p>
    <w:p w14:paraId="797B0EED" w14:textId="77777777" w:rsidR="005D04E6" w:rsidRDefault="005D04E6">
      <w:pPr>
        <w:spacing w:after="0" w:line="240" w:lineRule="auto"/>
        <w:rPr>
          <w:rFonts w:ascii="Calibri" w:hAnsi="Calibri"/>
          <w:bCs/>
          <w:color w:val="000000"/>
          <w:sz w:val="20"/>
          <w:szCs w:val="20"/>
          <w:shd w:val="clear" w:color="auto" w:fill="FFFFFF"/>
        </w:rPr>
      </w:pPr>
    </w:p>
    <w:tbl>
      <w:tblPr>
        <w:tblStyle w:val="TableGrid"/>
        <w:tblW w:w="10080"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Description w:val=""/>
      </w:tblPr>
      <w:tblGrid>
        <w:gridCol w:w="7560"/>
        <w:gridCol w:w="2520"/>
      </w:tblGrid>
      <w:tr w:rsidR="005D04E6" w14:paraId="74A6494B" w14:textId="77777777">
        <w:trPr>
          <w:jc w:val="center"/>
        </w:trPr>
        <w:tc>
          <w:tcPr>
            <w:tcW w:w="7560" w:type="dxa"/>
            <w:vAlign w:val="center"/>
          </w:tcPr>
          <w:p w14:paraId="00F8998E" w14:textId="77777777" w:rsidR="005D04E6" w:rsidRDefault="00205134">
            <w:pPr>
              <w:jc w:val="center"/>
              <w:rPr>
                <w:rFonts w:ascii="Calibri" w:hAnsi="Calibri"/>
                <w:bCs/>
                <w:color w:val="000000"/>
                <w:sz w:val="20"/>
                <w:szCs w:val="20"/>
                <w:shd w:val="clear" w:color="auto" w:fill="FFFFFF"/>
              </w:rPr>
            </w:pPr>
            <w:r>
              <w:rPr>
                <w:noProof/>
              </w:rPr>
              <w:drawing>
                <wp:inline distT="0" distB="0" distL="0" distR="0" wp14:anchorId="1358054E" wp14:editId="40A630F8">
                  <wp:extent cx="4698205" cy="1320800"/>
                  <wp:effectExtent l="0" t="0" r="7620" b="0"/>
                  <wp:docPr id="11" name="Picture 1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6"/>
                          <a:stretch>
                            <a:fillRect/>
                          </a:stretch>
                        </pic:blipFill>
                        <pic:spPr bwMode="auto">
                          <a:xfrm>
                            <a:off x="0" y="0"/>
                            <a:ext cx="4698205" cy="1320800"/>
                          </a:xfrm>
                          <a:prstGeom prst="rect">
                            <a:avLst/>
                          </a:prstGeom>
                        </pic:spPr>
                      </pic:pic>
                    </a:graphicData>
                  </a:graphic>
                </wp:inline>
              </w:drawing>
            </w:r>
          </w:p>
        </w:tc>
        <w:tc>
          <w:tcPr>
            <w:tcW w:w="2520" w:type="dxa"/>
            <w:vAlign w:val="center"/>
          </w:tcPr>
          <w:p w14:paraId="5C278F03" w14:textId="77777777" w:rsidR="005D04E6" w:rsidRDefault="00205134">
            <w:pPr>
              <w:jc w:val="center"/>
              <w:rPr>
                <w:rFonts w:ascii="Calibri" w:hAnsi="Calibri"/>
                <w:bCs/>
                <w:color w:val="000000"/>
                <w:sz w:val="20"/>
                <w:szCs w:val="20"/>
                <w:shd w:val="clear" w:color="auto" w:fill="FFFFFF"/>
              </w:rPr>
            </w:pPr>
            <w:r>
              <w:rPr>
                <w:noProof/>
              </w:rPr>
              <w:drawing>
                <wp:inline distT="0" distB="0" distL="0" distR="0" wp14:anchorId="7C8ED2CE" wp14:editId="42B1737C">
                  <wp:extent cx="1419148" cy="1382572"/>
                  <wp:effectExtent l="0" t="0" r="0" b="8255"/>
                  <wp:docPr id="12" name="Picture 12" descr="http://localhost:58176/Images/worker.png"/>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7"/>
                          <a:stretch>
                            <a:fillRect/>
                          </a:stretch>
                        </pic:blipFill>
                        <pic:spPr bwMode="auto">
                          <a:xfrm>
                            <a:off x="0" y="0"/>
                            <a:ext cx="1419148" cy="1382572"/>
                          </a:xfrm>
                          <a:prstGeom prst="rect">
                            <a:avLst/>
                          </a:prstGeom>
                        </pic:spPr>
                      </pic:pic>
                    </a:graphicData>
                  </a:graphic>
                </wp:inline>
              </w:drawing>
            </w:r>
          </w:p>
        </w:tc>
      </w:tr>
    </w:tbl>
    <w:p w14:paraId="2A56BA6F" w14:textId="77777777" w:rsidR="005D04E6" w:rsidRDefault="005D04E6">
      <w:pPr>
        <w:spacing w:after="0" w:line="240" w:lineRule="auto"/>
        <w:rPr>
          <w:rFonts w:ascii="Calibri" w:hAnsi="Calibri"/>
          <w:bCs/>
          <w:color w:val="000000"/>
          <w:sz w:val="20"/>
          <w:szCs w:val="20"/>
          <w:shd w:val="clear" w:color="auto" w:fill="FFFFFF"/>
        </w:rPr>
      </w:pPr>
    </w:p>
    <w:p w14:paraId="42E543D5" w14:textId="022B0386" w:rsidR="00906DA5" w:rsidRPr="00870D78" w:rsidRDefault="008B3422" w:rsidP="008B3422">
      <w:pPr>
        <w:pStyle w:val="Heading2"/>
        <w:numPr>
          <w:ilvl w:val="0"/>
          <w:numId w:val="40"/>
        </w:numPr>
        <w:tabs>
          <w:tab w:val="left" w:pos="360"/>
        </w:tabs>
      </w:pPr>
      <w:bookmarkStart w:id="45" w:name="_Toc516234990"/>
      <w:r>
        <w:t>Field Watershed Investigation</w:t>
      </w:r>
      <w:bookmarkEnd w:id="45"/>
    </w:p>
    <w:p w14:paraId="66823155" w14:textId="2279F5C0" w:rsidR="00906DA5" w:rsidRPr="00994D39" w:rsidRDefault="00906DA5" w:rsidP="00906DA5">
      <w:pPr>
        <w:jc w:val="both"/>
        <w:rPr>
          <w:szCs w:val="20"/>
        </w:rPr>
      </w:pPr>
      <w:r w:rsidRPr="00994D39">
        <w:rPr>
          <w:rFonts w:cs="Arial"/>
          <w:szCs w:val="20"/>
        </w:rPr>
        <w:t xml:space="preserve">Geosyntec </w:t>
      </w:r>
      <w:r w:rsidR="00870D78" w:rsidRPr="00994D39">
        <w:rPr>
          <w:rFonts w:cs="Arial"/>
          <w:szCs w:val="20"/>
        </w:rPr>
        <w:t>performed field investigation</w:t>
      </w:r>
      <w:r w:rsidR="0028794E">
        <w:rPr>
          <w:rFonts w:cs="Arial"/>
          <w:szCs w:val="20"/>
        </w:rPr>
        <w:t>s</w:t>
      </w:r>
      <w:r w:rsidR="00870D78" w:rsidRPr="00994D39">
        <w:rPr>
          <w:rFonts w:cs="Arial"/>
          <w:szCs w:val="20"/>
        </w:rPr>
        <w:t xml:space="preserve"> </w:t>
      </w:r>
      <w:r w:rsidR="0028794E">
        <w:rPr>
          <w:rFonts w:cs="Arial"/>
          <w:szCs w:val="20"/>
        </w:rPr>
        <w:t>in</w:t>
      </w:r>
      <w:r w:rsidR="00C5743A" w:rsidRPr="00994D39">
        <w:rPr>
          <w:rFonts w:cs="Arial"/>
          <w:szCs w:val="20"/>
        </w:rPr>
        <w:t xml:space="preserve"> the</w:t>
      </w:r>
      <w:r w:rsidRPr="00994D39">
        <w:rPr>
          <w:rFonts w:cs="Arial"/>
          <w:szCs w:val="20"/>
        </w:rPr>
        <w:t xml:space="preserve"> Lake Cochituate Watershed (“Watershed”) </w:t>
      </w:r>
      <w:r w:rsidR="0028794E">
        <w:rPr>
          <w:rFonts w:cs="Arial"/>
          <w:szCs w:val="20"/>
        </w:rPr>
        <w:t xml:space="preserve">in Natick </w:t>
      </w:r>
      <w:r w:rsidR="003F4650" w:rsidRPr="00994D39">
        <w:rPr>
          <w:rFonts w:cs="Arial"/>
          <w:szCs w:val="20"/>
        </w:rPr>
        <w:t>on June 15</w:t>
      </w:r>
      <w:r w:rsidR="0028794E">
        <w:rPr>
          <w:rFonts w:cs="Arial"/>
          <w:szCs w:val="20"/>
        </w:rPr>
        <w:t>-</w:t>
      </w:r>
      <w:r w:rsidR="003F4650" w:rsidRPr="00994D39">
        <w:rPr>
          <w:rFonts w:cs="Arial"/>
          <w:szCs w:val="20"/>
        </w:rPr>
        <w:t>16, 2017</w:t>
      </w:r>
      <w:r w:rsidR="00E8518D">
        <w:rPr>
          <w:rFonts w:cs="Arial"/>
          <w:szCs w:val="20"/>
        </w:rPr>
        <w:t xml:space="preserve"> (Geosyntec Consultants, 2017a)</w:t>
      </w:r>
      <w:r w:rsidR="0028794E">
        <w:rPr>
          <w:rFonts w:cs="Arial"/>
          <w:szCs w:val="20"/>
        </w:rPr>
        <w:t xml:space="preserve"> and in Wayland </w:t>
      </w:r>
      <w:r w:rsidR="003F4650" w:rsidRPr="00994D39">
        <w:rPr>
          <w:rFonts w:cs="Arial"/>
          <w:szCs w:val="20"/>
        </w:rPr>
        <w:t>on April 11</w:t>
      </w:r>
      <w:r w:rsidR="00C5743A" w:rsidRPr="00994D39">
        <w:rPr>
          <w:rFonts w:cs="Arial"/>
          <w:szCs w:val="20"/>
        </w:rPr>
        <w:t xml:space="preserve">, </w:t>
      </w:r>
      <w:r w:rsidR="003F4650" w:rsidRPr="00994D39">
        <w:rPr>
          <w:rFonts w:cs="Arial"/>
          <w:szCs w:val="20"/>
        </w:rPr>
        <w:t>2018</w:t>
      </w:r>
      <w:r w:rsidRPr="00994D39">
        <w:rPr>
          <w:rFonts w:cs="Arial"/>
          <w:szCs w:val="20"/>
        </w:rPr>
        <w:t xml:space="preserve"> to identify potential best management practices (BMPs) and restoration practices that can be implemented to </w:t>
      </w:r>
      <w:r w:rsidR="0028794E">
        <w:rPr>
          <w:rFonts w:cs="Arial"/>
          <w:szCs w:val="20"/>
        </w:rPr>
        <w:t>reduce pollutant load to</w:t>
      </w:r>
      <w:r w:rsidRPr="00994D39">
        <w:rPr>
          <w:rFonts w:cs="Arial"/>
          <w:szCs w:val="20"/>
        </w:rPr>
        <w:t xml:space="preserve"> </w:t>
      </w:r>
      <w:r w:rsidR="00C5743A" w:rsidRPr="00994D39">
        <w:rPr>
          <w:rFonts w:cs="Arial"/>
          <w:szCs w:val="20"/>
        </w:rPr>
        <w:t>Lake Cochituate</w:t>
      </w:r>
      <w:r w:rsidRPr="00994D39">
        <w:rPr>
          <w:rFonts w:cs="Arial"/>
          <w:szCs w:val="20"/>
        </w:rPr>
        <w:t xml:space="preserve">. </w:t>
      </w:r>
      <w:r w:rsidR="00870D78" w:rsidRPr="00994D39">
        <w:rPr>
          <w:szCs w:val="20"/>
        </w:rPr>
        <w:t>Based on the results of these</w:t>
      </w:r>
      <w:r w:rsidR="00C5743A" w:rsidRPr="00994D39">
        <w:rPr>
          <w:szCs w:val="20"/>
        </w:rPr>
        <w:t xml:space="preserve"> field investigation</w:t>
      </w:r>
      <w:r w:rsidR="00870D78" w:rsidRPr="00994D39">
        <w:rPr>
          <w:szCs w:val="20"/>
        </w:rPr>
        <w:t>s</w:t>
      </w:r>
      <w:r w:rsidR="00C5743A" w:rsidRPr="00994D39">
        <w:rPr>
          <w:szCs w:val="20"/>
        </w:rPr>
        <w:t xml:space="preserve">, the following pages present </w:t>
      </w:r>
      <w:r w:rsidR="00D42DD8" w:rsidRPr="00994D39">
        <w:rPr>
          <w:szCs w:val="20"/>
        </w:rPr>
        <w:t xml:space="preserve">primary and secondary </w:t>
      </w:r>
      <w:r w:rsidR="00C5743A" w:rsidRPr="00994D39">
        <w:rPr>
          <w:szCs w:val="20"/>
        </w:rPr>
        <w:t xml:space="preserve">potential BMPs and restoration practices that relate to stormwater management and phosphorus load reduction for the </w:t>
      </w:r>
      <w:r w:rsidR="0028794E">
        <w:rPr>
          <w:szCs w:val="20"/>
        </w:rPr>
        <w:t>w</w:t>
      </w:r>
      <w:r w:rsidR="0028794E" w:rsidRPr="00994D39">
        <w:rPr>
          <w:szCs w:val="20"/>
        </w:rPr>
        <w:t>atershed</w:t>
      </w:r>
      <w:r w:rsidR="00C5743A" w:rsidRPr="00994D39">
        <w:rPr>
          <w:szCs w:val="20"/>
        </w:rPr>
        <w:t>.</w:t>
      </w:r>
    </w:p>
    <w:p w14:paraId="26693146" w14:textId="7EF6C683" w:rsidR="004070F8" w:rsidRPr="004A4C3B" w:rsidRDefault="00C5743A" w:rsidP="00D859BD">
      <w:pPr>
        <w:jc w:val="both"/>
        <w:rPr>
          <w:szCs w:val="20"/>
        </w:rPr>
      </w:pPr>
      <w:r w:rsidRPr="00994D39">
        <w:rPr>
          <w:szCs w:val="20"/>
        </w:rPr>
        <w:t xml:space="preserve">The recommended implementation sites discussed in this section are not intended to be an all-inclusive listing of potential stormwater improvements in the </w:t>
      </w:r>
      <w:r w:rsidR="0028794E">
        <w:rPr>
          <w:szCs w:val="20"/>
        </w:rPr>
        <w:t>w</w:t>
      </w:r>
      <w:r w:rsidR="0028794E" w:rsidRPr="00994D39">
        <w:rPr>
          <w:szCs w:val="20"/>
        </w:rPr>
        <w:t>atershed</w:t>
      </w:r>
      <w:r w:rsidRPr="00994D39">
        <w:rPr>
          <w:szCs w:val="20"/>
        </w:rPr>
        <w:t xml:space="preserve">. Rather, these recommendations are representative examples of potential stormwater improvements and retrofits that could be implemented at numerous sites throughout the </w:t>
      </w:r>
      <w:r w:rsidR="0028794E">
        <w:rPr>
          <w:szCs w:val="20"/>
        </w:rPr>
        <w:t>w</w:t>
      </w:r>
      <w:r w:rsidR="0028794E" w:rsidRPr="00994D39">
        <w:rPr>
          <w:szCs w:val="20"/>
        </w:rPr>
        <w:t>atershed</w:t>
      </w:r>
      <w:r w:rsidRPr="00994D39">
        <w:rPr>
          <w:szCs w:val="20"/>
        </w:rPr>
        <w:t xml:space="preserve">. All developed portions of the </w:t>
      </w:r>
      <w:r w:rsidR="0028794E">
        <w:rPr>
          <w:szCs w:val="20"/>
        </w:rPr>
        <w:t>w</w:t>
      </w:r>
      <w:r w:rsidR="0028794E" w:rsidRPr="00994D39">
        <w:rPr>
          <w:szCs w:val="20"/>
        </w:rPr>
        <w:t xml:space="preserve">atershed </w:t>
      </w:r>
      <w:r w:rsidRPr="00994D39">
        <w:rPr>
          <w:szCs w:val="20"/>
        </w:rPr>
        <w:t xml:space="preserve">were visited, but emphasis was generally placed on those areas with direct conveyance to Lake Cochituate (e.g., Wayland Town Beach </w:t>
      </w:r>
      <w:r w:rsidR="0074589A">
        <w:rPr>
          <w:szCs w:val="20"/>
        </w:rPr>
        <w:t>p</w:t>
      </w:r>
      <w:r w:rsidRPr="00994D39">
        <w:rPr>
          <w:szCs w:val="20"/>
        </w:rPr>
        <w:t xml:space="preserve">arking lot drains </w:t>
      </w:r>
      <w:r w:rsidR="0074589A">
        <w:rPr>
          <w:szCs w:val="20"/>
        </w:rPr>
        <w:t xml:space="preserve">into </w:t>
      </w:r>
      <w:r w:rsidRPr="00994D39">
        <w:rPr>
          <w:szCs w:val="20"/>
        </w:rPr>
        <w:t xml:space="preserve">stormwater outfalls that discharge directly </w:t>
      </w:r>
      <w:r w:rsidRPr="004A4C3B">
        <w:rPr>
          <w:szCs w:val="20"/>
        </w:rPr>
        <w:t xml:space="preserve">into the Lake). </w:t>
      </w:r>
    </w:p>
    <w:p w14:paraId="575AE5AA" w14:textId="09F959CF" w:rsidR="008B3422" w:rsidRPr="004A4C3B" w:rsidRDefault="008B3422" w:rsidP="008B3422">
      <w:pPr>
        <w:pStyle w:val="Heading2"/>
        <w:numPr>
          <w:ilvl w:val="0"/>
          <w:numId w:val="40"/>
        </w:numPr>
        <w:tabs>
          <w:tab w:val="left" w:pos="360"/>
        </w:tabs>
      </w:pPr>
      <w:bookmarkStart w:id="46" w:name="_Toc516234991"/>
      <w:r w:rsidRPr="004A4C3B">
        <w:t>BMP Recommendations</w:t>
      </w:r>
      <w:bookmarkEnd w:id="46"/>
    </w:p>
    <w:p w14:paraId="3131A7B5" w14:textId="1EDDF2FF" w:rsidR="00D859BD" w:rsidRPr="00994D39" w:rsidRDefault="005C5A34" w:rsidP="00D859BD">
      <w:pPr>
        <w:jc w:val="both"/>
        <w:rPr>
          <w:szCs w:val="20"/>
        </w:rPr>
      </w:pPr>
      <w:r w:rsidRPr="004A4C3B">
        <w:rPr>
          <w:szCs w:val="20"/>
        </w:rPr>
        <w:t xml:space="preserve">Site specific primary BMP Recommendations are provided by </w:t>
      </w:r>
      <w:r w:rsidRPr="004A4C3B">
        <w:rPr>
          <w:b/>
          <w:szCs w:val="20"/>
        </w:rPr>
        <w:t xml:space="preserve">Appendix </w:t>
      </w:r>
      <w:r w:rsidR="00536F20">
        <w:rPr>
          <w:b/>
          <w:szCs w:val="20"/>
        </w:rPr>
        <w:t>D</w:t>
      </w:r>
      <w:r w:rsidR="00A91A87" w:rsidRPr="004A4C3B">
        <w:rPr>
          <w:b/>
          <w:szCs w:val="20"/>
        </w:rPr>
        <w:t>.1</w:t>
      </w:r>
      <w:r w:rsidRPr="004A4C3B">
        <w:rPr>
          <w:szCs w:val="20"/>
        </w:rPr>
        <w:t xml:space="preserve"> of this</w:t>
      </w:r>
      <w:r>
        <w:rPr>
          <w:szCs w:val="20"/>
        </w:rPr>
        <w:t xml:space="preserve"> WBP for Natick and Wayland</w:t>
      </w:r>
      <w:r w:rsidR="00424131">
        <w:rPr>
          <w:szCs w:val="20"/>
        </w:rPr>
        <w:t xml:space="preserve"> based on Geosyntec’s field investigations</w:t>
      </w:r>
      <w:r w:rsidR="002D79FC">
        <w:rPr>
          <w:szCs w:val="20"/>
        </w:rPr>
        <w:t xml:space="preserve">. </w:t>
      </w:r>
      <w:r w:rsidR="00D859BD" w:rsidRPr="00994D39">
        <w:rPr>
          <w:szCs w:val="20"/>
        </w:rPr>
        <w:t xml:space="preserve">Each BMP </w:t>
      </w:r>
      <w:r w:rsidR="00A64539">
        <w:rPr>
          <w:szCs w:val="20"/>
        </w:rPr>
        <w:t>recommendation</w:t>
      </w:r>
      <w:r w:rsidR="00D859BD" w:rsidRPr="00994D39">
        <w:rPr>
          <w:szCs w:val="20"/>
        </w:rPr>
        <w:t xml:space="preserve"> includes:</w:t>
      </w:r>
    </w:p>
    <w:p w14:paraId="2AB2E1C5" w14:textId="349FC07F" w:rsidR="001A4DAE" w:rsidRPr="00994D39" w:rsidRDefault="001A4DAE" w:rsidP="001A4DAE">
      <w:pPr>
        <w:pStyle w:val="ListParagraph"/>
        <w:numPr>
          <w:ilvl w:val="0"/>
          <w:numId w:val="36"/>
        </w:numPr>
        <w:spacing w:after="0"/>
        <w:jc w:val="both"/>
        <w:rPr>
          <w:rFonts w:cs="Arial"/>
          <w:szCs w:val="20"/>
        </w:rPr>
      </w:pPr>
      <w:r w:rsidRPr="00994D39">
        <w:rPr>
          <w:rFonts w:cs="Arial"/>
          <w:szCs w:val="20"/>
        </w:rPr>
        <w:t>A site summary that describes current conditions and stormwater drainage patterns;</w:t>
      </w:r>
    </w:p>
    <w:p w14:paraId="01D89A60" w14:textId="77777777" w:rsidR="001A4DAE" w:rsidRPr="00994D39" w:rsidRDefault="001A4DAE" w:rsidP="001A4DAE">
      <w:pPr>
        <w:pStyle w:val="ListParagraph"/>
        <w:numPr>
          <w:ilvl w:val="0"/>
          <w:numId w:val="36"/>
        </w:numPr>
        <w:spacing w:after="0"/>
        <w:jc w:val="both"/>
        <w:rPr>
          <w:rFonts w:cs="Arial"/>
          <w:szCs w:val="20"/>
        </w:rPr>
      </w:pPr>
      <w:r w:rsidRPr="00994D39">
        <w:rPr>
          <w:rFonts w:cs="Arial"/>
          <w:szCs w:val="20"/>
        </w:rPr>
        <w:t>A description of proposed improvements;</w:t>
      </w:r>
    </w:p>
    <w:p w14:paraId="341FED85" w14:textId="0A530478" w:rsidR="001A4DAE" w:rsidRPr="00994D39" w:rsidRDefault="001A4DAE" w:rsidP="001A4DAE">
      <w:pPr>
        <w:pStyle w:val="ListParagraph"/>
        <w:numPr>
          <w:ilvl w:val="0"/>
          <w:numId w:val="36"/>
        </w:numPr>
        <w:spacing w:after="0"/>
        <w:jc w:val="both"/>
        <w:rPr>
          <w:rFonts w:cs="Arial"/>
          <w:szCs w:val="20"/>
        </w:rPr>
      </w:pPr>
      <w:r w:rsidRPr="00994D39">
        <w:rPr>
          <w:rFonts w:cs="Arial"/>
          <w:szCs w:val="20"/>
        </w:rPr>
        <w:t>Estimated costs that represent installed contractor construction costs (i.e.</w:t>
      </w:r>
      <w:r w:rsidR="0028794E">
        <w:rPr>
          <w:rFonts w:cs="Arial"/>
          <w:szCs w:val="20"/>
        </w:rPr>
        <w:t>,</w:t>
      </w:r>
      <w:r w:rsidRPr="00994D39">
        <w:rPr>
          <w:rFonts w:cs="Arial"/>
          <w:szCs w:val="20"/>
        </w:rPr>
        <w:t xml:space="preserve"> capital costs); and</w:t>
      </w:r>
    </w:p>
    <w:p w14:paraId="7DE2F97D" w14:textId="3AA71506" w:rsidR="008A5957" w:rsidRPr="00994D39" w:rsidRDefault="001A4DAE" w:rsidP="001A4DAE">
      <w:pPr>
        <w:pStyle w:val="ListParagraph"/>
        <w:numPr>
          <w:ilvl w:val="0"/>
          <w:numId w:val="36"/>
        </w:numPr>
        <w:spacing w:after="0"/>
        <w:jc w:val="both"/>
        <w:rPr>
          <w:rFonts w:cs="Arial"/>
          <w:szCs w:val="20"/>
        </w:rPr>
      </w:pPr>
      <w:r w:rsidRPr="00994D39">
        <w:rPr>
          <w:rFonts w:cs="Arial"/>
          <w:szCs w:val="20"/>
        </w:rPr>
        <w:t xml:space="preserve">Estimated Total Phosphorus (TP), </w:t>
      </w:r>
      <w:r w:rsidR="0028794E">
        <w:rPr>
          <w:rFonts w:cs="Arial"/>
          <w:szCs w:val="20"/>
        </w:rPr>
        <w:t xml:space="preserve">Total Nitrogen (TN), </w:t>
      </w:r>
      <w:r w:rsidRPr="00994D39">
        <w:rPr>
          <w:rFonts w:cs="Arial"/>
          <w:szCs w:val="20"/>
        </w:rPr>
        <w:t>and Total Suspended Solids (TSS) pollutant load reduction for the proposed BMP.</w:t>
      </w:r>
    </w:p>
    <w:p w14:paraId="6E0B9AEC" w14:textId="379A321B" w:rsidR="001A4DAE" w:rsidRDefault="001A4DAE" w:rsidP="001A4DAE">
      <w:pPr>
        <w:spacing w:after="0"/>
        <w:jc w:val="both"/>
        <w:rPr>
          <w:rFonts w:cs="Arial"/>
          <w:szCs w:val="20"/>
        </w:rPr>
      </w:pPr>
    </w:p>
    <w:p w14:paraId="577494D3" w14:textId="43BFE101" w:rsidR="002D79FC" w:rsidRDefault="002D79FC" w:rsidP="005867DA">
      <w:pPr>
        <w:spacing w:after="0"/>
        <w:jc w:val="both"/>
        <w:rPr>
          <w:szCs w:val="20"/>
        </w:rPr>
      </w:pPr>
      <w:r w:rsidRPr="00994D39">
        <w:rPr>
          <w:szCs w:val="20"/>
        </w:rPr>
        <w:t xml:space="preserve">The design goal for the proposed BMPs would be to size the BMP to treat and infiltrate the water quality volume to the maximum extent practicable. The water quality volume is defined in the Massachusetts Stormwater Handbook as the volume equal to 0.5 inches of runoff times the total impervious area </w:t>
      </w:r>
      <w:r>
        <w:rPr>
          <w:szCs w:val="20"/>
        </w:rPr>
        <w:t>that drains to</w:t>
      </w:r>
      <w:r w:rsidRPr="00994D39">
        <w:rPr>
          <w:szCs w:val="20"/>
        </w:rPr>
        <w:t xml:space="preserve"> the BMP. However, each proposed BMP should be designed to achieve the most treatment that is practical given the size </w:t>
      </w:r>
      <w:r w:rsidRPr="00994D39">
        <w:rPr>
          <w:szCs w:val="20"/>
        </w:rPr>
        <w:lastRenderedPageBreak/>
        <w:t>and logistical constraints of the site</w:t>
      </w:r>
      <w:r w:rsidR="005867DA">
        <w:rPr>
          <w:szCs w:val="20"/>
        </w:rPr>
        <w:t xml:space="preserve">. </w:t>
      </w:r>
      <w:r w:rsidRPr="002D79FC">
        <w:rPr>
          <w:szCs w:val="20"/>
        </w:rPr>
        <w:t>Secondary (alternative) BMP improvement sites</w:t>
      </w:r>
      <w:r>
        <w:rPr>
          <w:szCs w:val="20"/>
        </w:rPr>
        <w:t xml:space="preserve"> are listed in </w:t>
      </w:r>
      <w:r w:rsidRPr="002D79FC">
        <w:rPr>
          <w:b/>
          <w:szCs w:val="20"/>
        </w:rPr>
        <w:t xml:space="preserve">Appendix </w:t>
      </w:r>
      <w:r w:rsidR="00536F20">
        <w:rPr>
          <w:b/>
          <w:szCs w:val="20"/>
        </w:rPr>
        <w:t>D</w:t>
      </w:r>
      <w:r w:rsidR="00A91A87">
        <w:rPr>
          <w:b/>
          <w:szCs w:val="20"/>
        </w:rPr>
        <w:t>.2</w:t>
      </w:r>
      <w:r>
        <w:rPr>
          <w:szCs w:val="20"/>
        </w:rPr>
        <w:t>.</w:t>
      </w:r>
      <w:r w:rsidRPr="002D79FC">
        <w:rPr>
          <w:szCs w:val="20"/>
        </w:rPr>
        <w:t xml:space="preserve"> </w:t>
      </w:r>
      <w:r>
        <w:rPr>
          <w:szCs w:val="20"/>
        </w:rPr>
        <w:t>Each secondary BMP recommendation includes a location and photo of the site and a listing of the potential improvement (e.g., hydrodynamic separator).</w:t>
      </w:r>
    </w:p>
    <w:p w14:paraId="0CF45183" w14:textId="77777777" w:rsidR="005867DA" w:rsidRDefault="005867DA" w:rsidP="005867DA">
      <w:pPr>
        <w:spacing w:after="0"/>
        <w:jc w:val="both"/>
        <w:rPr>
          <w:szCs w:val="20"/>
        </w:rPr>
      </w:pPr>
    </w:p>
    <w:p w14:paraId="012D68F0" w14:textId="2D6F33EC" w:rsidR="002D79FC" w:rsidRPr="00870D78" w:rsidRDefault="002D79FC" w:rsidP="002D79FC">
      <w:pPr>
        <w:pStyle w:val="Heading2"/>
        <w:numPr>
          <w:ilvl w:val="0"/>
          <w:numId w:val="40"/>
        </w:numPr>
        <w:tabs>
          <w:tab w:val="left" w:pos="360"/>
        </w:tabs>
      </w:pPr>
      <w:bookmarkStart w:id="47" w:name="_Toc516234992"/>
      <w:r>
        <w:t>BMP Prioritization</w:t>
      </w:r>
      <w:bookmarkEnd w:id="47"/>
    </w:p>
    <w:p w14:paraId="069E8077" w14:textId="19CDFDF0" w:rsidR="008A5957" w:rsidRPr="00994D39" w:rsidRDefault="002D79FC" w:rsidP="002D79FC">
      <w:pPr>
        <w:spacing w:after="0"/>
        <w:jc w:val="both"/>
        <w:rPr>
          <w:rFonts w:cs="Arial"/>
          <w:szCs w:val="20"/>
        </w:rPr>
      </w:pPr>
      <w:r>
        <w:rPr>
          <w:rFonts w:cs="Arial"/>
          <w:szCs w:val="20"/>
        </w:rPr>
        <w:t xml:space="preserve">Primary BMP recommendations were scored and prioritized based on </w:t>
      </w:r>
      <w:r w:rsidR="008A5957" w:rsidRPr="00994D39">
        <w:rPr>
          <w:rFonts w:cs="Arial"/>
          <w:szCs w:val="20"/>
        </w:rPr>
        <w:t xml:space="preserve">the following factors </w:t>
      </w:r>
      <w:r>
        <w:rPr>
          <w:rFonts w:cs="Arial"/>
          <w:szCs w:val="20"/>
        </w:rPr>
        <w:t xml:space="preserve">as </w:t>
      </w:r>
      <w:r w:rsidR="008A5957" w:rsidRPr="00994D39">
        <w:rPr>
          <w:rFonts w:cs="Arial"/>
          <w:szCs w:val="20"/>
        </w:rPr>
        <w:t xml:space="preserve">described in detail in </w:t>
      </w:r>
      <w:r w:rsidR="008A5957" w:rsidRPr="00994D39">
        <w:rPr>
          <w:rFonts w:cs="Arial"/>
          <w:b/>
          <w:szCs w:val="20"/>
        </w:rPr>
        <w:t>Table C-1</w:t>
      </w:r>
      <w:r w:rsidR="008A5957" w:rsidRPr="00994D39">
        <w:rPr>
          <w:rFonts w:cs="Arial"/>
          <w:szCs w:val="20"/>
        </w:rPr>
        <w:t xml:space="preserve"> below: </w:t>
      </w:r>
    </w:p>
    <w:p w14:paraId="438B54A0" w14:textId="77777777" w:rsidR="005A6FF4" w:rsidRPr="00994D39" w:rsidRDefault="005A6FF4" w:rsidP="005A6FF4">
      <w:pPr>
        <w:pStyle w:val="ListParagraph"/>
        <w:numPr>
          <w:ilvl w:val="0"/>
          <w:numId w:val="35"/>
        </w:numPr>
        <w:spacing w:after="0"/>
        <w:jc w:val="both"/>
        <w:rPr>
          <w:rFonts w:cs="Arial"/>
          <w:szCs w:val="20"/>
        </w:rPr>
      </w:pPr>
      <w:r w:rsidRPr="00994D39">
        <w:rPr>
          <w:rFonts w:cs="Arial"/>
          <w:szCs w:val="20"/>
        </w:rPr>
        <w:t>Estimated phosphorus load reduction (lb/yr);</w:t>
      </w:r>
    </w:p>
    <w:p w14:paraId="533A5F62" w14:textId="77777777" w:rsidR="005A6FF4" w:rsidRPr="00994D39" w:rsidRDefault="005A6FF4" w:rsidP="005A6FF4">
      <w:pPr>
        <w:pStyle w:val="ListParagraph"/>
        <w:numPr>
          <w:ilvl w:val="0"/>
          <w:numId w:val="35"/>
        </w:numPr>
        <w:spacing w:after="0"/>
        <w:jc w:val="both"/>
        <w:rPr>
          <w:rFonts w:cs="Arial"/>
          <w:szCs w:val="20"/>
        </w:rPr>
      </w:pPr>
      <w:r w:rsidRPr="00994D39">
        <w:rPr>
          <w:rFonts w:cs="Arial"/>
          <w:szCs w:val="20"/>
        </w:rPr>
        <w:t>Estimated capital costs;</w:t>
      </w:r>
    </w:p>
    <w:p w14:paraId="016A039A" w14:textId="77777777" w:rsidR="005A6FF4" w:rsidRPr="00994D39" w:rsidRDefault="005A6FF4" w:rsidP="005A6FF4">
      <w:pPr>
        <w:pStyle w:val="ListParagraph"/>
        <w:numPr>
          <w:ilvl w:val="0"/>
          <w:numId w:val="35"/>
        </w:numPr>
        <w:spacing w:after="0"/>
        <w:jc w:val="both"/>
        <w:rPr>
          <w:rFonts w:cs="Arial"/>
          <w:szCs w:val="20"/>
        </w:rPr>
      </w:pPr>
      <w:r w:rsidRPr="00994D39">
        <w:rPr>
          <w:rFonts w:cs="Arial"/>
          <w:szCs w:val="20"/>
        </w:rPr>
        <w:t>Expected level of operation and maintenance effort;</w:t>
      </w:r>
    </w:p>
    <w:p w14:paraId="33288AB0" w14:textId="1DD94EF1" w:rsidR="008B3422" w:rsidRPr="00994D39" w:rsidRDefault="008B3422" w:rsidP="008A5957">
      <w:pPr>
        <w:pStyle w:val="ListParagraph"/>
        <w:numPr>
          <w:ilvl w:val="0"/>
          <w:numId w:val="35"/>
        </w:numPr>
        <w:spacing w:after="0"/>
        <w:jc w:val="both"/>
        <w:rPr>
          <w:rFonts w:cs="Arial"/>
          <w:szCs w:val="20"/>
        </w:rPr>
      </w:pPr>
      <w:r w:rsidRPr="00994D39">
        <w:rPr>
          <w:rFonts w:cs="Arial"/>
          <w:szCs w:val="20"/>
        </w:rPr>
        <w:t xml:space="preserve">Estimated microwatershed phosphorus </w:t>
      </w:r>
      <w:r w:rsidR="0002162E">
        <w:rPr>
          <w:rFonts w:cs="Arial"/>
          <w:szCs w:val="20"/>
        </w:rPr>
        <w:t>loading (lb/yr)</w:t>
      </w:r>
      <w:r w:rsidRPr="00994D39">
        <w:rPr>
          <w:rFonts w:cs="Arial"/>
          <w:szCs w:val="20"/>
        </w:rPr>
        <w:t>;</w:t>
      </w:r>
    </w:p>
    <w:p w14:paraId="35119100" w14:textId="00B443DB" w:rsidR="008A5957" w:rsidRPr="00994D39" w:rsidRDefault="008B3422" w:rsidP="00694F4A">
      <w:pPr>
        <w:pStyle w:val="ListParagraph"/>
        <w:numPr>
          <w:ilvl w:val="0"/>
          <w:numId w:val="35"/>
        </w:numPr>
        <w:spacing w:after="0"/>
        <w:jc w:val="both"/>
        <w:rPr>
          <w:rFonts w:cs="Arial"/>
          <w:szCs w:val="20"/>
        </w:rPr>
      </w:pPr>
      <w:r w:rsidRPr="00994D39">
        <w:rPr>
          <w:rFonts w:cs="Arial"/>
          <w:szCs w:val="20"/>
        </w:rPr>
        <w:t>Educational outreach o</w:t>
      </w:r>
      <w:r w:rsidR="008A5957" w:rsidRPr="00994D39">
        <w:rPr>
          <w:rFonts w:cs="Arial"/>
          <w:szCs w:val="20"/>
        </w:rPr>
        <w:t>pportunity;</w:t>
      </w:r>
      <w:r w:rsidR="004070F8" w:rsidRPr="00994D39">
        <w:rPr>
          <w:rFonts w:cs="Arial"/>
          <w:szCs w:val="20"/>
        </w:rPr>
        <w:t xml:space="preserve"> and</w:t>
      </w:r>
    </w:p>
    <w:p w14:paraId="615F0E00" w14:textId="705D4F17" w:rsidR="004070F8" w:rsidRPr="00994D39" w:rsidRDefault="005A6FF4" w:rsidP="00694F4A">
      <w:pPr>
        <w:pStyle w:val="ListParagraph"/>
        <w:numPr>
          <w:ilvl w:val="0"/>
          <w:numId w:val="35"/>
        </w:numPr>
        <w:spacing w:after="0"/>
        <w:jc w:val="both"/>
        <w:rPr>
          <w:rFonts w:cs="Arial"/>
          <w:szCs w:val="20"/>
        </w:rPr>
      </w:pPr>
      <w:r w:rsidRPr="00994D39">
        <w:rPr>
          <w:rFonts w:cs="Arial"/>
          <w:szCs w:val="20"/>
        </w:rPr>
        <w:t>Implementation</w:t>
      </w:r>
      <w:r w:rsidR="008B3422" w:rsidRPr="00994D39">
        <w:rPr>
          <w:rFonts w:cs="Arial"/>
          <w:szCs w:val="20"/>
        </w:rPr>
        <w:t xml:space="preserve"> c</w:t>
      </w:r>
      <w:r w:rsidR="004070F8" w:rsidRPr="00994D39">
        <w:rPr>
          <w:rFonts w:cs="Arial"/>
          <w:szCs w:val="20"/>
        </w:rPr>
        <w:t>omplexity</w:t>
      </w:r>
      <w:r w:rsidR="0028794E">
        <w:rPr>
          <w:rFonts w:cs="Arial"/>
          <w:szCs w:val="20"/>
        </w:rPr>
        <w:t>.</w:t>
      </w:r>
      <w:r w:rsidR="004070F8" w:rsidRPr="00994D39">
        <w:rPr>
          <w:rFonts w:cs="Arial"/>
          <w:szCs w:val="20"/>
        </w:rPr>
        <w:t xml:space="preserve"> </w:t>
      </w:r>
    </w:p>
    <w:p w14:paraId="56E22CF3" w14:textId="29DBCA6C" w:rsidR="008B3422" w:rsidRPr="00994D39" w:rsidRDefault="008B3422" w:rsidP="008B3422">
      <w:pPr>
        <w:spacing w:after="0"/>
        <w:jc w:val="both"/>
        <w:rPr>
          <w:rFonts w:cs="Arial"/>
          <w:szCs w:val="20"/>
        </w:rPr>
      </w:pPr>
    </w:p>
    <w:p w14:paraId="465E0311" w14:textId="7B35C12D" w:rsidR="005867DA" w:rsidRPr="005867DA" w:rsidRDefault="008B3422" w:rsidP="005867DA">
      <w:pPr>
        <w:spacing w:after="0"/>
        <w:jc w:val="both"/>
        <w:rPr>
          <w:rFonts w:cs="Arial"/>
        </w:rPr>
      </w:pPr>
      <w:r w:rsidRPr="00CD2DF5">
        <w:rPr>
          <w:rFonts w:cs="Arial"/>
          <w:szCs w:val="20"/>
        </w:rPr>
        <w:t>BMP scoring ranges from Low (40) to High (100).</w:t>
      </w:r>
      <w:r w:rsidR="002D79FC" w:rsidRPr="00CD2DF5">
        <w:rPr>
          <w:rFonts w:cs="Arial"/>
          <w:szCs w:val="20"/>
        </w:rPr>
        <w:t xml:space="preserve"> BMPs were prioritized based on their score. The top third were assigned a priority ranking of “high”, the middle third were assigned a priority ranking of “medium”, and the bottom third were assigned a priority ranking of “low”. </w:t>
      </w:r>
      <w:r w:rsidRPr="00CD2DF5">
        <w:rPr>
          <w:rFonts w:cs="Arial"/>
          <w:szCs w:val="20"/>
        </w:rPr>
        <w:t xml:space="preserve"> </w:t>
      </w:r>
      <w:r w:rsidR="005867DA" w:rsidRPr="00CD2DF5">
        <w:rPr>
          <w:rFonts w:cs="Arial"/>
        </w:rPr>
        <w:t xml:space="preserve">Refer to </w:t>
      </w:r>
      <w:r w:rsidR="005867DA" w:rsidRPr="00CD2DF5">
        <w:rPr>
          <w:rFonts w:cs="Arial"/>
          <w:b/>
        </w:rPr>
        <w:t>Figure</w:t>
      </w:r>
      <w:r w:rsidR="00F65D65">
        <w:rPr>
          <w:rFonts w:cs="Arial"/>
          <w:b/>
        </w:rPr>
        <w:t>s</w:t>
      </w:r>
      <w:r w:rsidR="005867DA" w:rsidRPr="00CD2DF5">
        <w:rPr>
          <w:rFonts w:cs="Arial"/>
          <w:b/>
        </w:rPr>
        <w:t xml:space="preserve"> C-1</w:t>
      </w:r>
      <w:r w:rsidR="00F65D65">
        <w:rPr>
          <w:rFonts w:cs="Arial"/>
          <w:b/>
        </w:rPr>
        <w:t xml:space="preserve"> and C-2</w:t>
      </w:r>
      <w:r w:rsidR="005867DA" w:rsidRPr="00CD2DF5">
        <w:rPr>
          <w:rFonts w:cs="Arial"/>
        </w:rPr>
        <w:t xml:space="preserve"> for </w:t>
      </w:r>
      <w:r w:rsidR="00F65D65">
        <w:rPr>
          <w:rFonts w:cs="Arial"/>
        </w:rPr>
        <w:t xml:space="preserve">locations </w:t>
      </w:r>
      <w:r w:rsidR="005867DA" w:rsidRPr="00CD2DF5">
        <w:rPr>
          <w:rFonts w:cs="Arial"/>
        </w:rPr>
        <w:t xml:space="preserve">of proposed primary and secondary BMP locations and their priority ranking. Also refer to </w:t>
      </w:r>
      <w:r w:rsidR="005867DA" w:rsidRPr="00CD2DF5">
        <w:rPr>
          <w:rFonts w:cs="Arial"/>
          <w:b/>
        </w:rPr>
        <w:t>Table C-2</w:t>
      </w:r>
      <w:r w:rsidR="005867DA" w:rsidRPr="00CD2DF5">
        <w:rPr>
          <w:rFonts w:cs="Arial"/>
        </w:rPr>
        <w:t xml:space="preserve"> for scoring and subsequent ranking of each BMP.</w:t>
      </w:r>
      <w:r w:rsidR="005867DA" w:rsidRPr="005867DA">
        <w:rPr>
          <w:rFonts w:cs="Arial"/>
        </w:rPr>
        <w:t xml:space="preserve"> </w:t>
      </w:r>
    </w:p>
    <w:p w14:paraId="1159FCAC" w14:textId="77777777" w:rsidR="005D04E6" w:rsidRDefault="005D04E6">
      <w:pPr>
        <w:spacing w:after="0" w:line="240" w:lineRule="auto"/>
        <w:rPr>
          <w:rFonts w:ascii="Calibri" w:eastAsia="Times New Roman" w:hAnsi="Calibri" w:cs="Times New Roman"/>
          <w:bCs/>
          <w:sz w:val="20"/>
          <w:szCs w:val="20"/>
        </w:rPr>
      </w:pPr>
    </w:p>
    <w:p w14:paraId="4A8BC4AD" w14:textId="1BA43545" w:rsidR="001A4DAE" w:rsidRDefault="00205134" w:rsidP="00444A21">
      <w:pPr>
        <w:spacing w:after="0" w:line="240" w:lineRule="auto"/>
        <w:jc w:val="center"/>
        <w:rPr>
          <w:rFonts w:ascii="Calibri" w:hAnsi="Calibri"/>
          <w:b/>
          <w:bCs/>
          <w:color w:val="000000"/>
          <w:shd w:val="clear" w:color="auto" w:fill="FFFFFF"/>
        </w:rPr>
      </w:pPr>
      <w:r w:rsidRPr="00994D39">
        <w:rPr>
          <w:rFonts w:ascii="Calibri" w:hAnsi="Calibri"/>
          <w:b/>
          <w:bCs/>
          <w:color w:val="000000"/>
          <w:sz w:val="20"/>
          <w:shd w:val="clear" w:color="auto" w:fill="FFFFFF"/>
        </w:rPr>
        <w:t xml:space="preserve">Table C-1: </w:t>
      </w:r>
      <w:r w:rsidR="00BC4548" w:rsidRPr="00994D39">
        <w:rPr>
          <w:rFonts w:ascii="Calibri" w:hAnsi="Calibri"/>
          <w:b/>
          <w:bCs/>
          <w:color w:val="000000"/>
          <w:sz w:val="20"/>
          <w:shd w:val="clear" w:color="auto" w:fill="FFFFFF"/>
        </w:rPr>
        <w:t>BMP Ranking Criteria</w:t>
      </w:r>
    </w:p>
    <w:tbl>
      <w:tblPr>
        <w:tblW w:w="5000" w:type="pct"/>
        <w:tblLook w:val="04A0" w:firstRow="1" w:lastRow="0" w:firstColumn="1" w:lastColumn="0" w:noHBand="0" w:noVBand="1"/>
      </w:tblPr>
      <w:tblGrid>
        <w:gridCol w:w="2603"/>
        <w:gridCol w:w="1168"/>
        <w:gridCol w:w="1399"/>
        <w:gridCol w:w="628"/>
        <w:gridCol w:w="1538"/>
        <w:gridCol w:w="628"/>
        <w:gridCol w:w="1704"/>
        <w:gridCol w:w="628"/>
      </w:tblGrid>
      <w:tr w:rsidR="000D6B6C" w:rsidRPr="000D6B6C" w14:paraId="4B6BA469" w14:textId="77777777" w:rsidTr="000D6B6C">
        <w:trPr>
          <w:trHeight w:val="300"/>
        </w:trPr>
        <w:tc>
          <w:tcPr>
            <w:tcW w:w="1631" w:type="pct"/>
            <w:gridSpan w:val="2"/>
            <w:tcBorders>
              <w:top w:val="single" w:sz="4" w:space="0" w:color="auto"/>
              <w:left w:val="single" w:sz="4" w:space="0" w:color="auto"/>
              <w:bottom w:val="single" w:sz="4" w:space="0" w:color="auto"/>
              <w:right w:val="single" w:sz="4" w:space="0" w:color="auto"/>
            </w:tcBorders>
            <w:shd w:val="clear" w:color="000000" w:fill="006686"/>
            <w:noWrap/>
            <w:vAlign w:val="bottom"/>
            <w:hideMark/>
          </w:tcPr>
          <w:p w14:paraId="4FD47E56" w14:textId="77777777" w:rsidR="000D6B6C" w:rsidRPr="000D6B6C" w:rsidRDefault="000D6B6C" w:rsidP="000D6B6C">
            <w:pPr>
              <w:spacing w:after="0" w:line="240" w:lineRule="auto"/>
              <w:jc w:val="center"/>
              <w:rPr>
                <w:rFonts w:ascii="Calibri" w:eastAsia="Times New Roman" w:hAnsi="Calibri" w:cs="Times New Roman"/>
                <w:b/>
                <w:bCs/>
                <w:color w:val="FFFFFF"/>
                <w:sz w:val="18"/>
                <w:szCs w:val="18"/>
              </w:rPr>
            </w:pPr>
            <w:r w:rsidRPr="000D6B6C">
              <w:rPr>
                <w:rFonts w:ascii="Calibri" w:eastAsia="Times New Roman" w:hAnsi="Calibri" w:cs="Times New Roman"/>
                <w:b/>
                <w:bCs/>
                <w:color w:val="FFFFFF"/>
                <w:sz w:val="18"/>
                <w:szCs w:val="18"/>
              </w:rPr>
              <w:t>BMP Score</w:t>
            </w:r>
          </w:p>
        </w:tc>
        <w:tc>
          <w:tcPr>
            <w:tcW w:w="1158" w:type="pct"/>
            <w:gridSpan w:val="2"/>
            <w:tcBorders>
              <w:top w:val="single" w:sz="4" w:space="0" w:color="auto"/>
              <w:left w:val="nil"/>
              <w:bottom w:val="single" w:sz="4" w:space="0" w:color="auto"/>
              <w:right w:val="single" w:sz="4" w:space="0" w:color="auto"/>
            </w:tcBorders>
            <w:shd w:val="clear" w:color="000000" w:fill="006686"/>
            <w:noWrap/>
            <w:vAlign w:val="bottom"/>
            <w:hideMark/>
          </w:tcPr>
          <w:p w14:paraId="25FF7DB0" w14:textId="77777777" w:rsidR="000D6B6C" w:rsidRPr="000D6B6C" w:rsidRDefault="000D6B6C" w:rsidP="000D6B6C">
            <w:pPr>
              <w:spacing w:after="0" w:line="240" w:lineRule="auto"/>
              <w:jc w:val="center"/>
              <w:rPr>
                <w:rFonts w:ascii="Calibri" w:eastAsia="Times New Roman" w:hAnsi="Calibri" w:cs="Times New Roman"/>
                <w:b/>
                <w:bCs/>
                <w:color w:val="FFFFFF"/>
                <w:sz w:val="18"/>
                <w:szCs w:val="18"/>
              </w:rPr>
            </w:pPr>
            <w:r w:rsidRPr="000D6B6C">
              <w:rPr>
                <w:rFonts w:ascii="Calibri" w:eastAsia="Times New Roman" w:hAnsi="Calibri" w:cs="Times New Roman"/>
                <w:b/>
                <w:bCs/>
                <w:color w:val="FFFFFF"/>
                <w:sz w:val="18"/>
                <w:szCs w:val="18"/>
              </w:rPr>
              <w:t>Low</w:t>
            </w:r>
          </w:p>
        </w:tc>
        <w:tc>
          <w:tcPr>
            <w:tcW w:w="1150" w:type="pct"/>
            <w:gridSpan w:val="2"/>
            <w:tcBorders>
              <w:top w:val="single" w:sz="4" w:space="0" w:color="auto"/>
              <w:left w:val="nil"/>
              <w:bottom w:val="single" w:sz="4" w:space="0" w:color="auto"/>
              <w:right w:val="single" w:sz="4" w:space="0" w:color="auto"/>
            </w:tcBorders>
            <w:shd w:val="clear" w:color="000000" w:fill="006686"/>
            <w:noWrap/>
            <w:vAlign w:val="bottom"/>
            <w:hideMark/>
          </w:tcPr>
          <w:p w14:paraId="5585979C" w14:textId="77777777" w:rsidR="000D6B6C" w:rsidRPr="000D6B6C" w:rsidRDefault="000D6B6C" w:rsidP="000D6B6C">
            <w:pPr>
              <w:spacing w:after="0" w:line="240" w:lineRule="auto"/>
              <w:jc w:val="center"/>
              <w:rPr>
                <w:rFonts w:ascii="Calibri" w:eastAsia="Times New Roman" w:hAnsi="Calibri" w:cs="Times New Roman"/>
                <w:b/>
                <w:bCs/>
                <w:color w:val="FFFFFF"/>
                <w:sz w:val="18"/>
                <w:szCs w:val="18"/>
              </w:rPr>
            </w:pPr>
            <w:r w:rsidRPr="000D6B6C">
              <w:rPr>
                <w:rFonts w:ascii="Calibri" w:eastAsia="Times New Roman" w:hAnsi="Calibri" w:cs="Times New Roman"/>
                <w:b/>
                <w:bCs/>
                <w:color w:val="FFFFFF"/>
                <w:sz w:val="18"/>
                <w:szCs w:val="18"/>
              </w:rPr>
              <w:t>Medium</w:t>
            </w:r>
          </w:p>
        </w:tc>
        <w:tc>
          <w:tcPr>
            <w:tcW w:w="1061" w:type="pct"/>
            <w:gridSpan w:val="2"/>
            <w:tcBorders>
              <w:top w:val="single" w:sz="4" w:space="0" w:color="auto"/>
              <w:left w:val="nil"/>
              <w:bottom w:val="single" w:sz="4" w:space="0" w:color="auto"/>
              <w:right w:val="single" w:sz="4" w:space="0" w:color="auto"/>
            </w:tcBorders>
            <w:shd w:val="clear" w:color="000000" w:fill="006686"/>
            <w:noWrap/>
            <w:vAlign w:val="bottom"/>
            <w:hideMark/>
          </w:tcPr>
          <w:p w14:paraId="0116313D" w14:textId="77777777" w:rsidR="000D6B6C" w:rsidRPr="000D6B6C" w:rsidRDefault="000D6B6C" w:rsidP="000D6B6C">
            <w:pPr>
              <w:spacing w:after="0" w:line="240" w:lineRule="auto"/>
              <w:jc w:val="center"/>
              <w:rPr>
                <w:rFonts w:ascii="Calibri" w:eastAsia="Times New Roman" w:hAnsi="Calibri" w:cs="Times New Roman"/>
                <w:b/>
                <w:bCs/>
                <w:color w:val="FFFFFF"/>
                <w:sz w:val="18"/>
                <w:szCs w:val="18"/>
              </w:rPr>
            </w:pPr>
            <w:r w:rsidRPr="000D6B6C">
              <w:rPr>
                <w:rFonts w:ascii="Calibri" w:eastAsia="Times New Roman" w:hAnsi="Calibri" w:cs="Times New Roman"/>
                <w:b/>
                <w:bCs/>
                <w:color w:val="FFFFFF"/>
                <w:sz w:val="18"/>
                <w:szCs w:val="18"/>
              </w:rPr>
              <w:t>High</w:t>
            </w:r>
          </w:p>
        </w:tc>
      </w:tr>
      <w:tr w:rsidR="003B09A5" w:rsidRPr="000D6B6C" w14:paraId="38084028" w14:textId="77777777" w:rsidTr="000D6B6C">
        <w:trPr>
          <w:trHeight w:val="300"/>
        </w:trPr>
        <w:tc>
          <w:tcPr>
            <w:tcW w:w="1631" w:type="pct"/>
            <w:gridSpan w:val="2"/>
            <w:tcBorders>
              <w:top w:val="single" w:sz="4" w:space="0" w:color="auto"/>
              <w:left w:val="single" w:sz="4" w:space="0" w:color="auto"/>
              <w:bottom w:val="single" w:sz="4" w:space="0" w:color="auto"/>
              <w:right w:val="single" w:sz="4" w:space="0" w:color="auto"/>
            </w:tcBorders>
            <w:shd w:val="clear" w:color="000000" w:fill="DAEEF3"/>
            <w:noWrap/>
            <w:vAlign w:val="bottom"/>
            <w:hideMark/>
          </w:tcPr>
          <w:p w14:paraId="7B8F3346" w14:textId="77777777" w:rsidR="000D6B6C" w:rsidRPr="000D6B6C" w:rsidRDefault="000D6B6C" w:rsidP="000D6B6C">
            <w:pPr>
              <w:spacing w:after="0" w:line="240" w:lineRule="auto"/>
              <w:jc w:val="center"/>
              <w:rPr>
                <w:rFonts w:ascii="Calibri" w:eastAsia="Times New Roman" w:hAnsi="Calibri" w:cs="Times New Roman"/>
                <w:b/>
                <w:bCs/>
                <w:color w:val="FFFFFF"/>
                <w:sz w:val="18"/>
                <w:szCs w:val="18"/>
              </w:rPr>
            </w:pPr>
            <w:r w:rsidRPr="000D6B6C">
              <w:rPr>
                <w:rFonts w:ascii="Calibri" w:eastAsia="Times New Roman" w:hAnsi="Calibri" w:cs="Times New Roman"/>
                <w:b/>
                <w:bCs/>
                <w:color w:val="FFFFFF"/>
                <w:sz w:val="18"/>
                <w:szCs w:val="18"/>
              </w:rPr>
              <w:t> </w:t>
            </w:r>
          </w:p>
        </w:tc>
        <w:tc>
          <w:tcPr>
            <w:tcW w:w="882" w:type="pct"/>
            <w:tcBorders>
              <w:top w:val="nil"/>
              <w:left w:val="nil"/>
              <w:bottom w:val="single" w:sz="4" w:space="0" w:color="auto"/>
              <w:right w:val="single" w:sz="4" w:space="0" w:color="auto"/>
            </w:tcBorders>
            <w:shd w:val="clear" w:color="000000" w:fill="DAEEF3"/>
            <w:noWrap/>
            <w:vAlign w:val="bottom"/>
            <w:hideMark/>
          </w:tcPr>
          <w:p w14:paraId="3FAEF5A6" w14:textId="77777777" w:rsidR="000D6B6C" w:rsidRPr="000D6B6C" w:rsidRDefault="000D6B6C" w:rsidP="00994D39">
            <w:pPr>
              <w:spacing w:after="0" w:line="240" w:lineRule="auto"/>
              <w:jc w:val="center"/>
              <w:rPr>
                <w:rFonts w:ascii="Calibri" w:eastAsia="Times New Roman" w:hAnsi="Calibri" w:cs="Times New Roman"/>
                <w:b/>
                <w:bCs/>
                <w:color w:val="006686"/>
                <w:sz w:val="18"/>
                <w:szCs w:val="18"/>
              </w:rPr>
            </w:pPr>
            <w:r w:rsidRPr="000D6B6C">
              <w:rPr>
                <w:rFonts w:ascii="Calibri" w:eastAsia="Times New Roman" w:hAnsi="Calibri" w:cs="Times New Roman"/>
                <w:b/>
                <w:bCs/>
                <w:color w:val="006686"/>
                <w:sz w:val="18"/>
                <w:szCs w:val="18"/>
              </w:rPr>
              <w:t>Range</w:t>
            </w:r>
          </w:p>
        </w:tc>
        <w:tc>
          <w:tcPr>
            <w:tcW w:w="277" w:type="pct"/>
            <w:tcBorders>
              <w:top w:val="nil"/>
              <w:left w:val="nil"/>
              <w:bottom w:val="single" w:sz="4" w:space="0" w:color="auto"/>
              <w:right w:val="single" w:sz="4" w:space="0" w:color="auto"/>
            </w:tcBorders>
            <w:shd w:val="clear" w:color="000000" w:fill="DAEEF3"/>
            <w:noWrap/>
            <w:vAlign w:val="bottom"/>
            <w:hideMark/>
          </w:tcPr>
          <w:p w14:paraId="3612A677" w14:textId="77777777" w:rsidR="000D6B6C" w:rsidRPr="000D6B6C" w:rsidRDefault="000D6B6C" w:rsidP="0028794E">
            <w:pPr>
              <w:spacing w:after="0" w:line="240" w:lineRule="auto"/>
              <w:jc w:val="center"/>
              <w:rPr>
                <w:rFonts w:ascii="Calibri" w:eastAsia="Times New Roman" w:hAnsi="Calibri" w:cs="Times New Roman"/>
                <w:b/>
                <w:bCs/>
                <w:color w:val="006686"/>
                <w:sz w:val="18"/>
                <w:szCs w:val="18"/>
              </w:rPr>
            </w:pPr>
            <w:r w:rsidRPr="000D6B6C">
              <w:rPr>
                <w:rFonts w:ascii="Calibri" w:eastAsia="Times New Roman" w:hAnsi="Calibri" w:cs="Times New Roman"/>
                <w:b/>
                <w:bCs/>
                <w:color w:val="006686"/>
                <w:sz w:val="18"/>
                <w:szCs w:val="18"/>
              </w:rPr>
              <w:t>Score</w:t>
            </w:r>
          </w:p>
        </w:tc>
        <w:tc>
          <w:tcPr>
            <w:tcW w:w="873" w:type="pct"/>
            <w:tcBorders>
              <w:top w:val="nil"/>
              <w:left w:val="nil"/>
              <w:bottom w:val="single" w:sz="4" w:space="0" w:color="auto"/>
              <w:right w:val="single" w:sz="4" w:space="0" w:color="auto"/>
            </w:tcBorders>
            <w:shd w:val="clear" w:color="000000" w:fill="DAEEF3"/>
            <w:noWrap/>
            <w:vAlign w:val="bottom"/>
            <w:hideMark/>
          </w:tcPr>
          <w:p w14:paraId="0488EFD0" w14:textId="77777777" w:rsidR="000D6B6C" w:rsidRPr="000D6B6C" w:rsidRDefault="000D6B6C" w:rsidP="00994D39">
            <w:pPr>
              <w:spacing w:after="0" w:line="240" w:lineRule="auto"/>
              <w:jc w:val="center"/>
              <w:rPr>
                <w:rFonts w:ascii="Calibri" w:eastAsia="Times New Roman" w:hAnsi="Calibri" w:cs="Times New Roman"/>
                <w:b/>
                <w:bCs/>
                <w:color w:val="006686"/>
                <w:sz w:val="18"/>
                <w:szCs w:val="18"/>
              </w:rPr>
            </w:pPr>
            <w:r w:rsidRPr="000D6B6C">
              <w:rPr>
                <w:rFonts w:ascii="Calibri" w:eastAsia="Times New Roman" w:hAnsi="Calibri" w:cs="Times New Roman"/>
                <w:b/>
                <w:bCs/>
                <w:color w:val="006686"/>
                <w:sz w:val="18"/>
                <w:szCs w:val="18"/>
              </w:rPr>
              <w:t>Range</w:t>
            </w:r>
          </w:p>
        </w:tc>
        <w:tc>
          <w:tcPr>
            <w:tcW w:w="277" w:type="pct"/>
            <w:tcBorders>
              <w:top w:val="nil"/>
              <w:left w:val="nil"/>
              <w:bottom w:val="single" w:sz="4" w:space="0" w:color="auto"/>
              <w:right w:val="single" w:sz="4" w:space="0" w:color="auto"/>
            </w:tcBorders>
            <w:shd w:val="clear" w:color="000000" w:fill="DAEEF3"/>
            <w:noWrap/>
            <w:vAlign w:val="bottom"/>
            <w:hideMark/>
          </w:tcPr>
          <w:p w14:paraId="1464A41B" w14:textId="77777777" w:rsidR="000D6B6C" w:rsidRPr="000D6B6C" w:rsidRDefault="000D6B6C" w:rsidP="0028794E">
            <w:pPr>
              <w:spacing w:after="0" w:line="240" w:lineRule="auto"/>
              <w:jc w:val="center"/>
              <w:rPr>
                <w:rFonts w:ascii="Calibri" w:eastAsia="Times New Roman" w:hAnsi="Calibri" w:cs="Times New Roman"/>
                <w:b/>
                <w:bCs/>
                <w:color w:val="006686"/>
                <w:sz w:val="18"/>
                <w:szCs w:val="18"/>
              </w:rPr>
            </w:pPr>
            <w:r w:rsidRPr="000D6B6C">
              <w:rPr>
                <w:rFonts w:ascii="Calibri" w:eastAsia="Times New Roman" w:hAnsi="Calibri" w:cs="Times New Roman"/>
                <w:b/>
                <w:bCs/>
                <w:color w:val="006686"/>
                <w:sz w:val="18"/>
                <w:szCs w:val="18"/>
              </w:rPr>
              <w:t>Score</w:t>
            </w:r>
          </w:p>
        </w:tc>
        <w:tc>
          <w:tcPr>
            <w:tcW w:w="785" w:type="pct"/>
            <w:tcBorders>
              <w:top w:val="nil"/>
              <w:left w:val="nil"/>
              <w:bottom w:val="single" w:sz="4" w:space="0" w:color="auto"/>
              <w:right w:val="single" w:sz="4" w:space="0" w:color="auto"/>
            </w:tcBorders>
            <w:shd w:val="clear" w:color="000000" w:fill="DAEEF3"/>
            <w:noWrap/>
            <w:vAlign w:val="bottom"/>
            <w:hideMark/>
          </w:tcPr>
          <w:p w14:paraId="73F8535B" w14:textId="77777777" w:rsidR="000D6B6C" w:rsidRPr="000D6B6C" w:rsidRDefault="000D6B6C" w:rsidP="00994D39">
            <w:pPr>
              <w:spacing w:after="0" w:line="240" w:lineRule="auto"/>
              <w:jc w:val="center"/>
              <w:rPr>
                <w:rFonts w:ascii="Calibri" w:eastAsia="Times New Roman" w:hAnsi="Calibri" w:cs="Times New Roman"/>
                <w:b/>
                <w:bCs/>
                <w:color w:val="006686"/>
                <w:sz w:val="18"/>
                <w:szCs w:val="18"/>
              </w:rPr>
            </w:pPr>
            <w:r w:rsidRPr="000D6B6C">
              <w:rPr>
                <w:rFonts w:ascii="Calibri" w:eastAsia="Times New Roman" w:hAnsi="Calibri" w:cs="Times New Roman"/>
                <w:b/>
                <w:bCs/>
                <w:color w:val="006686"/>
                <w:sz w:val="18"/>
                <w:szCs w:val="18"/>
              </w:rPr>
              <w:t>Range</w:t>
            </w:r>
          </w:p>
        </w:tc>
        <w:tc>
          <w:tcPr>
            <w:tcW w:w="277" w:type="pct"/>
            <w:tcBorders>
              <w:top w:val="nil"/>
              <w:left w:val="nil"/>
              <w:bottom w:val="single" w:sz="4" w:space="0" w:color="auto"/>
              <w:right w:val="single" w:sz="4" w:space="0" w:color="auto"/>
            </w:tcBorders>
            <w:shd w:val="clear" w:color="000000" w:fill="DAEEF3"/>
            <w:noWrap/>
            <w:vAlign w:val="bottom"/>
            <w:hideMark/>
          </w:tcPr>
          <w:p w14:paraId="18A2C911" w14:textId="77777777" w:rsidR="000D6B6C" w:rsidRPr="000D6B6C" w:rsidRDefault="000D6B6C" w:rsidP="0028794E">
            <w:pPr>
              <w:spacing w:after="0" w:line="240" w:lineRule="auto"/>
              <w:jc w:val="center"/>
              <w:rPr>
                <w:rFonts w:ascii="Calibri" w:eastAsia="Times New Roman" w:hAnsi="Calibri" w:cs="Times New Roman"/>
                <w:b/>
                <w:bCs/>
                <w:color w:val="006686"/>
                <w:sz w:val="18"/>
                <w:szCs w:val="18"/>
              </w:rPr>
            </w:pPr>
            <w:r w:rsidRPr="000D6B6C">
              <w:rPr>
                <w:rFonts w:ascii="Calibri" w:eastAsia="Times New Roman" w:hAnsi="Calibri" w:cs="Times New Roman"/>
                <w:b/>
                <w:bCs/>
                <w:color w:val="006686"/>
                <w:sz w:val="18"/>
                <w:szCs w:val="18"/>
              </w:rPr>
              <w:t>Score</w:t>
            </w:r>
          </w:p>
        </w:tc>
      </w:tr>
      <w:tr w:rsidR="005A6FF4" w:rsidRPr="000D6B6C" w14:paraId="2AD415C5" w14:textId="77777777" w:rsidTr="003B09A5">
        <w:trPr>
          <w:trHeight w:val="300"/>
        </w:trPr>
        <w:tc>
          <w:tcPr>
            <w:tcW w:w="1160" w:type="pct"/>
            <w:tcBorders>
              <w:top w:val="nil"/>
              <w:left w:val="single" w:sz="4" w:space="0" w:color="auto"/>
              <w:bottom w:val="single" w:sz="4" w:space="0" w:color="auto"/>
              <w:right w:val="single" w:sz="4" w:space="0" w:color="auto"/>
            </w:tcBorders>
            <w:shd w:val="clear" w:color="000000" w:fill="006686"/>
            <w:noWrap/>
            <w:vAlign w:val="center"/>
            <w:hideMark/>
          </w:tcPr>
          <w:p w14:paraId="2F92141A" w14:textId="10A80516" w:rsidR="000D6B6C" w:rsidRPr="003B09A5" w:rsidRDefault="000D6B6C" w:rsidP="000D6B6C">
            <w:pPr>
              <w:spacing w:after="0" w:line="240" w:lineRule="auto"/>
              <w:rPr>
                <w:rFonts w:ascii="Calibri" w:eastAsia="Times New Roman" w:hAnsi="Calibri" w:cs="Times New Roman"/>
                <w:bCs/>
                <w:color w:val="FFFFFF"/>
                <w:sz w:val="18"/>
                <w:szCs w:val="18"/>
              </w:rPr>
            </w:pPr>
            <w:r w:rsidRPr="003B09A5">
              <w:rPr>
                <w:rFonts w:ascii="Calibri" w:eastAsia="Times New Roman" w:hAnsi="Calibri" w:cs="Times New Roman"/>
                <w:bCs/>
                <w:color w:val="FFFFFF"/>
                <w:sz w:val="18"/>
                <w:szCs w:val="18"/>
              </w:rPr>
              <w:t>Est. BMP Load Reduction (lb/yr)</w:t>
            </w:r>
            <w:r w:rsidR="00E8518D" w:rsidRPr="00E8518D">
              <w:rPr>
                <w:rFonts w:ascii="Calibri" w:eastAsia="Times New Roman" w:hAnsi="Calibri" w:cs="Times New Roman"/>
                <w:bCs/>
                <w:color w:val="FFFFFF"/>
                <w:sz w:val="18"/>
                <w:szCs w:val="18"/>
                <w:vertAlign w:val="superscript"/>
              </w:rPr>
              <w:t>1</w:t>
            </w:r>
            <w:r w:rsidRPr="003B09A5">
              <w:rPr>
                <w:rFonts w:ascii="Calibri" w:eastAsia="Times New Roman" w:hAnsi="Calibri" w:cs="Times New Roman"/>
                <w:bCs/>
                <w:color w:val="FFFFFF"/>
                <w:sz w:val="18"/>
                <w:szCs w:val="18"/>
              </w:rPr>
              <w:t xml:space="preserve"> </w:t>
            </w:r>
          </w:p>
        </w:tc>
        <w:tc>
          <w:tcPr>
            <w:tcW w:w="471" w:type="pct"/>
            <w:tcBorders>
              <w:top w:val="nil"/>
              <w:left w:val="nil"/>
              <w:bottom w:val="single" w:sz="4" w:space="0" w:color="auto"/>
              <w:right w:val="single" w:sz="4" w:space="0" w:color="auto"/>
            </w:tcBorders>
            <w:shd w:val="clear" w:color="000000" w:fill="DAEEF3"/>
            <w:noWrap/>
            <w:vAlign w:val="bottom"/>
            <w:hideMark/>
          </w:tcPr>
          <w:p w14:paraId="1219ED8F" w14:textId="77777777" w:rsidR="000D6B6C" w:rsidRPr="000D6B6C" w:rsidRDefault="000D6B6C" w:rsidP="000D6B6C">
            <w:pPr>
              <w:spacing w:after="0" w:line="240" w:lineRule="auto"/>
              <w:jc w:val="center"/>
              <w:rPr>
                <w:rFonts w:ascii="Calibri" w:eastAsia="Times New Roman" w:hAnsi="Calibri" w:cs="Times New Roman"/>
                <w:color w:val="000000"/>
                <w:sz w:val="18"/>
                <w:szCs w:val="18"/>
              </w:rPr>
            </w:pPr>
            <w:r w:rsidRPr="000D6B6C">
              <w:rPr>
                <w:rFonts w:ascii="Calibri" w:eastAsia="Times New Roman" w:hAnsi="Calibri" w:cs="Times New Roman"/>
                <w:color w:val="000000"/>
                <w:sz w:val="18"/>
                <w:szCs w:val="18"/>
              </w:rPr>
              <w:t>TP</w:t>
            </w:r>
          </w:p>
        </w:tc>
        <w:tc>
          <w:tcPr>
            <w:tcW w:w="882" w:type="pct"/>
            <w:tcBorders>
              <w:top w:val="nil"/>
              <w:left w:val="nil"/>
              <w:bottom w:val="single" w:sz="4" w:space="0" w:color="auto"/>
              <w:right w:val="single" w:sz="4" w:space="0" w:color="auto"/>
            </w:tcBorders>
            <w:shd w:val="clear" w:color="000000" w:fill="FFFFFF"/>
            <w:noWrap/>
            <w:vAlign w:val="center"/>
            <w:hideMark/>
          </w:tcPr>
          <w:p w14:paraId="07BB3EB3" w14:textId="77777777" w:rsidR="000D6B6C" w:rsidRPr="000D6B6C" w:rsidRDefault="000D6B6C" w:rsidP="003B09A5">
            <w:pPr>
              <w:spacing w:after="0" w:line="240" w:lineRule="auto"/>
              <w:jc w:val="center"/>
              <w:rPr>
                <w:rFonts w:ascii="Calibri" w:eastAsia="Times New Roman" w:hAnsi="Calibri" w:cs="Times New Roman"/>
                <w:color w:val="000000"/>
                <w:sz w:val="18"/>
                <w:szCs w:val="18"/>
              </w:rPr>
            </w:pPr>
            <w:r w:rsidRPr="000D6B6C">
              <w:rPr>
                <w:rFonts w:ascii="Calibri" w:eastAsia="Times New Roman" w:hAnsi="Calibri" w:cs="Times New Roman"/>
                <w:color w:val="000000"/>
                <w:sz w:val="18"/>
                <w:szCs w:val="18"/>
              </w:rPr>
              <w:t>0 - 0.2</w:t>
            </w:r>
          </w:p>
        </w:tc>
        <w:tc>
          <w:tcPr>
            <w:tcW w:w="277" w:type="pct"/>
            <w:tcBorders>
              <w:top w:val="nil"/>
              <w:left w:val="nil"/>
              <w:bottom w:val="single" w:sz="4" w:space="0" w:color="auto"/>
              <w:right w:val="single" w:sz="4" w:space="0" w:color="auto"/>
            </w:tcBorders>
            <w:shd w:val="clear" w:color="000000" w:fill="FFFFFF"/>
            <w:noWrap/>
            <w:vAlign w:val="center"/>
            <w:hideMark/>
          </w:tcPr>
          <w:p w14:paraId="356111E6" w14:textId="77777777" w:rsidR="000D6B6C" w:rsidRPr="000D6B6C" w:rsidRDefault="000D6B6C" w:rsidP="003B09A5">
            <w:pPr>
              <w:spacing w:after="0" w:line="240" w:lineRule="auto"/>
              <w:jc w:val="center"/>
              <w:rPr>
                <w:rFonts w:ascii="Calibri" w:eastAsia="Times New Roman" w:hAnsi="Calibri" w:cs="Times New Roman"/>
                <w:color w:val="000000"/>
                <w:sz w:val="18"/>
                <w:szCs w:val="18"/>
              </w:rPr>
            </w:pPr>
            <w:r w:rsidRPr="000D6B6C">
              <w:rPr>
                <w:rFonts w:ascii="Calibri" w:eastAsia="Times New Roman" w:hAnsi="Calibri" w:cs="Times New Roman"/>
                <w:color w:val="000000"/>
                <w:sz w:val="18"/>
                <w:szCs w:val="18"/>
              </w:rPr>
              <w:t>15</w:t>
            </w:r>
          </w:p>
        </w:tc>
        <w:tc>
          <w:tcPr>
            <w:tcW w:w="873" w:type="pct"/>
            <w:tcBorders>
              <w:top w:val="nil"/>
              <w:left w:val="nil"/>
              <w:bottom w:val="single" w:sz="4" w:space="0" w:color="auto"/>
              <w:right w:val="single" w:sz="4" w:space="0" w:color="auto"/>
            </w:tcBorders>
            <w:shd w:val="clear" w:color="000000" w:fill="FFFFFF"/>
            <w:noWrap/>
            <w:vAlign w:val="center"/>
            <w:hideMark/>
          </w:tcPr>
          <w:p w14:paraId="67F87939" w14:textId="77777777" w:rsidR="000D6B6C" w:rsidRPr="000D6B6C" w:rsidRDefault="000D6B6C" w:rsidP="003B09A5">
            <w:pPr>
              <w:spacing w:after="0" w:line="240" w:lineRule="auto"/>
              <w:jc w:val="center"/>
              <w:rPr>
                <w:rFonts w:ascii="Calibri" w:eastAsia="Times New Roman" w:hAnsi="Calibri" w:cs="Times New Roman"/>
                <w:color w:val="000000"/>
                <w:sz w:val="18"/>
                <w:szCs w:val="18"/>
              </w:rPr>
            </w:pPr>
            <w:r w:rsidRPr="000D6B6C">
              <w:rPr>
                <w:rFonts w:ascii="Calibri" w:eastAsia="Times New Roman" w:hAnsi="Calibri" w:cs="Times New Roman"/>
                <w:color w:val="000000"/>
                <w:sz w:val="18"/>
                <w:szCs w:val="18"/>
              </w:rPr>
              <w:t>0.2 - 2.0</w:t>
            </w:r>
          </w:p>
        </w:tc>
        <w:tc>
          <w:tcPr>
            <w:tcW w:w="277" w:type="pct"/>
            <w:tcBorders>
              <w:top w:val="nil"/>
              <w:left w:val="nil"/>
              <w:bottom w:val="single" w:sz="4" w:space="0" w:color="auto"/>
              <w:right w:val="single" w:sz="4" w:space="0" w:color="auto"/>
            </w:tcBorders>
            <w:shd w:val="clear" w:color="000000" w:fill="FFFFFF"/>
            <w:noWrap/>
            <w:vAlign w:val="center"/>
            <w:hideMark/>
          </w:tcPr>
          <w:p w14:paraId="424F6349" w14:textId="77777777" w:rsidR="000D6B6C" w:rsidRPr="000D6B6C" w:rsidRDefault="000D6B6C" w:rsidP="003B09A5">
            <w:pPr>
              <w:spacing w:after="0" w:line="240" w:lineRule="auto"/>
              <w:jc w:val="center"/>
              <w:rPr>
                <w:rFonts w:ascii="Calibri" w:eastAsia="Times New Roman" w:hAnsi="Calibri" w:cs="Times New Roman"/>
                <w:color w:val="000000"/>
                <w:sz w:val="18"/>
                <w:szCs w:val="18"/>
              </w:rPr>
            </w:pPr>
            <w:r w:rsidRPr="000D6B6C">
              <w:rPr>
                <w:rFonts w:ascii="Calibri" w:eastAsia="Times New Roman" w:hAnsi="Calibri" w:cs="Times New Roman"/>
                <w:color w:val="000000"/>
                <w:sz w:val="18"/>
                <w:szCs w:val="18"/>
              </w:rPr>
              <w:t>20</w:t>
            </w:r>
          </w:p>
        </w:tc>
        <w:tc>
          <w:tcPr>
            <w:tcW w:w="785" w:type="pct"/>
            <w:tcBorders>
              <w:top w:val="nil"/>
              <w:left w:val="nil"/>
              <w:bottom w:val="single" w:sz="4" w:space="0" w:color="auto"/>
              <w:right w:val="single" w:sz="4" w:space="0" w:color="auto"/>
            </w:tcBorders>
            <w:shd w:val="clear" w:color="000000" w:fill="FFFFFF"/>
            <w:noWrap/>
            <w:vAlign w:val="center"/>
            <w:hideMark/>
          </w:tcPr>
          <w:p w14:paraId="7AA0D0B7" w14:textId="77777777" w:rsidR="000D6B6C" w:rsidRPr="000D6B6C" w:rsidRDefault="000D6B6C" w:rsidP="003B09A5">
            <w:pPr>
              <w:spacing w:after="0" w:line="240" w:lineRule="auto"/>
              <w:jc w:val="center"/>
              <w:rPr>
                <w:rFonts w:ascii="Calibri" w:eastAsia="Times New Roman" w:hAnsi="Calibri" w:cs="Times New Roman"/>
                <w:color w:val="000000"/>
                <w:sz w:val="18"/>
                <w:szCs w:val="18"/>
              </w:rPr>
            </w:pPr>
            <w:r w:rsidRPr="000D6B6C">
              <w:rPr>
                <w:rFonts w:ascii="Calibri" w:eastAsia="Times New Roman" w:hAnsi="Calibri" w:cs="Times New Roman"/>
                <w:color w:val="000000"/>
                <w:sz w:val="18"/>
                <w:szCs w:val="18"/>
              </w:rPr>
              <w:t>2.0 +</w:t>
            </w:r>
          </w:p>
        </w:tc>
        <w:tc>
          <w:tcPr>
            <w:tcW w:w="277" w:type="pct"/>
            <w:tcBorders>
              <w:top w:val="nil"/>
              <w:left w:val="nil"/>
              <w:bottom w:val="single" w:sz="4" w:space="0" w:color="auto"/>
              <w:right w:val="single" w:sz="4" w:space="0" w:color="auto"/>
            </w:tcBorders>
            <w:shd w:val="clear" w:color="000000" w:fill="FFFFFF"/>
            <w:noWrap/>
            <w:vAlign w:val="center"/>
            <w:hideMark/>
          </w:tcPr>
          <w:p w14:paraId="0673FD96" w14:textId="77777777" w:rsidR="000D6B6C" w:rsidRPr="000D6B6C" w:rsidRDefault="000D6B6C" w:rsidP="003B09A5">
            <w:pPr>
              <w:spacing w:after="0" w:line="240" w:lineRule="auto"/>
              <w:jc w:val="center"/>
              <w:rPr>
                <w:rFonts w:ascii="Calibri" w:eastAsia="Times New Roman" w:hAnsi="Calibri" w:cs="Times New Roman"/>
                <w:color w:val="000000"/>
                <w:sz w:val="18"/>
                <w:szCs w:val="18"/>
              </w:rPr>
            </w:pPr>
            <w:r w:rsidRPr="000D6B6C">
              <w:rPr>
                <w:rFonts w:ascii="Calibri" w:eastAsia="Times New Roman" w:hAnsi="Calibri" w:cs="Times New Roman"/>
                <w:color w:val="000000"/>
                <w:sz w:val="18"/>
                <w:szCs w:val="18"/>
              </w:rPr>
              <w:t>25</w:t>
            </w:r>
          </w:p>
        </w:tc>
      </w:tr>
      <w:tr w:rsidR="005A6FF4" w:rsidRPr="000D6B6C" w14:paraId="363C042A" w14:textId="77777777" w:rsidTr="003B09A5">
        <w:trPr>
          <w:trHeight w:val="300"/>
        </w:trPr>
        <w:tc>
          <w:tcPr>
            <w:tcW w:w="1160" w:type="pct"/>
            <w:vMerge w:val="restart"/>
            <w:tcBorders>
              <w:top w:val="nil"/>
              <w:left w:val="single" w:sz="4" w:space="0" w:color="auto"/>
              <w:bottom w:val="single" w:sz="4" w:space="0" w:color="auto"/>
              <w:right w:val="single" w:sz="4" w:space="0" w:color="auto"/>
            </w:tcBorders>
            <w:shd w:val="clear" w:color="000000" w:fill="006686"/>
            <w:noWrap/>
            <w:vAlign w:val="center"/>
            <w:hideMark/>
          </w:tcPr>
          <w:p w14:paraId="2553FBD6" w14:textId="7B7DE3BF" w:rsidR="000D6B6C" w:rsidRPr="003B09A5" w:rsidRDefault="000D6B6C" w:rsidP="000D6B6C">
            <w:pPr>
              <w:spacing w:after="0" w:line="240" w:lineRule="auto"/>
              <w:rPr>
                <w:rFonts w:ascii="Calibri" w:eastAsia="Times New Roman" w:hAnsi="Calibri" w:cs="Times New Roman"/>
                <w:bCs/>
                <w:color w:val="FFFFFF"/>
                <w:sz w:val="18"/>
                <w:szCs w:val="18"/>
              </w:rPr>
            </w:pPr>
            <w:r w:rsidRPr="003B09A5">
              <w:rPr>
                <w:rFonts w:ascii="Calibri" w:eastAsia="Times New Roman" w:hAnsi="Calibri" w:cs="Times New Roman"/>
                <w:bCs/>
                <w:color w:val="FFFFFF"/>
                <w:sz w:val="18"/>
                <w:szCs w:val="18"/>
              </w:rPr>
              <w:t>Cost Estimates ($)</w:t>
            </w:r>
            <w:r w:rsidR="00756F3B" w:rsidRPr="00343D79">
              <w:rPr>
                <w:rFonts w:ascii="Calibri" w:eastAsia="Times New Roman" w:hAnsi="Calibri" w:cs="Times New Roman"/>
                <w:bCs/>
                <w:color w:val="FFFFFF"/>
                <w:sz w:val="18"/>
                <w:szCs w:val="18"/>
                <w:vertAlign w:val="superscript"/>
              </w:rPr>
              <w:t>1</w:t>
            </w:r>
          </w:p>
        </w:tc>
        <w:tc>
          <w:tcPr>
            <w:tcW w:w="471" w:type="pct"/>
            <w:tcBorders>
              <w:top w:val="nil"/>
              <w:left w:val="nil"/>
              <w:bottom w:val="single" w:sz="4" w:space="0" w:color="auto"/>
              <w:right w:val="single" w:sz="4" w:space="0" w:color="auto"/>
            </w:tcBorders>
            <w:shd w:val="clear" w:color="000000" w:fill="DAEEF3"/>
            <w:noWrap/>
            <w:vAlign w:val="bottom"/>
            <w:hideMark/>
          </w:tcPr>
          <w:p w14:paraId="21F10F58" w14:textId="77777777" w:rsidR="000D6B6C" w:rsidRPr="000D6B6C" w:rsidRDefault="000D6B6C" w:rsidP="000D6B6C">
            <w:pPr>
              <w:spacing w:after="0" w:line="240" w:lineRule="auto"/>
              <w:jc w:val="center"/>
              <w:rPr>
                <w:rFonts w:ascii="Calibri" w:eastAsia="Times New Roman" w:hAnsi="Calibri" w:cs="Times New Roman"/>
                <w:color w:val="000000"/>
                <w:sz w:val="18"/>
                <w:szCs w:val="18"/>
              </w:rPr>
            </w:pPr>
            <w:r w:rsidRPr="000D6B6C">
              <w:rPr>
                <w:rFonts w:ascii="Calibri" w:eastAsia="Times New Roman" w:hAnsi="Calibri" w:cs="Times New Roman"/>
                <w:color w:val="000000"/>
                <w:sz w:val="18"/>
                <w:szCs w:val="18"/>
              </w:rPr>
              <w:t xml:space="preserve">Capital </w:t>
            </w:r>
          </w:p>
        </w:tc>
        <w:tc>
          <w:tcPr>
            <w:tcW w:w="882" w:type="pct"/>
            <w:tcBorders>
              <w:top w:val="nil"/>
              <w:left w:val="nil"/>
              <w:bottom w:val="single" w:sz="4" w:space="0" w:color="auto"/>
              <w:right w:val="single" w:sz="4" w:space="0" w:color="auto"/>
            </w:tcBorders>
            <w:shd w:val="clear" w:color="000000" w:fill="FFFFFF"/>
            <w:noWrap/>
            <w:vAlign w:val="center"/>
            <w:hideMark/>
          </w:tcPr>
          <w:p w14:paraId="37E66B33" w14:textId="77777777" w:rsidR="000D6B6C" w:rsidRPr="000D6B6C" w:rsidRDefault="000D6B6C" w:rsidP="003B09A5">
            <w:pPr>
              <w:spacing w:after="0" w:line="240" w:lineRule="auto"/>
              <w:jc w:val="center"/>
              <w:rPr>
                <w:rFonts w:ascii="Calibri" w:eastAsia="Times New Roman" w:hAnsi="Calibri" w:cs="Times New Roman"/>
                <w:color w:val="000000"/>
                <w:sz w:val="18"/>
                <w:szCs w:val="18"/>
              </w:rPr>
            </w:pPr>
            <w:r w:rsidRPr="000D6B6C">
              <w:rPr>
                <w:rFonts w:ascii="Calibri" w:eastAsia="Times New Roman" w:hAnsi="Calibri" w:cs="Times New Roman"/>
                <w:color w:val="000000"/>
                <w:sz w:val="18"/>
                <w:szCs w:val="18"/>
              </w:rPr>
              <w:t>$35,000 +</w:t>
            </w:r>
          </w:p>
        </w:tc>
        <w:tc>
          <w:tcPr>
            <w:tcW w:w="277" w:type="pct"/>
            <w:tcBorders>
              <w:top w:val="nil"/>
              <w:left w:val="nil"/>
              <w:bottom w:val="single" w:sz="4" w:space="0" w:color="auto"/>
              <w:right w:val="single" w:sz="4" w:space="0" w:color="auto"/>
            </w:tcBorders>
            <w:shd w:val="clear" w:color="000000" w:fill="FFFFFF"/>
            <w:noWrap/>
            <w:vAlign w:val="center"/>
            <w:hideMark/>
          </w:tcPr>
          <w:p w14:paraId="1DAB6144" w14:textId="77777777" w:rsidR="000D6B6C" w:rsidRPr="000D6B6C" w:rsidRDefault="000D6B6C" w:rsidP="003B09A5">
            <w:pPr>
              <w:spacing w:after="0" w:line="240" w:lineRule="auto"/>
              <w:jc w:val="center"/>
              <w:rPr>
                <w:rFonts w:ascii="Calibri" w:eastAsia="Times New Roman" w:hAnsi="Calibri" w:cs="Times New Roman"/>
                <w:color w:val="000000"/>
                <w:sz w:val="18"/>
                <w:szCs w:val="18"/>
              </w:rPr>
            </w:pPr>
            <w:r w:rsidRPr="000D6B6C">
              <w:rPr>
                <w:rFonts w:ascii="Calibri" w:eastAsia="Times New Roman" w:hAnsi="Calibri" w:cs="Times New Roman"/>
                <w:color w:val="000000"/>
                <w:sz w:val="18"/>
                <w:szCs w:val="18"/>
              </w:rPr>
              <w:t>10</w:t>
            </w:r>
          </w:p>
        </w:tc>
        <w:tc>
          <w:tcPr>
            <w:tcW w:w="873" w:type="pct"/>
            <w:tcBorders>
              <w:top w:val="nil"/>
              <w:left w:val="nil"/>
              <w:bottom w:val="single" w:sz="4" w:space="0" w:color="auto"/>
              <w:right w:val="single" w:sz="4" w:space="0" w:color="auto"/>
            </w:tcBorders>
            <w:shd w:val="clear" w:color="000000" w:fill="FFFFFF"/>
            <w:noWrap/>
            <w:vAlign w:val="center"/>
            <w:hideMark/>
          </w:tcPr>
          <w:p w14:paraId="52BF2A18" w14:textId="77777777" w:rsidR="000D6B6C" w:rsidRPr="000D6B6C" w:rsidRDefault="000D6B6C" w:rsidP="003B09A5">
            <w:pPr>
              <w:spacing w:after="0" w:line="240" w:lineRule="auto"/>
              <w:jc w:val="center"/>
              <w:rPr>
                <w:rFonts w:ascii="Calibri" w:eastAsia="Times New Roman" w:hAnsi="Calibri" w:cs="Times New Roman"/>
                <w:color w:val="000000"/>
                <w:sz w:val="18"/>
                <w:szCs w:val="18"/>
              </w:rPr>
            </w:pPr>
            <w:r w:rsidRPr="000D6B6C">
              <w:rPr>
                <w:rFonts w:ascii="Calibri" w:eastAsia="Times New Roman" w:hAnsi="Calibri" w:cs="Times New Roman"/>
                <w:color w:val="000000"/>
                <w:sz w:val="18"/>
                <w:szCs w:val="18"/>
              </w:rPr>
              <w:t>$15,000 - $35,000</w:t>
            </w:r>
          </w:p>
        </w:tc>
        <w:tc>
          <w:tcPr>
            <w:tcW w:w="277" w:type="pct"/>
            <w:tcBorders>
              <w:top w:val="nil"/>
              <w:left w:val="nil"/>
              <w:bottom w:val="single" w:sz="4" w:space="0" w:color="auto"/>
              <w:right w:val="single" w:sz="4" w:space="0" w:color="auto"/>
            </w:tcBorders>
            <w:shd w:val="clear" w:color="000000" w:fill="FFFFFF"/>
            <w:noWrap/>
            <w:vAlign w:val="center"/>
            <w:hideMark/>
          </w:tcPr>
          <w:p w14:paraId="0ABEC3FF" w14:textId="77777777" w:rsidR="000D6B6C" w:rsidRPr="000D6B6C" w:rsidRDefault="000D6B6C" w:rsidP="003B09A5">
            <w:pPr>
              <w:spacing w:after="0" w:line="240" w:lineRule="auto"/>
              <w:jc w:val="center"/>
              <w:rPr>
                <w:rFonts w:ascii="Calibri" w:eastAsia="Times New Roman" w:hAnsi="Calibri" w:cs="Times New Roman"/>
                <w:color w:val="000000"/>
                <w:sz w:val="18"/>
                <w:szCs w:val="18"/>
              </w:rPr>
            </w:pPr>
            <w:r w:rsidRPr="000D6B6C">
              <w:rPr>
                <w:rFonts w:ascii="Calibri" w:eastAsia="Times New Roman" w:hAnsi="Calibri" w:cs="Times New Roman"/>
                <w:color w:val="000000"/>
                <w:sz w:val="18"/>
                <w:szCs w:val="18"/>
              </w:rPr>
              <w:t>15</w:t>
            </w:r>
          </w:p>
        </w:tc>
        <w:tc>
          <w:tcPr>
            <w:tcW w:w="785" w:type="pct"/>
            <w:tcBorders>
              <w:top w:val="nil"/>
              <w:left w:val="nil"/>
              <w:bottom w:val="single" w:sz="4" w:space="0" w:color="auto"/>
              <w:right w:val="single" w:sz="4" w:space="0" w:color="auto"/>
            </w:tcBorders>
            <w:shd w:val="clear" w:color="000000" w:fill="FFFFFF"/>
            <w:noWrap/>
            <w:vAlign w:val="center"/>
            <w:hideMark/>
          </w:tcPr>
          <w:p w14:paraId="5371C8FB" w14:textId="77777777" w:rsidR="000D6B6C" w:rsidRPr="000D6B6C" w:rsidRDefault="000D6B6C" w:rsidP="003B09A5">
            <w:pPr>
              <w:spacing w:after="0" w:line="240" w:lineRule="auto"/>
              <w:jc w:val="center"/>
              <w:rPr>
                <w:rFonts w:ascii="Calibri" w:eastAsia="Times New Roman" w:hAnsi="Calibri" w:cs="Times New Roman"/>
                <w:color w:val="000000"/>
                <w:sz w:val="18"/>
                <w:szCs w:val="18"/>
              </w:rPr>
            </w:pPr>
            <w:r w:rsidRPr="000D6B6C">
              <w:rPr>
                <w:rFonts w:ascii="Calibri" w:eastAsia="Times New Roman" w:hAnsi="Calibri" w:cs="Times New Roman"/>
                <w:color w:val="000000"/>
                <w:sz w:val="18"/>
                <w:szCs w:val="18"/>
              </w:rPr>
              <w:t>&lt;$15,000</w:t>
            </w:r>
          </w:p>
        </w:tc>
        <w:tc>
          <w:tcPr>
            <w:tcW w:w="277" w:type="pct"/>
            <w:tcBorders>
              <w:top w:val="nil"/>
              <w:left w:val="nil"/>
              <w:bottom w:val="single" w:sz="4" w:space="0" w:color="auto"/>
              <w:right w:val="single" w:sz="4" w:space="0" w:color="auto"/>
            </w:tcBorders>
            <w:shd w:val="clear" w:color="000000" w:fill="FFFFFF"/>
            <w:noWrap/>
            <w:vAlign w:val="center"/>
            <w:hideMark/>
          </w:tcPr>
          <w:p w14:paraId="4F3819A1" w14:textId="77777777" w:rsidR="000D6B6C" w:rsidRPr="000D6B6C" w:rsidRDefault="000D6B6C" w:rsidP="003B09A5">
            <w:pPr>
              <w:spacing w:after="0" w:line="240" w:lineRule="auto"/>
              <w:jc w:val="center"/>
              <w:rPr>
                <w:rFonts w:ascii="Calibri" w:eastAsia="Times New Roman" w:hAnsi="Calibri" w:cs="Times New Roman"/>
                <w:color w:val="000000"/>
                <w:sz w:val="18"/>
                <w:szCs w:val="18"/>
              </w:rPr>
            </w:pPr>
            <w:r w:rsidRPr="000D6B6C">
              <w:rPr>
                <w:rFonts w:ascii="Calibri" w:eastAsia="Times New Roman" w:hAnsi="Calibri" w:cs="Times New Roman"/>
                <w:color w:val="000000"/>
                <w:sz w:val="18"/>
                <w:szCs w:val="18"/>
              </w:rPr>
              <w:t>20</w:t>
            </w:r>
          </w:p>
        </w:tc>
      </w:tr>
      <w:tr w:rsidR="005A6FF4" w:rsidRPr="000D6B6C" w14:paraId="5C7B5C98" w14:textId="77777777" w:rsidTr="003B09A5">
        <w:trPr>
          <w:trHeight w:val="300"/>
        </w:trPr>
        <w:tc>
          <w:tcPr>
            <w:tcW w:w="1160" w:type="pct"/>
            <w:vMerge/>
            <w:tcBorders>
              <w:top w:val="nil"/>
              <w:left w:val="single" w:sz="4" w:space="0" w:color="auto"/>
              <w:bottom w:val="single" w:sz="4" w:space="0" w:color="auto"/>
              <w:right w:val="single" w:sz="4" w:space="0" w:color="auto"/>
            </w:tcBorders>
            <w:vAlign w:val="center"/>
            <w:hideMark/>
          </w:tcPr>
          <w:p w14:paraId="37788E75" w14:textId="77777777" w:rsidR="000D6B6C" w:rsidRPr="003B09A5" w:rsidRDefault="000D6B6C" w:rsidP="000D6B6C">
            <w:pPr>
              <w:spacing w:after="0" w:line="240" w:lineRule="auto"/>
              <w:rPr>
                <w:rFonts w:ascii="Calibri" w:eastAsia="Times New Roman" w:hAnsi="Calibri" w:cs="Times New Roman"/>
                <w:bCs/>
                <w:color w:val="FFFFFF"/>
                <w:sz w:val="18"/>
                <w:szCs w:val="18"/>
              </w:rPr>
            </w:pPr>
          </w:p>
        </w:tc>
        <w:tc>
          <w:tcPr>
            <w:tcW w:w="471" w:type="pct"/>
            <w:tcBorders>
              <w:top w:val="nil"/>
              <w:left w:val="nil"/>
              <w:bottom w:val="single" w:sz="4" w:space="0" w:color="auto"/>
              <w:right w:val="single" w:sz="4" w:space="0" w:color="auto"/>
            </w:tcBorders>
            <w:shd w:val="clear" w:color="000000" w:fill="DAEEF3"/>
            <w:noWrap/>
            <w:vAlign w:val="bottom"/>
            <w:hideMark/>
          </w:tcPr>
          <w:p w14:paraId="26FDF81F" w14:textId="77777777" w:rsidR="000D6B6C" w:rsidRPr="000D6B6C" w:rsidRDefault="000D6B6C" w:rsidP="000D6B6C">
            <w:pPr>
              <w:spacing w:after="0" w:line="240" w:lineRule="auto"/>
              <w:jc w:val="center"/>
              <w:rPr>
                <w:rFonts w:ascii="Calibri" w:eastAsia="Times New Roman" w:hAnsi="Calibri" w:cs="Times New Roman"/>
                <w:color w:val="000000"/>
                <w:sz w:val="18"/>
                <w:szCs w:val="18"/>
              </w:rPr>
            </w:pPr>
            <w:r w:rsidRPr="000D6B6C">
              <w:rPr>
                <w:rFonts w:ascii="Calibri" w:eastAsia="Times New Roman" w:hAnsi="Calibri" w:cs="Times New Roman"/>
                <w:color w:val="000000"/>
                <w:sz w:val="18"/>
                <w:szCs w:val="18"/>
              </w:rPr>
              <w:t>Annual O&amp;M</w:t>
            </w:r>
          </w:p>
        </w:tc>
        <w:tc>
          <w:tcPr>
            <w:tcW w:w="882" w:type="pct"/>
            <w:tcBorders>
              <w:top w:val="nil"/>
              <w:left w:val="nil"/>
              <w:bottom w:val="single" w:sz="4" w:space="0" w:color="auto"/>
              <w:right w:val="single" w:sz="4" w:space="0" w:color="auto"/>
            </w:tcBorders>
            <w:shd w:val="clear" w:color="000000" w:fill="FFFFFF"/>
            <w:noWrap/>
            <w:vAlign w:val="center"/>
            <w:hideMark/>
          </w:tcPr>
          <w:p w14:paraId="78247A07" w14:textId="77777777" w:rsidR="000D6B6C" w:rsidRPr="000D6B6C" w:rsidRDefault="000D6B6C" w:rsidP="003B09A5">
            <w:pPr>
              <w:spacing w:after="0" w:line="240" w:lineRule="auto"/>
              <w:jc w:val="center"/>
              <w:rPr>
                <w:rFonts w:ascii="Calibri" w:eastAsia="Times New Roman" w:hAnsi="Calibri" w:cs="Times New Roman"/>
                <w:color w:val="000000"/>
                <w:sz w:val="18"/>
                <w:szCs w:val="18"/>
              </w:rPr>
            </w:pPr>
            <w:r w:rsidRPr="000D6B6C">
              <w:rPr>
                <w:rFonts w:ascii="Calibri" w:eastAsia="Times New Roman" w:hAnsi="Calibri" w:cs="Times New Roman"/>
                <w:color w:val="000000"/>
                <w:sz w:val="18"/>
                <w:szCs w:val="18"/>
              </w:rPr>
              <w:t>$1,000+</w:t>
            </w:r>
          </w:p>
        </w:tc>
        <w:tc>
          <w:tcPr>
            <w:tcW w:w="277" w:type="pct"/>
            <w:tcBorders>
              <w:top w:val="nil"/>
              <w:left w:val="nil"/>
              <w:bottom w:val="single" w:sz="4" w:space="0" w:color="auto"/>
              <w:right w:val="single" w:sz="4" w:space="0" w:color="auto"/>
            </w:tcBorders>
            <w:shd w:val="clear" w:color="000000" w:fill="FFFFFF"/>
            <w:noWrap/>
            <w:vAlign w:val="center"/>
            <w:hideMark/>
          </w:tcPr>
          <w:p w14:paraId="2A6A444C" w14:textId="77777777" w:rsidR="000D6B6C" w:rsidRPr="000D6B6C" w:rsidRDefault="000D6B6C" w:rsidP="003B09A5">
            <w:pPr>
              <w:spacing w:after="0" w:line="240" w:lineRule="auto"/>
              <w:jc w:val="center"/>
              <w:rPr>
                <w:rFonts w:ascii="Calibri" w:eastAsia="Times New Roman" w:hAnsi="Calibri" w:cs="Times New Roman"/>
                <w:color w:val="000000"/>
                <w:sz w:val="18"/>
                <w:szCs w:val="18"/>
              </w:rPr>
            </w:pPr>
            <w:r w:rsidRPr="000D6B6C">
              <w:rPr>
                <w:rFonts w:ascii="Calibri" w:eastAsia="Times New Roman" w:hAnsi="Calibri" w:cs="Times New Roman"/>
                <w:color w:val="000000"/>
                <w:sz w:val="18"/>
                <w:szCs w:val="18"/>
              </w:rPr>
              <w:t>5</w:t>
            </w:r>
          </w:p>
        </w:tc>
        <w:tc>
          <w:tcPr>
            <w:tcW w:w="873" w:type="pct"/>
            <w:tcBorders>
              <w:top w:val="nil"/>
              <w:left w:val="nil"/>
              <w:bottom w:val="single" w:sz="4" w:space="0" w:color="auto"/>
              <w:right w:val="single" w:sz="4" w:space="0" w:color="auto"/>
            </w:tcBorders>
            <w:shd w:val="clear" w:color="000000" w:fill="FFFFFF"/>
            <w:noWrap/>
            <w:vAlign w:val="center"/>
            <w:hideMark/>
          </w:tcPr>
          <w:p w14:paraId="49CAE4DC" w14:textId="77777777" w:rsidR="000D6B6C" w:rsidRPr="000D6B6C" w:rsidRDefault="000D6B6C" w:rsidP="003B09A5">
            <w:pPr>
              <w:spacing w:after="0" w:line="240" w:lineRule="auto"/>
              <w:jc w:val="center"/>
              <w:rPr>
                <w:rFonts w:ascii="Calibri" w:eastAsia="Times New Roman" w:hAnsi="Calibri" w:cs="Times New Roman"/>
                <w:color w:val="000000"/>
                <w:sz w:val="18"/>
                <w:szCs w:val="18"/>
              </w:rPr>
            </w:pPr>
            <w:r w:rsidRPr="000D6B6C">
              <w:rPr>
                <w:rFonts w:ascii="Calibri" w:eastAsia="Times New Roman" w:hAnsi="Calibri" w:cs="Times New Roman"/>
                <w:color w:val="000000"/>
                <w:sz w:val="18"/>
                <w:szCs w:val="18"/>
              </w:rPr>
              <w:t>$500-$1,000</w:t>
            </w:r>
          </w:p>
        </w:tc>
        <w:tc>
          <w:tcPr>
            <w:tcW w:w="277" w:type="pct"/>
            <w:tcBorders>
              <w:top w:val="nil"/>
              <w:left w:val="nil"/>
              <w:bottom w:val="single" w:sz="4" w:space="0" w:color="auto"/>
              <w:right w:val="single" w:sz="4" w:space="0" w:color="auto"/>
            </w:tcBorders>
            <w:shd w:val="clear" w:color="000000" w:fill="FFFFFF"/>
            <w:noWrap/>
            <w:vAlign w:val="center"/>
            <w:hideMark/>
          </w:tcPr>
          <w:p w14:paraId="07BAB02E" w14:textId="77777777" w:rsidR="000D6B6C" w:rsidRPr="000D6B6C" w:rsidRDefault="000D6B6C" w:rsidP="003B09A5">
            <w:pPr>
              <w:spacing w:after="0" w:line="240" w:lineRule="auto"/>
              <w:jc w:val="center"/>
              <w:rPr>
                <w:rFonts w:ascii="Calibri" w:eastAsia="Times New Roman" w:hAnsi="Calibri" w:cs="Times New Roman"/>
                <w:color w:val="000000"/>
                <w:sz w:val="18"/>
                <w:szCs w:val="18"/>
              </w:rPr>
            </w:pPr>
            <w:r w:rsidRPr="000D6B6C">
              <w:rPr>
                <w:rFonts w:ascii="Calibri" w:eastAsia="Times New Roman" w:hAnsi="Calibri" w:cs="Times New Roman"/>
                <w:color w:val="000000"/>
                <w:sz w:val="18"/>
                <w:szCs w:val="18"/>
              </w:rPr>
              <w:t>10</w:t>
            </w:r>
          </w:p>
        </w:tc>
        <w:tc>
          <w:tcPr>
            <w:tcW w:w="785" w:type="pct"/>
            <w:tcBorders>
              <w:top w:val="nil"/>
              <w:left w:val="nil"/>
              <w:bottom w:val="single" w:sz="4" w:space="0" w:color="auto"/>
              <w:right w:val="single" w:sz="4" w:space="0" w:color="auto"/>
            </w:tcBorders>
            <w:shd w:val="clear" w:color="000000" w:fill="FFFFFF"/>
            <w:noWrap/>
            <w:vAlign w:val="center"/>
            <w:hideMark/>
          </w:tcPr>
          <w:p w14:paraId="2005898A" w14:textId="77777777" w:rsidR="000D6B6C" w:rsidRPr="000D6B6C" w:rsidRDefault="000D6B6C" w:rsidP="003B09A5">
            <w:pPr>
              <w:spacing w:after="0" w:line="240" w:lineRule="auto"/>
              <w:jc w:val="center"/>
              <w:rPr>
                <w:rFonts w:ascii="Calibri" w:eastAsia="Times New Roman" w:hAnsi="Calibri" w:cs="Times New Roman"/>
                <w:color w:val="000000"/>
                <w:sz w:val="18"/>
                <w:szCs w:val="18"/>
              </w:rPr>
            </w:pPr>
            <w:r w:rsidRPr="000D6B6C">
              <w:rPr>
                <w:rFonts w:ascii="Calibri" w:eastAsia="Times New Roman" w:hAnsi="Calibri" w:cs="Times New Roman"/>
                <w:color w:val="000000"/>
                <w:sz w:val="18"/>
                <w:szCs w:val="18"/>
              </w:rPr>
              <w:t>&lt;$500</w:t>
            </w:r>
          </w:p>
        </w:tc>
        <w:tc>
          <w:tcPr>
            <w:tcW w:w="277" w:type="pct"/>
            <w:tcBorders>
              <w:top w:val="nil"/>
              <w:left w:val="nil"/>
              <w:bottom w:val="single" w:sz="4" w:space="0" w:color="auto"/>
              <w:right w:val="single" w:sz="4" w:space="0" w:color="auto"/>
            </w:tcBorders>
            <w:shd w:val="clear" w:color="000000" w:fill="FFFFFF"/>
            <w:noWrap/>
            <w:vAlign w:val="center"/>
            <w:hideMark/>
          </w:tcPr>
          <w:p w14:paraId="0F7A28C9" w14:textId="77777777" w:rsidR="000D6B6C" w:rsidRPr="000D6B6C" w:rsidRDefault="000D6B6C" w:rsidP="003B09A5">
            <w:pPr>
              <w:spacing w:after="0" w:line="240" w:lineRule="auto"/>
              <w:jc w:val="center"/>
              <w:rPr>
                <w:rFonts w:ascii="Calibri" w:eastAsia="Times New Roman" w:hAnsi="Calibri" w:cs="Times New Roman"/>
                <w:color w:val="000000"/>
                <w:sz w:val="18"/>
                <w:szCs w:val="18"/>
              </w:rPr>
            </w:pPr>
            <w:r w:rsidRPr="000D6B6C">
              <w:rPr>
                <w:rFonts w:ascii="Calibri" w:eastAsia="Times New Roman" w:hAnsi="Calibri" w:cs="Times New Roman"/>
                <w:color w:val="000000"/>
                <w:sz w:val="18"/>
                <w:szCs w:val="18"/>
              </w:rPr>
              <w:t>15</w:t>
            </w:r>
          </w:p>
        </w:tc>
      </w:tr>
      <w:tr w:rsidR="003B09A5" w:rsidRPr="000D6B6C" w14:paraId="09D6CC6B" w14:textId="77777777" w:rsidTr="003B09A5">
        <w:trPr>
          <w:trHeight w:val="300"/>
        </w:trPr>
        <w:tc>
          <w:tcPr>
            <w:tcW w:w="1631" w:type="pct"/>
            <w:gridSpan w:val="2"/>
            <w:tcBorders>
              <w:top w:val="single" w:sz="4" w:space="0" w:color="auto"/>
              <w:left w:val="single" w:sz="4" w:space="0" w:color="auto"/>
              <w:bottom w:val="single" w:sz="4" w:space="0" w:color="auto"/>
              <w:right w:val="single" w:sz="4" w:space="0" w:color="auto"/>
            </w:tcBorders>
            <w:shd w:val="clear" w:color="000000" w:fill="006686"/>
            <w:noWrap/>
            <w:vAlign w:val="center"/>
            <w:hideMark/>
          </w:tcPr>
          <w:p w14:paraId="039C0831" w14:textId="29712535" w:rsidR="000D6B6C" w:rsidRPr="003B09A5" w:rsidRDefault="003D42C9" w:rsidP="000D6B6C">
            <w:pPr>
              <w:spacing w:after="0" w:line="240" w:lineRule="auto"/>
              <w:jc w:val="center"/>
              <w:rPr>
                <w:rFonts w:ascii="Calibri" w:eastAsia="Times New Roman" w:hAnsi="Calibri" w:cs="Times New Roman"/>
                <w:bCs/>
                <w:color w:val="FFFFFF"/>
                <w:sz w:val="18"/>
                <w:szCs w:val="18"/>
              </w:rPr>
            </w:pPr>
            <w:r w:rsidRPr="003B09A5">
              <w:rPr>
                <w:rFonts w:ascii="Calibri" w:eastAsia="Times New Roman" w:hAnsi="Calibri" w:cs="Times New Roman"/>
                <w:bCs/>
                <w:color w:val="FFFFFF"/>
                <w:sz w:val="18"/>
                <w:szCs w:val="18"/>
              </w:rPr>
              <w:t xml:space="preserve">Est. </w:t>
            </w:r>
            <w:r w:rsidR="000D6B6C" w:rsidRPr="003B09A5">
              <w:rPr>
                <w:rFonts w:ascii="Calibri" w:eastAsia="Times New Roman" w:hAnsi="Calibri" w:cs="Times New Roman"/>
                <w:bCs/>
                <w:color w:val="FFFFFF"/>
                <w:sz w:val="18"/>
                <w:szCs w:val="18"/>
              </w:rPr>
              <w:t xml:space="preserve">Watershed </w:t>
            </w:r>
            <w:r w:rsidR="00E81DB6">
              <w:rPr>
                <w:rFonts w:ascii="Calibri" w:eastAsia="Times New Roman" w:hAnsi="Calibri" w:cs="Times New Roman"/>
                <w:bCs/>
                <w:color w:val="FFFFFF"/>
                <w:sz w:val="18"/>
                <w:szCs w:val="18"/>
              </w:rPr>
              <w:t>T</w:t>
            </w:r>
            <w:r w:rsidR="000D6B6C" w:rsidRPr="003B09A5">
              <w:rPr>
                <w:rFonts w:ascii="Calibri" w:eastAsia="Times New Roman" w:hAnsi="Calibri" w:cs="Times New Roman"/>
                <w:bCs/>
                <w:color w:val="FFFFFF"/>
                <w:sz w:val="18"/>
                <w:szCs w:val="18"/>
              </w:rPr>
              <w:t>P Loading (lb/yr)</w:t>
            </w:r>
            <w:r w:rsidR="00756F3B" w:rsidRPr="00343D79">
              <w:rPr>
                <w:rFonts w:ascii="Calibri" w:eastAsia="Times New Roman" w:hAnsi="Calibri" w:cs="Times New Roman"/>
                <w:bCs/>
                <w:color w:val="FFFFFF"/>
                <w:sz w:val="18"/>
                <w:szCs w:val="18"/>
                <w:vertAlign w:val="superscript"/>
              </w:rPr>
              <w:t>2</w:t>
            </w:r>
          </w:p>
        </w:tc>
        <w:tc>
          <w:tcPr>
            <w:tcW w:w="882" w:type="pct"/>
            <w:tcBorders>
              <w:top w:val="nil"/>
              <w:left w:val="nil"/>
              <w:bottom w:val="single" w:sz="4" w:space="0" w:color="auto"/>
              <w:right w:val="single" w:sz="4" w:space="0" w:color="auto"/>
            </w:tcBorders>
            <w:shd w:val="clear" w:color="000000" w:fill="FFFFFF"/>
            <w:noWrap/>
            <w:vAlign w:val="center"/>
            <w:hideMark/>
          </w:tcPr>
          <w:p w14:paraId="13F2F288" w14:textId="5CD64DF2" w:rsidR="000D6B6C" w:rsidRPr="000D6B6C" w:rsidRDefault="000D6B6C" w:rsidP="003B09A5">
            <w:pPr>
              <w:spacing w:after="0" w:line="240" w:lineRule="auto"/>
              <w:jc w:val="center"/>
              <w:rPr>
                <w:rFonts w:ascii="Calibri" w:eastAsia="Times New Roman" w:hAnsi="Calibri" w:cs="Times New Roman"/>
                <w:color w:val="000000"/>
                <w:sz w:val="18"/>
                <w:szCs w:val="18"/>
              </w:rPr>
            </w:pPr>
            <w:r w:rsidRPr="000D6B6C">
              <w:rPr>
                <w:rFonts w:ascii="Calibri" w:eastAsia="Times New Roman" w:hAnsi="Calibri" w:cs="Times New Roman"/>
                <w:color w:val="000000"/>
                <w:sz w:val="18"/>
                <w:szCs w:val="18"/>
              </w:rPr>
              <w:t>&lt;15 lbs/yr</w:t>
            </w:r>
          </w:p>
        </w:tc>
        <w:tc>
          <w:tcPr>
            <w:tcW w:w="277" w:type="pct"/>
            <w:tcBorders>
              <w:top w:val="nil"/>
              <w:left w:val="nil"/>
              <w:bottom w:val="single" w:sz="4" w:space="0" w:color="auto"/>
              <w:right w:val="single" w:sz="4" w:space="0" w:color="auto"/>
            </w:tcBorders>
            <w:shd w:val="clear" w:color="000000" w:fill="FFFFFF"/>
            <w:noWrap/>
            <w:vAlign w:val="center"/>
            <w:hideMark/>
          </w:tcPr>
          <w:p w14:paraId="6A4EFDC1" w14:textId="77777777" w:rsidR="000D6B6C" w:rsidRPr="000D6B6C" w:rsidRDefault="000D6B6C" w:rsidP="003B09A5">
            <w:pPr>
              <w:spacing w:after="0" w:line="240" w:lineRule="auto"/>
              <w:jc w:val="center"/>
              <w:rPr>
                <w:rFonts w:ascii="Calibri" w:eastAsia="Times New Roman" w:hAnsi="Calibri" w:cs="Times New Roman"/>
                <w:color w:val="000000"/>
                <w:sz w:val="18"/>
                <w:szCs w:val="18"/>
              </w:rPr>
            </w:pPr>
            <w:r w:rsidRPr="000D6B6C">
              <w:rPr>
                <w:rFonts w:ascii="Calibri" w:eastAsia="Times New Roman" w:hAnsi="Calibri" w:cs="Times New Roman"/>
                <w:color w:val="000000"/>
                <w:sz w:val="18"/>
                <w:szCs w:val="18"/>
              </w:rPr>
              <w:t>10</w:t>
            </w:r>
          </w:p>
        </w:tc>
        <w:tc>
          <w:tcPr>
            <w:tcW w:w="873" w:type="pct"/>
            <w:tcBorders>
              <w:top w:val="nil"/>
              <w:left w:val="nil"/>
              <w:bottom w:val="single" w:sz="4" w:space="0" w:color="auto"/>
              <w:right w:val="single" w:sz="4" w:space="0" w:color="auto"/>
            </w:tcBorders>
            <w:shd w:val="clear" w:color="000000" w:fill="FFFFFF"/>
            <w:noWrap/>
            <w:vAlign w:val="center"/>
            <w:hideMark/>
          </w:tcPr>
          <w:p w14:paraId="7369D7B6" w14:textId="551A13E5" w:rsidR="000D6B6C" w:rsidRPr="000D6B6C" w:rsidRDefault="000D6B6C" w:rsidP="003B09A5">
            <w:pPr>
              <w:spacing w:after="0" w:line="240" w:lineRule="auto"/>
              <w:jc w:val="center"/>
              <w:rPr>
                <w:rFonts w:ascii="Calibri" w:eastAsia="Times New Roman" w:hAnsi="Calibri" w:cs="Times New Roman"/>
                <w:color w:val="000000"/>
                <w:sz w:val="18"/>
                <w:szCs w:val="18"/>
              </w:rPr>
            </w:pPr>
            <w:r w:rsidRPr="000D6B6C">
              <w:rPr>
                <w:rFonts w:ascii="Calibri" w:eastAsia="Times New Roman" w:hAnsi="Calibri" w:cs="Times New Roman"/>
                <w:color w:val="000000"/>
                <w:sz w:val="18"/>
                <w:szCs w:val="18"/>
              </w:rPr>
              <w:t>15 - 50 lbs/yr</w:t>
            </w:r>
          </w:p>
        </w:tc>
        <w:tc>
          <w:tcPr>
            <w:tcW w:w="277" w:type="pct"/>
            <w:tcBorders>
              <w:top w:val="nil"/>
              <w:left w:val="nil"/>
              <w:bottom w:val="single" w:sz="4" w:space="0" w:color="auto"/>
              <w:right w:val="single" w:sz="4" w:space="0" w:color="auto"/>
            </w:tcBorders>
            <w:shd w:val="clear" w:color="000000" w:fill="FFFFFF"/>
            <w:noWrap/>
            <w:vAlign w:val="center"/>
            <w:hideMark/>
          </w:tcPr>
          <w:p w14:paraId="3E8551F6" w14:textId="77777777" w:rsidR="000D6B6C" w:rsidRPr="000D6B6C" w:rsidRDefault="000D6B6C" w:rsidP="003B09A5">
            <w:pPr>
              <w:spacing w:after="0" w:line="240" w:lineRule="auto"/>
              <w:jc w:val="center"/>
              <w:rPr>
                <w:rFonts w:ascii="Calibri" w:eastAsia="Times New Roman" w:hAnsi="Calibri" w:cs="Times New Roman"/>
                <w:color w:val="000000"/>
                <w:sz w:val="18"/>
                <w:szCs w:val="18"/>
              </w:rPr>
            </w:pPr>
            <w:r w:rsidRPr="000D6B6C">
              <w:rPr>
                <w:rFonts w:ascii="Calibri" w:eastAsia="Times New Roman" w:hAnsi="Calibri" w:cs="Times New Roman"/>
                <w:color w:val="000000"/>
                <w:sz w:val="18"/>
                <w:szCs w:val="18"/>
              </w:rPr>
              <w:t>15</w:t>
            </w:r>
          </w:p>
        </w:tc>
        <w:tc>
          <w:tcPr>
            <w:tcW w:w="785" w:type="pct"/>
            <w:tcBorders>
              <w:top w:val="nil"/>
              <w:left w:val="nil"/>
              <w:bottom w:val="single" w:sz="4" w:space="0" w:color="auto"/>
              <w:right w:val="single" w:sz="4" w:space="0" w:color="auto"/>
            </w:tcBorders>
            <w:shd w:val="clear" w:color="000000" w:fill="FFFFFF"/>
            <w:noWrap/>
            <w:vAlign w:val="center"/>
            <w:hideMark/>
          </w:tcPr>
          <w:p w14:paraId="1BA61320" w14:textId="3C9391BD" w:rsidR="000D6B6C" w:rsidRPr="000D6B6C" w:rsidRDefault="000D6B6C" w:rsidP="003B09A5">
            <w:pPr>
              <w:spacing w:after="0" w:line="240" w:lineRule="auto"/>
              <w:jc w:val="center"/>
              <w:rPr>
                <w:rFonts w:ascii="Calibri" w:eastAsia="Times New Roman" w:hAnsi="Calibri" w:cs="Times New Roman"/>
                <w:color w:val="000000"/>
                <w:sz w:val="18"/>
                <w:szCs w:val="18"/>
              </w:rPr>
            </w:pPr>
            <w:r w:rsidRPr="000D6B6C">
              <w:rPr>
                <w:rFonts w:ascii="Calibri" w:eastAsia="Times New Roman" w:hAnsi="Calibri" w:cs="Times New Roman"/>
                <w:color w:val="000000"/>
                <w:sz w:val="18"/>
                <w:szCs w:val="18"/>
              </w:rPr>
              <w:t>50+ lbs/yr</w:t>
            </w:r>
          </w:p>
        </w:tc>
        <w:tc>
          <w:tcPr>
            <w:tcW w:w="277" w:type="pct"/>
            <w:tcBorders>
              <w:top w:val="nil"/>
              <w:left w:val="nil"/>
              <w:bottom w:val="single" w:sz="4" w:space="0" w:color="auto"/>
              <w:right w:val="single" w:sz="4" w:space="0" w:color="auto"/>
            </w:tcBorders>
            <w:shd w:val="clear" w:color="000000" w:fill="FFFFFF"/>
            <w:noWrap/>
            <w:vAlign w:val="center"/>
            <w:hideMark/>
          </w:tcPr>
          <w:p w14:paraId="4D387469" w14:textId="77777777" w:rsidR="000D6B6C" w:rsidRPr="000D6B6C" w:rsidRDefault="000D6B6C" w:rsidP="003B09A5">
            <w:pPr>
              <w:spacing w:after="0" w:line="240" w:lineRule="auto"/>
              <w:jc w:val="center"/>
              <w:rPr>
                <w:rFonts w:ascii="Calibri" w:eastAsia="Times New Roman" w:hAnsi="Calibri" w:cs="Times New Roman"/>
                <w:color w:val="000000"/>
                <w:sz w:val="18"/>
                <w:szCs w:val="18"/>
              </w:rPr>
            </w:pPr>
            <w:r w:rsidRPr="000D6B6C">
              <w:rPr>
                <w:rFonts w:ascii="Calibri" w:eastAsia="Times New Roman" w:hAnsi="Calibri" w:cs="Times New Roman"/>
                <w:color w:val="000000"/>
                <w:sz w:val="18"/>
                <w:szCs w:val="18"/>
              </w:rPr>
              <w:t>20</w:t>
            </w:r>
          </w:p>
        </w:tc>
      </w:tr>
      <w:tr w:rsidR="003B09A5" w:rsidRPr="000D6B6C" w14:paraId="60E32E2C" w14:textId="77777777" w:rsidTr="003B09A5">
        <w:trPr>
          <w:trHeight w:val="690"/>
        </w:trPr>
        <w:tc>
          <w:tcPr>
            <w:tcW w:w="1631" w:type="pct"/>
            <w:gridSpan w:val="2"/>
            <w:tcBorders>
              <w:top w:val="single" w:sz="4" w:space="0" w:color="auto"/>
              <w:left w:val="single" w:sz="4" w:space="0" w:color="auto"/>
              <w:bottom w:val="single" w:sz="4" w:space="0" w:color="auto"/>
              <w:right w:val="single" w:sz="4" w:space="0" w:color="auto"/>
            </w:tcBorders>
            <w:shd w:val="clear" w:color="000000" w:fill="006686"/>
            <w:noWrap/>
            <w:vAlign w:val="center"/>
            <w:hideMark/>
          </w:tcPr>
          <w:p w14:paraId="106CEA68" w14:textId="77777777" w:rsidR="000D6B6C" w:rsidRPr="003B09A5" w:rsidRDefault="000D6B6C" w:rsidP="000D6B6C">
            <w:pPr>
              <w:spacing w:after="0" w:line="240" w:lineRule="auto"/>
              <w:jc w:val="center"/>
              <w:rPr>
                <w:rFonts w:ascii="Calibri" w:eastAsia="Times New Roman" w:hAnsi="Calibri" w:cs="Times New Roman"/>
                <w:bCs/>
                <w:color w:val="FFFFFF"/>
                <w:sz w:val="18"/>
                <w:szCs w:val="18"/>
              </w:rPr>
            </w:pPr>
            <w:r w:rsidRPr="003B09A5">
              <w:rPr>
                <w:rFonts w:ascii="Calibri" w:eastAsia="Times New Roman" w:hAnsi="Calibri" w:cs="Times New Roman"/>
                <w:bCs/>
                <w:color w:val="FFFFFF"/>
                <w:sz w:val="18"/>
                <w:szCs w:val="18"/>
              </w:rPr>
              <w:t>Educational Outreach Opportunity</w:t>
            </w:r>
          </w:p>
        </w:tc>
        <w:tc>
          <w:tcPr>
            <w:tcW w:w="882" w:type="pct"/>
            <w:tcBorders>
              <w:top w:val="nil"/>
              <w:left w:val="nil"/>
              <w:bottom w:val="single" w:sz="4" w:space="0" w:color="auto"/>
              <w:right w:val="single" w:sz="4" w:space="0" w:color="auto"/>
            </w:tcBorders>
            <w:shd w:val="clear" w:color="000000" w:fill="FFFFFF"/>
            <w:vAlign w:val="center"/>
            <w:hideMark/>
          </w:tcPr>
          <w:p w14:paraId="3D6960D6" w14:textId="77777777" w:rsidR="000D6B6C" w:rsidRPr="000D6B6C" w:rsidRDefault="000D6B6C" w:rsidP="003B09A5">
            <w:pPr>
              <w:spacing w:after="0" w:line="240" w:lineRule="auto"/>
              <w:jc w:val="center"/>
              <w:rPr>
                <w:rFonts w:ascii="Calibri" w:eastAsia="Times New Roman" w:hAnsi="Calibri" w:cs="Times New Roman"/>
                <w:color w:val="000000"/>
                <w:sz w:val="18"/>
                <w:szCs w:val="18"/>
              </w:rPr>
            </w:pPr>
            <w:r w:rsidRPr="000D6B6C">
              <w:rPr>
                <w:rFonts w:ascii="Calibri" w:eastAsia="Times New Roman" w:hAnsi="Calibri" w:cs="Times New Roman"/>
                <w:color w:val="000000"/>
                <w:sz w:val="18"/>
                <w:szCs w:val="18"/>
              </w:rPr>
              <w:t>Low potential visibility</w:t>
            </w:r>
          </w:p>
        </w:tc>
        <w:tc>
          <w:tcPr>
            <w:tcW w:w="277" w:type="pct"/>
            <w:tcBorders>
              <w:top w:val="nil"/>
              <w:left w:val="nil"/>
              <w:bottom w:val="single" w:sz="4" w:space="0" w:color="auto"/>
              <w:right w:val="single" w:sz="4" w:space="0" w:color="auto"/>
            </w:tcBorders>
            <w:shd w:val="clear" w:color="000000" w:fill="FFFFFF"/>
            <w:noWrap/>
            <w:vAlign w:val="center"/>
            <w:hideMark/>
          </w:tcPr>
          <w:p w14:paraId="0EB4CF68" w14:textId="77777777" w:rsidR="000D6B6C" w:rsidRPr="000D6B6C" w:rsidRDefault="000D6B6C" w:rsidP="003B09A5">
            <w:pPr>
              <w:spacing w:after="0" w:line="240" w:lineRule="auto"/>
              <w:jc w:val="center"/>
              <w:rPr>
                <w:rFonts w:ascii="Calibri" w:eastAsia="Times New Roman" w:hAnsi="Calibri" w:cs="Times New Roman"/>
                <w:color w:val="000000"/>
                <w:sz w:val="18"/>
                <w:szCs w:val="18"/>
              </w:rPr>
            </w:pPr>
            <w:r w:rsidRPr="000D6B6C">
              <w:rPr>
                <w:rFonts w:ascii="Calibri" w:eastAsia="Times New Roman" w:hAnsi="Calibri" w:cs="Times New Roman"/>
                <w:color w:val="000000"/>
                <w:sz w:val="18"/>
                <w:szCs w:val="18"/>
              </w:rPr>
              <w:t>0</w:t>
            </w:r>
          </w:p>
        </w:tc>
        <w:tc>
          <w:tcPr>
            <w:tcW w:w="873" w:type="pct"/>
            <w:tcBorders>
              <w:top w:val="nil"/>
              <w:left w:val="nil"/>
              <w:bottom w:val="single" w:sz="4" w:space="0" w:color="auto"/>
              <w:right w:val="single" w:sz="4" w:space="0" w:color="auto"/>
            </w:tcBorders>
            <w:shd w:val="clear" w:color="000000" w:fill="FFFFFF"/>
            <w:vAlign w:val="center"/>
            <w:hideMark/>
          </w:tcPr>
          <w:p w14:paraId="49857E34" w14:textId="77777777" w:rsidR="000D6B6C" w:rsidRPr="000D6B6C" w:rsidRDefault="000D6B6C" w:rsidP="003B09A5">
            <w:pPr>
              <w:spacing w:after="0" w:line="240" w:lineRule="auto"/>
              <w:jc w:val="center"/>
              <w:rPr>
                <w:rFonts w:ascii="Calibri" w:eastAsia="Times New Roman" w:hAnsi="Calibri" w:cs="Times New Roman"/>
                <w:color w:val="000000"/>
                <w:sz w:val="18"/>
                <w:szCs w:val="18"/>
              </w:rPr>
            </w:pPr>
            <w:r w:rsidRPr="000D6B6C">
              <w:rPr>
                <w:rFonts w:ascii="Calibri" w:eastAsia="Times New Roman" w:hAnsi="Calibri" w:cs="Times New Roman"/>
                <w:color w:val="000000"/>
                <w:sz w:val="18"/>
                <w:szCs w:val="18"/>
              </w:rPr>
              <w:t>Moderate potential visibility</w:t>
            </w:r>
          </w:p>
        </w:tc>
        <w:tc>
          <w:tcPr>
            <w:tcW w:w="277" w:type="pct"/>
            <w:tcBorders>
              <w:top w:val="nil"/>
              <w:left w:val="nil"/>
              <w:bottom w:val="single" w:sz="4" w:space="0" w:color="auto"/>
              <w:right w:val="single" w:sz="4" w:space="0" w:color="auto"/>
            </w:tcBorders>
            <w:shd w:val="clear" w:color="000000" w:fill="FFFFFF"/>
            <w:noWrap/>
            <w:vAlign w:val="center"/>
            <w:hideMark/>
          </w:tcPr>
          <w:p w14:paraId="21477E4A" w14:textId="77777777" w:rsidR="000D6B6C" w:rsidRPr="000D6B6C" w:rsidRDefault="000D6B6C" w:rsidP="003B09A5">
            <w:pPr>
              <w:spacing w:after="0" w:line="240" w:lineRule="auto"/>
              <w:jc w:val="center"/>
              <w:rPr>
                <w:rFonts w:ascii="Calibri" w:eastAsia="Times New Roman" w:hAnsi="Calibri" w:cs="Times New Roman"/>
                <w:color w:val="000000"/>
                <w:sz w:val="18"/>
                <w:szCs w:val="18"/>
              </w:rPr>
            </w:pPr>
            <w:r w:rsidRPr="000D6B6C">
              <w:rPr>
                <w:rFonts w:ascii="Calibri" w:eastAsia="Times New Roman" w:hAnsi="Calibri" w:cs="Times New Roman"/>
                <w:color w:val="000000"/>
                <w:sz w:val="18"/>
                <w:szCs w:val="18"/>
              </w:rPr>
              <w:t>5</w:t>
            </w:r>
          </w:p>
        </w:tc>
        <w:tc>
          <w:tcPr>
            <w:tcW w:w="785" w:type="pct"/>
            <w:tcBorders>
              <w:top w:val="nil"/>
              <w:left w:val="nil"/>
              <w:bottom w:val="single" w:sz="4" w:space="0" w:color="auto"/>
              <w:right w:val="single" w:sz="4" w:space="0" w:color="auto"/>
            </w:tcBorders>
            <w:shd w:val="clear" w:color="000000" w:fill="FFFFFF"/>
            <w:vAlign w:val="center"/>
            <w:hideMark/>
          </w:tcPr>
          <w:p w14:paraId="4EC497DA" w14:textId="77777777" w:rsidR="000D6B6C" w:rsidRPr="000D6B6C" w:rsidRDefault="000D6B6C" w:rsidP="003B09A5">
            <w:pPr>
              <w:spacing w:after="0" w:line="240" w:lineRule="auto"/>
              <w:jc w:val="center"/>
              <w:rPr>
                <w:rFonts w:ascii="Calibri" w:eastAsia="Times New Roman" w:hAnsi="Calibri" w:cs="Times New Roman"/>
                <w:color w:val="000000"/>
                <w:sz w:val="18"/>
                <w:szCs w:val="18"/>
              </w:rPr>
            </w:pPr>
            <w:r w:rsidRPr="000D6B6C">
              <w:rPr>
                <w:rFonts w:ascii="Calibri" w:eastAsia="Times New Roman" w:hAnsi="Calibri" w:cs="Times New Roman"/>
                <w:color w:val="000000"/>
                <w:sz w:val="18"/>
                <w:szCs w:val="18"/>
              </w:rPr>
              <w:t>High potential visibility</w:t>
            </w:r>
          </w:p>
        </w:tc>
        <w:tc>
          <w:tcPr>
            <w:tcW w:w="277" w:type="pct"/>
            <w:tcBorders>
              <w:top w:val="nil"/>
              <w:left w:val="nil"/>
              <w:bottom w:val="single" w:sz="4" w:space="0" w:color="auto"/>
              <w:right w:val="single" w:sz="4" w:space="0" w:color="auto"/>
            </w:tcBorders>
            <w:shd w:val="clear" w:color="000000" w:fill="FFFFFF"/>
            <w:noWrap/>
            <w:vAlign w:val="center"/>
            <w:hideMark/>
          </w:tcPr>
          <w:p w14:paraId="67025E29" w14:textId="77777777" w:rsidR="000D6B6C" w:rsidRPr="000D6B6C" w:rsidRDefault="000D6B6C" w:rsidP="003B09A5">
            <w:pPr>
              <w:spacing w:after="0" w:line="240" w:lineRule="auto"/>
              <w:jc w:val="center"/>
              <w:rPr>
                <w:rFonts w:ascii="Calibri" w:eastAsia="Times New Roman" w:hAnsi="Calibri" w:cs="Times New Roman"/>
                <w:color w:val="000000"/>
                <w:sz w:val="18"/>
                <w:szCs w:val="18"/>
              </w:rPr>
            </w:pPr>
            <w:r w:rsidRPr="000D6B6C">
              <w:rPr>
                <w:rFonts w:ascii="Calibri" w:eastAsia="Times New Roman" w:hAnsi="Calibri" w:cs="Times New Roman"/>
                <w:color w:val="000000"/>
                <w:sz w:val="18"/>
                <w:szCs w:val="18"/>
              </w:rPr>
              <w:t>10</w:t>
            </w:r>
          </w:p>
        </w:tc>
      </w:tr>
      <w:tr w:rsidR="003D42C9" w:rsidRPr="000D6B6C" w14:paraId="74C71BB4" w14:textId="77777777" w:rsidTr="003B09A5">
        <w:trPr>
          <w:trHeight w:val="755"/>
        </w:trPr>
        <w:tc>
          <w:tcPr>
            <w:tcW w:w="1631" w:type="pct"/>
            <w:gridSpan w:val="2"/>
            <w:tcBorders>
              <w:top w:val="single" w:sz="4" w:space="0" w:color="auto"/>
              <w:left w:val="single" w:sz="4" w:space="0" w:color="auto"/>
              <w:bottom w:val="single" w:sz="4" w:space="0" w:color="auto"/>
              <w:right w:val="single" w:sz="4" w:space="0" w:color="auto"/>
            </w:tcBorders>
            <w:shd w:val="clear" w:color="000000" w:fill="006686"/>
            <w:noWrap/>
            <w:vAlign w:val="center"/>
            <w:hideMark/>
          </w:tcPr>
          <w:p w14:paraId="066F41AD" w14:textId="5C2A7B56" w:rsidR="000D6B6C" w:rsidRPr="003B09A5" w:rsidRDefault="000D6B6C" w:rsidP="000D6B6C">
            <w:pPr>
              <w:spacing w:after="0" w:line="240" w:lineRule="auto"/>
              <w:jc w:val="center"/>
              <w:rPr>
                <w:rFonts w:ascii="Calibri" w:eastAsia="Times New Roman" w:hAnsi="Calibri" w:cs="Times New Roman"/>
                <w:bCs/>
                <w:color w:val="FFFFFF"/>
                <w:sz w:val="18"/>
                <w:szCs w:val="18"/>
              </w:rPr>
            </w:pPr>
            <w:r w:rsidRPr="003B09A5">
              <w:rPr>
                <w:rFonts w:ascii="Calibri" w:eastAsia="Times New Roman" w:hAnsi="Calibri" w:cs="Times New Roman"/>
                <w:bCs/>
                <w:color w:val="FFFFFF"/>
                <w:sz w:val="18"/>
                <w:szCs w:val="18"/>
              </w:rPr>
              <w:t xml:space="preserve">Implementation Complexity </w:t>
            </w:r>
            <w:r w:rsidR="00756F3B">
              <w:rPr>
                <w:rFonts w:ascii="Calibri" w:eastAsia="Times New Roman" w:hAnsi="Calibri" w:cs="Times New Roman"/>
                <w:bCs/>
                <w:color w:val="FFFFFF"/>
                <w:sz w:val="18"/>
                <w:szCs w:val="18"/>
                <w:vertAlign w:val="superscript"/>
              </w:rPr>
              <w:t>3</w:t>
            </w:r>
          </w:p>
        </w:tc>
        <w:tc>
          <w:tcPr>
            <w:tcW w:w="882" w:type="pct"/>
            <w:tcBorders>
              <w:top w:val="nil"/>
              <w:left w:val="nil"/>
              <w:bottom w:val="single" w:sz="4" w:space="0" w:color="auto"/>
              <w:right w:val="single" w:sz="4" w:space="0" w:color="auto"/>
            </w:tcBorders>
            <w:shd w:val="clear" w:color="000000" w:fill="FFFFFF"/>
            <w:vAlign w:val="center"/>
            <w:hideMark/>
          </w:tcPr>
          <w:p w14:paraId="75374EB4" w14:textId="771ECB3D" w:rsidR="000D6B6C" w:rsidRPr="000D6B6C" w:rsidRDefault="003D42C9" w:rsidP="003B09A5">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Challenging</w:t>
            </w:r>
          </w:p>
        </w:tc>
        <w:tc>
          <w:tcPr>
            <w:tcW w:w="277" w:type="pct"/>
            <w:tcBorders>
              <w:top w:val="nil"/>
              <w:left w:val="nil"/>
              <w:bottom w:val="single" w:sz="4" w:space="0" w:color="auto"/>
              <w:right w:val="single" w:sz="4" w:space="0" w:color="auto"/>
            </w:tcBorders>
            <w:shd w:val="clear" w:color="000000" w:fill="FFFFFF"/>
            <w:noWrap/>
            <w:vAlign w:val="center"/>
            <w:hideMark/>
          </w:tcPr>
          <w:p w14:paraId="65D34CD2" w14:textId="77777777" w:rsidR="000D6B6C" w:rsidRPr="000D6B6C" w:rsidRDefault="000D6B6C" w:rsidP="003B09A5">
            <w:pPr>
              <w:spacing w:after="0" w:line="240" w:lineRule="auto"/>
              <w:jc w:val="center"/>
              <w:rPr>
                <w:rFonts w:ascii="Calibri" w:eastAsia="Times New Roman" w:hAnsi="Calibri" w:cs="Times New Roman"/>
                <w:color w:val="000000"/>
                <w:sz w:val="18"/>
                <w:szCs w:val="18"/>
              </w:rPr>
            </w:pPr>
            <w:r w:rsidRPr="000D6B6C">
              <w:rPr>
                <w:rFonts w:ascii="Calibri" w:eastAsia="Times New Roman" w:hAnsi="Calibri" w:cs="Times New Roman"/>
                <w:color w:val="000000"/>
                <w:sz w:val="18"/>
                <w:szCs w:val="18"/>
              </w:rPr>
              <w:t>0</w:t>
            </w:r>
          </w:p>
        </w:tc>
        <w:tc>
          <w:tcPr>
            <w:tcW w:w="873" w:type="pct"/>
            <w:tcBorders>
              <w:top w:val="nil"/>
              <w:left w:val="nil"/>
              <w:bottom w:val="single" w:sz="4" w:space="0" w:color="auto"/>
              <w:right w:val="single" w:sz="4" w:space="0" w:color="auto"/>
            </w:tcBorders>
            <w:shd w:val="clear" w:color="000000" w:fill="FFFFFF"/>
            <w:vAlign w:val="center"/>
            <w:hideMark/>
          </w:tcPr>
          <w:p w14:paraId="7636F0D3" w14:textId="3694120B" w:rsidR="000D6B6C" w:rsidRPr="000D6B6C" w:rsidRDefault="003D42C9" w:rsidP="003B09A5">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Moderate</w:t>
            </w:r>
          </w:p>
        </w:tc>
        <w:tc>
          <w:tcPr>
            <w:tcW w:w="277" w:type="pct"/>
            <w:tcBorders>
              <w:top w:val="nil"/>
              <w:left w:val="nil"/>
              <w:bottom w:val="single" w:sz="4" w:space="0" w:color="auto"/>
              <w:right w:val="single" w:sz="4" w:space="0" w:color="auto"/>
            </w:tcBorders>
            <w:shd w:val="clear" w:color="000000" w:fill="FFFFFF"/>
            <w:noWrap/>
            <w:vAlign w:val="center"/>
            <w:hideMark/>
          </w:tcPr>
          <w:p w14:paraId="34C1B501" w14:textId="77777777" w:rsidR="000D6B6C" w:rsidRPr="000D6B6C" w:rsidRDefault="000D6B6C" w:rsidP="003B09A5">
            <w:pPr>
              <w:spacing w:after="0" w:line="240" w:lineRule="auto"/>
              <w:jc w:val="center"/>
              <w:rPr>
                <w:rFonts w:ascii="Calibri" w:eastAsia="Times New Roman" w:hAnsi="Calibri" w:cs="Times New Roman"/>
                <w:color w:val="000000"/>
                <w:sz w:val="18"/>
                <w:szCs w:val="18"/>
              </w:rPr>
            </w:pPr>
            <w:r w:rsidRPr="000D6B6C">
              <w:rPr>
                <w:rFonts w:ascii="Calibri" w:eastAsia="Times New Roman" w:hAnsi="Calibri" w:cs="Times New Roman"/>
                <w:color w:val="000000"/>
                <w:sz w:val="18"/>
                <w:szCs w:val="18"/>
              </w:rPr>
              <w:t>5</w:t>
            </w:r>
          </w:p>
        </w:tc>
        <w:tc>
          <w:tcPr>
            <w:tcW w:w="785" w:type="pct"/>
            <w:tcBorders>
              <w:top w:val="nil"/>
              <w:left w:val="nil"/>
              <w:bottom w:val="single" w:sz="4" w:space="0" w:color="auto"/>
              <w:right w:val="single" w:sz="4" w:space="0" w:color="auto"/>
            </w:tcBorders>
            <w:shd w:val="clear" w:color="000000" w:fill="FFFFFF"/>
            <w:vAlign w:val="center"/>
            <w:hideMark/>
          </w:tcPr>
          <w:p w14:paraId="0649C600" w14:textId="5CFA7463" w:rsidR="000D6B6C" w:rsidRPr="000D6B6C" w:rsidRDefault="003D42C9" w:rsidP="003B09A5">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Minimal</w:t>
            </w:r>
          </w:p>
        </w:tc>
        <w:tc>
          <w:tcPr>
            <w:tcW w:w="277" w:type="pct"/>
            <w:tcBorders>
              <w:top w:val="nil"/>
              <w:left w:val="nil"/>
              <w:bottom w:val="single" w:sz="4" w:space="0" w:color="auto"/>
              <w:right w:val="single" w:sz="4" w:space="0" w:color="auto"/>
            </w:tcBorders>
            <w:shd w:val="clear" w:color="000000" w:fill="FFFFFF"/>
            <w:noWrap/>
            <w:vAlign w:val="center"/>
            <w:hideMark/>
          </w:tcPr>
          <w:p w14:paraId="573DB149" w14:textId="77777777" w:rsidR="000D6B6C" w:rsidRPr="000D6B6C" w:rsidRDefault="000D6B6C" w:rsidP="003B09A5">
            <w:pPr>
              <w:spacing w:after="0" w:line="240" w:lineRule="auto"/>
              <w:jc w:val="center"/>
              <w:rPr>
                <w:rFonts w:ascii="Calibri" w:eastAsia="Times New Roman" w:hAnsi="Calibri" w:cs="Times New Roman"/>
                <w:color w:val="000000"/>
                <w:sz w:val="18"/>
                <w:szCs w:val="18"/>
              </w:rPr>
            </w:pPr>
            <w:r w:rsidRPr="000D6B6C">
              <w:rPr>
                <w:rFonts w:ascii="Calibri" w:eastAsia="Times New Roman" w:hAnsi="Calibri" w:cs="Times New Roman"/>
                <w:color w:val="000000"/>
                <w:sz w:val="18"/>
                <w:szCs w:val="18"/>
              </w:rPr>
              <w:t>10</w:t>
            </w:r>
          </w:p>
        </w:tc>
      </w:tr>
      <w:tr w:rsidR="003D42C9" w:rsidRPr="000D6B6C" w14:paraId="264A75C3" w14:textId="77777777" w:rsidTr="000D6B6C">
        <w:trPr>
          <w:trHeight w:val="300"/>
        </w:trPr>
        <w:tc>
          <w:tcPr>
            <w:tcW w:w="1631" w:type="pct"/>
            <w:gridSpan w:val="2"/>
            <w:tcBorders>
              <w:top w:val="single" w:sz="4" w:space="0" w:color="auto"/>
              <w:left w:val="single" w:sz="4" w:space="0" w:color="auto"/>
              <w:bottom w:val="single" w:sz="4" w:space="0" w:color="auto"/>
              <w:right w:val="single" w:sz="4" w:space="0" w:color="000000"/>
            </w:tcBorders>
            <w:shd w:val="clear" w:color="000000" w:fill="DAEEF3"/>
            <w:noWrap/>
            <w:vAlign w:val="bottom"/>
            <w:hideMark/>
          </w:tcPr>
          <w:p w14:paraId="157EAE99" w14:textId="77777777" w:rsidR="000D6B6C" w:rsidRPr="000D6B6C" w:rsidRDefault="000D6B6C" w:rsidP="000D6B6C">
            <w:pPr>
              <w:spacing w:after="0" w:line="240" w:lineRule="auto"/>
              <w:jc w:val="right"/>
              <w:rPr>
                <w:rFonts w:ascii="Calibri" w:eastAsia="Times New Roman" w:hAnsi="Calibri" w:cs="Times New Roman"/>
                <w:b/>
                <w:bCs/>
                <w:color w:val="006686"/>
                <w:sz w:val="18"/>
                <w:szCs w:val="18"/>
              </w:rPr>
            </w:pPr>
            <w:r w:rsidRPr="000D6B6C">
              <w:rPr>
                <w:rFonts w:ascii="Calibri" w:eastAsia="Times New Roman" w:hAnsi="Calibri" w:cs="Times New Roman"/>
                <w:b/>
                <w:bCs/>
                <w:color w:val="006686"/>
                <w:sz w:val="18"/>
                <w:szCs w:val="18"/>
              </w:rPr>
              <w:t>Totals</w:t>
            </w:r>
          </w:p>
        </w:tc>
        <w:tc>
          <w:tcPr>
            <w:tcW w:w="882" w:type="pct"/>
            <w:tcBorders>
              <w:top w:val="nil"/>
              <w:left w:val="nil"/>
              <w:bottom w:val="single" w:sz="4" w:space="0" w:color="auto"/>
              <w:right w:val="single" w:sz="4" w:space="0" w:color="auto"/>
            </w:tcBorders>
            <w:shd w:val="clear" w:color="000000" w:fill="DAEEF3"/>
            <w:noWrap/>
            <w:vAlign w:val="bottom"/>
            <w:hideMark/>
          </w:tcPr>
          <w:p w14:paraId="37FCCDC4" w14:textId="5B18EBFB" w:rsidR="000D6B6C" w:rsidRPr="000D6B6C" w:rsidRDefault="000D6B6C" w:rsidP="000D6B6C">
            <w:pPr>
              <w:spacing w:after="0" w:line="240" w:lineRule="auto"/>
              <w:rPr>
                <w:rFonts w:ascii="Calibri" w:eastAsia="Times New Roman" w:hAnsi="Calibri" w:cs="Times New Roman"/>
                <w:color w:val="000000"/>
                <w:sz w:val="18"/>
                <w:szCs w:val="18"/>
              </w:rPr>
            </w:pPr>
          </w:p>
        </w:tc>
        <w:tc>
          <w:tcPr>
            <w:tcW w:w="277" w:type="pct"/>
            <w:tcBorders>
              <w:top w:val="nil"/>
              <w:left w:val="nil"/>
              <w:bottom w:val="single" w:sz="4" w:space="0" w:color="auto"/>
              <w:right w:val="single" w:sz="4" w:space="0" w:color="auto"/>
            </w:tcBorders>
            <w:shd w:val="clear" w:color="000000" w:fill="DAEEF3"/>
            <w:noWrap/>
            <w:vAlign w:val="bottom"/>
            <w:hideMark/>
          </w:tcPr>
          <w:p w14:paraId="786EBC28" w14:textId="77777777" w:rsidR="000D6B6C" w:rsidRPr="000D6B6C" w:rsidRDefault="000D6B6C" w:rsidP="000D6B6C">
            <w:pPr>
              <w:spacing w:after="0" w:line="240" w:lineRule="auto"/>
              <w:jc w:val="center"/>
              <w:rPr>
                <w:rFonts w:ascii="Calibri" w:eastAsia="Times New Roman" w:hAnsi="Calibri" w:cs="Times New Roman"/>
                <w:b/>
                <w:bCs/>
                <w:color w:val="000000"/>
                <w:sz w:val="18"/>
                <w:szCs w:val="18"/>
              </w:rPr>
            </w:pPr>
            <w:r w:rsidRPr="000D6B6C">
              <w:rPr>
                <w:rFonts w:ascii="Calibri" w:eastAsia="Times New Roman" w:hAnsi="Calibri" w:cs="Times New Roman"/>
                <w:b/>
                <w:bCs/>
                <w:color w:val="000000"/>
                <w:sz w:val="18"/>
                <w:szCs w:val="18"/>
              </w:rPr>
              <w:t>40</w:t>
            </w:r>
          </w:p>
        </w:tc>
        <w:tc>
          <w:tcPr>
            <w:tcW w:w="873" w:type="pct"/>
            <w:tcBorders>
              <w:top w:val="nil"/>
              <w:left w:val="nil"/>
              <w:bottom w:val="single" w:sz="4" w:space="0" w:color="auto"/>
              <w:right w:val="single" w:sz="4" w:space="0" w:color="auto"/>
            </w:tcBorders>
            <w:shd w:val="clear" w:color="000000" w:fill="DAEEF3"/>
            <w:noWrap/>
            <w:vAlign w:val="bottom"/>
            <w:hideMark/>
          </w:tcPr>
          <w:p w14:paraId="4B353035" w14:textId="6621EF7F" w:rsidR="000D6B6C" w:rsidRPr="000D6B6C" w:rsidRDefault="000D6B6C" w:rsidP="000D6B6C">
            <w:pPr>
              <w:spacing w:after="0" w:line="240" w:lineRule="auto"/>
              <w:rPr>
                <w:rFonts w:ascii="Calibri" w:eastAsia="Times New Roman" w:hAnsi="Calibri" w:cs="Times New Roman"/>
                <w:color w:val="000000"/>
                <w:sz w:val="18"/>
                <w:szCs w:val="18"/>
              </w:rPr>
            </w:pPr>
          </w:p>
        </w:tc>
        <w:tc>
          <w:tcPr>
            <w:tcW w:w="277" w:type="pct"/>
            <w:tcBorders>
              <w:top w:val="nil"/>
              <w:left w:val="nil"/>
              <w:bottom w:val="single" w:sz="4" w:space="0" w:color="auto"/>
              <w:right w:val="single" w:sz="4" w:space="0" w:color="auto"/>
            </w:tcBorders>
            <w:shd w:val="clear" w:color="000000" w:fill="DAEEF3"/>
            <w:noWrap/>
            <w:vAlign w:val="bottom"/>
            <w:hideMark/>
          </w:tcPr>
          <w:p w14:paraId="52874DD3" w14:textId="77777777" w:rsidR="000D6B6C" w:rsidRPr="000D6B6C" w:rsidRDefault="000D6B6C" w:rsidP="000D6B6C">
            <w:pPr>
              <w:spacing w:after="0" w:line="240" w:lineRule="auto"/>
              <w:jc w:val="center"/>
              <w:rPr>
                <w:rFonts w:ascii="Calibri" w:eastAsia="Times New Roman" w:hAnsi="Calibri" w:cs="Times New Roman"/>
                <w:b/>
                <w:bCs/>
                <w:color w:val="000000"/>
                <w:sz w:val="18"/>
                <w:szCs w:val="18"/>
              </w:rPr>
            </w:pPr>
            <w:r w:rsidRPr="000D6B6C">
              <w:rPr>
                <w:rFonts w:ascii="Calibri" w:eastAsia="Times New Roman" w:hAnsi="Calibri" w:cs="Times New Roman"/>
                <w:b/>
                <w:bCs/>
                <w:color w:val="000000"/>
                <w:sz w:val="18"/>
                <w:szCs w:val="18"/>
              </w:rPr>
              <w:t>70</w:t>
            </w:r>
          </w:p>
        </w:tc>
        <w:tc>
          <w:tcPr>
            <w:tcW w:w="785" w:type="pct"/>
            <w:tcBorders>
              <w:top w:val="nil"/>
              <w:left w:val="nil"/>
              <w:bottom w:val="single" w:sz="4" w:space="0" w:color="auto"/>
              <w:right w:val="single" w:sz="4" w:space="0" w:color="auto"/>
            </w:tcBorders>
            <w:shd w:val="clear" w:color="000000" w:fill="DAEEF3"/>
            <w:noWrap/>
            <w:vAlign w:val="bottom"/>
            <w:hideMark/>
          </w:tcPr>
          <w:p w14:paraId="2BC17910" w14:textId="4D185F79" w:rsidR="000D6B6C" w:rsidRPr="005A6FF4" w:rsidRDefault="005A6FF4" w:rsidP="000D6B6C">
            <w:pPr>
              <w:spacing w:after="0" w:line="240" w:lineRule="auto"/>
              <w:rPr>
                <w:rFonts w:ascii="Calibri" w:eastAsia="Times New Roman" w:hAnsi="Calibri" w:cs="Times New Roman"/>
                <w:color w:val="000000"/>
                <w:sz w:val="16"/>
                <w:szCs w:val="16"/>
              </w:rPr>
            </w:pPr>
            <w:r w:rsidRPr="005A6FF4">
              <w:rPr>
                <w:rFonts w:ascii="Calibri" w:eastAsia="Times New Roman" w:hAnsi="Calibri" w:cs="Times New Roman"/>
                <w:color w:val="000000"/>
                <w:sz w:val="16"/>
                <w:szCs w:val="16"/>
              </w:rPr>
              <w:t>Highest possible score:</w:t>
            </w:r>
          </w:p>
        </w:tc>
        <w:tc>
          <w:tcPr>
            <w:tcW w:w="277" w:type="pct"/>
            <w:tcBorders>
              <w:top w:val="nil"/>
              <w:left w:val="nil"/>
              <w:bottom w:val="single" w:sz="4" w:space="0" w:color="auto"/>
              <w:right w:val="single" w:sz="4" w:space="0" w:color="auto"/>
            </w:tcBorders>
            <w:shd w:val="clear" w:color="000000" w:fill="DAEEF3"/>
            <w:noWrap/>
            <w:vAlign w:val="bottom"/>
            <w:hideMark/>
          </w:tcPr>
          <w:p w14:paraId="384E1362" w14:textId="77777777" w:rsidR="000D6B6C" w:rsidRPr="000D6B6C" w:rsidRDefault="000D6B6C" w:rsidP="000D6B6C">
            <w:pPr>
              <w:spacing w:after="0" w:line="240" w:lineRule="auto"/>
              <w:jc w:val="center"/>
              <w:rPr>
                <w:rFonts w:ascii="Calibri" w:eastAsia="Times New Roman" w:hAnsi="Calibri" w:cs="Times New Roman"/>
                <w:b/>
                <w:bCs/>
                <w:color w:val="000000"/>
                <w:sz w:val="18"/>
                <w:szCs w:val="18"/>
              </w:rPr>
            </w:pPr>
            <w:r w:rsidRPr="000D6B6C">
              <w:rPr>
                <w:rFonts w:ascii="Calibri" w:eastAsia="Times New Roman" w:hAnsi="Calibri" w:cs="Times New Roman"/>
                <w:b/>
                <w:bCs/>
                <w:color w:val="000000"/>
                <w:sz w:val="18"/>
                <w:szCs w:val="18"/>
              </w:rPr>
              <w:t>100</w:t>
            </w:r>
          </w:p>
        </w:tc>
      </w:tr>
    </w:tbl>
    <w:p w14:paraId="675BF27C" w14:textId="6B87AD3A" w:rsidR="00756F3B" w:rsidRDefault="00E8518D" w:rsidP="00E8518D">
      <w:pPr>
        <w:spacing w:after="0" w:line="240" w:lineRule="auto"/>
        <w:rPr>
          <w:rFonts w:ascii="Calibri" w:hAnsi="Calibri"/>
          <w:bCs/>
          <w:i/>
          <w:color w:val="000000"/>
          <w:sz w:val="20"/>
          <w:szCs w:val="20"/>
          <w:shd w:val="clear" w:color="auto" w:fill="FFFFFF"/>
        </w:rPr>
      </w:pPr>
      <w:r>
        <w:rPr>
          <w:rFonts w:ascii="Calibri" w:hAnsi="Calibri"/>
          <w:bCs/>
          <w:i/>
          <w:color w:val="000000"/>
          <w:sz w:val="20"/>
          <w:szCs w:val="20"/>
          <w:shd w:val="clear" w:color="auto" w:fill="FFFFFF"/>
        </w:rPr>
        <w:t>1.</w:t>
      </w:r>
      <w:r w:rsidR="00756F3B">
        <w:rPr>
          <w:rFonts w:ascii="Calibri" w:hAnsi="Calibri"/>
          <w:bCs/>
          <w:i/>
          <w:color w:val="000000"/>
          <w:sz w:val="20"/>
          <w:szCs w:val="20"/>
          <w:shd w:val="clear" w:color="auto" w:fill="FFFFFF"/>
        </w:rPr>
        <w:t xml:space="preserve"> From </w:t>
      </w:r>
      <w:hyperlink r:id="rId48" w:history="1">
        <w:r w:rsidR="00756F3B" w:rsidRPr="00756F3B">
          <w:rPr>
            <w:rStyle w:val="Hyperlink"/>
            <w:rFonts w:ascii="Calibri" w:hAnsi="Calibri"/>
            <w:sz w:val="20"/>
            <w:szCs w:val="20"/>
            <w:shd w:val="clear" w:color="auto" w:fill="FFFFFF"/>
          </w:rPr>
          <w:t>MassDEP WBP-Tool</w:t>
        </w:r>
      </w:hyperlink>
      <w:r w:rsidR="00756F3B">
        <w:rPr>
          <w:rFonts w:ascii="Calibri" w:hAnsi="Calibri"/>
          <w:bCs/>
          <w:i/>
          <w:color w:val="000000"/>
          <w:sz w:val="20"/>
          <w:szCs w:val="20"/>
          <w:shd w:val="clear" w:color="auto" w:fill="FFFFFF"/>
        </w:rPr>
        <w:t xml:space="preserve">, Element C. </w:t>
      </w:r>
      <w:r>
        <w:rPr>
          <w:rFonts w:ascii="Calibri" w:hAnsi="Calibri"/>
          <w:bCs/>
          <w:i/>
          <w:color w:val="000000"/>
          <w:sz w:val="20"/>
          <w:szCs w:val="20"/>
          <w:shd w:val="clear" w:color="auto" w:fill="FFFFFF"/>
        </w:rPr>
        <w:t xml:space="preserve"> </w:t>
      </w:r>
    </w:p>
    <w:p w14:paraId="19B1A6F7" w14:textId="7EFC8882" w:rsidR="00E8518D" w:rsidRDefault="00756F3B" w:rsidP="00E8518D">
      <w:pPr>
        <w:spacing w:after="0" w:line="240" w:lineRule="auto"/>
        <w:rPr>
          <w:rFonts w:ascii="Calibri" w:hAnsi="Calibri"/>
          <w:bCs/>
          <w:i/>
          <w:color w:val="000000"/>
          <w:sz w:val="20"/>
          <w:szCs w:val="20"/>
          <w:shd w:val="clear" w:color="auto" w:fill="FFFFFF"/>
        </w:rPr>
      </w:pPr>
      <w:r>
        <w:rPr>
          <w:rFonts w:ascii="Calibri" w:hAnsi="Calibri"/>
          <w:bCs/>
          <w:i/>
          <w:color w:val="000000"/>
          <w:sz w:val="20"/>
          <w:szCs w:val="20"/>
          <w:shd w:val="clear" w:color="auto" w:fill="FFFFFF"/>
        </w:rPr>
        <w:t xml:space="preserve">2. </w:t>
      </w:r>
      <w:r w:rsidR="00E8518D">
        <w:rPr>
          <w:rFonts w:ascii="Calibri" w:hAnsi="Calibri"/>
          <w:bCs/>
          <w:i/>
          <w:color w:val="000000"/>
          <w:sz w:val="20"/>
          <w:szCs w:val="20"/>
          <w:shd w:val="clear" w:color="auto" w:fill="FFFFFF"/>
        </w:rPr>
        <w:t>From Geosyntec Consultants (2017b).</w:t>
      </w:r>
    </w:p>
    <w:p w14:paraId="72E29E1E" w14:textId="64CA73DF" w:rsidR="005D04E6" w:rsidRDefault="00756F3B" w:rsidP="003D42C9">
      <w:pPr>
        <w:spacing w:after="120" w:line="240" w:lineRule="auto"/>
        <w:rPr>
          <w:rFonts w:cs="Arial"/>
          <w:i/>
          <w:sz w:val="20"/>
          <w:szCs w:val="20"/>
        </w:rPr>
      </w:pPr>
      <w:r>
        <w:rPr>
          <w:rFonts w:ascii="Calibri" w:hAnsi="Calibri"/>
          <w:bCs/>
          <w:i/>
          <w:color w:val="000000"/>
          <w:sz w:val="20"/>
          <w:szCs w:val="20"/>
          <w:shd w:val="clear" w:color="auto" w:fill="FFFFFF"/>
        </w:rPr>
        <w:t>3</w:t>
      </w:r>
      <w:r w:rsidR="003D42C9" w:rsidRPr="003D42C9">
        <w:rPr>
          <w:rFonts w:ascii="Calibri" w:hAnsi="Calibri"/>
          <w:bCs/>
          <w:i/>
          <w:color w:val="000000"/>
          <w:sz w:val="20"/>
          <w:szCs w:val="20"/>
          <w:shd w:val="clear" w:color="auto" w:fill="FFFFFF"/>
        </w:rPr>
        <w:t xml:space="preserve">. </w:t>
      </w:r>
      <w:r w:rsidR="003D42C9" w:rsidRPr="003D42C9">
        <w:rPr>
          <w:rFonts w:cs="Arial"/>
          <w:i/>
          <w:sz w:val="20"/>
          <w:szCs w:val="20"/>
        </w:rPr>
        <w:t>Implementation complexity is a qualitative indicator based on expected site conditions and was scored using professional judgement based on the following criteria: property ownership, access, potential for underground utility conflicts, potential for tree removal, potential for traffic impacts, and potential for wetland permitting.</w:t>
      </w:r>
    </w:p>
    <w:p w14:paraId="3D5C6130" w14:textId="77777777" w:rsidR="00756D18" w:rsidRDefault="00756D18" w:rsidP="002D79FC">
      <w:pPr>
        <w:spacing w:after="0" w:line="240" w:lineRule="auto"/>
        <w:jc w:val="center"/>
        <w:rPr>
          <w:rFonts w:ascii="Calibri" w:hAnsi="Calibri"/>
          <w:b/>
          <w:bCs/>
          <w:color w:val="000000"/>
          <w:sz w:val="20"/>
          <w:szCs w:val="20"/>
          <w:highlight w:val="cyan"/>
          <w:shd w:val="clear" w:color="auto" w:fill="FFFFFF"/>
        </w:rPr>
      </w:pPr>
      <w:r>
        <w:rPr>
          <w:rFonts w:ascii="Calibri" w:hAnsi="Calibri"/>
          <w:b/>
          <w:bCs/>
          <w:color w:val="000000"/>
          <w:sz w:val="20"/>
          <w:szCs w:val="20"/>
          <w:highlight w:val="cyan"/>
          <w:shd w:val="clear" w:color="auto" w:fill="FFFFFF"/>
        </w:rPr>
        <w:br w:type="page"/>
      </w:r>
    </w:p>
    <w:p w14:paraId="3EE6CCF2" w14:textId="7CBBCC5C" w:rsidR="00756D18" w:rsidRDefault="00BB7405" w:rsidP="002D79FC">
      <w:pPr>
        <w:spacing w:after="0" w:line="240" w:lineRule="auto"/>
        <w:jc w:val="center"/>
        <w:rPr>
          <w:rFonts w:ascii="Calibri" w:hAnsi="Calibri"/>
          <w:b/>
          <w:bCs/>
          <w:color w:val="000000"/>
          <w:sz w:val="20"/>
          <w:szCs w:val="20"/>
          <w:highlight w:val="cyan"/>
          <w:shd w:val="clear" w:color="auto" w:fill="FFFFFF"/>
        </w:rPr>
      </w:pPr>
      <w:r>
        <w:rPr>
          <w:noProof/>
        </w:rPr>
        <w:lastRenderedPageBreak/>
        <w:drawing>
          <wp:inline distT="0" distB="0" distL="0" distR="0" wp14:anchorId="4B9BDEE1" wp14:editId="2CA82A46">
            <wp:extent cx="7932308" cy="6108192"/>
            <wp:effectExtent l="0" t="254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rot="5400000">
                      <a:off x="0" y="0"/>
                      <a:ext cx="7932308" cy="6108192"/>
                    </a:xfrm>
                    <a:prstGeom prst="rect">
                      <a:avLst/>
                    </a:prstGeom>
                  </pic:spPr>
                </pic:pic>
              </a:graphicData>
            </a:graphic>
          </wp:inline>
        </w:drawing>
      </w:r>
    </w:p>
    <w:p w14:paraId="1CD5F778" w14:textId="0945E39E" w:rsidR="002D79FC" w:rsidRDefault="002D79FC" w:rsidP="00BB7405">
      <w:pPr>
        <w:spacing w:after="0" w:line="240" w:lineRule="auto"/>
        <w:jc w:val="center"/>
        <w:rPr>
          <w:rFonts w:cs="Arial"/>
          <w:sz w:val="20"/>
          <w:szCs w:val="20"/>
        </w:rPr>
      </w:pPr>
      <w:r w:rsidRPr="00756D18">
        <w:rPr>
          <w:rFonts w:ascii="Calibri" w:hAnsi="Calibri"/>
          <w:b/>
          <w:bCs/>
          <w:color w:val="000000"/>
          <w:sz w:val="20"/>
          <w:szCs w:val="20"/>
          <w:shd w:val="clear" w:color="auto" w:fill="FFFFFF"/>
        </w:rPr>
        <w:t>Figure C</w:t>
      </w:r>
      <w:r w:rsidR="00F65D65">
        <w:rPr>
          <w:rFonts w:ascii="Calibri" w:hAnsi="Calibri"/>
          <w:b/>
          <w:bCs/>
          <w:color w:val="000000"/>
          <w:sz w:val="20"/>
          <w:szCs w:val="20"/>
          <w:shd w:val="clear" w:color="auto" w:fill="FFFFFF"/>
        </w:rPr>
        <w:t>-1</w:t>
      </w:r>
      <w:r w:rsidR="00756D18" w:rsidRPr="00756D18">
        <w:rPr>
          <w:rFonts w:ascii="Calibri" w:hAnsi="Calibri"/>
          <w:b/>
          <w:bCs/>
          <w:color w:val="000000"/>
          <w:sz w:val="20"/>
          <w:szCs w:val="20"/>
          <w:shd w:val="clear" w:color="auto" w:fill="FFFFFF"/>
        </w:rPr>
        <w:t xml:space="preserve"> Prioritized BMP Locations (Natick)</w:t>
      </w:r>
      <w:r w:rsidRPr="00756D18">
        <w:rPr>
          <w:rFonts w:ascii="Calibri" w:hAnsi="Calibri"/>
          <w:b/>
          <w:bCs/>
          <w:color w:val="000000"/>
          <w:sz w:val="20"/>
          <w:szCs w:val="20"/>
          <w:shd w:val="clear" w:color="auto" w:fill="FFFFFF"/>
        </w:rPr>
        <w:t xml:space="preserve"> </w:t>
      </w:r>
    </w:p>
    <w:p w14:paraId="4AFEFB05" w14:textId="5B1855A2" w:rsidR="00756D18" w:rsidRDefault="00BB7405" w:rsidP="007464DC">
      <w:pPr>
        <w:jc w:val="center"/>
        <w:rPr>
          <w:rFonts w:ascii="Calibri" w:hAnsi="Calibri"/>
          <w:b/>
          <w:bCs/>
          <w:color w:val="000000"/>
          <w:sz w:val="20"/>
          <w:szCs w:val="20"/>
          <w:shd w:val="clear" w:color="auto" w:fill="FFFFFF"/>
        </w:rPr>
      </w:pPr>
      <w:r>
        <w:rPr>
          <w:noProof/>
        </w:rPr>
        <w:lastRenderedPageBreak/>
        <w:drawing>
          <wp:inline distT="0" distB="0" distL="0" distR="0" wp14:anchorId="4F9A0CDB" wp14:editId="4A6A8B2F">
            <wp:extent cx="7886586" cy="6108192"/>
            <wp:effectExtent l="0" t="635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rot="5400000">
                      <a:off x="0" y="0"/>
                      <a:ext cx="7886586" cy="6108192"/>
                    </a:xfrm>
                    <a:prstGeom prst="rect">
                      <a:avLst/>
                    </a:prstGeom>
                  </pic:spPr>
                </pic:pic>
              </a:graphicData>
            </a:graphic>
          </wp:inline>
        </w:drawing>
      </w:r>
    </w:p>
    <w:p w14:paraId="1D3D5EAB" w14:textId="0DAA511D" w:rsidR="00756D18" w:rsidRDefault="00F65D65" w:rsidP="00BB7405">
      <w:pPr>
        <w:jc w:val="center"/>
        <w:rPr>
          <w:rFonts w:ascii="Calibri" w:hAnsi="Calibri"/>
          <w:b/>
          <w:bCs/>
          <w:color w:val="000000"/>
          <w:sz w:val="20"/>
          <w:szCs w:val="20"/>
          <w:shd w:val="clear" w:color="auto" w:fill="FFFFFF"/>
        </w:rPr>
      </w:pPr>
      <w:r>
        <w:rPr>
          <w:rFonts w:ascii="Calibri" w:hAnsi="Calibri"/>
          <w:b/>
          <w:bCs/>
          <w:color w:val="000000"/>
          <w:sz w:val="20"/>
          <w:szCs w:val="20"/>
          <w:shd w:val="clear" w:color="auto" w:fill="FFFFFF"/>
        </w:rPr>
        <w:t>Figure C-2</w:t>
      </w:r>
      <w:r w:rsidR="00756D18" w:rsidRPr="00756D18">
        <w:rPr>
          <w:rFonts w:ascii="Calibri" w:hAnsi="Calibri"/>
          <w:b/>
          <w:bCs/>
          <w:color w:val="000000"/>
          <w:sz w:val="20"/>
          <w:szCs w:val="20"/>
          <w:shd w:val="clear" w:color="auto" w:fill="FFFFFF"/>
        </w:rPr>
        <w:t xml:space="preserve"> Prioritized BMP Locations (</w:t>
      </w:r>
      <w:r w:rsidR="00756D18">
        <w:rPr>
          <w:rFonts w:ascii="Calibri" w:hAnsi="Calibri"/>
          <w:b/>
          <w:bCs/>
          <w:color w:val="000000"/>
          <w:sz w:val="20"/>
          <w:szCs w:val="20"/>
          <w:shd w:val="clear" w:color="auto" w:fill="FFFFFF"/>
        </w:rPr>
        <w:t>Wayland</w:t>
      </w:r>
      <w:r w:rsidR="00756D18" w:rsidRPr="00756D18">
        <w:rPr>
          <w:rFonts w:ascii="Calibri" w:hAnsi="Calibri"/>
          <w:b/>
          <w:bCs/>
          <w:color w:val="000000"/>
          <w:sz w:val="20"/>
          <w:szCs w:val="20"/>
          <w:shd w:val="clear" w:color="auto" w:fill="FFFFFF"/>
        </w:rPr>
        <w:t>)</w:t>
      </w:r>
    </w:p>
    <w:p w14:paraId="5B2460E2" w14:textId="77777777" w:rsidR="00756D18" w:rsidRDefault="00756D18" w:rsidP="007464DC">
      <w:pPr>
        <w:jc w:val="center"/>
        <w:rPr>
          <w:rFonts w:ascii="Calibri" w:hAnsi="Calibri"/>
          <w:b/>
          <w:bCs/>
          <w:color w:val="000000"/>
          <w:sz w:val="20"/>
          <w:szCs w:val="20"/>
          <w:shd w:val="clear" w:color="auto" w:fill="FFFFFF"/>
        </w:rPr>
        <w:sectPr w:rsidR="00756D18" w:rsidSect="003D42C9">
          <w:pgSz w:w="12240" w:h="15840"/>
          <w:pgMar w:top="1440" w:right="1080" w:bottom="1440" w:left="1080" w:header="720" w:footer="720" w:gutter="0"/>
          <w:cols w:space="720"/>
          <w:docGrid w:linePitch="360"/>
        </w:sectPr>
      </w:pPr>
    </w:p>
    <w:p w14:paraId="4E3037F4" w14:textId="2ADF6781" w:rsidR="00FA66DB" w:rsidRDefault="00FA66DB" w:rsidP="007464DC">
      <w:pPr>
        <w:jc w:val="center"/>
        <w:rPr>
          <w:rFonts w:ascii="Calibri" w:hAnsi="Calibri"/>
          <w:b/>
          <w:bCs/>
          <w:color w:val="000000"/>
          <w:sz w:val="20"/>
          <w:szCs w:val="20"/>
          <w:shd w:val="clear" w:color="auto" w:fill="FFFFFF"/>
        </w:rPr>
      </w:pPr>
    </w:p>
    <w:p w14:paraId="7222B320" w14:textId="6CD005F8" w:rsidR="004A4C3B" w:rsidRDefault="007464DC" w:rsidP="005867DA">
      <w:pPr>
        <w:jc w:val="center"/>
        <w:rPr>
          <w:noProof/>
        </w:rPr>
      </w:pPr>
      <w:r>
        <w:rPr>
          <w:rFonts w:ascii="Calibri" w:hAnsi="Calibri"/>
          <w:b/>
          <w:bCs/>
          <w:color w:val="000000"/>
          <w:sz w:val="20"/>
          <w:szCs w:val="20"/>
          <w:shd w:val="clear" w:color="auto" w:fill="FFFFFF"/>
        </w:rPr>
        <w:t>Table C-2</w:t>
      </w:r>
      <w:r w:rsidRPr="00994D39">
        <w:rPr>
          <w:rFonts w:ascii="Calibri" w:hAnsi="Calibri"/>
          <w:b/>
          <w:bCs/>
          <w:color w:val="000000"/>
          <w:sz w:val="20"/>
          <w:szCs w:val="20"/>
          <w:shd w:val="clear" w:color="auto" w:fill="FFFFFF"/>
        </w:rPr>
        <w:t xml:space="preserve">: </w:t>
      </w:r>
      <w:r w:rsidR="00F65D65">
        <w:rPr>
          <w:rFonts w:ascii="Calibri" w:hAnsi="Calibri"/>
          <w:b/>
          <w:bCs/>
          <w:color w:val="000000"/>
          <w:sz w:val="20"/>
          <w:szCs w:val="20"/>
          <w:shd w:val="clear" w:color="auto" w:fill="FFFFFF"/>
        </w:rPr>
        <w:t>BMP Scoring and Prioritization Summary</w:t>
      </w:r>
    </w:p>
    <w:p w14:paraId="02962015" w14:textId="7D9F2B6A" w:rsidR="005867DA" w:rsidRDefault="003A6A67" w:rsidP="005867DA">
      <w:pPr>
        <w:tabs>
          <w:tab w:val="left" w:pos="12036"/>
        </w:tabs>
        <w:jc w:val="center"/>
        <w:rPr>
          <w:rFonts w:cs="Arial"/>
          <w:sz w:val="20"/>
          <w:szCs w:val="20"/>
        </w:rPr>
      </w:pPr>
      <w:r w:rsidRPr="003A6A67">
        <w:rPr>
          <w:noProof/>
        </w:rPr>
        <w:drawing>
          <wp:inline distT="0" distB="0" distL="0" distR="0" wp14:anchorId="072F65AA" wp14:editId="746A560C">
            <wp:extent cx="16025924" cy="8123508"/>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030884" cy="8126022"/>
                    </a:xfrm>
                    <a:prstGeom prst="rect">
                      <a:avLst/>
                    </a:prstGeom>
                    <a:noFill/>
                    <a:ln>
                      <a:noFill/>
                    </a:ln>
                  </pic:spPr>
                </pic:pic>
              </a:graphicData>
            </a:graphic>
          </wp:inline>
        </w:drawing>
      </w:r>
    </w:p>
    <w:p w14:paraId="46AF7E39" w14:textId="3327AEF8" w:rsidR="005867DA" w:rsidRDefault="005867DA" w:rsidP="005867DA">
      <w:pPr>
        <w:tabs>
          <w:tab w:val="left" w:pos="12036"/>
        </w:tabs>
        <w:rPr>
          <w:rFonts w:cs="Arial"/>
          <w:sz w:val="20"/>
          <w:szCs w:val="20"/>
        </w:rPr>
      </w:pPr>
      <w:r>
        <w:rPr>
          <w:rFonts w:cs="Arial"/>
          <w:sz w:val="20"/>
          <w:szCs w:val="20"/>
        </w:rPr>
        <w:t xml:space="preserve">1. BMP ranking and scoring was performed based on site specific information contained in </w:t>
      </w:r>
      <w:r w:rsidRPr="007464DC">
        <w:rPr>
          <w:rFonts w:cs="Arial"/>
          <w:b/>
          <w:sz w:val="20"/>
          <w:szCs w:val="20"/>
        </w:rPr>
        <w:t xml:space="preserve">Appendix </w:t>
      </w:r>
      <w:r w:rsidR="00536F20">
        <w:rPr>
          <w:rFonts w:cs="Arial"/>
          <w:b/>
          <w:sz w:val="20"/>
          <w:szCs w:val="20"/>
        </w:rPr>
        <w:t>D</w:t>
      </w:r>
      <w:r>
        <w:rPr>
          <w:rFonts w:cs="Arial"/>
          <w:b/>
          <w:sz w:val="20"/>
          <w:szCs w:val="20"/>
        </w:rPr>
        <w:t>.1</w:t>
      </w:r>
      <w:r>
        <w:rPr>
          <w:rFonts w:cs="Arial"/>
          <w:sz w:val="20"/>
          <w:szCs w:val="20"/>
        </w:rPr>
        <w:t>.</w:t>
      </w:r>
    </w:p>
    <w:p w14:paraId="20C2AB89" w14:textId="674FFC4F" w:rsidR="005867DA" w:rsidRDefault="005867DA" w:rsidP="005867DA">
      <w:pPr>
        <w:tabs>
          <w:tab w:val="left" w:pos="12036"/>
        </w:tabs>
        <w:rPr>
          <w:rFonts w:cs="Arial"/>
          <w:sz w:val="20"/>
          <w:szCs w:val="20"/>
        </w:rPr>
      </w:pPr>
    </w:p>
    <w:p w14:paraId="028F5FC2" w14:textId="77777777" w:rsidR="005867DA" w:rsidRDefault="005867DA" w:rsidP="005867DA">
      <w:pPr>
        <w:tabs>
          <w:tab w:val="left" w:pos="12036"/>
        </w:tabs>
        <w:rPr>
          <w:rFonts w:cs="Arial"/>
          <w:sz w:val="20"/>
          <w:szCs w:val="20"/>
        </w:rPr>
        <w:sectPr w:rsidR="005867DA" w:rsidSect="00FA66DB">
          <w:pgSz w:w="29201" w:h="20639" w:orient="landscape" w:code="144"/>
          <w:pgMar w:top="1080" w:right="1440" w:bottom="1080" w:left="1440" w:header="720" w:footer="720" w:gutter="0"/>
          <w:cols w:space="720"/>
          <w:docGrid w:linePitch="360"/>
        </w:sectPr>
      </w:pPr>
    </w:p>
    <w:p w14:paraId="6C794590" w14:textId="7FC98C92" w:rsidR="00FA66DB" w:rsidRDefault="00FA66DB" w:rsidP="00FA66DB">
      <w:pPr>
        <w:tabs>
          <w:tab w:val="left" w:pos="12036"/>
        </w:tabs>
        <w:rPr>
          <w:rFonts w:cs="Arial"/>
          <w:sz w:val="20"/>
          <w:szCs w:val="20"/>
        </w:rPr>
      </w:pPr>
    </w:p>
    <w:p w14:paraId="2026D1D3" w14:textId="20F8A308" w:rsidR="00EF3FBB" w:rsidRDefault="00EF3FBB">
      <w:pPr>
        <w:rPr>
          <w:rFonts w:ascii="Calibri" w:eastAsia="Times New Roman" w:hAnsi="Calibri" w:cs="Times New Roman"/>
          <w:b/>
          <w:bCs/>
          <w:sz w:val="32"/>
          <w:szCs w:val="32"/>
        </w:rPr>
      </w:pPr>
    </w:p>
    <w:p w14:paraId="6D8F2B8D" w14:textId="77777777" w:rsidR="005D04E6" w:rsidRPr="002242F9" w:rsidRDefault="00205134" w:rsidP="002242F9">
      <w:pPr>
        <w:pStyle w:val="Heading1"/>
        <w:spacing w:after="240" w:line="276" w:lineRule="auto"/>
        <w:rPr>
          <w:rFonts w:ascii="Calibri" w:hAnsi="Calibri"/>
          <w:b/>
          <w:color w:val="auto"/>
        </w:rPr>
      </w:pPr>
      <w:bookmarkStart w:id="48" w:name="ELEMD_HEADER"/>
      <w:bookmarkStart w:id="49" w:name="_Toc516234993"/>
      <w:r w:rsidRPr="002242F9">
        <w:rPr>
          <w:rFonts w:ascii="Calibri" w:hAnsi="Calibri"/>
          <w:b/>
          <w:color w:val="auto"/>
        </w:rPr>
        <w:t>Element D: Identify Technical and Financial Assistance Needed to Implement Plan</w:t>
      </w:r>
      <w:bookmarkEnd w:id="48"/>
      <w:bookmarkEnd w:id="49"/>
    </w:p>
    <w:p w14:paraId="2886BF14" w14:textId="77777777" w:rsidR="005D04E6" w:rsidRDefault="005D04E6">
      <w:pPr>
        <w:spacing w:after="0"/>
        <w:rPr>
          <w:rFonts w:ascii="Calibri" w:hAnsi="Calibri"/>
          <w:b/>
          <w:bCs/>
          <w:color w:val="000000"/>
          <w:sz w:val="20"/>
          <w:szCs w:val="20"/>
          <w:shd w:val="clear" w:color="auto" w:fill="FFFFFF"/>
        </w:rPr>
      </w:pPr>
    </w:p>
    <w:tbl>
      <w:tblPr>
        <w:tblStyle w:val="TableGrid"/>
        <w:tblW w:w="10080"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Description w:val=""/>
      </w:tblPr>
      <w:tblGrid>
        <w:gridCol w:w="7560"/>
        <w:gridCol w:w="2520"/>
      </w:tblGrid>
      <w:tr w:rsidR="005D04E6" w14:paraId="4FE3EBF8" w14:textId="77777777">
        <w:trPr>
          <w:jc w:val="center"/>
        </w:trPr>
        <w:tc>
          <w:tcPr>
            <w:tcW w:w="7560" w:type="dxa"/>
            <w:vAlign w:val="center"/>
          </w:tcPr>
          <w:p w14:paraId="545D29AC" w14:textId="77777777" w:rsidR="005D04E6" w:rsidRDefault="00205134">
            <w:pPr>
              <w:jc w:val="center"/>
              <w:rPr>
                <w:rFonts w:ascii="Calibri" w:hAnsi="Calibri"/>
                <w:b/>
                <w:bCs/>
                <w:color w:val="000000"/>
                <w:sz w:val="20"/>
                <w:szCs w:val="20"/>
                <w:shd w:val="clear" w:color="auto" w:fill="FFFFFF"/>
              </w:rPr>
            </w:pPr>
            <w:r>
              <w:rPr>
                <w:noProof/>
              </w:rPr>
              <w:drawing>
                <wp:inline distT="0" distB="0" distL="0" distR="0" wp14:anchorId="64F53C74" wp14:editId="2E74119B">
                  <wp:extent cx="4702659" cy="972922"/>
                  <wp:effectExtent l="0" t="0" r="3175" b="0"/>
                  <wp:docPr id="13" name="Picture 13"/>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2"/>
                          <a:stretch>
                            <a:fillRect/>
                          </a:stretch>
                        </pic:blipFill>
                        <pic:spPr bwMode="auto">
                          <a:xfrm>
                            <a:off x="0" y="0"/>
                            <a:ext cx="4702659" cy="972922"/>
                          </a:xfrm>
                          <a:prstGeom prst="rect">
                            <a:avLst/>
                          </a:prstGeom>
                        </pic:spPr>
                      </pic:pic>
                    </a:graphicData>
                  </a:graphic>
                </wp:inline>
              </w:drawing>
            </w:r>
          </w:p>
        </w:tc>
        <w:tc>
          <w:tcPr>
            <w:tcW w:w="2520" w:type="dxa"/>
            <w:vAlign w:val="center"/>
          </w:tcPr>
          <w:p w14:paraId="1514894C" w14:textId="77777777" w:rsidR="005D04E6" w:rsidRDefault="00205134">
            <w:pPr>
              <w:jc w:val="center"/>
              <w:rPr>
                <w:rFonts w:ascii="Calibri" w:hAnsi="Calibri"/>
                <w:b/>
                <w:bCs/>
                <w:color w:val="000000"/>
                <w:sz w:val="20"/>
                <w:szCs w:val="20"/>
                <w:shd w:val="clear" w:color="auto" w:fill="FFFFFF"/>
              </w:rPr>
            </w:pPr>
            <w:r>
              <w:rPr>
                <w:noProof/>
              </w:rPr>
              <w:drawing>
                <wp:inline distT="0" distB="0" distL="0" distR="0" wp14:anchorId="0BAD6CFC" wp14:editId="35D43BE7">
                  <wp:extent cx="1543340" cy="907085"/>
                  <wp:effectExtent l="0" t="0" r="0" b="7620"/>
                  <wp:docPr id="14" name="Picture 14" descr="http://localhost:58176/Images/funding.png"/>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3"/>
                          <a:stretch>
                            <a:fillRect/>
                          </a:stretch>
                        </pic:blipFill>
                        <pic:spPr bwMode="auto">
                          <a:xfrm>
                            <a:off x="0" y="0"/>
                            <a:ext cx="1543340" cy="907085"/>
                          </a:xfrm>
                          <a:prstGeom prst="rect">
                            <a:avLst/>
                          </a:prstGeom>
                        </pic:spPr>
                      </pic:pic>
                    </a:graphicData>
                  </a:graphic>
                </wp:inline>
              </w:drawing>
            </w:r>
          </w:p>
        </w:tc>
      </w:tr>
    </w:tbl>
    <w:p w14:paraId="75E06E3E" w14:textId="77777777" w:rsidR="005D04E6" w:rsidRDefault="005D04E6">
      <w:pPr>
        <w:spacing w:after="0"/>
        <w:rPr>
          <w:rFonts w:ascii="Calibri" w:hAnsi="Calibri"/>
          <w:b/>
          <w:bCs/>
          <w:color w:val="000000"/>
          <w:sz w:val="20"/>
          <w:szCs w:val="20"/>
          <w:shd w:val="clear" w:color="auto" w:fill="FFFFFF"/>
        </w:rPr>
      </w:pPr>
    </w:p>
    <w:p w14:paraId="3DF248F8" w14:textId="418EF1C2" w:rsidR="005D04E6" w:rsidRDefault="00205134">
      <w:pPr>
        <w:spacing w:after="0"/>
        <w:rPr>
          <w:sz w:val="20"/>
          <w:szCs w:val="20"/>
        </w:rPr>
      </w:pPr>
      <w:r w:rsidRPr="00994D39">
        <w:rPr>
          <w:rFonts w:ascii="Calibri" w:hAnsi="Calibri"/>
          <w:b/>
          <w:color w:val="000000"/>
          <w:sz w:val="20"/>
          <w:szCs w:val="20"/>
          <w:shd w:val="clear" w:color="auto" w:fill="FFFFFF"/>
        </w:rPr>
        <w:t>Table D-1</w:t>
      </w:r>
      <w:r w:rsidR="00C7196A">
        <w:rPr>
          <w:rFonts w:ascii="Calibri" w:hAnsi="Calibri"/>
          <w:color w:val="000000"/>
          <w:sz w:val="20"/>
          <w:szCs w:val="20"/>
          <w:shd w:val="clear" w:color="auto" w:fill="FFFFFF"/>
        </w:rPr>
        <w:t xml:space="preserve"> </w:t>
      </w:r>
      <w:r>
        <w:rPr>
          <w:rFonts w:ascii="Calibri" w:hAnsi="Calibri"/>
          <w:color w:val="000000"/>
          <w:sz w:val="20"/>
          <w:szCs w:val="20"/>
          <w:shd w:val="clear" w:color="auto" w:fill="FFFFFF"/>
        </w:rPr>
        <w:t>presents the</w:t>
      </w:r>
      <w:r w:rsidR="00FC1B2F">
        <w:rPr>
          <w:rFonts w:ascii="Calibri" w:hAnsi="Calibri"/>
          <w:color w:val="000000"/>
          <w:sz w:val="20"/>
          <w:szCs w:val="20"/>
          <w:shd w:val="clear" w:color="auto" w:fill="FFFFFF"/>
        </w:rPr>
        <w:t xml:space="preserve"> anticipated</w:t>
      </w:r>
      <w:r>
        <w:rPr>
          <w:rFonts w:ascii="Calibri" w:hAnsi="Calibri"/>
          <w:color w:val="000000"/>
          <w:sz w:val="20"/>
          <w:szCs w:val="20"/>
          <w:shd w:val="clear" w:color="auto" w:fill="FFFFFF"/>
        </w:rPr>
        <w:t xml:space="preserve"> funding needed</w:t>
      </w:r>
      <w:r w:rsidR="00DC34C2">
        <w:rPr>
          <w:rStyle w:val="FootnoteReference"/>
          <w:rFonts w:ascii="Calibri" w:hAnsi="Calibri"/>
          <w:color w:val="000000"/>
          <w:sz w:val="20"/>
          <w:szCs w:val="20"/>
          <w:shd w:val="clear" w:color="auto" w:fill="FFFFFF"/>
        </w:rPr>
        <w:footnoteReference w:id="5"/>
      </w:r>
      <w:r>
        <w:rPr>
          <w:rFonts w:ascii="Calibri" w:hAnsi="Calibri"/>
          <w:color w:val="000000"/>
          <w:sz w:val="20"/>
          <w:szCs w:val="20"/>
          <w:shd w:val="clear" w:color="auto" w:fill="FFFFFF"/>
        </w:rPr>
        <w:t xml:space="preserve"> to implement the management measures</w:t>
      </w:r>
      <w:r w:rsidR="00C7196A">
        <w:rPr>
          <w:rFonts w:ascii="Calibri" w:hAnsi="Calibri"/>
          <w:color w:val="000000"/>
          <w:sz w:val="20"/>
          <w:szCs w:val="20"/>
          <w:shd w:val="clear" w:color="auto" w:fill="FFFFFF"/>
        </w:rPr>
        <w:t xml:space="preserve"> in Natick and Wayland as</w:t>
      </w:r>
      <w:r>
        <w:rPr>
          <w:rFonts w:ascii="Calibri" w:hAnsi="Calibri"/>
          <w:color w:val="000000"/>
          <w:sz w:val="20"/>
          <w:szCs w:val="20"/>
          <w:shd w:val="clear" w:color="auto" w:fill="FFFFFF"/>
        </w:rPr>
        <w:t xml:space="preserve"> presented in this </w:t>
      </w:r>
      <w:r w:rsidR="00642CEF">
        <w:rPr>
          <w:rFonts w:ascii="Calibri" w:hAnsi="Calibri"/>
          <w:color w:val="000000"/>
          <w:sz w:val="20"/>
          <w:szCs w:val="20"/>
          <w:shd w:val="clear" w:color="auto" w:fill="FFFFFF"/>
        </w:rPr>
        <w:t>WBP</w:t>
      </w:r>
      <w:r>
        <w:rPr>
          <w:rFonts w:ascii="Calibri" w:hAnsi="Calibri"/>
          <w:color w:val="000000"/>
          <w:sz w:val="20"/>
          <w:szCs w:val="20"/>
          <w:shd w:val="clear" w:color="auto" w:fill="FFFFFF"/>
        </w:rPr>
        <w:t xml:space="preserve">. The table includes </w:t>
      </w:r>
      <w:r w:rsidR="00FC1B2F">
        <w:rPr>
          <w:rFonts w:ascii="Calibri" w:hAnsi="Calibri"/>
          <w:color w:val="000000"/>
          <w:sz w:val="20"/>
          <w:szCs w:val="20"/>
          <w:shd w:val="clear" w:color="auto" w:fill="FFFFFF"/>
        </w:rPr>
        <w:t xml:space="preserve">planning level </w:t>
      </w:r>
      <w:r>
        <w:rPr>
          <w:rFonts w:ascii="Calibri" w:hAnsi="Calibri"/>
          <w:color w:val="000000"/>
          <w:sz w:val="20"/>
          <w:szCs w:val="20"/>
          <w:shd w:val="clear" w:color="auto" w:fill="FFFFFF"/>
        </w:rPr>
        <w:t xml:space="preserve">costs for structural BMPs, operation and maintenance activities, </w:t>
      </w:r>
      <w:r w:rsidR="00D42DD8">
        <w:rPr>
          <w:rFonts w:ascii="Calibri" w:hAnsi="Calibri"/>
          <w:color w:val="000000"/>
          <w:sz w:val="20"/>
          <w:szCs w:val="20"/>
          <w:shd w:val="clear" w:color="auto" w:fill="FFFFFF"/>
        </w:rPr>
        <w:t xml:space="preserve">and engineering technical assistance. </w:t>
      </w:r>
      <w:r w:rsidR="00EF3FBB">
        <w:rPr>
          <w:sz w:val="20"/>
          <w:szCs w:val="20"/>
        </w:rPr>
        <w:t>The table also includes anticipated performance of BMPs where applicable and other characteristics (e.g., drainage area).</w:t>
      </w:r>
    </w:p>
    <w:p w14:paraId="4E72B931" w14:textId="77777777" w:rsidR="0014622F" w:rsidRDefault="0014622F">
      <w:pPr>
        <w:spacing w:after="0"/>
        <w:rPr>
          <w:sz w:val="20"/>
          <w:szCs w:val="20"/>
        </w:rPr>
      </w:pPr>
    </w:p>
    <w:p w14:paraId="535450A0" w14:textId="717A7ABF" w:rsidR="00E47EF0" w:rsidRDefault="00E47EF0" w:rsidP="0025724C">
      <w:pPr>
        <w:spacing w:after="0"/>
        <w:jc w:val="center"/>
        <w:rPr>
          <w:rFonts w:ascii="Calibri" w:hAnsi="Calibri"/>
          <w:b/>
          <w:bCs/>
          <w:color w:val="000000"/>
          <w:sz w:val="20"/>
          <w:szCs w:val="20"/>
          <w:shd w:val="clear" w:color="auto" w:fill="FFFFFF"/>
        </w:rPr>
      </w:pPr>
      <w:r w:rsidRPr="00994D39">
        <w:rPr>
          <w:rFonts w:ascii="Calibri" w:hAnsi="Calibri"/>
          <w:b/>
          <w:bCs/>
          <w:color w:val="000000"/>
          <w:sz w:val="20"/>
          <w:szCs w:val="20"/>
          <w:shd w:val="clear" w:color="auto" w:fill="FFFFFF"/>
        </w:rPr>
        <w:t xml:space="preserve">Table D-1: Summary of Funding Needed </w:t>
      </w:r>
      <w:r w:rsidR="00756D18">
        <w:rPr>
          <w:rFonts w:ascii="Calibri" w:hAnsi="Calibri"/>
          <w:b/>
          <w:bCs/>
          <w:color w:val="000000"/>
          <w:sz w:val="20"/>
          <w:szCs w:val="20"/>
          <w:shd w:val="clear" w:color="auto" w:fill="FFFFFF"/>
        </w:rPr>
        <w:t>to Implement the Watershed Plan</w:t>
      </w:r>
    </w:p>
    <w:p w14:paraId="0C5A4FA6" w14:textId="4DC3CE21" w:rsidR="0025724C" w:rsidRPr="00976E40" w:rsidRDefault="00FC1B2F" w:rsidP="00976E40">
      <w:pPr>
        <w:spacing w:after="0"/>
        <w:jc w:val="center"/>
        <w:rPr>
          <w:rFonts w:ascii="Calibri" w:hAnsi="Calibri"/>
          <w:b/>
          <w:bCs/>
          <w:color w:val="000000"/>
          <w:sz w:val="20"/>
          <w:szCs w:val="20"/>
          <w:shd w:val="clear" w:color="auto" w:fill="FFFFFF"/>
        </w:rPr>
      </w:pPr>
      <w:r w:rsidRPr="00FC1B2F">
        <w:rPr>
          <w:noProof/>
        </w:rPr>
        <w:drawing>
          <wp:inline distT="0" distB="0" distL="0" distR="0" wp14:anchorId="0BCD2CE3" wp14:editId="2A0AE988">
            <wp:extent cx="12191365" cy="8480594"/>
            <wp:effectExtent l="0" t="0" r="63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2191365" cy="8480594"/>
                    </a:xfrm>
                    <a:prstGeom prst="rect">
                      <a:avLst/>
                    </a:prstGeom>
                    <a:noFill/>
                    <a:ln>
                      <a:noFill/>
                    </a:ln>
                  </pic:spPr>
                </pic:pic>
              </a:graphicData>
            </a:graphic>
          </wp:inline>
        </w:drawing>
      </w:r>
    </w:p>
    <w:p w14:paraId="7459B493" w14:textId="50CCBE6D" w:rsidR="0025724C" w:rsidRDefault="0025724C" w:rsidP="004A4C3B">
      <w:pPr>
        <w:spacing w:after="120"/>
        <w:jc w:val="center"/>
        <w:rPr>
          <w:rFonts w:ascii="Calibri" w:eastAsia="Times New Roman" w:hAnsi="Calibri" w:cs="Times New Roman"/>
          <w:bCs/>
          <w:sz w:val="20"/>
          <w:szCs w:val="20"/>
        </w:rPr>
        <w:sectPr w:rsidR="0025724C" w:rsidSect="00311E9D">
          <w:pgSz w:w="20639" w:h="29201" w:code="144"/>
          <w:pgMar w:top="720" w:right="720" w:bottom="720" w:left="720" w:header="720" w:footer="720" w:gutter="0"/>
          <w:cols w:space="720"/>
          <w:docGrid w:linePitch="360"/>
        </w:sectPr>
      </w:pPr>
    </w:p>
    <w:p w14:paraId="0CFDDD31" w14:textId="4926F746" w:rsidR="00396B9D" w:rsidRPr="00396B9D" w:rsidRDefault="008F3855" w:rsidP="00396B9D">
      <w:pPr>
        <w:pStyle w:val="Heading1"/>
        <w:spacing w:after="240" w:line="276" w:lineRule="auto"/>
        <w:rPr>
          <w:rFonts w:ascii="Calibri" w:hAnsi="Calibri"/>
          <w:b/>
          <w:color w:val="auto"/>
        </w:rPr>
      </w:pPr>
      <w:bookmarkStart w:id="50" w:name="ELEME_HEADER"/>
      <w:bookmarkStart w:id="51" w:name="_Toc486344345"/>
      <w:bookmarkStart w:id="52" w:name="_Toc516234994"/>
      <w:bookmarkStart w:id="53" w:name="ELEMFG_HEADER"/>
      <w:r>
        <w:rPr>
          <w:noProof/>
        </w:rPr>
        <w:lastRenderedPageBreak/>
        <w:drawing>
          <wp:anchor distT="0" distB="0" distL="114300" distR="114300" simplePos="0" relativeHeight="251315712" behindDoc="1" locked="0" layoutInCell="1" allowOverlap="1" wp14:anchorId="337090FC" wp14:editId="7FADCD5C">
            <wp:simplePos x="0" y="0"/>
            <wp:positionH relativeFrom="margin">
              <wp:posOffset>4816881</wp:posOffset>
            </wp:positionH>
            <wp:positionV relativeFrom="margin">
              <wp:posOffset>338048</wp:posOffset>
            </wp:positionV>
            <wp:extent cx="1650773" cy="1593850"/>
            <wp:effectExtent l="0" t="0" r="0" b="0"/>
            <wp:wrapNone/>
            <wp:docPr id="1624" name="Picture 1624" descr="http://localhost:58176/Images/annou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5">
                      <a:extLst>
                        <a:ext uri="{28A0092B-C50C-407E-A947-70E740481C1C}">
                          <a14:useLocalDpi xmlns:a14="http://schemas.microsoft.com/office/drawing/2010/main"/>
                        </a:ext>
                      </a:extLst>
                    </a:blip>
                    <a:stretch>
                      <a:fillRect/>
                    </a:stretch>
                  </pic:blipFill>
                  <pic:spPr bwMode="auto">
                    <a:xfrm>
                      <a:off x="0" y="0"/>
                      <a:ext cx="1650773" cy="1593850"/>
                    </a:xfrm>
                    <a:prstGeom prst="rect">
                      <a:avLst/>
                    </a:prstGeom>
                  </pic:spPr>
                </pic:pic>
              </a:graphicData>
            </a:graphic>
            <wp14:sizeRelH relativeFrom="margin">
              <wp14:pctWidth>0</wp14:pctWidth>
            </wp14:sizeRelH>
            <wp14:sizeRelV relativeFrom="margin">
              <wp14:pctHeight>0</wp14:pctHeight>
            </wp14:sizeRelV>
          </wp:anchor>
        </w:drawing>
      </w:r>
      <w:r w:rsidRPr="00BD1C01">
        <w:rPr>
          <w:noProof/>
        </w:rPr>
        <mc:AlternateContent>
          <mc:Choice Requires="wps">
            <w:drawing>
              <wp:anchor distT="0" distB="0" distL="114300" distR="114300" simplePos="0" relativeHeight="251312640" behindDoc="0" locked="0" layoutInCell="1" allowOverlap="1" wp14:anchorId="6A72C3AF" wp14:editId="49AC4326">
                <wp:simplePos x="0" y="0"/>
                <wp:positionH relativeFrom="column">
                  <wp:posOffset>-50800</wp:posOffset>
                </wp:positionH>
                <wp:positionV relativeFrom="paragraph">
                  <wp:posOffset>421894</wp:posOffset>
                </wp:positionV>
                <wp:extent cx="4724400" cy="1460500"/>
                <wp:effectExtent l="0" t="0" r="0" b="6350"/>
                <wp:wrapNone/>
                <wp:docPr id="42" name="Rounded Rectangle 42"/>
                <wp:cNvGraphicFramePr/>
                <a:graphic xmlns:a="http://schemas.openxmlformats.org/drawingml/2006/main">
                  <a:graphicData uri="http://schemas.microsoft.com/office/word/2010/wordprocessingShape">
                    <wps:wsp>
                      <wps:cNvSpPr/>
                      <wps:spPr>
                        <a:xfrm>
                          <a:off x="0" y="0"/>
                          <a:ext cx="4724400" cy="1460500"/>
                        </a:xfrm>
                        <a:prstGeom prst="roundRect">
                          <a:avLst/>
                        </a:prstGeom>
                        <a:solidFill>
                          <a:srgbClr val="92D050"/>
                        </a:solidFill>
                        <a:ln w="25400" cap="flat" cmpd="sng" algn="ctr">
                          <a:noFill/>
                          <a:prstDash val="solid"/>
                        </a:ln>
                        <a:effectLst/>
                      </wps:spPr>
                      <wps:txbx>
                        <w:txbxContent>
                          <w:p w14:paraId="0ABF6D08" w14:textId="77777777" w:rsidR="007346D8" w:rsidRPr="00126D75" w:rsidRDefault="007346D8" w:rsidP="00396B9D">
                            <w:pPr>
                              <w:spacing w:after="120" w:line="240" w:lineRule="auto"/>
                              <w:jc w:val="both"/>
                              <w:rPr>
                                <w:iCs/>
                                <w:lang w:val="en"/>
                              </w:rPr>
                            </w:pPr>
                            <w:r w:rsidRPr="00126D75">
                              <w:rPr>
                                <w:b/>
                              </w:rPr>
                              <w:t xml:space="preserve">Element E:  </w:t>
                            </w:r>
                            <w:r w:rsidRPr="00126D75">
                              <w:t>An</w:t>
                            </w:r>
                            <w:r w:rsidRPr="00126D75">
                              <w:rPr>
                                <w:lang w:val="en"/>
                              </w:rPr>
                              <w:t xml:space="preserve"> </w:t>
                            </w:r>
                            <w:r w:rsidRPr="00126D75">
                              <w:rPr>
                                <w:iCs/>
                                <w:lang w:val="en"/>
                              </w:rPr>
                              <w:t>information/education (I/E) component of the watershed plan used to:</w:t>
                            </w:r>
                          </w:p>
                          <w:p w14:paraId="6CC67A96" w14:textId="22F27F60" w:rsidR="007346D8" w:rsidRPr="00126D75" w:rsidRDefault="007346D8" w:rsidP="00F014D5">
                            <w:pPr>
                              <w:pStyle w:val="ListParagraph"/>
                              <w:numPr>
                                <w:ilvl w:val="0"/>
                                <w:numId w:val="20"/>
                              </w:numPr>
                              <w:spacing w:before="120" w:after="0" w:line="240" w:lineRule="auto"/>
                              <w:ind w:left="461" w:hanging="274"/>
                              <w:contextualSpacing w:val="0"/>
                              <w:jc w:val="both"/>
                              <w:rPr>
                                <w:iCs/>
                                <w:lang w:val="en"/>
                              </w:rPr>
                            </w:pPr>
                            <w:r w:rsidRPr="00126D75">
                              <w:rPr>
                                <w:iCs/>
                                <w:lang w:val="en"/>
                              </w:rPr>
                              <w:t xml:space="preserve">Enhance public understanding of the project; and </w:t>
                            </w:r>
                          </w:p>
                          <w:p w14:paraId="1559AC8E" w14:textId="77777777" w:rsidR="007346D8" w:rsidRPr="00126D75" w:rsidRDefault="007346D8" w:rsidP="00F014D5">
                            <w:pPr>
                              <w:pStyle w:val="ListParagraph"/>
                              <w:numPr>
                                <w:ilvl w:val="0"/>
                                <w:numId w:val="20"/>
                              </w:numPr>
                              <w:spacing w:before="120" w:after="0" w:line="240" w:lineRule="auto"/>
                              <w:ind w:left="461" w:hanging="274"/>
                              <w:contextualSpacing w:val="0"/>
                              <w:jc w:val="both"/>
                              <w:rPr>
                                <w:iCs/>
                                <w:lang w:val="en"/>
                              </w:rPr>
                            </w:pPr>
                            <w:r w:rsidRPr="00126D75">
                              <w:rPr>
                                <w:iCs/>
                                <w:lang w:val="en"/>
                              </w:rPr>
                              <w:t>Encourage early and continued public participation in selecting, designing, and implementing the NPS management measures that will be implemented.</w:t>
                            </w:r>
                          </w:p>
                          <w:p w14:paraId="2C3D71F8" w14:textId="77777777" w:rsidR="007346D8" w:rsidRPr="00DE4AD1" w:rsidRDefault="007346D8" w:rsidP="00396B9D">
                            <w:pP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72C3AF" id="Rounded Rectangle 42" o:spid="_x0000_s1027" style="position:absolute;margin-left:-4pt;margin-top:33.2pt;width:372pt;height:115pt;z-index:25131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" fillcolor="#92d050" stroked="f" strokeweight="2pt">
                <v:textbox>
                  <w:txbxContent>
                    <w:p w14:paraId="0ABF6D08" w14:textId="77777777" w:rsidR="007346D8" w:rsidRPr="00126D75" w:rsidRDefault="007346D8" w:rsidP="00396B9D">
                      <w:pPr>
                        <w:spacing w:after="120" w:line="240" w:lineRule="auto"/>
                        <w:jc w:val="both"/>
                        <w:rPr>
                          <w:iCs/>
                          <w:lang w:val="en"/>
                        </w:rPr>
                      </w:pPr>
                      <w:r w:rsidRPr="00126D75">
                        <w:rPr>
                          <w:b/>
                        </w:rPr>
                        <w:t xml:space="preserve">Element E:  </w:t>
                      </w:r>
                      <w:r w:rsidRPr="00126D75">
                        <w:t>An</w:t>
                      </w:r>
                      <w:r w:rsidRPr="00126D75">
                        <w:rPr>
                          <w:lang w:val="en"/>
                        </w:rPr>
                        <w:t xml:space="preserve"> </w:t>
                      </w:r>
                      <w:r w:rsidRPr="00126D75">
                        <w:rPr>
                          <w:iCs/>
                          <w:lang w:val="en"/>
                        </w:rPr>
                        <w:t>information/education (I/E) component of the watershed plan used to:</w:t>
                      </w:r>
                    </w:p>
                    <w:p w14:paraId="6CC67A96" w14:textId="22F27F60" w:rsidR="007346D8" w:rsidRPr="00126D75" w:rsidRDefault="007346D8" w:rsidP="00F014D5">
                      <w:pPr>
                        <w:pStyle w:val="ListParagraph"/>
                        <w:numPr>
                          <w:ilvl w:val="0"/>
                          <w:numId w:val="20"/>
                        </w:numPr>
                        <w:spacing w:before="120" w:after="0" w:line="240" w:lineRule="auto"/>
                        <w:ind w:left="461" w:hanging="274"/>
                        <w:contextualSpacing w:val="0"/>
                        <w:jc w:val="both"/>
                        <w:rPr>
                          <w:iCs/>
                          <w:lang w:val="en"/>
                        </w:rPr>
                      </w:pPr>
                      <w:r w:rsidRPr="00126D75">
                        <w:rPr>
                          <w:iCs/>
                          <w:lang w:val="en"/>
                        </w:rPr>
                        <w:t xml:space="preserve">Enhance public understanding of the project; and </w:t>
                      </w:r>
                    </w:p>
                    <w:p w14:paraId="1559AC8E" w14:textId="77777777" w:rsidR="007346D8" w:rsidRPr="00126D75" w:rsidRDefault="007346D8" w:rsidP="00F014D5">
                      <w:pPr>
                        <w:pStyle w:val="ListParagraph"/>
                        <w:numPr>
                          <w:ilvl w:val="0"/>
                          <w:numId w:val="20"/>
                        </w:numPr>
                        <w:spacing w:before="120" w:after="0" w:line="240" w:lineRule="auto"/>
                        <w:ind w:left="461" w:hanging="274"/>
                        <w:contextualSpacing w:val="0"/>
                        <w:jc w:val="both"/>
                        <w:rPr>
                          <w:iCs/>
                          <w:lang w:val="en"/>
                        </w:rPr>
                      </w:pPr>
                      <w:r w:rsidRPr="00126D75">
                        <w:rPr>
                          <w:iCs/>
                          <w:lang w:val="en"/>
                        </w:rPr>
                        <w:t>Encourage early and continued public participation in selecting, designing, and implementing the NPS management measures that will be implemented.</w:t>
                      </w:r>
                    </w:p>
                    <w:p w14:paraId="2C3D71F8" w14:textId="77777777" w:rsidR="007346D8" w:rsidRPr="00DE4AD1" w:rsidRDefault="007346D8" w:rsidP="00396B9D">
                      <w:pPr>
                        <w:rPr>
                          <w:sz w:val="24"/>
                          <w:szCs w:val="24"/>
                        </w:rPr>
                      </w:pPr>
                    </w:p>
                  </w:txbxContent>
                </v:textbox>
              </v:roundrect>
            </w:pict>
          </mc:Fallback>
        </mc:AlternateContent>
      </w:r>
      <w:r w:rsidR="00396B9D" w:rsidRPr="00396B9D">
        <w:rPr>
          <w:rFonts w:ascii="Calibri" w:hAnsi="Calibri"/>
          <w:b/>
          <w:color w:val="auto"/>
        </w:rPr>
        <w:t>Element E: Public Information and Education</w:t>
      </w:r>
      <w:bookmarkEnd w:id="50"/>
      <w:bookmarkEnd w:id="51"/>
      <w:bookmarkEnd w:id="52"/>
      <w:r w:rsidR="00396B9D" w:rsidRPr="00396B9D">
        <w:rPr>
          <w:rFonts w:ascii="Calibri" w:hAnsi="Calibri"/>
          <w:b/>
          <w:color w:val="auto"/>
        </w:rPr>
        <w:t xml:space="preserve"> </w:t>
      </w:r>
    </w:p>
    <w:p w14:paraId="021B64C4" w14:textId="09D846F6" w:rsidR="00396B9D" w:rsidRDefault="00396B9D" w:rsidP="00396B9D">
      <w:pPr>
        <w:spacing w:after="0"/>
        <w:rPr>
          <w:rFonts w:ascii="Calibri" w:hAnsi="Calibri"/>
          <w:color w:val="000000"/>
          <w:shd w:val="clear" w:color="auto" w:fill="FFFFFF"/>
        </w:rPr>
      </w:pPr>
    </w:p>
    <w:tbl>
      <w:tblPr>
        <w:tblStyle w:val="TableGrid"/>
        <w:tblW w:w="10080"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Description w:val=""/>
      </w:tblPr>
      <w:tblGrid>
        <w:gridCol w:w="7560"/>
        <w:gridCol w:w="2520"/>
      </w:tblGrid>
      <w:tr w:rsidR="00396B9D" w14:paraId="5AA75C99" w14:textId="77777777" w:rsidTr="00C61F12">
        <w:trPr>
          <w:jc w:val="center"/>
        </w:trPr>
        <w:tc>
          <w:tcPr>
            <w:tcW w:w="7560" w:type="dxa"/>
            <w:vAlign w:val="center"/>
          </w:tcPr>
          <w:p w14:paraId="6FF55D03" w14:textId="4F795D30" w:rsidR="00396B9D" w:rsidRDefault="00396B9D" w:rsidP="00C61F12">
            <w:pPr>
              <w:jc w:val="center"/>
              <w:rPr>
                <w:rFonts w:ascii="Calibri" w:hAnsi="Calibri"/>
                <w:color w:val="000000"/>
                <w:shd w:val="clear" w:color="auto" w:fill="FFFFFF"/>
              </w:rPr>
            </w:pPr>
          </w:p>
        </w:tc>
        <w:tc>
          <w:tcPr>
            <w:tcW w:w="2520" w:type="dxa"/>
            <w:vAlign w:val="center"/>
          </w:tcPr>
          <w:p w14:paraId="32FE2392" w14:textId="77777777" w:rsidR="00396B9D" w:rsidRDefault="00396B9D" w:rsidP="00C61F12">
            <w:pPr>
              <w:jc w:val="center"/>
              <w:rPr>
                <w:rFonts w:ascii="Calibri" w:hAnsi="Calibri"/>
                <w:color w:val="000000"/>
                <w:shd w:val="clear" w:color="auto" w:fill="FFFFFF"/>
              </w:rPr>
            </w:pPr>
          </w:p>
        </w:tc>
      </w:tr>
    </w:tbl>
    <w:p w14:paraId="61983B23" w14:textId="77777777" w:rsidR="00396B9D" w:rsidRDefault="00396B9D" w:rsidP="00396B9D">
      <w:pPr>
        <w:rPr>
          <w:rFonts w:eastAsiaTheme="majorEastAsia" w:cstheme="majorBidi"/>
          <w:b/>
          <w:color w:val="006686"/>
          <w:sz w:val="24"/>
          <w:szCs w:val="24"/>
          <w:shd w:val="clear" w:color="auto" w:fill="FFFFFF"/>
        </w:rPr>
      </w:pPr>
    </w:p>
    <w:p w14:paraId="28219A96" w14:textId="77777777" w:rsidR="00396B9D" w:rsidRDefault="00396B9D" w:rsidP="00396B9D">
      <w:pPr>
        <w:rPr>
          <w:rFonts w:eastAsiaTheme="majorEastAsia" w:cstheme="majorBidi"/>
          <w:b/>
          <w:color w:val="006686"/>
          <w:sz w:val="24"/>
          <w:szCs w:val="24"/>
          <w:shd w:val="clear" w:color="auto" w:fill="FFFFFF"/>
        </w:rPr>
      </w:pPr>
    </w:p>
    <w:p w14:paraId="2C344369" w14:textId="77777777" w:rsidR="00396B9D" w:rsidRDefault="00396B9D" w:rsidP="00396B9D">
      <w:pPr>
        <w:rPr>
          <w:rFonts w:eastAsiaTheme="majorEastAsia" w:cstheme="majorBidi"/>
          <w:b/>
          <w:color w:val="006686"/>
          <w:sz w:val="24"/>
          <w:szCs w:val="24"/>
          <w:shd w:val="clear" w:color="auto" w:fill="FFFFFF"/>
        </w:rPr>
      </w:pPr>
    </w:p>
    <w:p w14:paraId="787D64E0" w14:textId="77777777" w:rsidR="00396B9D" w:rsidRDefault="00396B9D" w:rsidP="00396B9D">
      <w:pPr>
        <w:spacing w:after="0"/>
        <w:rPr>
          <w:rFonts w:eastAsiaTheme="majorEastAsia" w:cstheme="majorBidi"/>
          <w:b/>
          <w:color w:val="006686"/>
          <w:sz w:val="24"/>
          <w:szCs w:val="24"/>
          <w:shd w:val="clear" w:color="auto" w:fill="FFFFFF"/>
        </w:rPr>
      </w:pPr>
    </w:p>
    <w:p w14:paraId="7D93CB80" w14:textId="77777777" w:rsidR="00396B9D" w:rsidRPr="003F7ACC" w:rsidRDefault="00396B9D" w:rsidP="00396B9D">
      <w:pPr>
        <w:rPr>
          <w:rFonts w:eastAsiaTheme="majorEastAsia" w:cstheme="majorBidi"/>
          <w:b/>
          <w:color w:val="006686"/>
          <w:sz w:val="24"/>
          <w:szCs w:val="24"/>
          <w:shd w:val="clear" w:color="auto" w:fill="FFFFFF"/>
        </w:rPr>
      </w:pPr>
      <w:r w:rsidRPr="003F7ACC">
        <w:rPr>
          <w:rFonts w:eastAsiaTheme="majorEastAsia" w:cstheme="majorBidi"/>
          <w:b/>
          <w:color w:val="006686"/>
          <w:sz w:val="24"/>
          <w:szCs w:val="24"/>
          <w:shd w:val="clear" w:color="auto" w:fill="FFFFFF"/>
        </w:rPr>
        <w:t>Step 1: Goals and Objectives</w:t>
      </w:r>
    </w:p>
    <w:p w14:paraId="29F2DD85" w14:textId="77777777" w:rsidR="00396B9D" w:rsidRPr="00807C79" w:rsidRDefault="00396B9D" w:rsidP="00396B9D">
      <w:pPr>
        <w:spacing w:before="120" w:after="120"/>
      </w:pPr>
      <w:r w:rsidRPr="00807C79">
        <w:rPr>
          <w:i/>
          <w:sz w:val="20"/>
          <w:szCs w:val="20"/>
          <w:shd w:val="clear" w:color="auto" w:fill="FFFFFF"/>
        </w:rPr>
        <w:t>The goals and objectives for the watershed information and education program.</w:t>
      </w:r>
      <w:r w:rsidRPr="00807C79">
        <w:rPr>
          <w:shd w:val="clear" w:color="auto" w:fill="FFFFFF"/>
        </w:rPr>
        <w:t xml:space="preserve"> </w:t>
      </w:r>
    </w:p>
    <w:p w14:paraId="65290012" w14:textId="246A7CE0" w:rsidR="00396B9D" w:rsidRDefault="00396B9D" w:rsidP="003C18E4">
      <w:pPr>
        <w:pStyle w:val="ListParagraph"/>
        <w:numPr>
          <w:ilvl w:val="0"/>
          <w:numId w:val="19"/>
        </w:numPr>
        <w:spacing w:before="120" w:after="0" w:line="240" w:lineRule="auto"/>
        <w:contextualSpacing w:val="0"/>
        <w:rPr>
          <w:sz w:val="20"/>
          <w:szCs w:val="20"/>
        </w:rPr>
      </w:pPr>
      <w:r w:rsidRPr="00807C79">
        <w:rPr>
          <w:sz w:val="20"/>
          <w:szCs w:val="20"/>
        </w:rPr>
        <w:t xml:space="preserve">Provide information about </w:t>
      </w:r>
      <w:r w:rsidR="008F3855">
        <w:rPr>
          <w:sz w:val="20"/>
          <w:szCs w:val="20"/>
        </w:rPr>
        <w:t xml:space="preserve">proposed </w:t>
      </w:r>
      <w:r w:rsidRPr="00807C79">
        <w:rPr>
          <w:sz w:val="20"/>
          <w:szCs w:val="20"/>
        </w:rPr>
        <w:t xml:space="preserve">stormwater improvements and their </w:t>
      </w:r>
      <w:r w:rsidR="008F3855">
        <w:rPr>
          <w:sz w:val="20"/>
          <w:szCs w:val="20"/>
        </w:rPr>
        <w:t xml:space="preserve">anticipated </w:t>
      </w:r>
      <w:r w:rsidRPr="00807C79">
        <w:rPr>
          <w:sz w:val="20"/>
          <w:szCs w:val="20"/>
        </w:rPr>
        <w:t>water quality benefits.</w:t>
      </w:r>
    </w:p>
    <w:p w14:paraId="6C63BA1D" w14:textId="77777777" w:rsidR="003C18E4" w:rsidRPr="003C18E4" w:rsidRDefault="00396B9D" w:rsidP="003C18E4">
      <w:pPr>
        <w:pStyle w:val="ListParagraph"/>
        <w:numPr>
          <w:ilvl w:val="0"/>
          <w:numId w:val="19"/>
        </w:numPr>
        <w:spacing w:before="120" w:after="120" w:line="240" w:lineRule="auto"/>
        <w:contextualSpacing w:val="0"/>
        <w:rPr>
          <w:rFonts w:eastAsiaTheme="majorEastAsia" w:cstheme="majorBidi"/>
          <w:b/>
          <w:color w:val="006686"/>
          <w:sz w:val="24"/>
          <w:szCs w:val="24"/>
          <w:shd w:val="clear" w:color="auto" w:fill="FFFFFF"/>
        </w:rPr>
      </w:pPr>
      <w:r w:rsidRPr="003C18E4">
        <w:rPr>
          <w:sz w:val="20"/>
          <w:szCs w:val="20"/>
        </w:rPr>
        <w:t>Provide information to promote watershed stewardship.</w:t>
      </w:r>
    </w:p>
    <w:p w14:paraId="79626339" w14:textId="30955828" w:rsidR="00396B9D" w:rsidRPr="003C18E4" w:rsidRDefault="00396B9D" w:rsidP="003C18E4">
      <w:pPr>
        <w:spacing w:before="360" w:after="120"/>
        <w:rPr>
          <w:rFonts w:eastAsiaTheme="majorEastAsia" w:cstheme="majorBidi"/>
          <w:b/>
          <w:color w:val="006686"/>
          <w:sz w:val="24"/>
          <w:szCs w:val="24"/>
          <w:shd w:val="clear" w:color="auto" w:fill="FFFFFF"/>
        </w:rPr>
      </w:pPr>
      <w:r w:rsidRPr="003C18E4">
        <w:rPr>
          <w:rFonts w:eastAsiaTheme="majorEastAsia" w:cstheme="majorBidi"/>
          <w:b/>
          <w:color w:val="006686"/>
          <w:sz w:val="24"/>
          <w:szCs w:val="24"/>
          <w:shd w:val="clear" w:color="auto" w:fill="FFFFFF"/>
        </w:rPr>
        <w:t>Step 2: Target Audience</w:t>
      </w:r>
    </w:p>
    <w:p w14:paraId="4E85782B" w14:textId="77777777" w:rsidR="00396B9D" w:rsidRDefault="00396B9D" w:rsidP="00396B9D">
      <w:pPr>
        <w:spacing w:before="120" w:after="0"/>
        <w:rPr>
          <w:rFonts w:ascii="Calibri" w:hAnsi="Calibri"/>
          <w:bCs/>
          <w:i/>
          <w:sz w:val="20"/>
          <w:szCs w:val="20"/>
          <w:shd w:val="clear" w:color="auto" w:fill="FFFFFF"/>
        </w:rPr>
      </w:pPr>
      <w:r>
        <w:rPr>
          <w:rFonts w:ascii="Calibri" w:hAnsi="Calibri"/>
          <w:bCs/>
          <w:i/>
          <w:sz w:val="20"/>
          <w:szCs w:val="20"/>
          <w:shd w:val="clear" w:color="auto" w:fill="FFFFFF"/>
        </w:rPr>
        <w:t>Target audiences that need to be reached to meet the goals and objectives identified above.</w:t>
      </w:r>
    </w:p>
    <w:p w14:paraId="715FEA33" w14:textId="6FC0A9A7" w:rsidR="00396B9D" w:rsidRDefault="00396B9D" w:rsidP="00F014D5">
      <w:pPr>
        <w:numPr>
          <w:ilvl w:val="0"/>
          <w:numId w:val="17"/>
        </w:numPr>
        <w:spacing w:before="120" w:after="0"/>
        <w:rPr>
          <w:rFonts w:ascii="Calibri" w:hAnsi="Calibri"/>
          <w:bCs/>
          <w:sz w:val="20"/>
          <w:szCs w:val="20"/>
          <w:shd w:val="clear" w:color="auto" w:fill="FFFFFF"/>
        </w:rPr>
      </w:pPr>
      <w:r w:rsidRPr="00807C79">
        <w:rPr>
          <w:rFonts w:ascii="Calibri" w:hAnsi="Calibri"/>
          <w:bCs/>
          <w:sz w:val="20"/>
          <w:szCs w:val="20"/>
          <w:shd w:val="clear" w:color="auto" w:fill="FFFFFF"/>
        </w:rPr>
        <w:t>All watershed residents.</w:t>
      </w:r>
    </w:p>
    <w:p w14:paraId="339E7D31" w14:textId="77777777" w:rsidR="000D5DB4" w:rsidRPr="00807C79" w:rsidRDefault="000D5DB4" w:rsidP="000D5DB4">
      <w:pPr>
        <w:numPr>
          <w:ilvl w:val="0"/>
          <w:numId w:val="17"/>
        </w:numPr>
        <w:spacing w:before="120" w:after="0"/>
        <w:rPr>
          <w:rFonts w:ascii="Calibri" w:hAnsi="Calibri"/>
          <w:bCs/>
          <w:sz w:val="20"/>
          <w:szCs w:val="20"/>
          <w:shd w:val="clear" w:color="auto" w:fill="FFFFFF"/>
        </w:rPr>
      </w:pPr>
      <w:r>
        <w:rPr>
          <w:rFonts w:ascii="Calibri" w:hAnsi="Calibri"/>
          <w:bCs/>
          <w:sz w:val="20"/>
          <w:szCs w:val="20"/>
          <w:shd w:val="clear" w:color="auto" w:fill="FFFFFF"/>
        </w:rPr>
        <w:t xml:space="preserve">Businesses within the watershed. </w:t>
      </w:r>
    </w:p>
    <w:p w14:paraId="0713A627" w14:textId="17B9AB45" w:rsidR="00396B9D" w:rsidRDefault="00396B9D" w:rsidP="00F014D5">
      <w:pPr>
        <w:numPr>
          <w:ilvl w:val="0"/>
          <w:numId w:val="17"/>
        </w:numPr>
        <w:spacing w:before="120" w:after="0"/>
        <w:rPr>
          <w:rFonts w:ascii="Calibri" w:hAnsi="Calibri"/>
          <w:bCs/>
          <w:sz w:val="20"/>
          <w:szCs w:val="20"/>
          <w:shd w:val="clear" w:color="auto" w:fill="FFFFFF"/>
        </w:rPr>
      </w:pPr>
      <w:r w:rsidRPr="00807C79">
        <w:rPr>
          <w:rFonts w:ascii="Calibri" w:hAnsi="Calibri"/>
          <w:bCs/>
          <w:sz w:val="20"/>
          <w:szCs w:val="20"/>
          <w:shd w:val="clear" w:color="auto" w:fill="FFFFFF"/>
        </w:rPr>
        <w:t xml:space="preserve">Recreational users of </w:t>
      </w:r>
      <w:r>
        <w:rPr>
          <w:rFonts w:ascii="Calibri" w:hAnsi="Calibri"/>
          <w:bCs/>
          <w:sz w:val="20"/>
          <w:szCs w:val="20"/>
          <w:shd w:val="clear" w:color="auto" w:fill="FFFFFF"/>
        </w:rPr>
        <w:t>Lake Cochituate</w:t>
      </w:r>
      <w:r w:rsidRPr="00807C79">
        <w:rPr>
          <w:rFonts w:ascii="Calibri" w:hAnsi="Calibri"/>
          <w:bCs/>
          <w:sz w:val="20"/>
          <w:szCs w:val="20"/>
          <w:shd w:val="clear" w:color="auto" w:fill="FFFFFF"/>
        </w:rPr>
        <w:t xml:space="preserve"> (boaters, </w:t>
      </w:r>
      <w:r>
        <w:rPr>
          <w:rFonts w:ascii="Calibri" w:hAnsi="Calibri"/>
          <w:bCs/>
          <w:sz w:val="20"/>
          <w:szCs w:val="20"/>
          <w:shd w:val="clear" w:color="auto" w:fill="FFFFFF"/>
        </w:rPr>
        <w:t>beach-goers</w:t>
      </w:r>
      <w:r w:rsidRPr="00807C79">
        <w:rPr>
          <w:rFonts w:ascii="Calibri" w:hAnsi="Calibri"/>
          <w:bCs/>
          <w:sz w:val="20"/>
          <w:szCs w:val="20"/>
          <w:shd w:val="clear" w:color="auto" w:fill="FFFFFF"/>
        </w:rPr>
        <w:t>, etc.).</w:t>
      </w:r>
    </w:p>
    <w:p w14:paraId="0467D773" w14:textId="78328D07" w:rsidR="000D5DB4" w:rsidRDefault="000D5DB4" w:rsidP="000D5DB4">
      <w:pPr>
        <w:numPr>
          <w:ilvl w:val="0"/>
          <w:numId w:val="17"/>
        </w:numPr>
        <w:spacing w:before="120" w:after="0"/>
        <w:rPr>
          <w:rFonts w:ascii="Calibri" w:hAnsi="Calibri"/>
          <w:bCs/>
          <w:sz w:val="20"/>
          <w:szCs w:val="20"/>
          <w:shd w:val="clear" w:color="auto" w:fill="FFFFFF"/>
        </w:rPr>
      </w:pPr>
      <w:r>
        <w:rPr>
          <w:rFonts w:ascii="Calibri" w:hAnsi="Calibri"/>
          <w:bCs/>
          <w:sz w:val="20"/>
          <w:szCs w:val="20"/>
          <w:shd w:val="clear" w:color="auto" w:fill="FFFFFF"/>
        </w:rPr>
        <w:t xml:space="preserve">Watershed organizations and other user groups (Lake Cochituate Watershed Council, Keep Natick Beautiful, Friends of Cochituate State Park, </w:t>
      </w:r>
      <w:r w:rsidR="00455092">
        <w:rPr>
          <w:rFonts w:ascii="Calibri" w:hAnsi="Calibri"/>
          <w:bCs/>
          <w:sz w:val="20"/>
          <w:szCs w:val="20"/>
          <w:shd w:val="clear" w:color="auto" w:fill="FFFFFF"/>
        </w:rPr>
        <w:t>SuAsCo Watershed Community Council, Organization for the Assabet River</w:t>
      </w:r>
      <w:r w:rsidR="003E4203">
        <w:rPr>
          <w:rFonts w:ascii="Calibri" w:hAnsi="Calibri"/>
          <w:bCs/>
          <w:sz w:val="20"/>
          <w:szCs w:val="20"/>
          <w:shd w:val="clear" w:color="auto" w:fill="FFFFFF"/>
        </w:rPr>
        <w:t>, Community Rowing</w:t>
      </w:r>
      <w:r w:rsidR="00EC0D34">
        <w:rPr>
          <w:rFonts w:ascii="Calibri" w:hAnsi="Calibri"/>
          <w:bCs/>
          <w:sz w:val="20"/>
          <w:szCs w:val="20"/>
          <w:shd w:val="clear" w:color="auto" w:fill="FFFFFF"/>
        </w:rPr>
        <w:t>, etc.</w:t>
      </w:r>
      <w:r>
        <w:rPr>
          <w:rFonts w:ascii="Calibri" w:hAnsi="Calibri"/>
          <w:bCs/>
          <w:sz w:val="20"/>
          <w:szCs w:val="20"/>
          <w:shd w:val="clear" w:color="auto" w:fill="FFFFFF"/>
        </w:rPr>
        <w:t xml:space="preserve">) </w:t>
      </w:r>
    </w:p>
    <w:p w14:paraId="6CD77CAE" w14:textId="77777777" w:rsidR="00396B9D" w:rsidRDefault="00396B9D" w:rsidP="00396B9D">
      <w:pPr>
        <w:spacing w:after="0"/>
        <w:rPr>
          <w:rFonts w:ascii="Calibri" w:hAnsi="Calibri"/>
          <w:bCs/>
          <w:i/>
          <w:sz w:val="20"/>
          <w:szCs w:val="20"/>
          <w:shd w:val="clear" w:color="auto" w:fill="FFFFFF"/>
        </w:rPr>
      </w:pPr>
    </w:p>
    <w:p w14:paraId="21D70F28" w14:textId="77777777" w:rsidR="00396B9D" w:rsidRPr="003F7ACC" w:rsidRDefault="00396B9D" w:rsidP="00396B9D">
      <w:pPr>
        <w:rPr>
          <w:rFonts w:eastAsiaTheme="majorEastAsia" w:cstheme="majorBidi"/>
          <w:b/>
          <w:color w:val="006686"/>
          <w:sz w:val="24"/>
          <w:szCs w:val="24"/>
          <w:shd w:val="clear" w:color="auto" w:fill="FFFFFF"/>
        </w:rPr>
      </w:pPr>
      <w:r w:rsidRPr="003F7ACC">
        <w:rPr>
          <w:rFonts w:eastAsiaTheme="majorEastAsia" w:cstheme="majorBidi"/>
          <w:b/>
          <w:color w:val="006686"/>
          <w:sz w:val="24"/>
          <w:szCs w:val="24"/>
          <w:shd w:val="clear" w:color="auto" w:fill="FFFFFF"/>
        </w:rPr>
        <w:t>Step 3: Outreach Products and Distribution</w:t>
      </w:r>
    </w:p>
    <w:p w14:paraId="526D3364" w14:textId="77777777" w:rsidR="00396B9D" w:rsidRPr="00E1074F" w:rsidRDefault="00396B9D" w:rsidP="00396B9D">
      <w:pPr>
        <w:spacing w:after="0"/>
        <w:rPr>
          <w:rFonts w:ascii="Calibri" w:hAnsi="Calibri"/>
          <w:bCs/>
          <w:i/>
          <w:sz w:val="20"/>
          <w:szCs w:val="20"/>
          <w:shd w:val="clear" w:color="auto" w:fill="FFFFFF"/>
        </w:rPr>
      </w:pPr>
      <w:r w:rsidRPr="00E1074F">
        <w:rPr>
          <w:rFonts w:ascii="Calibri" w:hAnsi="Calibri"/>
          <w:bCs/>
          <w:i/>
          <w:sz w:val="20"/>
          <w:szCs w:val="20"/>
          <w:shd w:val="clear" w:color="auto" w:fill="FFFFFF"/>
        </w:rPr>
        <w:t>The following outreach products are anticipated:</w:t>
      </w:r>
    </w:p>
    <w:p w14:paraId="42597691" w14:textId="7649A8E7" w:rsidR="00396B9D" w:rsidRPr="00807C79" w:rsidRDefault="00396B9D" w:rsidP="008F3855">
      <w:pPr>
        <w:spacing w:before="120" w:after="0"/>
        <w:ind w:left="720" w:hanging="360"/>
        <w:rPr>
          <w:rFonts w:ascii="Calibri" w:hAnsi="Calibri"/>
          <w:bCs/>
          <w:sz w:val="20"/>
          <w:szCs w:val="20"/>
          <w:shd w:val="clear" w:color="auto" w:fill="FFFFFF"/>
        </w:rPr>
      </w:pPr>
      <w:r w:rsidRPr="00807C79">
        <w:rPr>
          <w:rFonts w:ascii="Calibri" w:hAnsi="Calibri"/>
          <w:bCs/>
          <w:sz w:val="20"/>
          <w:szCs w:val="20"/>
          <w:shd w:val="clear" w:color="auto" w:fill="FFFFFF"/>
        </w:rPr>
        <w:t>1.</w:t>
      </w:r>
      <w:r w:rsidRPr="00807C79">
        <w:rPr>
          <w:rFonts w:ascii="Calibri" w:hAnsi="Calibri"/>
          <w:bCs/>
          <w:sz w:val="20"/>
          <w:szCs w:val="20"/>
          <w:shd w:val="clear" w:color="auto" w:fill="FFFFFF"/>
        </w:rPr>
        <w:tab/>
      </w:r>
      <w:r w:rsidR="00F014D5">
        <w:rPr>
          <w:rFonts w:ascii="Calibri" w:hAnsi="Calibri"/>
          <w:bCs/>
          <w:sz w:val="20"/>
          <w:szCs w:val="20"/>
          <w:shd w:val="clear" w:color="auto" w:fill="FFFFFF"/>
        </w:rPr>
        <w:t xml:space="preserve">Post </w:t>
      </w:r>
      <w:r w:rsidR="008F3855">
        <w:rPr>
          <w:rFonts w:ascii="Calibri" w:hAnsi="Calibri"/>
          <w:bCs/>
          <w:sz w:val="20"/>
          <w:szCs w:val="20"/>
          <w:shd w:val="clear" w:color="auto" w:fill="FFFFFF"/>
        </w:rPr>
        <w:t xml:space="preserve">the </w:t>
      </w:r>
      <w:r w:rsidR="00F014D5">
        <w:rPr>
          <w:rFonts w:ascii="Calibri" w:hAnsi="Calibri"/>
          <w:bCs/>
          <w:sz w:val="20"/>
          <w:szCs w:val="20"/>
          <w:shd w:val="clear" w:color="auto" w:fill="FFFFFF"/>
        </w:rPr>
        <w:t xml:space="preserve">completed </w:t>
      </w:r>
      <w:r w:rsidR="008F3855">
        <w:rPr>
          <w:rFonts w:ascii="Calibri" w:hAnsi="Calibri"/>
          <w:bCs/>
          <w:sz w:val="20"/>
          <w:szCs w:val="20"/>
          <w:shd w:val="clear" w:color="auto" w:fill="FFFFFF"/>
        </w:rPr>
        <w:t xml:space="preserve">Lake Cochituate </w:t>
      </w:r>
      <w:r w:rsidR="00F014D5">
        <w:rPr>
          <w:rFonts w:ascii="Calibri" w:hAnsi="Calibri"/>
          <w:bCs/>
          <w:sz w:val="20"/>
          <w:szCs w:val="20"/>
          <w:shd w:val="clear" w:color="auto" w:fill="FFFFFF"/>
        </w:rPr>
        <w:t>W</w:t>
      </w:r>
      <w:r w:rsidR="008F3855">
        <w:rPr>
          <w:rFonts w:ascii="Calibri" w:hAnsi="Calibri"/>
          <w:bCs/>
          <w:sz w:val="20"/>
          <w:szCs w:val="20"/>
          <w:shd w:val="clear" w:color="auto" w:fill="FFFFFF"/>
        </w:rPr>
        <w:t xml:space="preserve">atershed </w:t>
      </w:r>
      <w:r w:rsidR="00F014D5">
        <w:rPr>
          <w:rFonts w:ascii="Calibri" w:hAnsi="Calibri"/>
          <w:bCs/>
          <w:sz w:val="20"/>
          <w:szCs w:val="20"/>
          <w:shd w:val="clear" w:color="auto" w:fill="FFFFFF"/>
        </w:rPr>
        <w:t>B</w:t>
      </w:r>
      <w:r w:rsidR="008F3855">
        <w:rPr>
          <w:rFonts w:ascii="Calibri" w:hAnsi="Calibri"/>
          <w:bCs/>
          <w:sz w:val="20"/>
          <w:szCs w:val="20"/>
          <w:shd w:val="clear" w:color="auto" w:fill="FFFFFF"/>
        </w:rPr>
        <w:t xml:space="preserve">ased </w:t>
      </w:r>
      <w:r w:rsidR="00F014D5">
        <w:rPr>
          <w:rFonts w:ascii="Calibri" w:hAnsi="Calibri"/>
          <w:bCs/>
          <w:sz w:val="20"/>
          <w:szCs w:val="20"/>
          <w:shd w:val="clear" w:color="auto" w:fill="FFFFFF"/>
        </w:rPr>
        <w:t>P</w:t>
      </w:r>
      <w:r w:rsidR="008F3855">
        <w:rPr>
          <w:rFonts w:ascii="Calibri" w:hAnsi="Calibri"/>
          <w:bCs/>
          <w:sz w:val="20"/>
          <w:szCs w:val="20"/>
          <w:shd w:val="clear" w:color="auto" w:fill="FFFFFF"/>
        </w:rPr>
        <w:t>lan</w:t>
      </w:r>
      <w:r w:rsidR="00F014D5">
        <w:rPr>
          <w:rFonts w:ascii="Calibri" w:hAnsi="Calibri"/>
          <w:bCs/>
          <w:sz w:val="20"/>
          <w:szCs w:val="20"/>
          <w:shd w:val="clear" w:color="auto" w:fill="FFFFFF"/>
        </w:rPr>
        <w:t xml:space="preserve"> to Natick, Wayland, Framingham, </w:t>
      </w:r>
      <w:r w:rsidR="00F014D5" w:rsidRPr="003B09A5">
        <w:rPr>
          <w:rFonts w:ascii="Calibri" w:hAnsi="Calibri"/>
          <w:bCs/>
          <w:sz w:val="20"/>
          <w:szCs w:val="20"/>
          <w:shd w:val="clear" w:color="auto" w:fill="FFFFFF"/>
        </w:rPr>
        <w:t>and other</w:t>
      </w:r>
      <w:r w:rsidR="008F3855" w:rsidRPr="003B09A5">
        <w:rPr>
          <w:rFonts w:ascii="Calibri" w:hAnsi="Calibri"/>
          <w:bCs/>
          <w:sz w:val="20"/>
          <w:szCs w:val="20"/>
          <w:shd w:val="clear" w:color="auto" w:fill="FFFFFF"/>
        </w:rPr>
        <w:t xml:space="preserve"> websites</w:t>
      </w:r>
      <w:r w:rsidR="008F3855">
        <w:rPr>
          <w:rFonts w:ascii="Calibri" w:hAnsi="Calibri"/>
          <w:bCs/>
          <w:sz w:val="20"/>
          <w:szCs w:val="20"/>
          <w:shd w:val="clear" w:color="auto" w:fill="FFFFFF"/>
        </w:rPr>
        <w:t xml:space="preserve">. </w:t>
      </w:r>
      <w:r w:rsidRPr="00807C79">
        <w:rPr>
          <w:rFonts w:ascii="Calibri" w:hAnsi="Calibri"/>
          <w:bCs/>
          <w:sz w:val="20"/>
          <w:szCs w:val="20"/>
          <w:shd w:val="clear" w:color="auto" w:fill="FFFFFF"/>
        </w:rPr>
        <w:t xml:space="preserve">Periodically update </w:t>
      </w:r>
      <w:r w:rsidRPr="008F3855">
        <w:rPr>
          <w:rFonts w:ascii="Calibri" w:hAnsi="Calibri"/>
          <w:bCs/>
          <w:sz w:val="20"/>
          <w:szCs w:val="20"/>
        </w:rPr>
        <w:t>website</w:t>
      </w:r>
      <w:r w:rsidR="00F014D5" w:rsidRPr="008F3855">
        <w:rPr>
          <w:rFonts w:ascii="Calibri" w:hAnsi="Calibri"/>
          <w:bCs/>
          <w:sz w:val="20"/>
          <w:szCs w:val="20"/>
        </w:rPr>
        <w:t>(s)</w:t>
      </w:r>
      <w:r w:rsidRPr="00807C79">
        <w:rPr>
          <w:rFonts w:ascii="Calibri" w:hAnsi="Calibri"/>
          <w:bCs/>
          <w:sz w:val="20"/>
          <w:szCs w:val="20"/>
          <w:shd w:val="clear" w:color="auto" w:fill="FFFFFF"/>
        </w:rPr>
        <w:t xml:space="preserve"> </w:t>
      </w:r>
      <w:r w:rsidR="00F014D5">
        <w:rPr>
          <w:rFonts w:ascii="Calibri" w:hAnsi="Calibri"/>
          <w:bCs/>
          <w:sz w:val="20"/>
          <w:szCs w:val="20"/>
          <w:shd w:val="clear" w:color="auto" w:fill="FFFFFF"/>
        </w:rPr>
        <w:t xml:space="preserve">as </w:t>
      </w:r>
      <w:r w:rsidR="008F3855">
        <w:rPr>
          <w:rFonts w:ascii="Calibri" w:hAnsi="Calibri"/>
          <w:bCs/>
          <w:sz w:val="20"/>
          <w:szCs w:val="20"/>
          <w:shd w:val="clear" w:color="auto" w:fill="FFFFFF"/>
        </w:rPr>
        <w:t xml:space="preserve">the </w:t>
      </w:r>
      <w:r w:rsidR="00F014D5">
        <w:rPr>
          <w:rFonts w:ascii="Calibri" w:hAnsi="Calibri"/>
          <w:bCs/>
          <w:sz w:val="20"/>
          <w:szCs w:val="20"/>
          <w:shd w:val="clear" w:color="auto" w:fill="FFFFFF"/>
        </w:rPr>
        <w:t>WBP is implemented</w:t>
      </w:r>
      <w:r w:rsidR="008F3855">
        <w:rPr>
          <w:rFonts w:ascii="Calibri" w:hAnsi="Calibri"/>
          <w:bCs/>
          <w:sz w:val="20"/>
          <w:szCs w:val="20"/>
          <w:shd w:val="clear" w:color="auto" w:fill="FFFFFF"/>
        </w:rPr>
        <w:t xml:space="preserve"> (e.g., BMP construction, monitoring results, etc.).</w:t>
      </w:r>
    </w:p>
    <w:p w14:paraId="7D268073" w14:textId="24408E2A" w:rsidR="00396B9D" w:rsidRPr="00807C79" w:rsidRDefault="003B09A5" w:rsidP="00396B9D">
      <w:pPr>
        <w:spacing w:before="120" w:after="0"/>
        <w:ind w:left="720" w:hanging="360"/>
        <w:rPr>
          <w:rFonts w:ascii="Calibri" w:hAnsi="Calibri"/>
          <w:bCs/>
          <w:sz w:val="20"/>
          <w:szCs w:val="20"/>
          <w:shd w:val="clear" w:color="auto" w:fill="FFFFFF"/>
        </w:rPr>
      </w:pPr>
      <w:r>
        <w:rPr>
          <w:rFonts w:ascii="Calibri" w:hAnsi="Calibri"/>
          <w:bCs/>
          <w:sz w:val="20"/>
          <w:szCs w:val="20"/>
          <w:shd w:val="clear" w:color="auto" w:fill="FFFFFF"/>
        </w:rPr>
        <w:t>2</w:t>
      </w:r>
      <w:r w:rsidR="00396B9D" w:rsidRPr="00807C79">
        <w:rPr>
          <w:rFonts w:ascii="Calibri" w:hAnsi="Calibri"/>
          <w:bCs/>
          <w:sz w:val="20"/>
          <w:szCs w:val="20"/>
          <w:shd w:val="clear" w:color="auto" w:fill="FFFFFF"/>
        </w:rPr>
        <w:t>.</w:t>
      </w:r>
      <w:r w:rsidR="00396B9D" w:rsidRPr="00807C79">
        <w:rPr>
          <w:rFonts w:ascii="Calibri" w:hAnsi="Calibri"/>
          <w:bCs/>
          <w:sz w:val="20"/>
          <w:szCs w:val="20"/>
          <w:shd w:val="clear" w:color="auto" w:fill="FFFFFF"/>
        </w:rPr>
        <w:tab/>
        <w:t>Develop brochure p</w:t>
      </w:r>
      <w:r w:rsidR="00EE501E">
        <w:rPr>
          <w:rFonts w:ascii="Calibri" w:hAnsi="Calibri"/>
          <w:bCs/>
          <w:sz w:val="20"/>
          <w:szCs w:val="20"/>
          <w:shd w:val="clear" w:color="auto" w:fill="FFFFFF"/>
        </w:rPr>
        <w:t xml:space="preserve">romoting watershed stewardship and </w:t>
      </w:r>
      <w:r w:rsidR="00396B9D" w:rsidRPr="00807C79">
        <w:rPr>
          <w:rFonts w:ascii="Calibri" w:hAnsi="Calibri"/>
          <w:bCs/>
          <w:sz w:val="20"/>
          <w:szCs w:val="20"/>
          <w:shd w:val="clear" w:color="auto" w:fill="FFFFFF"/>
        </w:rPr>
        <w:t>post to websi</w:t>
      </w:r>
      <w:r w:rsidR="00396B9D" w:rsidRPr="00EE501E">
        <w:rPr>
          <w:rFonts w:ascii="Calibri" w:hAnsi="Calibri"/>
          <w:bCs/>
          <w:sz w:val="20"/>
          <w:szCs w:val="20"/>
          <w:shd w:val="clear" w:color="auto" w:fill="FFFFFF"/>
        </w:rPr>
        <w:t>te</w:t>
      </w:r>
      <w:r w:rsidR="00F014D5" w:rsidRPr="00EE501E">
        <w:rPr>
          <w:rFonts w:ascii="Calibri" w:hAnsi="Calibri"/>
          <w:bCs/>
          <w:sz w:val="20"/>
          <w:szCs w:val="20"/>
          <w:shd w:val="clear" w:color="auto" w:fill="FFFFFF"/>
        </w:rPr>
        <w:t>(s)</w:t>
      </w:r>
      <w:r w:rsidR="00396B9D" w:rsidRPr="00EE501E">
        <w:rPr>
          <w:rFonts w:ascii="Calibri" w:hAnsi="Calibri"/>
          <w:bCs/>
          <w:sz w:val="20"/>
          <w:szCs w:val="20"/>
          <w:shd w:val="clear" w:color="auto" w:fill="FFFFFF"/>
        </w:rPr>
        <w:t xml:space="preserve"> (as described in more detail below).</w:t>
      </w:r>
    </w:p>
    <w:p w14:paraId="491AAB92" w14:textId="6D293AF4" w:rsidR="00396B9D" w:rsidRDefault="003B09A5" w:rsidP="00396B9D">
      <w:pPr>
        <w:spacing w:before="120" w:after="0"/>
        <w:ind w:left="720" w:hanging="360"/>
        <w:rPr>
          <w:rFonts w:ascii="Calibri" w:hAnsi="Calibri"/>
          <w:bCs/>
          <w:sz w:val="20"/>
          <w:szCs w:val="20"/>
          <w:shd w:val="clear" w:color="auto" w:fill="FFFFFF"/>
        </w:rPr>
      </w:pPr>
      <w:r>
        <w:rPr>
          <w:rFonts w:ascii="Calibri" w:hAnsi="Calibri"/>
          <w:bCs/>
          <w:sz w:val="20"/>
          <w:szCs w:val="20"/>
          <w:shd w:val="clear" w:color="auto" w:fill="FFFFFF"/>
        </w:rPr>
        <w:t>3</w:t>
      </w:r>
      <w:r w:rsidR="00396B9D">
        <w:rPr>
          <w:rFonts w:ascii="Calibri" w:hAnsi="Calibri"/>
          <w:bCs/>
          <w:sz w:val="20"/>
          <w:szCs w:val="20"/>
          <w:shd w:val="clear" w:color="auto" w:fill="FFFFFF"/>
        </w:rPr>
        <w:t>.</w:t>
      </w:r>
      <w:r w:rsidR="00396B9D">
        <w:rPr>
          <w:rFonts w:ascii="Calibri" w:hAnsi="Calibri"/>
          <w:bCs/>
          <w:sz w:val="20"/>
          <w:szCs w:val="20"/>
          <w:shd w:val="clear" w:color="auto" w:fill="FFFFFF"/>
        </w:rPr>
        <w:tab/>
        <w:t xml:space="preserve">Implement a </w:t>
      </w:r>
      <w:r w:rsidR="00396B9D" w:rsidRPr="00807C79">
        <w:rPr>
          <w:rFonts w:ascii="Calibri" w:hAnsi="Calibri"/>
          <w:bCs/>
          <w:sz w:val="20"/>
          <w:szCs w:val="20"/>
          <w:shd w:val="clear" w:color="auto" w:fill="FFFFFF"/>
        </w:rPr>
        <w:t>green infrastructure workshop</w:t>
      </w:r>
      <w:r w:rsidR="008F3855">
        <w:rPr>
          <w:rFonts w:ascii="Calibri" w:hAnsi="Calibri"/>
          <w:bCs/>
          <w:sz w:val="20"/>
          <w:szCs w:val="20"/>
          <w:shd w:val="clear" w:color="auto" w:fill="FFFFFF"/>
        </w:rPr>
        <w:t xml:space="preserve"> program</w:t>
      </w:r>
      <w:r w:rsidR="00396B9D" w:rsidRPr="00807C79">
        <w:rPr>
          <w:rFonts w:ascii="Calibri" w:hAnsi="Calibri"/>
          <w:bCs/>
          <w:sz w:val="20"/>
          <w:szCs w:val="20"/>
          <w:shd w:val="clear" w:color="auto" w:fill="FFFFFF"/>
        </w:rPr>
        <w:t xml:space="preserve"> (as described in more detail below).</w:t>
      </w:r>
    </w:p>
    <w:p w14:paraId="2D63134D" w14:textId="140D81AB" w:rsidR="00583153" w:rsidRDefault="00AC4E77" w:rsidP="00583153">
      <w:pPr>
        <w:spacing w:before="120" w:after="0"/>
        <w:ind w:left="720" w:hanging="360"/>
        <w:rPr>
          <w:rFonts w:ascii="Calibri" w:hAnsi="Calibri"/>
          <w:bCs/>
          <w:sz w:val="20"/>
          <w:szCs w:val="20"/>
          <w:shd w:val="clear" w:color="auto" w:fill="FFFFFF"/>
        </w:rPr>
      </w:pPr>
      <w:r>
        <w:rPr>
          <w:rFonts w:ascii="Calibri" w:hAnsi="Calibri"/>
          <w:bCs/>
          <w:sz w:val="20"/>
          <w:szCs w:val="20"/>
          <w:shd w:val="clear" w:color="auto" w:fill="FFFFFF"/>
        </w:rPr>
        <w:t xml:space="preserve">4. </w:t>
      </w:r>
      <w:r w:rsidR="00B5139D">
        <w:rPr>
          <w:rFonts w:ascii="Calibri" w:hAnsi="Calibri"/>
          <w:bCs/>
          <w:sz w:val="20"/>
          <w:szCs w:val="20"/>
          <w:shd w:val="clear" w:color="auto" w:fill="FFFFFF"/>
        </w:rPr>
        <w:tab/>
        <w:t xml:space="preserve"> </w:t>
      </w:r>
      <w:r w:rsidR="00583153">
        <w:rPr>
          <w:rFonts w:ascii="Calibri" w:hAnsi="Calibri"/>
          <w:bCs/>
          <w:sz w:val="20"/>
          <w:szCs w:val="20"/>
          <w:shd w:val="clear" w:color="auto" w:fill="FFFFFF"/>
        </w:rPr>
        <w:t>Work with the community to implement a storm drain stenciling program to discourage dumping into Lake Cochituate and its receiving waters</w:t>
      </w:r>
      <w:r w:rsidR="00583153">
        <w:rPr>
          <w:rStyle w:val="FootnoteReference"/>
          <w:rFonts w:ascii="Calibri" w:hAnsi="Calibri"/>
          <w:bCs/>
          <w:sz w:val="20"/>
          <w:szCs w:val="20"/>
          <w:shd w:val="clear" w:color="auto" w:fill="FFFFFF"/>
        </w:rPr>
        <w:footnoteReference w:id="6"/>
      </w:r>
      <w:r w:rsidR="00583153">
        <w:rPr>
          <w:rFonts w:ascii="Calibri" w:hAnsi="Calibri"/>
          <w:bCs/>
          <w:sz w:val="20"/>
          <w:szCs w:val="20"/>
          <w:shd w:val="clear" w:color="auto" w:fill="FFFFFF"/>
        </w:rPr>
        <w:t xml:space="preserve">. For example, “Don’t dump, drains directly to Lake Cochituate”, “Beaver Brook”, etc.). </w:t>
      </w:r>
      <w:r w:rsidR="009B2AFC">
        <w:rPr>
          <w:rFonts w:ascii="Calibri" w:hAnsi="Calibri"/>
          <w:bCs/>
          <w:sz w:val="20"/>
          <w:szCs w:val="20"/>
          <w:shd w:val="clear" w:color="auto" w:fill="FFFFFF"/>
        </w:rPr>
        <w:t>T</w:t>
      </w:r>
      <w:r w:rsidR="00583153">
        <w:rPr>
          <w:rFonts w:ascii="Calibri" w:hAnsi="Calibri"/>
          <w:bCs/>
          <w:sz w:val="20"/>
          <w:szCs w:val="20"/>
          <w:shd w:val="clear" w:color="auto" w:fill="FFFFFF"/>
        </w:rPr>
        <w:t>he storm drain stenciling program can be implemented as part of a boy scout or girl scout project</w:t>
      </w:r>
      <w:r w:rsidR="000F5311">
        <w:rPr>
          <w:rFonts w:ascii="Calibri" w:hAnsi="Calibri"/>
          <w:bCs/>
          <w:sz w:val="20"/>
          <w:szCs w:val="20"/>
          <w:shd w:val="clear" w:color="auto" w:fill="FFFFFF"/>
        </w:rPr>
        <w:t xml:space="preserve"> or </w:t>
      </w:r>
      <w:r w:rsidR="000F5311">
        <w:rPr>
          <w:rFonts w:ascii="Calibri" w:hAnsi="Calibri"/>
          <w:bCs/>
          <w:sz w:val="20"/>
          <w:szCs w:val="20"/>
          <w:shd w:val="clear" w:color="auto" w:fill="FFFFFF"/>
        </w:rPr>
        <w:lastRenderedPageBreak/>
        <w:t>other community based organization</w:t>
      </w:r>
      <w:r w:rsidR="00583153">
        <w:rPr>
          <w:rFonts w:ascii="Calibri" w:hAnsi="Calibri"/>
          <w:bCs/>
          <w:sz w:val="20"/>
          <w:szCs w:val="20"/>
          <w:shd w:val="clear" w:color="auto" w:fill="FFFFFF"/>
        </w:rPr>
        <w:t>.  The storm drain stenciling program will be initiated in the immediate vicinity of Lake Cochituate</w:t>
      </w:r>
      <w:r w:rsidR="009B2AFC">
        <w:rPr>
          <w:rFonts w:ascii="Calibri" w:hAnsi="Calibri"/>
          <w:bCs/>
          <w:sz w:val="20"/>
          <w:szCs w:val="20"/>
          <w:shd w:val="clear" w:color="auto" w:fill="FFFFFF"/>
        </w:rPr>
        <w:t>, then</w:t>
      </w:r>
      <w:r w:rsidR="00583153">
        <w:rPr>
          <w:rFonts w:ascii="Calibri" w:hAnsi="Calibri"/>
          <w:bCs/>
          <w:sz w:val="20"/>
          <w:szCs w:val="20"/>
          <w:shd w:val="clear" w:color="auto" w:fill="FFFFFF"/>
        </w:rPr>
        <w:t xml:space="preserve"> will be expanded to surrounding areas (e.g., receiving waters).   </w:t>
      </w:r>
    </w:p>
    <w:p w14:paraId="4CE84258" w14:textId="4C648794" w:rsidR="00583153" w:rsidRDefault="00583153" w:rsidP="00583153">
      <w:pPr>
        <w:spacing w:before="120" w:after="0"/>
        <w:ind w:left="720" w:hanging="360"/>
        <w:rPr>
          <w:rFonts w:ascii="Calibri" w:hAnsi="Calibri"/>
          <w:bCs/>
          <w:sz w:val="20"/>
          <w:szCs w:val="20"/>
          <w:shd w:val="clear" w:color="auto" w:fill="FFFFFF"/>
        </w:rPr>
      </w:pPr>
      <w:r>
        <w:rPr>
          <w:rFonts w:ascii="Calibri" w:hAnsi="Calibri"/>
          <w:bCs/>
          <w:sz w:val="20"/>
          <w:szCs w:val="20"/>
          <w:shd w:val="clear" w:color="auto" w:fill="FFFFFF"/>
        </w:rPr>
        <w:t xml:space="preserve">5. </w:t>
      </w:r>
      <w:r>
        <w:rPr>
          <w:rFonts w:ascii="Calibri" w:hAnsi="Calibri"/>
          <w:bCs/>
          <w:sz w:val="20"/>
          <w:szCs w:val="20"/>
          <w:shd w:val="clear" w:color="auto" w:fill="FFFFFF"/>
        </w:rPr>
        <w:tab/>
        <w:t xml:space="preserve">Create informational signage to highlight BMPs that are installed throughout the watershed on public land. </w:t>
      </w:r>
    </w:p>
    <w:p w14:paraId="47B2068B" w14:textId="298DA279" w:rsidR="00E84CBC" w:rsidRDefault="00E84CBC" w:rsidP="00583153">
      <w:pPr>
        <w:spacing w:before="120" w:after="0"/>
        <w:ind w:left="720" w:hanging="360"/>
        <w:rPr>
          <w:rFonts w:ascii="Calibri" w:hAnsi="Calibri"/>
          <w:bCs/>
          <w:sz w:val="20"/>
          <w:szCs w:val="20"/>
          <w:shd w:val="clear" w:color="auto" w:fill="FFFFFF"/>
        </w:rPr>
      </w:pPr>
      <w:r>
        <w:rPr>
          <w:rFonts w:ascii="Calibri" w:hAnsi="Calibri"/>
          <w:bCs/>
          <w:sz w:val="20"/>
          <w:szCs w:val="20"/>
          <w:shd w:val="clear" w:color="auto" w:fill="FFFFFF"/>
        </w:rPr>
        <w:t xml:space="preserve">6. </w:t>
      </w:r>
      <w:r>
        <w:rPr>
          <w:rFonts w:ascii="Calibri" w:hAnsi="Calibri"/>
          <w:bCs/>
          <w:sz w:val="20"/>
          <w:szCs w:val="20"/>
          <w:shd w:val="clear" w:color="auto" w:fill="FFFFFF"/>
        </w:rPr>
        <w:tab/>
        <w:t xml:space="preserve">Circulate microwatershed information to watershed residents and businesses. A Google Earth compatible file of microwatersheds and their anticipated phosphorus loading and priority ranking prepared by Geosyntec Consultants (2017b) is available publicly on the </w:t>
      </w:r>
      <w:hyperlink r:id="rId56" w:history="1">
        <w:r w:rsidRPr="00E84CBC">
          <w:rPr>
            <w:rStyle w:val="Hyperlink"/>
            <w:rFonts w:ascii="Calibri" w:hAnsi="Calibri"/>
            <w:sz w:val="20"/>
            <w:szCs w:val="20"/>
            <w:shd w:val="clear" w:color="auto" w:fill="FFFFFF"/>
          </w:rPr>
          <w:t>MassDEP WBP-tool</w:t>
        </w:r>
      </w:hyperlink>
      <w:r>
        <w:rPr>
          <w:rFonts w:ascii="Calibri" w:hAnsi="Calibri"/>
          <w:bCs/>
          <w:sz w:val="20"/>
          <w:szCs w:val="20"/>
          <w:shd w:val="clear" w:color="auto" w:fill="FFFFFF"/>
        </w:rPr>
        <w:t xml:space="preserve"> when a user selects Lake Cochituate. The file can be loaded into Google Earth and a user can review the expected pollutant loading to Lake Cochituate that results from their microwatershed.  </w:t>
      </w:r>
    </w:p>
    <w:p w14:paraId="49A2DDE4" w14:textId="5B19929B" w:rsidR="00396B9D" w:rsidRDefault="00396B9D" w:rsidP="00996966">
      <w:pPr>
        <w:spacing w:before="120" w:after="0"/>
        <w:ind w:left="720" w:hanging="360"/>
        <w:rPr>
          <w:rFonts w:ascii="Calibri" w:hAnsi="Calibri"/>
          <w:b/>
          <w:bCs/>
          <w:color w:val="007DA3"/>
          <w:sz w:val="24"/>
          <w:szCs w:val="24"/>
          <w:shd w:val="clear" w:color="auto" w:fill="FFFFFF"/>
        </w:rPr>
      </w:pPr>
    </w:p>
    <w:p w14:paraId="0827631A" w14:textId="77777777" w:rsidR="00396B9D" w:rsidRPr="003F7ACC" w:rsidRDefault="00396B9D" w:rsidP="00396B9D">
      <w:pPr>
        <w:rPr>
          <w:rFonts w:eastAsiaTheme="majorEastAsia" w:cstheme="majorBidi"/>
          <w:b/>
          <w:color w:val="006686"/>
          <w:sz w:val="24"/>
          <w:szCs w:val="24"/>
          <w:shd w:val="clear" w:color="auto" w:fill="FFFFFF"/>
        </w:rPr>
      </w:pPr>
      <w:r w:rsidRPr="003F7ACC">
        <w:rPr>
          <w:rFonts w:eastAsiaTheme="majorEastAsia" w:cstheme="majorBidi"/>
          <w:b/>
          <w:color w:val="006686"/>
          <w:sz w:val="24"/>
          <w:szCs w:val="24"/>
          <w:shd w:val="clear" w:color="auto" w:fill="FFFFFF"/>
        </w:rPr>
        <w:t>Step 4: Evaluate Information/Education Program</w:t>
      </w:r>
    </w:p>
    <w:p w14:paraId="6AD1F1EE" w14:textId="2729CDC0" w:rsidR="00396B9D" w:rsidRDefault="00396B9D" w:rsidP="00996966">
      <w:pPr>
        <w:spacing w:before="120" w:after="0"/>
        <w:rPr>
          <w:rFonts w:ascii="Calibri" w:hAnsi="Calibri"/>
          <w:iCs/>
          <w:color w:val="000000"/>
          <w:sz w:val="20"/>
          <w:szCs w:val="20"/>
          <w:shd w:val="clear" w:color="auto" w:fill="FFFFFF"/>
        </w:rPr>
      </w:pPr>
      <w:r w:rsidRPr="00E1074F">
        <w:rPr>
          <w:rFonts w:ascii="Calibri" w:hAnsi="Calibri"/>
          <w:i/>
          <w:iCs/>
          <w:color w:val="000000"/>
          <w:sz w:val="20"/>
          <w:szCs w:val="20"/>
          <w:shd w:val="clear" w:color="auto" w:fill="FFFFFF"/>
        </w:rPr>
        <w:t>The effectiveness of the program is anticipated to be evaluated in the following ways:</w:t>
      </w:r>
      <w:r w:rsidR="00EE501E">
        <w:rPr>
          <w:rFonts w:ascii="Calibri" w:hAnsi="Calibri"/>
          <w:iCs/>
          <w:color w:val="000000"/>
          <w:sz w:val="20"/>
          <w:szCs w:val="20"/>
          <w:shd w:val="clear" w:color="auto" w:fill="FFFFFF"/>
        </w:rPr>
        <w:t xml:space="preserve"> </w:t>
      </w:r>
    </w:p>
    <w:p w14:paraId="09C6F8C0" w14:textId="77777777" w:rsidR="00996966" w:rsidRDefault="00996966" w:rsidP="00996966">
      <w:pPr>
        <w:spacing w:before="120" w:after="0"/>
        <w:rPr>
          <w:rFonts w:ascii="Calibri" w:hAnsi="Calibri"/>
          <w:iCs/>
          <w:color w:val="000000"/>
          <w:sz w:val="20"/>
          <w:szCs w:val="20"/>
          <w:shd w:val="clear" w:color="auto" w:fill="FFFFFF"/>
        </w:rPr>
      </w:pPr>
    </w:p>
    <w:tbl>
      <w:tblPr>
        <w:tblW w:w="0" w:type="auto"/>
        <w:jc w:val="center"/>
        <w:tblCellMar>
          <w:left w:w="0" w:type="dxa"/>
          <w:right w:w="0" w:type="dxa"/>
        </w:tblCellMar>
        <w:tblLook w:val="04A0" w:firstRow="1" w:lastRow="0" w:firstColumn="1" w:lastColumn="0" w:noHBand="0" w:noVBand="1"/>
        <w:tblDescription w:val=""/>
      </w:tblPr>
      <w:tblGrid>
        <w:gridCol w:w="2172"/>
        <w:gridCol w:w="2748"/>
        <w:gridCol w:w="3248"/>
        <w:gridCol w:w="1957"/>
      </w:tblGrid>
      <w:tr w:rsidR="000F5311" w14:paraId="4B55768D" w14:textId="77777777" w:rsidTr="00B5139D">
        <w:trPr>
          <w:trHeight w:val="600"/>
          <w:jc w:val="center"/>
        </w:trPr>
        <w:tc>
          <w:tcPr>
            <w:tcW w:w="0" w:type="auto"/>
            <w:tcBorders>
              <w:top w:val="single" w:sz="8" w:space="0" w:color="auto"/>
              <w:left w:val="single" w:sz="8" w:space="0" w:color="auto"/>
              <w:bottom w:val="single" w:sz="8" w:space="0" w:color="auto"/>
              <w:right w:val="single" w:sz="8" w:space="0" w:color="auto"/>
            </w:tcBorders>
            <w:shd w:val="clear" w:color="auto" w:fill="006686"/>
            <w:tcMar>
              <w:top w:w="40" w:type="dxa"/>
              <w:left w:w="40" w:type="dxa"/>
              <w:bottom w:w="40" w:type="dxa"/>
              <w:right w:w="40" w:type="dxa"/>
            </w:tcMar>
            <w:vAlign w:val="center"/>
            <w:hideMark/>
          </w:tcPr>
          <w:p w14:paraId="78C5FA38" w14:textId="201E59A9" w:rsidR="00B5139D" w:rsidRDefault="00B5139D" w:rsidP="00B714FD">
            <w:pPr>
              <w:pStyle w:val="col-header-style1"/>
              <w:spacing w:after="0" w:line="240" w:lineRule="auto"/>
              <w:rPr>
                <w:sz w:val="18"/>
                <w:szCs w:val="18"/>
              </w:rPr>
            </w:pPr>
            <w:r>
              <w:rPr>
                <w:sz w:val="18"/>
                <w:szCs w:val="18"/>
              </w:rPr>
              <w:t>Outreach Product</w:t>
            </w:r>
          </w:p>
        </w:tc>
        <w:tc>
          <w:tcPr>
            <w:tcW w:w="0" w:type="auto"/>
            <w:tcBorders>
              <w:top w:val="single" w:sz="8" w:space="0" w:color="auto"/>
              <w:left w:val="nil"/>
              <w:bottom w:val="single" w:sz="8" w:space="0" w:color="auto"/>
              <w:right w:val="single" w:sz="8" w:space="0" w:color="auto"/>
            </w:tcBorders>
            <w:shd w:val="clear" w:color="auto" w:fill="006686"/>
            <w:tcMar>
              <w:top w:w="40" w:type="dxa"/>
              <w:left w:w="40" w:type="dxa"/>
              <w:bottom w:w="40" w:type="dxa"/>
              <w:right w:w="40" w:type="dxa"/>
            </w:tcMar>
            <w:vAlign w:val="center"/>
            <w:hideMark/>
          </w:tcPr>
          <w:p w14:paraId="5E1D2E61" w14:textId="41719F33" w:rsidR="00B5139D" w:rsidRDefault="00B5139D" w:rsidP="00B714FD">
            <w:pPr>
              <w:pStyle w:val="col-header-style1"/>
              <w:spacing w:after="0" w:line="240" w:lineRule="auto"/>
              <w:rPr>
                <w:sz w:val="18"/>
                <w:szCs w:val="18"/>
              </w:rPr>
            </w:pPr>
            <w:r>
              <w:rPr>
                <w:sz w:val="18"/>
                <w:szCs w:val="18"/>
              </w:rPr>
              <w:t>Target Audience</w:t>
            </w:r>
          </w:p>
        </w:tc>
        <w:tc>
          <w:tcPr>
            <w:tcW w:w="0" w:type="auto"/>
            <w:tcBorders>
              <w:top w:val="single" w:sz="4" w:space="0" w:color="auto"/>
              <w:left w:val="single" w:sz="4" w:space="0" w:color="auto"/>
              <w:bottom w:val="single" w:sz="4" w:space="0" w:color="auto"/>
              <w:right w:val="single" w:sz="4" w:space="0" w:color="auto"/>
            </w:tcBorders>
            <w:shd w:val="clear" w:color="auto" w:fill="006686"/>
            <w:vAlign w:val="center"/>
          </w:tcPr>
          <w:p w14:paraId="208918C8" w14:textId="3DA7A2DD" w:rsidR="00B5139D" w:rsidRDefault="00B5139D" w:rsidP="00B714FD">
            <w:pPr>
              <w:pStyle w:val="col-header-style1"/>
              <w:spacing w:after="0" w:line="240" w:lineRule="auto"/>
              <w:rPr>
                <w:sz w:val="18"/>
                <w:szCs w:val="18"/>
              </w:rPr>
            </w:pPr>
            <w:r>
              <w:rPr>
                <w:sz w:val="18"/>
                <w:szCs w:val="18"/>
              </w:rPr>
              <w:t>Implementation Champion(s)</w:t>
            </w:r>
          </w:p>
        </w:tc>
        <w:tc>
          <w:tcPr>
            <w:tcW w:w="0" w:type="auto"/>
            <w:tcBorders>
              <w:top w:val="single" w:sz="8" w:space="0" w:color="auto"/>
              <w:left w:val="single" w:sz="4" w:space="0" w:color="auto"/>
              <w:bottom w:val="single" w:sz="8" w:space="0" w:color="auto"/>
              <w:right w:val="single" w:sz="4" w:space="0" w:color="auto"/>
            </w:tcBorders>
            <w:shd w:val="clear" w:color="auto" w:fill="006686"/>
            <w:vAlign w:val="center"/>
          </w:tcPr>
          <w:p w14:paraId="46886674" w14:textId="6DB78F50" w:rsidR="00B5139D" w:rsidRDefault="00B5139D" w:rsidP="00B714FD">
            <w:pPr>
              <w:pStyle w:val="col-header-style1"/>
              <w:spacing w:after="0" w:line="240" w:lineRule="auto"/>
              <w:rPr>
                <w:sz w:val="18"/>
                <w:szCs w:val="18"/>
              </w:rPr>
            </w:pPr>
            <w:r>
              <w:rPr>
                <w:sz w:val="18"/>
                <w:szCs w:val="18"/>
              </w:rPr>
              <w:t>Evaluation</w:t>
            </w:r>
          </w:p>
        </w:tc>
      </w:tr>
      <w:tr w:rsidR="000F5311" w14:paraId="430869F9" w14:textId="77777777" w:rsidTr="00B5139D">
        <w:trPr>
          <w:trHeight w:val="300"/>
          <w:jc w:val="center"/>
        </w:trPr>
        <w:tc>
          <w:tcPr>
            <w:tcW w:w="0" w:type="auto"/>
            <w:tcBorders>
              <w:top w:val="nil"/>
              <w:left w:val="single" w:sz="8" w:space="0" w:color="auto"/>
              <w:bottom w:val="single" w:sz="8" w:space="0" w:color="auto"/>
              <w:right w:val="single" w:sz="8" w:space="0" w:color="auto"/>
            </w:tcBorders>
            <w:shd w:val="clear" w:color="auto" w:fill="80C4D6"/>
            <w:tcMar>
              <w:top w:w="40" w:type="dxa"/>
              <w:left w:w="40" w:type="dxa"/>
              <w:bottom w:w="40" w:type="dxa"/>
              <w:right w:w="40" w:type="dxa"/>
            </w:tcMar>
            <w:hideMark/>
          </w:tcPr>
          <w:p w14:paraId="28B1D0E5" w14:textId="6F90BB28" w:rsidR="00B5139D" w:rsidRDefault="00B5139D" w:rsidP="00B714FD">
            <w:pPr>
              <w:pStyle w:val="row-header-style1"/>
              <w:spacing w:after="0" w:line="240" w:lineRule="auto"/>
              <w:jc w:val="center"/>
              <w:rPr>
                <w:szCs w:val="18"/>
              </w:rPr>
            </w:pPr>
            <w:r>
              <w:t>Post completed WBP to stakeholder websites</w:t>
            </w:r>
          </w:p>
        </w:tc>
        <w:tc>
          <w:tcPr>
            <w:tcW w:w="0" w:type="auto"/>
            <w:tcBorders>
              <w:top w:val="nil"/>
              <w:left w:val="nil"/>
              <w:bottom w:val="single" w:sz="8" w:space="0" w:color="auto"/>
              <w:right w:val="single" w:sz="8" w:space="0" w:color="auto"/>
            </w:tcBorders>
            <w:shd w:val="clear" w:color="auto" w:fill="DAEEF3"/>
            <w:tcMar>
              <w:top w:w="40" w:type="dxa"/>
              <w:left w:w="40" w:type="dxa"/>
              <w:bottom w:w="40" w:type="dxa"/>
              <w:right w:w="40" w:type="dxa"/>
            </w:tcMar>
            <w:hideMark/>
          </w:tcPr>
          <w:p w14:paraId="48A7BA95" w14:textId="23EC2FFB" w:rsidR="00B5139D" w:rsidRPr="00B5139D" w:rsidRDefault="00B5139D" w:rsidP="00B714FD">
            <w:pPr>
              <w:pStyle w:val="row-header-style1"/>
              <w:spacing w:after="0" w:line="240" w:lineRule="auto"/>
              <w:ind w:left="0"/>
              <w:rPr>
                <w:b w:val="0"/>
              </w:rPr>
            </w:pPr>
            <w:r w:rsidRPr="00B5139D">
              <w:rPr>
                <w:b w:val="0"/>
              </w:rPr>
              <w:t xml:space="preserve">All organizations and people from Step 2. </w:t>
            </w:r>
          </w:p>
        </w:tc>
        <w:tc>
          <w:tcPr>
            <w:tcW w:w="0" w:type="auto"/>
            <w:tcBorders>
              <w:top w:val="single" w:sz="4" w:space="0" w:color="auto"/>
              <w:left w:val="single" w:sz="4" w:space="0" w:color="auto"/>
              <w:bottom w:val="single" w:sz="4" w:space="0" w:color="auto"/>
              <w:right w:val="single" w:sz="4" w:space="0" w:color="auto"/>
            </w:tcBorders>
            <w:shd w:val="clear" w:color="auto" w:fill="DAEEF3"/>
          </w:tcPr>
          <w:p w14:paraId="65ADB45A" w14:textId="2FF5B1DB" w:rsidR="00B5139D" w:rsidRPr="00B5139D" w:rsidRDefault="00B5139D" w:rsidP="00B714FD">
            <w:pPr>
              <w:pStyle w:val="col-data-style1"/>
              <w:spacing w:after="0" w:line="240" w:lineRule="auto"/>
              <w:jc w:val="center"/>
            </w:pPr>
            <w:r w:rsidRPr="00B5139D">
              <w:t>All stakeholders – Natick, Wayland, Framingham, MA DCR</w:t>
            </w:r>
          </w:p>
        </w:tc>
        <w:tc>
          <w:tcPr>
            <w:tcW w:w="0" w:type="auto"/>
            <w:tcBorders>
              <w:top w:val="nil"/>
              <w:left w:val="single" w:sz="4" w:space="0" w:color="auto"/>
              <w:bottom w:val="single" w:sz="8" w:space="0" w:color="auto"/>
              <w:right w:val="single" w:sz="4" w:space="0" w:color="auto"/>
            </w:tcBorders>
            <w:shd w:val="clear" w:color="auto" w:fill="DAEEF3"/>
          </w:tcPr>
          <w:p w14:paraId="53ECD2CF" w14:textId="5DAA6B34" w:rsidR="00B5139D" w:rsidRPr="00B5139D" w:rsidRDefault="00B5139D" w:rsidP="00B714FD">
            <w:pPr>
              <w:pStyle w:val="col-data-style1"/>
              <w:spacing w:after="0" w:line="240" w:lineRule="auto"/>
              <w:jc w:val="center"/>
            </w:pPr>
            <w:r w:rsidRPr="00B5139D">
              <w:t>Track number of web page views</w:t>
            </w:r>
          </w:p>
        </w:tc>
      </w:tr>
      <w:tr w:rsidR="000F5311" w14:paraId="4B235DE3" w14:textId="77777777" w:rsidTr="00B5139D">
        <w:trPr>
          <w:trHeight w:val="300"/>
          <w:jc w:val="center"/>
        </w:trPr>
        <w:tc>
          <w:tcPr>
            <w:tcW w:w="0" w:type="auto"/>
            <w:tcBorders>
              <w:top w:val="nil"/>
              <w:left w:val="single" w:sz="8" w:space="0" w:color="auto"/>
              <w:bottom w:val="single" w:sz="8" w:space="0" w:color="auto"/>
              <w:right w:val="single" w:sz="8" w:space="0" w:color="auto"/>
            </w:tcBorders>
            <w:shd w:val="clear" w:color="auto" w:fill="80C4D6"/>
            <w:tcMar>
              <w:top w:w="40" w:type="dxa"/>
              <w:left w:w="40" w:type="dxa"/>
              <w:bottom w:w="40" w:type="dxa"/>
              <w:right w:w="40" w:type="dxa"/>
            </w:tcMar>
          </w:tcPr>
          <w:p w14:paraId="34D64B1A" w14:textId="21CD96ED" w:rsidR="00B5139D" w:rsidRDefault="00B5139D" w:rsidP="00B5139D">
            <w:pPr>
              <w:pStyle w:val="row-header-style1"/>
              <w:spacing w:after="0" w:line="240" w:lineRule="auto"/>
              <w:jc w:val="center"/>
            </w:pPr>
            <w:r>
              <w:t xml:space="preserve">Develop brochure promoting watershed stewardship </w:t>
            </w:r>
          </w:p>
        </w:tc>
        <w:tc>
          <w:tcPr>
            <w:tcW w:w="0" w:type="auto"/>
            <w:tcBorders>
              <w:top w:val="nil"/>
              <w:left w:val="nil"/>
              <w:bottom w:val="single" w:sz="8" w:space="0" w:color="auto"/>
              <w:right w:val="single" w:sz="8" w:space="0" w:color="auto"/>
            </w:tcBorders>
            <w:shd w:val="clear" w:color="auto" w:fill="DAEEF3"/>
            <w:tcMar>
              <w:top w:w="40" w:type="dxa"/>
              <w:left w:w="40" w:type="dxa"/>
              <w:bottom w:w="40" w:type="dxa"/>
              <w:right w:w="40" w:type="dxa"/>
            </w:tcMar>
          </w:tcPr>
          <w:p w14:paraId="1C0BEF87" w14:textId="43D4EEFE" w:rsidR="00B5139D" w:rsidRPr="00B5139D" w:rsidRDefault="00B5139D" w:rsidP="00B5139D">
            <w:pPr>
              <w:pStyle w:val="row-header-style1"/>
              <w:spacing w:after="0" w:line="240" w:lineRule="auto"/>
              <w:ind w:left="0"/>
              <w:rPr>
                <w:b w:val="0"/>
              </w:rPr>
            </w:pPr>
            <w:r w:rsidRPr="00B5139D">
              <w:rPr>
                <w:b w:val="0"/>
              </w:rPr>
              <w:t>All organizations and people from Step 2</w:t>
            </w:r>
            <w:r w:rsidR="00922962">
              <w:rPr>
                <w:b w:val="0"/>
              </w:rPr>
              <w:t xml:space="preserve"> with a focus on near-abutters and recreational users</w:t>
            </w:r>
          </w:p>
        </w:tc>
        <w:tc>
          <w:tcPr>
            <w:tcW w:w="0" w:type="auto"/>
            <w:tcBorders>
              <w:top w:val="single" w:sz="4" w:space="0" w:color="auto"/>
              <w:left w:val="single" w:sz="4" w:space="0" w:color="auto"/>
              <w:bottom w:val="single" w:sz="4" w:space="0" w:color="auto"/>
              <w:right w:val="single" w:sz="4" w:space="0" w:color="auto"/>
            </w:tcBorders>
            <w:shd w:val="clear" w:color="auto" w:fill="DAEEF3"/>
          </w:tcPr>
          <w:p w14:paraId="10F0C1AC" w14:textId="5AE15519" w:rsidR="00B5139D" w:rsidRPr="00B5139D" w:rsidRDefault="00922962" w:rsidP="00B5139D">
            <w:pPr>
              <w:pStyle w:val="col-data-style1"/>
              <w:spacing w:after="0" w:line="240" w:lineRule="auto"/>
              <w:jc w:val="center"/>
            </w:pPr>
            <w:r>
              <w:t>All stakeholders to collaboratively develop brochure and</w:t>
            </w:r>
            <w:r w:rsidR="00B5139D" w:rsidRPr="00B5139D">
              <w:t xml:space="preserve"> distribute </w:t>
            </w:r>
          </w:p>
        </w:tc>
        <w:tc>
          <w:tcPr>
            <w:tcW w:w="0" w:type="auto"/>
            <w:tcBorders>
              <w:top w:val="nil"/>
              <w:left w:val="single" w:sz="4" w:space="0" w:color="auto"/>
              <w:bottom w:val="single" w:sz="8" w:space="0" w:color="auto"/>
              <w:right w:val="single" w:sz="4" w:space="0" w:color="auto"/>
            </w:tcBorders>
            <w:shd w:val="clear" w:color="auto" w:fill="DAEEF3"/>
          </w:tcPr>
          <w:p w14:paraId="7F429CBA" w14:textId="59CE4036" w:rsidR="00B5139D" w:rsidRPr="00B5139D" w:rsidRDefault="00B5139D" w:rsidP="00B5139D">
            <w:pPr>
              <w:pStyle w:val="col-data-style1"/>
              <w:spacing w:after="0" w:line="240" w:lineRule="auto"/>
              <w:jc w:val="center"/>
            </w:pPr>
            <w:r w:rsidRPr="00B5139D">
              <w:t xml:space="preserve">Number of physical brochures distributed to target audience </w:t>
            </w:r>
          </w:p>
        </w:tc>
      </w:tr>
      <w:tr w:rsidR="000F5311" w14:paraId="2669B336" w14:textId="77777777" w:rsidTr="00B5139D">
        <w:trPr>
          <w:trHeight w:val="300"/>
          <w:jc w:val="center"/>
        </w:trPr>
        <w:tc>
          <w:tcPr>
            <w:tcW w:w="0" w:type="auto"/>
            <w:tcBorders>
              <w:top w:val="nil"/>
              <w:left w:val="single" w:sz="8" w:space="0" w:color="auto"/>
              <w:bottom w:val="single" w:sz="8" w:space="0" w:color="auto"/>
              <w:right w:val="single" w:sz="8" w:space="0" w:color="auto"/>
            </w:tcBorders>
            <w:shd w:val="clear" w:color="auto" w:fill="80C4D6"/>
            <w:tcMar>
              <w:top w:w="40" w:type="dxa"/>
              <w:left w:w="40" w:type="dxa"/>
              <w:bottom w:w="40" w:type="dxa"/>
              <w:right w:w="40" w:type="dxa"/>
            </w:tcMar>
          </w:tcPr>
          <w:p w14:paraId="26D5B8D7" w14:textId="6CE45284" w:rsidR="00B5139D" w:rsidRDefault="00B5139D" w:rsidP="00B5139D">
            <w:pPr>
              <w:pStyle w:val="row-header-style1"/>
              <w:spacing w:after="0" w:line="240" w:lineRule="auto"/>
              <w:jc w:val="center"/>
            </w:pPr>
            <w:r>
              <w:t xml:space="preserve">Implement green infrastructure workshop program </w:t>
            </w:r>
          </w:p>
        </w:tc>
        <w:tc>
          <w:tcPr>
            <w:tcW w:w="0" w:type="auto"/>
            <w:tcBorders>
              <w:top w:val="nil"/>
              <w:left w:val="nil"/>
              <w:bottom w:val="single" w:sz="8" w:space="0" w:color="auto"/>
              <w:right w:val="single" w:sz="8" w:space="0" w:color="auto"/>
            </w:tcBorders>
            <w:shd w:val="clear" w:color="auto" w:fill="DAEEF3"/>
            <w:tcMar>
              <w:top w:w="40" w:type="dxa"/>
              <w:left w:w="40" w:type="dxa"/>
              <w:bottom w:w="40" w:type="dxa"/>
              <w:right w:w="40" w:type="dxa"/>
            </w:tcMar>
          </w:tcPr>
          <w:p w14:paraId="7020CEBE" w14:textId="47D46761" w:rsidR="00B5139D" w:rsidRPr="00B5139D" w:rsidRDefault="00B5139D" w:rsidP="00B5139D">
            <w:pPr>
              <w:pStyle w:val="row-header-style1"/>
              <w:spacing w:after="0" w:line="240" w:lineRule="auto"/>
              <w:ind w:left="0"/>
              <w:rPr>
                <w:b w:val="0"/>
              </w:rPr>
            </w:pPr>
            <w:r w:rsidRPr="00B5139D">
              <w:rPr>
                <w:b w:val="0"/>
              </w:rPr>
              <w:t>Watershed residents</w:t>
            </w:r>
            <w:r w:rsidR="00996966">
              <w:rPr>
                <w:b w:val="0"/>
              </w:rPr>
              <w:t xml:space="preserve"> and businesses</w:t>
            </w:r>
            <w:r w:rsidRPr="00B5139D">
              <w:rPr>
                <w:b w:val="0"/>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DAEEF3"/>
          </w:tcPr>
          <w:p w14:paraId="35A84988" w14:textId="76CB2AF4" w:rsidR="00B5139D" w:rsidRPr="00B5139D" w:rsidRDefault="00B5139D" w:rsidP="00B5139D">
            <w:pPr>
              <w:pStyle w:val="col-data-style1"/>
              <w:spacing w:after="0" w:line="240" w:lineRule="auto"/>
              <w:jc w:val="center"/>
            </w:pPr>
            <w:r w:rsidRPr="00B5139D">
              <w:t xml:space="preserve">All stakeholders </w:t>
            </w:r>
            <w:r w:rsidR="000F5311">
              <w:t>to participate – Natick to coordinate and initiate the workshop program.</w:t>
            </w:r>
          </w:p>
        </w:tc>
        <w:tc>
          <w:tcPr>
            <w:tcW w:w="0" w:type="auto"/>
            <w:tcBorders>
              <w:top w:val="nil"/>
              <w:left w:val="single" w:sz="4" w:space="0" w:color="auto"/>
              <w:bottom w:val="single" w:sz="8" w:space="0" w:color="auto"/>
              <w:right w:val="single" w:sz="4" w:space="0" w:color="auto"/>
            </w:tcBorders>
            <w:shd w:val="clear" w:color="auto" w:fill="DAEEF3"/>
          </w:tcPr>
          <w:p w14:paraId="1419BFA6" w14:textId="64AC8C07" w:rsidR="00B5139D" w:rsidRPr="00B5139D" w:rsidRDefault="000503D1" w:rsidP="00B5139D">
            <w:pPr>
              <w:pStyle w:val="col-data-style1"/>
              <w:spacing w:after="0" w:line="240" w:lineRule="auto"/>
              <w:jc w:val="center"/>
            </w:pPr>
            <w:r>
              <w:t xml:space="preserve">Track attendance </w:t>
            </w:r>
            <w:r w:rsidR="00996966">
              <w:t>to workshop</w:t>
            </w:r>
          </w:p>
        </w:tc>
      </w:tr>
      <w:tr w:rsidR="000F5311" w14:paraId="017C29A2" w14:textId="77777777" w:rsidTr="00B5139D">
        <w:trPr>
          <w:trHeight w:val="300"/>
          <w:jc w:val="center"/>
        </w:trPr>
        <w:tc>
          <w:tcPr>
            <w:tcW w:w="0" w:type="auto"/>
            <w:tcBorders>
              <w:top w:val="nil"/>
              <w:left w:val="single" w:sz="8" w:space="0" w:color="auto"/>
              <w:bottom w:val="single" w:sz="8" w:space="0" w:color="auto"/>
              <w:right w:val="single" w:sz="8" w:space="0" w:color="auto"/>
            </w:tcBorders>
            <w:shd w:val="clear" w:color="auto" w:fill="80C4D6"/>
            <w:tcMar>
              <w:top w:w="40" w:type="dxa"/>
              <w:left w:w="40" w:type="dxa"/>
              <w:bottom w:w="40" w:type="dxa"/>
              <w:right w:w="40" w:type="dxa"/>
            </w:tcMar>
          </w:tcPr>
          <w:p w14:paraId="400CE02E" w14:textId="6E8DF7E6" w:rsidR="00996966" w:rsidRDefault="00996966" w:rsidP="00996966">
            <w:pPr>
              <w:pStyle w:val="row-header-style1"/>
              <w:spacing w:after="0" w:line="240" w:lineRule="auto"/>
              <w:jc w:val="center"/>
            </w:pPr>
            <w:r>
              <w:t>Implement storm drain stenciling program</w:t>
            </w:r>
          </w:p>
        </w:tc>
        <w:tc>
          <w:tcPr>
            <w:tcW w:w="0" w:type="auto"/>
            <w:tcBorders>
              <w:top w:val="nil"/>
              <w:left w:val="nil"/>
              <w:bottom w:val="single" w:sz="8" w:space="0" w:color="auto"/>
              <w:right w:val="single" w:sz="8" w:space="0" w:color="auto"/>
            </w:tcBorders>
            <w:shd w:val="clear" w:color="auto" w:fill="DAEEF3"/>
            <w:tcMar>
              <w:top w:w="40" w:type="dxa"/>
              <w:left w:w="40" w:type="dxa"/>
              <w:bottom w:w="40" w:type="dxa"/>
              <w:right w:w="40" w:type="dxa"/>
            </w:tcMar>
          </w:tcPr>
          <w:p w14:paraId="49011C14" w14:textId="40E99B8F" w:rsidR="00996966" w:rsidRPr="00B5139D" w:rsidRDefault="00996966" w:rsidP="00996966">
            <w:pPr>
              <w:pStyle w:val="row-header-style1"/>
              <w:spacing w:after="0" w:line="240" w:lineRule="auto"/>
              <w:ind w:left="0"/>
              <w:rPr>
                <w:b w:val="0"/>
              </w:rPr>
            </w:pPr>
            <w:r w:rsidRPr="00B5139D">
              <w:rPr>
                <w:b w:val="0"/>
              </w:rPr>
              <w:t xml:space="preserve">All organizations and people from Step 2. </w:t>
            </w:r>
          </w:p>
        </w:tc>
        <w:tc>
          <w:tcPr>
            <w:tcW w:w="0" w:type="auto"/>
            <w:tcBorders>
              <w:top w:val="single" w:sz="4" w:space="0" w:color="auto"/>
              <w:left w:val="single" w:sz="4" w:space="0" w:color="auto"/>
              <w:bottom w:val="single" w:sz="4" w:space="0" w:color="auto"/>
              <w:right w:val="single" w:sz="4" w:space="0" w:color="auto"/>
            </w:tcBorders>
            <w:shd w:val="clear" w:color="auto" w:fill="DAEEF3"/>
          </w:tcPr>
          <w:p w14:paraId="4A9EFD29" w14:textId="05DB2F96" w:rsidR="00996966" w:rsidRPr="00B5139D" w:rsidRDefault="000F5311" w:rsidP="00996966">
            <w:pPr>
              <w:pStyle w:val="col-data-style1"/>
              <w:spacing w:after="0" w:line="240" w:lineRule="auto"/>
            </w:pPr>
            <w:r>
              <w:t xml:space="preserve">All stakeholders - </w:t>
            </w:r>
            <w:r w:rsidR="00996966">
              <w:t>Wayland to coordinate with local scouts or other community organization to initiate program</w:t>
            </w:r>
            <w:r>
              <w:t xml:space="preserve">. </w:t>
            </w:r>
          </w:p>
        </w:tc>
        <w:tc>
          <w:tcPr>
            <w:tcW w:w="0" w:type="auto"/>
            <w:tcBorders>
              <w:top w:val="nil"/>
              <w:left w:val="single" w:sz="4" w:space="0" w:color="auto"/>
              <w:bottom w:val="single" w:sz="8" w:space="0" w:color="auto"/>
              <w:right w:val="single" w:sz="4" w:space="0" w:color="auto"/>
            </w:tcBorders>
            <w:shd w:val="clear" w:color="auto" w:fill="DAEEF3"/>
          </w:tcPr>
          <w:p w14:paraId="5062FC30" w14:textId="3FB2017D" w:rsidR="00996966" w:rsidRPr="00B5139D" w:rsidRDefault="00996966" w:rsidP="00996966">
            <w:pPr>
              <w:pStyle w:val="col-data-style1"/>
              <w:spacing w:after="0" w:line="240" w:lineRule="auto"/>
              <w:jc w:val="center"/>
            </w:pPr>
            <w:r>
              <w:t>Number of stenciled features</w:t>
            </w:r>
          </w:p>
        </w:tc>
      </w:tr>
      <w:tr w:rsidR="000F5311" w14:paraId="46F01079" w14:textId="77777777" w:rsidTr="00343D79">
        <w:trPr>
          <w:trHeight w:val="300"/>
          <w:jc w:val="center"/>
        </w:trPr>
        <w:tc>
          <w:tcPr>
            <w:tcW w:w="0" w:type="auto"/>
            <w:tcBorders>
              <w:top w:val="nil"/>
              <w:left w:val="single" w:sz="8" w:space="0" w:color="auto"/>
              <w:bottom w:val="single" w:sz="4" w:space="0" w:color="auto"/>
              <w:right w:val="single" w:sz="8" w:space="0" w:color="auto"/>
            </w:tcBorders>
            <w:shd w:val="clear" w:color="auto" w:fill="80C4D6"/>
            <w:tcMar>
              <w:top w:w="40" w:type="dxa"/>
              <w:left w:w="40" w:type="dxa"/>
              <w:bottom w:w="40" w:type="dxa"/>
              <w:right w:w="40" w:type="dxa"/>
            </w:tcMar>
          </w:tcPr>
          <w:p w14:paraId="1355DA6C" w14:textId="35DFA061" w:rsidR="00996966" w:rsidRDefault="00996966" w:rsidP="00996966">
            <w:pPr>
              <w:pStyle w:val="row-header-style1"/>
              <w:spacing w:after="0" w:line="240" w:lineRule="auto"/>
              <w:jc w:val="center"/>
            </w:pPr>
            <w:r>
              <w:t xml:space="preserve">Implement informational signage </w:t>
            </w:r>
          </w:p>
        </w:tc>
        <w:tc>
          <w:tcPr>
            <w:tcW w:w="0" w:type="auto"/>
            <w:tcBorders>
              <w:top w:val="nil"/>
              <w:left w:val="nil"/>
              <w:bottom w:val="single" w:sz="4" w:space="0" w:color="auto"/>
              <w:right w:val="single" w:sz="8" w:space="0" w:color="auto"/>
            </w:tcBorders>
            <w:shd w:val="clear" w:color="auto" w:fill="DAEEF3"/>
            <w:tcMar>
              <w:top w:w="40" w:type="dxa"/>
              <w:left w:w="40" w:type="dxa"/>
              <w:bottom w:w="40" w:type="dxa"/>
              <w:right w:w="40" w:type="dxa"/>
            </w:tcMar>
          </w:tcPr>
          <w:p w14:paraId="5FA923A8" w14:textId="7DA0266F" w:rsidR="00996966" w:rsidRPr="00B5139D" w:rsidRDefault="00996966" w:rsidP="00996966">
            <w:pPr>
              <w:pStyle w:val="row-header-style1"/>
              <w:spacing w:after="0" w:line="240" w:lineRule="auto"/>
              <w:ind w:left="0"/>
              <w:rPr>
                <w:b w:val="0"/>
              </w:rPr>
            </w:pPr>
            <w:r w:rsidRPr="00B5139D">
              <w:rPr>
                <w:b w:val="0"/>
              </w:rPr>
              <w:t xml:space="preserve">All organizations and people from Step 2. </w:t>
            </w:r>
          </w:p>
        </w:tc>
        <w:tc>
          <w:tcPr>
            <w:tcW w:w="0" w:type="auto"/>
            <w:tcBorders>
              <w:top w:val="single" w:sz="4" w:space="0" w:color="auto"/>
              <w:left w:val="single" w:sz="4" w:space="0" w:color="auto"/>
              <w:bottom w:val="single" w:sz="4" w:space="0" w:color="auto"/>
              <w:right w:val="single" w:sz="4" w:space="0" w:color="auto"/>
            </w:tcBorders>
            <w:shd w:val="clear" w:color="auto" w:fill="DAEEF3"/>
          </w:tcPr>
          <w:p w14:paraId="76C9DD7D" w14:textId="14701E23" w:rsidR="00996966" w:rsidRPr="00B5139D" w:rsidRDefault="008E5BEE" w:rsidP="00996966">
            <w:pPr>
              <w:pStyle w:val="col-data-style1"/>
              <w:spacing w:after="0" w:line="240" w:lineRule="auto"/>
              <w:jc w:val="center"/>
            </w:pPr>
            <w:r>
              <w:t xml:space="preserve">All stakeholders corresponding to locations where BMPs installed (e.g., </w:t>
            </w:r>
            <w:r w:rsidR="00EC0D34">
              <w:t>Murphy Field, Natick</w:t>
            </w:r>
            <w:r>
              <w:t>)</w:t>
            </w:r>
          </w:p>
        </w:tc>
        <w:tc>
          <w:tcPr>
            <w:tcW w:w="0" w:type="auto"/>
            <w:tcBorders>
              <w:top w:val="nil"/>
              <w:left w:val="single" w:sz="4" w:space="0" w:color="auto"/>
              <w:bottom w:val="single" w:sz="4" w:space="0" w:color="auto"/>
              <w:right w:val="single" w:sz="4" w:space="0" w:color="auto"/>
            </w:tcBorders>
            <w:shd w:val="clear" w:color="auto" w:fill="DAEEF3"/>
          </w:tcPr>
          <w:p w14:paraId="3942EF1C" w14:textId="613430D4" w:rsidR="00996966" w:rsidRPr="00B5139D" w:rsidRDefault="00996966" w:rsidP="00996966">
            <w:pPr>
              <w:pStyle w:val="col-data-style1"/>
              <w:spacing w:after="0" w:line="240" w:lineRule="auto"/>
              <w:jc w:val="center"/>
            </w:pPr>
            <w:r>
              <w:t>Number of BMPs with signage</w:t>
            </w:r>
          </w:p>
        </w:tc>
      </w:tr>
      <w:tr w:rsidR="000F5311" w14:paraId="11471263" w14:textId="77777777" w:rsidTr="00343D79">
        <w:trPr>
          <w:trHeight w:val="300"/>
          <w:jc w:val="center"/>
        </w:trPr>
        <w:tc>
          <w:tcPr>
            <w:tcW w:w="0" w:type="auto"/>
            <w:tcBorders>
              <w:top w:val="single" w:sz="4" w:space="0" w:color="auto"/>
              <w:left w:val="single" w:sz="8" w:space="0" w:color="auto"/>
              <w:bottom w:val="single" w:sz="8" w:space="0" w:color="auto"/>
              <w:right w:val="single" w:sz="8" w:space="0" w:color="auto"/>
            </w:tcBorders>
            <w:shd w:val="clear" w:color="auto" w:fill="80C4D6"/>
            <w:tcMar>
              <w:top w:w="40" w:type="dxa"/>
              <w:left w:w="40" w:type="dxa"/>
              <w:bottom w:w="40" w:type="dxa"/>
              <w:right w:w="40" w:type="dxa"/>
            </w:tcMar>
          </w:tcPr>
          <w:p w14:paraId="317A3F3A" w14:textId="044F7ED4" w:rsidR="00E84CBC" w:rsidRDefault="00E84CBC" w:rsidP="00996966">
            <w:pPr>
              <w:pStyle w:val="row-header-style1"/>
              <w:spacing w:after="0" w:line="240" w:lineRule="auto"/>
              <w:jc w:val="center"/>
            </w:pPr>
            <w:r>
              <w:t>Circulate microwatershed information</w:t>
            </w:r>
          </w:p>
        </w:tc>
        <w:tc>
          <w:tcPr>
            <w:tcW w:w="0" w:type="auto"/>
            <w:tcBorders>
              <w:top w:val="single" w:sz="4" w:space="0" w:color="auto"/>
              <w:left w:val="nil"/>
              <w:bottom w:val="single" w:sz="8" w:space="0" w:color="auto"/>
              <w:right w:val="single" w:sz="8" w:space="0" w:color="auto"/>
            </w:tcBorders>
            <w:shd w:val="clear" w:color="auto" w:fill="DAEEF3"/>
            <w:tcMar>
              <w:top w:w="40" w:type="dxa"/>
              <w:left w:w="40" w:type="dxa"/>
              <w:bottom w:w="40" w:type="dxa"/>
              <w:right w:w="40" w:type="dxa"/>
            </w:tcMar>
          </w:tcPr>
          <w:p w14:paraId="39D853C3" w14:textId="2D81A45B" w:rsidR="00E84CBC" w:rsidRPr="00B5139D" w:rsidRDefault="00E84CBC" w:rsidP="00996966">
            <w:pPr>
              <w:pStyle w:val="row-header-style1"/>
              <w:spacing w:after="0" w:line="240" w:lineRule="auto"/>
              <w:ind w:left="0"/>
              <w:rPr>
                <w:b w:val="0"/>
              </w:rPr>
            </w:pPr>
            <w:r>
              <w:rPr>
                <w:b w:val="0"/>
              </w:rPr>
              <w:t>Watershed residents and businesses</w:t>
            </w:r>
          </w:p>
        </w:tc>
        <w:tc>
          <w:tcPr>
            <w:tcW w:w="0" w:type="auto"/>
            <w:tcBorders>
              <w:top w:val="single" w:sz="4" w:space="0" w:color="auto"/>
              <w:left w:val="single" w:sz="4" w:space="0" w:color="auto"/>
              <w:bottom w:val="single" w:sz="4" w:space="0" w:color="auto"/>
              <w:right w:val="single" w:sz="4" w:space="0" w:color="auto"/>
            </w:tcBorders>
            <w:shd w:val="clear" w:color="auto" w:fill="DAEEF3"/>
          </w:tcPr>
          <w:p w14:paraId="3B122274" w14:textId="04CAE0B2" w:rsidR="00E84CBC" w:rsidRDefault="00E84CBC" w:rsidP="00996966">
            <w:pPr>
              <w:pStyle w:val="col-data-style1"/>
              <w:spacing w:after="0" w:line="240" w:lineRule="auto"/>
              <w:jc w:val="center"/>
            </w:pPr>
            <w:r w:rsidRPr="00B5139D">
              <w:t>All stakeholders – Natick, Wayland, Framingham, MA DCR</w:t>
            </w:r>
          </w:p>
        </w:tc>
        <w:tc>
          <w:tcPr>
            <w:tcW w:w="0" w:type="auto"/>
            <w:tcBorders>
              <w:top w:val="single" w:sz="4" w:space="0" w:color="auto"/>
              <w:left w:val="single" w:sz="4" w:space="0" w:color="auto"/>
              <w:bottom w:val="single" w:sz="8" w:space="0" w:color="auto"/>
              <w:right w:val="single" w:sz="4" w:space="0" w:color="auto"/>
            </w:tcBorders>
            <w:shd w:val="clear" w:color="auto" w:fill="DAEEF3"/>
          </w:tcPr>
          <w:p w14:paraId="41C081F9" w14:textId="3DBC2810" w:rsidR="00E84CBC" w:rsidRDefault="00E84CBC" w:rsidP="00996966">
            <w:pPr>
              <w:pStyle w:val="col-data-style1"/>
              <w:spacing w:after="0" w:line="240" w:lineRule="auto"/>
              <w:jc w:val="center"/>
            </w:pPr>
            <w:r>
              <w:t>N/A</w:t>
            </w:r>
          </w:p>
        </w:tc>
      </w:tr>
    </w:tbl>
    <w:p w14:paraId="2E8557AC" w14:textId="77777777" w:rsidR="00396B9D" w:rsidRDefault="00396B9D" w:rsidP="00396B9D">
      <w:pPr>
        <w:rPr>
          <w:rFonts w:cs="Arial"/>
          <w:b/>
          <w:color w:val="007DA3"/>
          <w:sz w:val="24"/>
        </w:rPr>
      </w:pPr>
      <w:r>
        <w:rPr>
          <w:rFonts w:cs="Arial"/>
          <w:b/>
          <w:color w:val="007DA3"/>
          <w:sz w:val="24"/>
        </w:rPr>
        <w:br w:type="page"/>
      </w:r>
    </w:p>
    <w:p w14:paraId="62312404" w14:textId="6203B0A0" w:rsidR="00396B9D" w:rsidRPr="003F7ACC" w:rsidRDefault="008F3855" w:rsidP="00396B9D">
      <w:pPr>
        <w:rPr>
          <w:rFonts w:eastAsiaTheme="majorEastAsia" w:cstheme="majorBidi"/>
          <w:b/>
          <w:color w:val="006686"/>
          <w:sz w:val="24"/>
          <w:szCs w:val="24"/>
          <w:shd w:val="clear" w:color="auto" w:fill="FFFFFF"/>
        </w:rPr>
      </w:pPr>
      <w:r>
        <w:rPr>
          <w:rFonts w:eastAsiaTheme="majorEastAsia" w:cstheme="majorBidi"/>
          <w:b/>
          <w:color w:val="006686"/>
          <w:sz w:val="24"/>
          <w:szCs w:val="24"/>
          <w:shd w:val="clear" w:color="auto" w:fill="FFFFFF"/>
        </w:rPr>
        <w:lastRenderedPageBreak/>
        <w:t xml:space="preserve">Brochures and Public Education Workshops </w:t>
      </w:r>
    </w:p>
    <w:p w14:paraId="123F9695" w14:textId="118A7D39" w:rsidR="00396B9D" w:rsidRPr="00BF3895" w:rsidRDefault="00396B9D" w:rsidP="00396B9D">
      <w:pPr>
        <w:rPr>
          <w:rFonts w:cs="Arial"/>
          <w:sz w:val="20"/>
          <w:szCs w:val="20"/>
          <w:highlight w:val="yellow"/>
        </w:rPr>
      </w:pPr>
      <w:bookmarkStart w:id="54" w:name="OLE_LINK4"/>
      <w:bookmarkStart w:id="55" w:name="OLE_LINK5"/>
      <w:r w:rsidRPr="00A35382">
        <w:rPr>
          <w:rFonts w:cs="Arial"/>
          <w:sz w:val="20"/>
          <w:szCs w:val="20"/>
        </w:rPr>
        <w:t xml:space="preserve">Public information and education efforts can be used to enhance public understanding of </w:t>
      </w:r>
      <w:r w:rsidR="00447D54">
        <w:rPr>
          <w:rFonts w:cs="Arial"/>
          <w:sz w:val="20"/>
          <w:szCs w:val="20"/>
        </w:rPr>
        <w:t>lake</w:t>
      </w:r>
      <w:r w:rsidRPr="00A35382">
        <w:rPr>
          <w:rFonts w:cs="Arial"/>
          <w:sz w:val="20"/>
          <w:szCs w:val="20"/>
        </w:rPr>
        <w:t xml:space="preserve"> and watershed management issues, such as control/prevention of non-native species and phosphorus loading reduction</w:t>
      </w:r>
      <w:bookmarkEnd w:id="54"/>
      <w:bookmarkEnd w:id="55"/>
      <w:r w:rsidRPr="00A35382">
        <w:rPr>
          <w:rFonts w:cs="Arial"/>
          <w:sz w:val="20"/>
          <w:szCs w:val="20"/>
        </w:rPr>
        <w:t xml:space="preserve"> </w:t>
      </w:r>
      <w:r w:rsidRPr="00BF3895">
        <w:rPr>
          <w:rFonts w:cs="Arial"/>
          <w:sz w:val="20"/>
          <w:szCs w:val="20"/>
        </w:rPr>
        <w:t xml:space="preserve">projects. Public information and education about </w:t>
      </w:r>
      <w:r w:rsidR="00447D54">
        <w:rPr>
          <w:rFonts w:cs="Arial"/>
          <w:sz w:val="20"/>
          <w:szCs w:val="20"/>
        </w:rPr>
        <w:t>lake</w:t>
      </w:r>
      <w:r w:rsidR="00447D54" w:rsidRPr="00BF3895">
        <w:rPr>
          <w:rFonts w:cs="Arial"/>
          <w:sz w:val="20"/>
          <w:szCs w:val="20"/>
        </w:rPr>
        <w:t xml:space="preserve"> </w:t>
      </w:r>
      <w:r w:rsidRPr="00BF3895">
        <w:rPr>
          <w:rFonts w:cs="Arial"/>
          <w:sz w:val="20"/>
          <w:szCs w:val="20"/>
        </w:rPr>
        <w:t xml:space="preserve">management efforts can be provided via </w:t>
      </w:r>
      <w:r w:rsidR="00C939D8">
        <w:rPr>
          <w:rFonts w:cs="Arial"/>
          <w:sz w:val="20"/>
          <w:szCs w:val="20"/>
        </w:rPr>
        <w:t>t</w:t>
      </w:r>
      <w:r w:rsidRPr="00BF3895">
        <w:rPr>
          <w:rFonts w:cs="Arial"/>
          <w:sz w:val="20"/>
          <w:szCs w:val="20"/>
        </w:rPr>
        <w:t xml:space="preserve">own and/or lake association websites, social media, print brochures, local newspaper articles, and other media.   </w:t>
      </w:r>
      <w:r w:rsidRPr="00BF3895">
        <w:rPr>
          <w:rFonts w:cs="Arial"/>
          <w:sz w:val="20"/>
          <w:szCs w:val="20"/>
          <w:highlight w:val="yellow"/>
        </w:rPr>
        <w:t xml:space="preserve">  </w:t>
      </w:r>
    </w:p>
    <w:p w14:paraId="2C807F89" w14:textId="77777777" w:rsidR="00396B9D" w:rsidRPr="00BF3895" w:rsidRDefault="00396B9D" w:rsidP="00396B9D">
      <w:pPr>
        <w:tabs>
          <w:tab w:val="left" w:pos="-1350"/>
          <w:tab w:val="left" w:pos="0"/>
        </w:tabs>
        <w:spacing w:before="240" w:after="0" w:line="252" w:lineRule="auto"/>
        <w:ind w:left="360" w:hanging="360"/>
        <w:rPr>
          <w:rFonts w:cs="Arial"/>
          <w:sz w:val="20"/>
          <w:szCs w:val="20"/>
        </w:rPr>
      </w:pPr>
      <w:r w:rsidRPr="00BF3895">
        <w:rPr>
          <w:rFonts w:cs="Arial"/>
          <w:b/>
          <w:sz w:val="20"/>
          <w:szCs w:val="20"/>
        </w:rPr>
        <w:tab/>
        <w:t>Brochure:</w:t>
      </w:r>
      <w:r w:rsidRPr="00BF3895">
        <w:rPr>
          <w:rFonts w:cs="Arial"/>
          <w:sz w:val="20"/>
          <w:szCs w:val="20"/>
        </w:rPr>
        <w:t xml:space="preserve"> An educational print or web-based brochure could be developed on homeowner practices that reduce loading of phosphorus and other pollutants to the ponds.  Example text is provided on the following page.</w:t>
      </w:r>
      <w:r w:rsidRPr="00BF3895">
        <w:rPr>
          <w:rFonts w:cs="Arial"/>
          <w:noProof/>
          <w:sz w:val="20"/>
          <w:szCs w:val="20"/>
        </w:rPr>
        <w:t xml:space="preserve"> </w:t>
      </w:r>
    </w:p>
    <w:p w14:paraId="58A98774" w14:textId="77777777" w:rsidR="00396B9D" w:rsidRPr="00BF3895" w:rsidRDefault="00396B9D" w:rsidP="00396B9D">
      <w:pPr>
        <w:spacing w:after="0"/>
        <w:ind w:left="360"/>
        <w:rPr>
          <w:rFonts w:cs="Arial"/>
          <w:sz w:val="20"/>
          <w:szCs w:val="20"/>
        </w:rPr>
      </w:pPr>
    </w:p>
    <w:p w14:paraId="7ABE616D" w14:textId="77777777" w:rsidR="00396B9D" w:rsidRPr="00BF3895" w:rsidRDefault="00396B9D" w:rsidP="00396B9D">
      <w:pPr>
        <w:spacing w:after="120"/>
        <w:ind w:left="360"/>
        <w:rPr>
          <w:sz w:val="20"/>
          <w:szCs w:val="20"/>
        </w:rPr>
      </w:pPr>
      <w:r w:rsidRPr="00BF3895">
        <w:rPr>
          <w:i/>
          <w:noProof/>
          <w:sz w:val="20"/>
          <w:szCs w:val="20"/>
        </w:rPr>
        <w:drawing>
          <wp:anchor distT="0" distB="0" distL="114300" distR="114300" simplePos="0" relativeHeight="251309568" behindDoc="0" locked="0" layoutInCell="1" allowOverlap="1" wp14:anchorId="3741CDC0" wp14:editId="7098E50A">
            <wp:simplePos x="0" y="0"/>
            <wp:positionH relativeFrom="column">
              <wp:posOffset>4472940</wp:posOffset>
            </wp:positionH>
            <wp:positionV relativeFrom="paragraph">
              <wp:posOffset>43815</wp:posOffset>
            </wp:positionV>
            <wp:extent cx="1828800" cy="1471295"/>
            <wp:effectExtent l="19050" t="19050" r="19050" b="14605"/>
            <wp:wrapThrough wrapText="bothSides">
              <wp:wrapPolygon edited="0">
                <wp:start x="-225" y="-280"/>
                <wp:lineTo x="-225" y="21535"/>
                <wp:lineTo x="21600" y="21535"/>
                <wp:lineTo x="21600" y="-280"/>
                <wp:lineTo x="-225" y="-280"/>
              </wp:wrapPolygon>
            </wp:wrapThrough>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57" cstate="screen">
                      <a:extLst>
                        <a:ext uri="{28A0092B-C50C-407E-A947-70E740481C1C}">
                          <a14:useLocalDpi xmlns:a14="http://schemas.microsoft.com/office/drawing/2010/main"/>
                        </a:ext>
                      </a:extLst>
                    </a:blip>
                    <a:srcRect l="3571" t="3291" r="4911" b="6221"/>
                    <a:stretch/>
                  </pic:blipFill>
                  <pic:spPr bwMode="auto">
                    <a:xfrm>
                      <a:off x="0" y="0"/>
                      <a:ext cx="1828800" cy="1471295"/>
                    </a:xfrm>
                    <a:prstGeom prst="rect">
                      <a:avLst/>
                    </a:prstGeom>
                    <a:noFill/>
                    <a:ln>
                      <a:solidFill>
                        <a:schemeClr val="tx1"/>
                      </a:solid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F3895">
        <w:rPr>
          <w:rFonts w:cs="Arial"/>
          <w:b/>
          <w:sz w:val="20"/>
          <w:szCs w:val="20"/>
        </w:rPr>
        <w:t xml:space="preserve">Public Education Workshops: </w:t>
      </w:r>
      <w:r w:rsidRPr="00BF3895">
        <w:rPr>
          <w:sz w:val="20"/>
          <w:szCs w:val="20"/>
        </w:rPr>
        <w:t xml:space="preserve">There are many organizations that provide green infrastructure workshops focused towards educating property owners in the watershed on how to implement green infrastructure on their properties such as raingardens, rain barrels, infiltration trenches, vegetated buffers, low- or no-phosphorus fertilizers, etc. Specific topics typically addressed include: </w:t>
      </w:r>
    </w:p>
    <w:p w14:paraId="74AC8F33" w14:textId="77777777" w:rsidR="00396B9D" w:rsidRPr="00BF3895" w:rsidRDefault="00396B9D" w:rsidP="00F014D5">
      <w:pPr>
        <w:numPr>
          <w:ilvl w:val="0"/>
          <w:numId w:val="18"/>
        </w:numPr>
        <w:spacing w:before="80" w:after="0" w:line="264" w:lineRule="auto"/>
        <w:ind w:left="1080"/>
        <w:contextualSpacing/>
        <w:rPr>
          <w:sz w:val="20"/>
          <w:szCs w:val="20"/>
        </w:rPr>
      </w:pPr>
      <w:r w:rsidRPr="00BF3895">
        <w:rPr>
          <w:sz w:val="20"/>
          <w:szCs w:val="20"/>
        </w:rPr>
        <w:t>Stormwater and Green Infrastructure concepts</w:t>
      </w:r>
    </w:p>
    <w:p w14:paraId="1AFE9A6E" w14:textId="77777777" w:rsidR="00396B9D" w:rsidRPr="00BF3895" w:rsidRDefault="00396B9D" w:rsidP="00F014D5">
      <w:pPr>
        <w:numPr>
          <w:ilvl w:val="0"/>
          <w:numId w:val="18"/>
        </w:numPr>
        <w:spacing w:before="120" w:after="0" w:line="264" w:lineRule="auto"/>
        <w:ind w:left="1080"/>
        <w:rPr>
          <w:sz w:val="20"/>
          <w:szCs w:val="20"/>
        </w:rPr>
      </w:pPr>
      <w:r w:rsidRPr="00BF3895">
        <w:rPr>
          <w:sz w:val="20"/>
          <w:szCs w:val="20"/>
        </w:rPr>
        <w:t>Case study of benefits and costs</w:t>
      </w:r>
    </w:p>
    <w:p w14:paraId="34772E07" w14:textId="77777777" w:rsidR="00396B9D" w:rsidRPr="00BF3895" w:rsidRDefault="00396B9D" w:rsidP="00F014D5">
      <w:pPr>
        <w:numPr>
          <w:ilvl w:val="0"/>
          <w:numId w:val="18"/>
        </w:numPr>
        <w:spacing w:before="120" w:after="0" w:line="264" w:lineRule="auto"/>
        <w:ind w:left="1080"/>
        <w:rPr>
          <w:sz w:val="20"/>
          <w:szCs w:val="20"/>
        </w:rPr>
      </w:pPr>
      <w:r w:rsidRPr="00BF3895">
        <w:rPr>
          <w:sz w:val="20"/>
          <w:szCs w:val="20"/>
        </w:rPr>
        <w:t>Practices (including step-by step instruction on how to design and build a residential raingarden</w:t>
      </w:r>
      <w:r>
        <w:rPr>
          <w:rStyle w:val="FootnoteReference"/>
          <w:sz w:val="20"/>
          <w:szCs w:val="20"/>
        </w:rPr>
        <w:footnoteReference w:id="7"/>
      </w:r>
      <w:r w:rsidRPr="00BF3895">
        <w:rPr>
          <w:sz w:val="20"/>
          <w:szCs w:val="20"/>
        </w:rPr>
        <w:t>)</w:t>
      </w:r>
    </w:p>
    <w:p w14:paraId="5B2D81A2" w14:textId="77777777" w:rsidR="00396B9D" w:rsidRPr="00BF3895" w:rsidRDefault="00396B9D" w:rsidP="00F014D5">
      <w:pPr>
        <w:numPr>
          <w:ilvl w:val="0"/>
          <w:numId w:val="18"/>
        </w:numPr>
        <w:spacing w:before="120" w:after="0" w:line="264" w:lineRule="auto"/>
        <w:ind w:left="1080"/>
        <w:rPr>
          <w:sz w:val="20"/>
          <w:szCs w:val="20"/>
        </w:rPr>
      </w:pPr>
      <w:r w:rsidRPr="00BF3895">
        <w:rPr>
          <w:sz w:val="20"/>
          <w:szCs w:val="20"/>
        </w:rPr>
        <w:t>Recommended native plantings</w:t>
      </w:r>
    </w:p>
    <w:p w14:paraId="7BD2FB70" w14:textId="77777777" w:rsidR="00396B9D" w:rsidRPr="00BF3895" w:rsidRDefault="00396B9D" w:rsidP="00F014D5">
      <w:pPr>
        <w:numPr>
          <w:ilvl w:val="0"/>
          <w:numId w:val="18"/>
        </w:numPr>
        <w:spacing w:before="120" w:after="0" w:line="264" w:lineRule="auto"/>
        <w:ind w:left="1080"/>
        <w:rPr>
          <w:sz w:val="20"/>
          <w:szCs w:val="20"/>
        </w:rPr>
      </w:pPr>
      <w:r w:rsidRPr="00BF3895">
        <w:rPr>
          <w:sz w:val="20"/>
          <w:szCs w:val="20"/>
        </w:rPr>
        <w:t>Tools for estimating cost and pollutant load reductions</w:t>
      </w:r>
    </w:p>
    <w:p w14:paraId="680504DA" w14:textId="77777777" w:rsidR="00396B9D" w:rsidRPr="00BF3895" w:rsidRDefault="00396B9D" w:rsidP="00F014D5">
      <w:pPr>
        <w:numPr>
          <w:ilvl w:val="0"/>
          <w:numId w:val="18"/>
        </w:numPr>
        <w:spacing w:before="120" w:after="0" w:line="264" w:lineRule="auto"/>
        <w:ind w:left="1080"/>
        <w:rPr>
          <w:sz w:val="20"/>
          <w:szCs w:val="20"/>
        </w:rPr>
      </w:pPr>
      <w:r w:rsidRPr="00BF3895">
        <w:rPr>
          <w:sz w:val="20"/>
          <w:szCs w:val="20"/>
        </w:rPr>
        <w:t>Construction Do’s and Don’ts</w:t>
      </w:r>
    </w:p>
    <w:p w14:paraId="23980121" w14:textId="722BC1E9" w:rsidR="00396B9D" w:rsidRPr="00A35382" w:rsidRDefault="00396B9D" w:rsidP="00396B9D">
      <w:pPr>
        <w:tabs>
          <w:tab w:val="left" w:pos="-1350"/>
          <w:tab w:val="left" w:pos="0"/>
        </w:tabs>
        <w:spacing w:before="240" w:after="0" w:line="252" w:lineRule="auto"/>
        <w:ind w:left="360" w:hanging="360"/>
        <w:rPr>
          <w:rFonts w:cs="Arial"/>
          <w:b/>
          <w:bCs/>
          <w:sz w:val="20"/>
          <w:szCs w:val="20"/>
        </w:rPr>
      </w:pPr>
      <w:r w:rsidRPr="00A35382">
        <w:rPr>
          <w:rFonts w:cs="Arial"/>
          <w:b/>
          <w:sz w:val="20"/>
          <w:szCs w:val="20"/>
        </w:rPr>
        <w:tab/>
        <w:t xml:space="preserve">Other Resources: </w:t>
      </w:r>
      <w:r w:rsidRPr="00A35382">
        <w:rPr>
          <w:rFonts w:cs="Arial"/>
          <w:sz w:val="20"/>
          <w:szCs w:val="20"/>
        </w:rPr>
        <w:t xml:space="preserve">Homeowners within the </w:t>
      </w:r>
      <w:r w:rsidR="00447D54">
        <w:rPr>
          <w:rFonts w:cs="Arial"/>
          <w:sz w:val="20"/>
          <w:szCs w:val="20"/>
        </w:rPr>
        <w:t>w</w:t>
      </w:r>
      <w:r w:rsidR="00447D54" w:rsidRPr="00A35382">
        <w:rPr>
          <w:rFonts w:cs="Arial"/>
          <w:sz w:val="20"/>
          <w:szCs w:val="20"/>
        </w:rPr>
        <w:t xml:space="preserve">atershed </w:t>
      </w:r>
      <w:r w:rsidRPr="00A35382">
        <w:rPr>
          <w:rFonts w:cs="Arial"/>
          <w:sz w:val="20"/>
          <w:szCs w:val="20"/>
        </w:rPr>
        <w:t>are encouraged to review the following educational resources:</w:t>
      </w:r>
    </w:p>
    <w:p w14:paraId="197011FA" w14:textId="77777777" w:rsidR="00396B9D" w:rsidRPr="00A35382" w:rsidRDefault="00396B9D" w:rsidP="00F014D5">
      <w:pPr>
        <w:numPr>
          <w:ilvl w:val="1"/>
          <w:numId w:val="16"/>
        </w:numPr>
        <w:tabs>
          <w:tab w:val="left" w:pos="-1350"/>
          <w:tab w:val="left" w:pos="0"/>
        </w:tabs>
        <w:spacing w:before="240" w:after="0" w:line="252" w:lineRule="auto"/>
        <w:ind w:left="1080"/>
        <w:rPr>
          <w:rFonts w:cs="Arial"/>
          <w:b/>
          <w:bCs/>
          <w:sz w:val="20"/>
          <w:szCs w:val="20"/>
        </w:rPr>
      </w:pPr>
      <w:r w:rsidRPr="00A35382">
        <w:rPr>
          <w:rFonts w:cs="Arial"/>
          <w:b/>
          <w:bCs/>
          <w:sz w:val="20"/>
          <w:szCs w:val="20"/>
        </w:rPr>
        <w:t xml:space="preserve">Massachusetts Nonpoint Source Pollution Management Manual: </w:t>
      </w:r>
      <w:hyperlink r:id="rId58" w:history="1">
        <w:r w:rsidRPr="00A35382">
          <w:rPr>
            <w:rStyle w:val="Hyperlink"/>
            <w:rFonts w:cs="Arial"/>
            <w:bCs/>
            <w:sz w:val="20"/>
            <w:szCs w:val="20"/>
          </w:rPr>
          <w:t>http://projects.geosyntec.com/NPSManual/</w:t>
        </w:r>
      </w:hyperlink>
      <w:r w:rsidRPr="00A35382">
        <w:rPr>
          <w:rFonts w:cs="Arial"/>
          <w:bCs/>
          <w:sz w:val="20"/>
          <w:szCs w:val="20"/>
        </w:rPr>
        <w:t xml:space="preserve"> </w:t>
      </w:r>
    </w:p>
    <w:p w14:paraId="7B6E6621" w14:textId="77777777" w:rsidR="00396B9D" w:rsidRPr="00A35382" w:rsidRDefault="00396B9D" w:rsidP="00F014D5">
      <w:pPr>
        <w:numPr>
          <w:ilvl w:val="1"/>
          <w:numId w:val="16"/>
        </w:numPr>
        <w:tabs>
          <w:tab w:val="left" w:pos="-1350"/>
          <w:tab w:val="left" w:pos="0"/>
        </w:tabs>
        <w:spacing w:before="240" w:after="0" w:line="252" w:lineRule="auto"/>
        <w:ind w:left="1080"/>
        <w:rPr>
          <w:rFonts w:cs="Arial"/>
          <w:b/>
          <w:bCs/>
          <w:sz w:val="20"/>
          <w:szCs w:val="20"/>
        </w:rPr>
      </w:pPr>
      <w:r w:rsidRPr="00A35382">
        <w:rPr>
          <w:rFonts w:cs="Arial"/>
          <w:b/>
          <w:sz w:val="20"/>
          <w:szCs w:val="20"/>
        </w:rPr>
        <w:t>Innovative Land Planning Techniques –</w:t>
      </w:r>
      <w:r w:rsidRPr="00A35382">
        <w:rPr>
          <w:rFonts w:cs="Arial"/>
          <w:b/>
          <w:bCs/>
          <w:sz w:val="20"/>
          <w:szCs w:val="20"/>
        </w:rPr>
        <w:t xml:space="preserve"> A Handbook for Sustainable Development: </w:t>
      </w:r>
      <w:hyperlink r:id="rId59" w:history="1">
        <w:r w:rsidRPr="00A35382">
          <w:rPr>
            <w:rFonts w:cs="Arial"/>
            <w:bCs/>
            <w:color w:val="0000FF"/>
            <w:sz w:val="20"/>
            <w:szCs w:val="20"/>
            <w:u w:val="single"/>
          </w:rPr>
          <w:t>http://des.nh.gov/organization/divisions/water/wmb/repp/innovative_land_use.htm</w:t>
        </w:r>
      </w:hyperlink>
    </w:p>
    <w:p w14:paraId="5550F6AC" w14:textId="77777777" w:rsidR="00396B9D" w:rsidRPr="00A35382" w:rsidRDefault="00396B9D" w:rsidP="00F014D5">
      <w:pPr>
        <w:numPr>
          <w:ilvl w:val="1"/>
          <w:numId w:val="16"/>
        </w:numPr>
        <w:tabs>
          <w:tab w:val="left" w:pos="-1350"/>
          <w:tab w:val="left" w:pos="0"/>
        </w:tabs>
        <w:spacing w:before="240" w:after="0" w:line="252" w:lineRule="auto"/>
        <w:ind w:left="1080"/>
        <w:rPr>
          <w:rFonts w:cs="Arial"/>
          <w:b/>
          <w:bCs/>
          <w:sz w:val="20"/>
          <w:szCs w:val="20"/>
        </w:rPr>
      </w:pPr>
      <w:r w:rsidRPr="00A35382">
        <w:rPr>
          <w:rFonts w:cs="Arial"/>
          <w:b/>
          <w:sz w:val="20"/>
          <w:szCs w:val="20"/>
        </w:rPr>
        <w:t>The Vermont Raingarden Manual:</w:t>
      </w:r>
      <w:r w:rsidRPr="00A35382">
        <w:rPr>
          <w:rFonts w:cs="Arial"/>
          <w:sz w:val="20"/>
          <w:szCs w:val="20"/>
        </w:rPr>
        <w:t xml:space="preserve"> </w:t>
      </w:r>
      <w:hyperlink r:id="rId60" w:history="1">
        <w:r w:rsidRPr="00A35382">
          <w:rPr>
            <w:rFonts w:cs="Arial"/>
            <w:color w:val="0000FF"/>
            <w:sz w:val="20"/>
            <w:szCs w:val="20"/>
            <w:u w:val="single"/>
          </w:rPr>
          <w:t>http://nsgl.gso.uri.edu/lcsg/lcsgh09001.pdf</w:t>
        </w:r>
      </w:hyperlink>
    </w:p>
    <w:p w14:paraId="1E1419E6" w14:textId="77777777" w:rsidR="00396B9D" w:rsidRPr="00A35382" w:rsidRDefault="00396B9D" w:rsidP="00F014D5">
      <w:pPr>
        <w:numPr>
          <w:ilvl w:val="1"/>
          <w:numId w:val="16"/>
        </w:numPr>
        <w:tabs>
          <w:tab w:val="left" w:pos="-1350"/>
          <w:tab w:val="left" w:pos="0"/>
        </w:tabs>
        <w:spacing w:before="240" w:after="0" w:line="252" w:lineRule="auto"/>
        <w:ind w:left="1080"/>
        <w:rPr>
          <w:rFonts w:cs="Arial"/>
          <w:b/>
          <w:bCs/>
          <w:sz w:val="20"/>
          <w:szCs w:val="20"/>
        </w:rPr>
      </w:pPr>
      <w:r w:rsidRPr="00A35382">
        <w:rPr>
          <w:rFonts w:cs="Arial"/>
          <w:b/>
          <w:bCs/>
          <w:sz w:val="20"/>
          <w:szCs w:val="20"/>
        </w:rPr>
        <w:t>A Shoreland Homeowner’s Guide to Stormwater Management</w:t>
      </w:r>
    </w:p>
    <w:p w14:paraId="0432583C" w14:textId="77777777" w:rsidR="00396B9D" w:rsidRPr="00A35382" w:rsidRDefault="007346D8" w:rsidP="00396B9D">
      <w:pPr>
        <w:tabs>
          <w:tab w:val="left" w:pos="-1350"/>
          <w:tab w:val="left" w:pos="0"/>
        </w:tabs>
        <w:spacing w:after="0" w:line="252" w:lineRule="auto"/>
        <w:ind w:left="1080"/>
        <w:rPr>
          <w:rFonts w:cs="Arial"/>
          <w:bCs/>
          <w:sz w:val="20"/>
          <w:szCs w:val="20"/>
        </w:rPr>
      </w:pPr>
      <w:hyperlink r:id="rId61" w:history="1">
        <w:r w:rsidR="00396B9D" w:rsidRPr="00A35382">
          <w:rPr>
            <w:rFonts w:cs="Arial"/>
            <w:bCs/>
            <w:color w:val="0000FF"/>
            <w:sz w:val="20"/>
            <w:szCs w:val="20"/>
            <w:u w:val="single"/>
          </w:rPr>
          <w:t>http://des.nh.gov/organization/commissioner/pip/publications/wd/documents/nhdes-wd-10-8.pdf</w:t>
        </w:r>
      </w:hyperlink>
    </w:p>
    <w:p w14:paraId="1A6FBACF" w14:textId="77777777" w:rsidR="00396B9D" w:rsidRPr="00A35382" w:rsidRDefault="00396B9D" w:rsidP="00396B9D">
      <w:pPr>
        <w:tabs>
          <w:tab w:val="left" w:pos="-1350"/>
          <w:tab w:val="left" w:pos="0"/>
        </w:tabs>
        <w:spacing w:after="0" w:line="252" w:lineRule="auto"/>
        <w:rPr>
          <w:rFonts w:cs="Arial"/>
          <w:bCs/>
          <w:sz w:val="20"/>
          <w:szCs w:val="20"/>
        </w:rPr>
      </w:pPr>
    </w:p>
    <w:p w14:paraId="4B5E55D7" w14:textId="13BB0860" w:rsidR="00396B9D" w:rsidRPr="00E1074F" w:rsidRDefault="00396B9D" w:rsidP="00396B9D">
      <w:pPr>
        <w:tabs>
          <w:tab w:val="left" w:pos="-1350"/>
          <w:tab w:val="left" w:pos="0"/>
        </w:tabs>
        <w:spacing w:after="360" w:line="252" w:lineRule="auto"/>
        <w:rPr>
          <w:rFonts w:ascii="Arial" w:hAnsi="Arial" w:cs="Arial"/>
          <w:i/>
          <w:sz w:val="20"/>
          <w:szCs w:val="20"/>
        </w:rPr>
      </w:pPr>
      <w:r w:rsidRPr="00A35382">
        <w:rPr>
          <w:rFonts w:cs="Arial"/>
          <w:color w:val="306090"/>
          <w:sz w:val="20"/>
          <w:szCs w:val="20"/>
        </w:rPr>
        <w:br w:type="page"/>
      </w:r>
      <w:r w:rsidRPr="00E1074F">
        <w:rPr>
          <w:rFonts w:ascii="Arial" w:hAnsi="Arial" w:cs="Arial"/>
          <w:i/>
          <w:sz w:val="20"/>
          <w:szCs w:val="20"/>
        </w:rPr>
        <w:lastRenderedPageBreak/>
        <w:t xml:space="preserve">Example homeowner pollution prevention brochure text. Other content could include </w:t>
      </w:r>
      <w:r w:rsidR="00447D54">
        <w:rPr>
          <w:rFonts w:ascii="Arial" w:hAnsi="Arial" w:cs="Arial"/>
          <w:i/>
          <w:sz w:val="20"/>
          <w:szCs w:val="20"/>
        </w:rPr>
        <w:t>lake</w:t>
      </w:r>
      <w:r w:rsidRPr="00E1074F">
        <w:rPr>
          <w:rFonts w:ascii="Arial" w:hAnsi="Arial" w:cs="Arial"/>
          <w:i/>
          <w:sz w:val="20"/>
          <w:szCs w:val="20"/>
        </w:rPr>
        <w:t>/watershed maps, information on aquatic plants and invasive species, and ongoing monitoring efforts.</w:t>
      </w:r>
    </w:p>
    <w:p w14:paraId="7D0FED3F" w14:textId="1FBAC36A" w:rsidR="00396B9D" w:rsidRPr="009A48FD" w:rsidRDefault="00396B9D" w:rsidP="00396B9D">
      <w:pPr>
        <w:tabs>
          <w:tab w:val="num" w:pos="720"/>
        </w:tabs>
        <w:spacing w:before="120" w:after="0"/>
        <w:ind w:left="-86"/>
        <w:rPr>
          <w:rFonts w:ascii="Arial" w:hAnsi="Arial" w:cs="Arial"/>
          <w:color w:val="00465C"/>
          <w:sz w:val="44"/>
          <w:szCs w:val="44"/>
        </w:rPr>
      </w:pPr>
      <w:r w:rsidRPr="009A48FD">
        <w:rPr>
          <w:rFonts w:ascii="Arial" w:hAnsi="Arial" w:cs="Arial"/>
          <w:color w:val="00465C"/>
          <w:sz w:val="44"/>
          <w:szCs w:val="44"/>
        </w:rPr>
        <w:t xml:space="preserve">How YOU Can Help Protect </w:t>
      </w:r>
      <w:r w:rsidR="008F3855">
        <w:rPr>
          <w:rFonts w:ascii="Arial" w:hAnsi="Arial" w:cs="Arial"/>
          <w:color w:val="00465C"/>
          <w:sz w:val="44"/>
          <w:szCs w:val="44"/>
        </w:rPr>
        <w:t>Lake Cochituate</w:t>
      </w:r>
      <w:r w:rsidRPr="009A48FD">
        <w:rPr>
          <w:rFonts w:ascii="Arial" w:hAnsi="Arial" w:cs="Arial"/>
          <w:color w:val="00465C"/>
          <w:sz w:val="44"/>
          <w:szCs w:val="44"/>
        </w:rPr>
        <w:t xml:space="preserve">!  </w:t>
      </w:r>
    </w:p>
    <w:p w14:paraId="670D896A" w14:textId="77777777" w:rsidR="00396B9D" w:rsidRPr="009A48FD" w:rsidRDefault="00396B9D" w:rsidP="00396B9D">
      <w:pPr>
        <w:spacing w:after="0"/>
        <w:rPr>
          <w:rFonts w:ascii="Arial" w:hAnsi="Arial" w:cs="Arial"/>
          <w:color w:val="000000"/>
          <w:sz w:val="12"/>
          <w:szCs w:val="12"/>
        </w:rPr>
      </w:pPr>
    </w:p>
    <w:p w14:paraId="0D5D8758" w14:textId="093D00C1" w:rsidR="00396B9D" w:rsidRPr="009A48FD" w:rsidRDefault="00396B9D" w:rsidP="00396B9D">
      <w:pPr>
        <w:spacing w:before="240" w:after="0"/>
        <w:ind w:left="360" w:right="2779"/>
        <w:rPr>
          <w:rFonts w:ascii="Arial" w:hAnsi="Arial" w:cs="Arial"/>
          <w:color w:val="00465C"/>
          <w:sz w:val="20"/>
          <w:szCs w:val="20"/>
        </w:rPr>
      </w:pPr>
      <w:r w:rsidRPr="009A48FD">
        <w:rPr>
          <w:rFonts w:ascii="Arial" w:hAnsi="Arial" w:cs="Arial"/>
          <w:noProof/>
          <w:sz w:val="20"/>
          <w:szCs w:val="20"/>
        </w:rPr>
        <w:drawing>
          <wp:anchor distT="0" distB="0" distL="114300" distR="114300" simplePos="0" relativeHeight="251321856" behindDoc="0" locked="0" layoutInCell="1" allowOverlap="1" wp14:anchorId="0CF117CB" wp14:editId="3497A17A">
            <wp:simplePos x="0" y="0"/>
            <wp:positionH relativeFrom="column">
              <wp:posOffset>-101600</wp:posOffset>
            </wp:positionH>
            <wp:positionV relativeFrom="paragraph">
              <wp:posOffset>123052</wp:posOffset>
            </wp:positionV>
            <wp:extent cx="228600" cy="6318250"/>
            <wp:effectExtent l="0" t="0" r="0" b="9525"/>
            <wp:wrapSquare wrapText="bothSides"/>
            <wp:docPr id="5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62">
                      <a:extLst>
                        <a:ext uri="{28A0092B-C50C-407E-A947-70E740481C1C}">
                          <a14:useLocalDpi xmlns:a14="http://schemas.microsoft.com/office/drawing/2010/main"/>
                        </a:ext>
                      </a:extLst>
                    </a:blip>
                    <a:srcRect/>
                    <a:stretch>
                      <a:fillRect/>
                    </a:stretch>
                  </pic:blipFill>
                  <pic:spPr bwMode="auto">
                    <a:xfrm>
                      <a:off x="0" y="0"/>
                      <a:ext cx="228600" cy="6318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A48FD">
        <w:rPr>
          <w:rFonts w:ascii="Arial" w:hAnsi="Arial" w:cs="Arial"/>
          <w:noProof/>
          <w:sz w:val="20"/>
          <w:szCs w:val="20"/>
        </w:rPr>
        <w:drawing>
          <wp:anchor distT="0" distB="0" distL="114300" distR="114300" simplePos="0" relativeHeight="251318784" behindDoc="0" locked="0" layoutInCell="1" allowOverlap="1" wp14:anchorId="33FE0795" wp14:editId="381A8E14">
            <wp:simplePos x="0" y="0"/>
            <wp:positionH relativeFrom="column">
              <wp:posOffset>5165063</wp:posOffset>
            </wp:positionH>
            <wp:positionV relativeFrom="paragraph">
              <wp:posOffset>64770</wp:posOffset>
            </wp:positionV>
            <wp:extent cx="1124585" cy="6812280"/>
            <wp:effectExtent l="0" t="0" r="0" b="0"/>
            <wp:wrapSquare wrapText="bothSides"/>
            <wp:docPr id="54"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63">
                      <a:extLst>
                        <a:ext uri="{28A0092B-C50C-407E-A947-70E740481C1C}">
                          <a14:useLocalDpi xmlns:a14="http://schemas.microsoft.com/office/drawing/2010/main"/>
                        </a:ext>
                      </a:extLst>
                    </a:blip>
                    <a:srcRect/>
                    <a:stretch>
                      <a:fillRect/>
                    </a:stretch>
                  </pic:blipFill>
                  <pic:spPr bwMode="auto">
                    <a:xfrm>
                      <a:off x="0" y="0"/>
                      <a:ext cx="1124585" cy="6812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A48FD">
        <w:rPr>
          <w:rFonts w:ascii="Arial" w:hAnsi="Arial" w:cs="Arial"/>
          <w:b/>
          <w:color w:val="00465C"/>
          <w:sz w:val="20"/>
          <w:szCs w:val="20"/>
        </w:rPr>
        <w:t>“Just say No” to fertilizer</w:t>
      </w:r>
      <w:r w:rsidRPr="009A48FD">
        <w:rPr>
          <w:rFonts w:ascii="Arial" w:hAnsi="Arial" w:cs="Arial"/>
          <w:color w:val="00465C"/>
          <w:sz w:val="20"/>
          <w:szCs w:val="20"/>
        </w:rPr>
        <w:t xml:space="preserve">. Lawn fertilizer is transported to </w:t>
      </w:r>
      <w:r w:rsidR="008F3855">
        <w:rPr>
          <w:rFonts w:ascii="Arial" w:hAnsi="Arial" w:cs="Arial"/>
          <w:color w:val="00465C"/>
          <w:sz w:val="20"/>
          <w:szCs w:val="20"/>
        </w:rPr>
        <w:t>Lake Cochituate</w:t>
      </w:r>
      <w:r w:rsidRPr="009A48FD">
        <w:rPr>
          <w:rFonts w:ascii="Arial" w:hAnsi="Arial" w:cs="Arial"/>
          <w:color w:val="00465C"/>
          <w:sz w:val="20"/>
          <w:szCs w:val="20"/>
        </w:rPr>
        <w:t xml:space="preserve"> by stormwater runoff, fueling algae blooms that reduce water clarity and can lead to beach closures. Use natural alternatives to lawn and garden chemicals and establish low-maintenance, native vegetation on your property.</w:t>
      </w:r>
    </w:p>
    <w:p w14:paraId="581DFAA8" w14:textId="77777777" w:rsidR="00396B9D" w:rsidRPr="009A48FD" w:rsidRDefault="00396B9D" w:rsidP="00396B9D">
      <w:pPr>
        <w:spacing w:after="0"/>
        <w:ind w:right="2772"/>
        <w:rPr>
          <w:rFonts w:ascii="Arial" w:hAnsi="Arial" w:cs="Arial"/>
          <w:color w:val="00465C"/>
          <w:sz w:val="20"/>
          <w:szCs w:val="20"/>
        </w:rPr>
      </w:pPr>
    </w:p>
    <w:p w14:paraId="1125E802" w14:textId="77777777" w:rsidR="00396B9D" w:rsidRDefault="00396B9D" w:rsidP="00396B9D">
      <w:pPr>
        <w:tabs>
          <w:tab w:val="left" w:pos="360"/>
        </w:tabs>
        <w:spacing w:after="0"/>
        <w:ind w:left="360" w:right="2772"/>
        <w:rPr>
          <w:rFonts w:ascii="Arial" w:hAnsi="Arial" w:cs="Arial"/>
          <w:b/>
          <w:color w:val="00465C"/>
          <w:sz w:val="20"/>
          <w:szCs w:val="20"/>
        </w:rPr>
      </w:pPr>
    </w:p>
    <w:p w14:paraId="76425A8F" w14:textId="77777777" w:rsidR="00396B9D" w:rsidRPr="009A48FD" w:rsidRDefault="00396B9D" w:rsidP="00396B9D">
      <w:pPr>
        <w:tabs>
          <w:tab w:val="left" w:pos="360"/>
        </w:tabs>
        <w:spacing w:after="0"/>
        <w:ind w:left="360" w:right="2772"/>
        <w:rPr>
          <w:rFonts w:ascii="Arial" w:hAnsi="Arial" w:cs="Arial"/>
          <w:color w:val="00465C"/>
          <w:sz w:val="20"/>
          <w:szCs w:val="20"/>
        </w:rPr>
      </w:pPr>
      <w:r w:rsidRPr="009A48FD">
        <w:rPr>
          <w:rFonts w:ascii="Arial" w:hAnsi="Arial" w:cs="Arial"/>
          <w:b/>
          <w:color w:val="00465C"/>
          <w:sz w:val="20"/>
          <w:szCs w:val="20"/>
        </w:rPr>
        <w:t>Build a raingarden</w:t>
      </w:r>
      <w:r w:rsidRPr="009A48FD">
        <w:rPr>
          <w:rFonts w:ascii="Arial" w:hAnsi="Arial" w:cs="Arial"/>
          <w:color w:val="00465C"/>
          <w:sz w:val="20"/>
          <w:szCs w:val="20"/>
        </w:rPr>
        <w:t xml:space="preserve"> to manage stormwater runoff from your property.  Raingardens protect water quality while beautifying your home and neighborhood! For more information, see:  </w:t>
      </w:r>
      <w:hyperlink r:id="rId64" w:history="1">
        <w:r w:rsidRPr="009A48FD">
          <w:rPr>
            <w:rFonts w:ascii="Arial" w:hAnsi="Arial" w:cs="Arial"/>
            <w:color w:val="0070C0"/>
            <w:sz w:val="20"/>
            <w:szCs w:val="20"/>
            <w:u w:val="single"/>
          </w:rPr>
          <w:t>http://nsgl.gso.uri.edu/lcsg/lcsgh09001.pdf</w:t>
        </w:r>
      </w:hyperlink>
      <w:r w:rsidRPr="009A48FD">
        <w:rPr>
          <w:rFonts w:ascii="Arial" w:hAnsi="Arial" w:cs="Arial"/>
          <w:color w:val="0070C0"/>
          <w:sz w:val="20"/>
          <w:szCs w:val="20"/>
          <w:u w:val="single"/>
        </w:rPr>
        <w:t xml:space="preserve">  </w:t>
      </w:r>
      <w:r w:rsidRPr="009A48FD">
        <w:rPr>
          <w:rFonts w:ascii="Arial" w:hAnsi="Arial" w:cs="Arial"/>
          <w:color w:val="0070C0"/>
          <w:sz w:val="20"/>
          <w:szCs w:val="20"/>
        </w:rPr>
        <w:t xml:space="preserve"> </w:t>
      </w:r>
    </w:p>
    <w:p w14:paraId="6A9904E0" w14:textId="77777777" w:rsidR="00396B9D" w:rsidRPr="009A48FD" w:rsidRDefault="00396B9D" w:rsidP="00396B9D">
      <w:pPr>
        <w:spacing w:after="0"/>
        <w:ind w:left="360" w:right="2772"/>
        <w:rPr>
          <w:rFonts w:ascii="Arial" w:hAnsi="Arial" w:cs="Arial"/>
          <w:color w:val="00465C"/>
          <w:sz w:val="20"/>
          <w:szCs w:val="20"/>
        </w:rPr>
      </w:pPr>
    </w:p>
    <w:p w14:paraId="0B5CF8FE" w14:textId="77777777" w:rsidR="00396B9D" w:rsidRPr="009A48FD" w:rsidRDefault="00396B9D" w:rsidP="00396B9D">
      <w:pPr>
        <w:spacing w:after="0"/>
        <w:ind w:left="360" w:right="2772"/>
        <w:rPr>
          <w:rFonts w:ascii="Arial" w:hAnsi="Arial" w:cs="Arial"/>
          <w:b/>
          <w:color w:val="00465C"/>
          <w:sz w:val="20"/>
          <w:szCs w:val="20"/>
        </w:rPr>
      </w:pPr>
    </w:p>
    <w:p w14:paraId="08C8E62B" w14:textId="77777777" w:rsidR="00396B9D" w:rsidRPr="009A48FD" w:rsidRDefault="00396B9D" w:rsidP="00396B9D">
      <w:pPr>
        <w:spacing w:after="0"/>
        <w:ind w:left="360" w:right="2772"/>
        <w:rPr>
          <w:rFonts w:ascii="Arial" w:hAnsi="Arial" w:cs="Arial"/>
          <w:color w:val="00465C"/>
          <w:sz w:val="20"/>
          <w:szCs w:val="20"/>
        </w:rPr>
      </w:pPr>
      <w:r w:rsidRPr="009A48FD">
        <w:rPr>
          <w:rFonts w:ascii="Arial" w:hAnsi="Arial" w:cs="Arial"/>
          <w:b/>
          <w:color w:val="00465C"/>
          <w:sz w:val="20"/>
          <w:szCs w:val="20"/>
        </w:rPr>
        <w:t>Rain barrels</w:t>
      </w:r>
      <w:r w:rsidRPr="009A48FD">
        <w:rPr>
          <w:rFonts w:ascii="Arial" w:hAnsi="Arial" w:cs="Arial"/>
          <w:color w:val="00465C"/>
          <w:sz w:val="20"/>
          <w:szCs w:val="20"/>
        </w:rPr>
        <w:t xml:space="preserve"> are a great way to re-use rainwater from roofs for gardening and landscaping. A rain barrel will save most homeowners about 1,300 gallons of water during the peak summer months. Diverting this water from storm drains also decreases the impact of runoff to streams.  Ra</w:t>
      </w:r>
      <w:r>
        <w:rPr>
          <w:rFonts w:ascii="Arial" w:hAnsi="Arial" w:cs="Arial"/>
          <w:color w:val="00465C"/>
          <w:sz w:val="20"/>
          <w:szCs w:val="20"/>
        </w:rPr>
        <w:t>i</w:t>
      </w:r>
      <w:r w:rsidRPr="009A48FD">
        <w:rPr>
          <w:rFonts w:ascii="Arial" w:hAnsi="Arial" w:cs="Arial"/>
          <w:color w:val="00465C"/>
          <w:sz w:val="20"/>
          <w:szCs w:val="20"/>
        </w:rPr>
        <w:t>n barrels can be purchased at many home and garden centers.</w:t>
      </w:r>
    </w:p>
    <w:p w14:paraId="1E32B473" w14:textId="77777777" w:rsidR="00396B9D" w:rsidRPr="009A48FD" w:rsidRDefault="00396B9D" w:rsidP="00396B9D">
      <w:pPr>
        <w:spacing w:after="0"/>
        <w:ind w:left="360" w:right="2772"/>
        <w:rPr>
          <w:rFonts w:ascii="Arial" w:hAnsi="Arial" w:cs="Arial"/>
          <w:color w:val="00465C"/>
          <w:sz w:val="20"/>
          <w:szCs w:val="20"/>
        </w:rPr>
      </w:pPr>
    </w:p>
    <w:p w14:paraId="1A41556E" w14:textId="7358D9A9" w:rsidR="00396B9D" w:rsidRPr="009A48FD" w:rsidRDefault="00396B9D" w:rsidP="00396B9D">
      <w:pPr>
        <w:spacing w:before="560" w:after="0"/>
        <w:ind w:left="360" w:right="2779"/>
        <w:rPr>
          <w:rFonts w:ascii="Arial" w:hAnsi="Arial" w:cs="Arial"/>
          <w:color w:val="00465C"/>
          <w:sz w:val="20"/>
          <w:szCs w:val="20"/>
        </w:rPr>
      </w:pPr>
      <w:r w:rsidRPr="009A48FD">
        <w:rPr>
          <w:rFonts w:ascii="Arial" w:hAnsi="Arial" w:cs="Arial"/>
          <w:color w:val="00465C"/>
          <w:sz w:val="20"/>
          <w:szCs w:val="20"/>
        </w:rPr>
        <w:t xml:space="preserve">Keep </w:t>
      </w:r>
      <w:r w:rsidRPr="009A48FD">
        <w:rPr>
          <w:rFonts w:ascii="Arial" w:hAnsi="Arial" w:cs="Arial"/>
          <w:b/>
          <w:color w:val="00465C"/>
          <w:sz w:val="20"/>
          <w:szCs w:val="20"/>
        </w:rPr>
        <w:t>litter, leaves, and debris</w:t>
      </w:r>
      <w:r w:rsidRPr="009A48FD">
        <w:rPr>
          <w:rFonts w:ascii="Arial" w:hAnsi="Arial" w:cs="Arial"/>
          <w:color w:val="00465C"/>
          <w:sz w:val="20"/>
          <w:szCs w:val="20"/>
        </w:rPr>
        <w:t xml:space="preserve"> out of street gutters and storm drains. Dispose of used oil, antifreeze, paints, and other household chemicals properly. Do not dump these products in storm drains. These outlets drain directly to </w:t>
      </w:r>
      <w:r w:rsidR="000D5962">
        <w:rPr>
          <w:rFonts w:ascii="Arial" w:hAnsi="Arial" w:cs="Arial"/>
          <w:color w:val="00465C"/>
          <w:sz w:val="20"/>
          <w:szCs w:val="20"/>
        </w:rPr>
        <w:t>Lake Cochituate</w:t>
      </w:r>
      <w:r w:rsidRPr="009A48FD">
        <w:rPr>
          <w:rFonts w:ascii="Arial" w:hAnsi="Arial" w:cs="Arial"/>
          <w:color w:val="00465C"/>
          <w:sz w:val="20"/>
          <w:szCs w:val="20"/>
        </w:rPr>
        <w:t>, contributing streams and wetlands.</w:t>
      </w:r>
    </w:p>
    <w:p w14:paraId="57771289" w14:textId="77777777" w:rsidR="00396B9D" w:rsidRPr="009A48FD" w:rsidRDefault="00396B9D" w:rsidP="00396B9D">
      <w:pPr>
        <w:tabs>
          <w:tab w:val="left" w:pos="750"/>
        </w:tabs>
        <w:spacing w:after="0"/>
        <w:ind w:left="360" w:right="2772" w:hanging="360"/>
        <w:rPr>
          <w:rFonts w:ascii="Arial" w:hAnsi="Arial" w:cs="Arial"/>
          <w:color w:val="00465C"/>
          <w:sz w:val="20"/>
          <w:szCs w:val="20"/>
        </w:rPr>
      </w:pPr>
      <w:r w:rsidRPr="009A48FD">
        <w:rPr>
          <w:rFonts w:ascii="Arial" w:hAnsi="Arial" w:cs="Arial"/>
          <w:color w:val="00465C"/>
          <w:sz w:val="20"/>
          <w:szCs w:val="20"/>
        </w:rPr>
        <w:tab/>
      </w:r>
    </w:p>
    <w:p w14:paraId="0E0EE6BE" w14:textId="3E8A65AA" w:rsidR="00396B9D" w:rsidRPr="009A48FD" w:rsidRDefault="00396B9D" w:rsidP="00396B9D">
      <w:pPr>
        <w:spacing w:before="120" w:after="0"/>
        <w:ind w:left="360" w:right="2779"/>
        <w:rPr>
          <w:rFonts w:ascii="Arial" w:hAnsi="Arial" w:cs="Arial"/>
          <w:color w:val="00465C"/>
          <w:sz w:val="20"/>
          <w:szCs w:val="20"/>
        </w:rPr>
      </w:pPr>
      <w:r w:rsidRPr="009A48FD">
        <w:rPr>
          <w:rFonts w:ascii="Arial" w:hAnsi="Arial" w:cs="Arial"/>
          <w:b/>
          <w:color w:val="00465C"/>
          <w:sz w:val="20"/>
          <w:szCs w:val="20"/>
        </w:rPr>
        <w:t>Don't feed waterfowl!</w:t>
      </w:r>
      <w:r w:rsidRPr="009A48FD">
        <w:rPr>
          <w:rFonts w:ascii="Arial" w:hAnsi="Arial" w:cs="Arial"/>
          <w:color w:val="00465C"/>
          <w:sz w:val="20"/>
          <w:szCs w:val="20"/>
        </w:rPr>
        <w:t xml:space="preserve">  Bread and snack food are harmful to waterfowl</w:t>
      </w:r>
      <w:r w:rsidR="00C939D8">
        <w:rPr>
          <w:rFonts w:ascii="Arial" w:hAnsi="Arial" w:cs="Arial"/>
          <w:color w:val="00465C"/>
          <w:sz w:val="20"/>
          <w:szCs w:val="20"/>
        </w:rPr>
        <w:t>.</w:t>
      </w:r>
      <w:r w:rsidRPr="009A48FD">
        <w:rPr>
          <w:rFonts w:ascii="Arial" w:hAnsi="Arial" w:cs="Arial"/>
          <w:color w:val="00465C"/>
          <w:sz w:val="20"/>
          <w:szCs w:val="20"/>
        </w:rPr>
        <w:t xml:space="preserve"> Feeding discourages winter migration and encourages large bird flocks that degrade </w:t>
      </w:r>
      <w:r w:rsidR="00447D54">
        <w:rPr>
          <w:rFonts w:ascii="Arial" w:hAnsi="Arial" w:cs="Arial"/>
          <w:color w:val="00465C"/>
          <w:sz w:val="20"/>
          <w:szCs w:val="20"/>
        </w:rPr>
        <w:t>lake</w:t>
      </w:r>
      <w:r w:rsidRPr="009A48FD">
        <w:rPr>
          <w:rFonts w:ascii="Arial" w:hAnsi="Arial" w:cs="Arial"/>
          <w:color w:val="00465C"/>
          <w:sz w:val="20"/>
          <w:szCs w:val="20"/>
        </w:rPr>
        <w:t xml:space="preserve"> shorelines with droppings and can contribute to beach closures. </w:t>
      </w:r>
    </w:p>
    <w:p w14:paraId="6CB6B9BF" w14:textId="77777777" w:rsidR="00396B9D" w:rsidRPr="009A48FD" w:rsidRDefault="00396B9D" w:rsidP="00396B9D">
      <w:pPr>
        <w:spacing w:after="0"/>
        <w:ind w:left="360" w:right="2772"/>
        <w:rPr>
          <w:rFonts w:ascii="Arial" w:hAnsi="Arial" w:cs="Arial"/>
          <w:color w:val="00465C"/>
          <w:sz w:val="20"/>
          <w:szCs w:val="20"/>
        </w:rPr>
      </w:pPr>
    </w:p>
    <w:p w14:paraId="3900D377" w14:textId="77777777" w:rsidR="00396B9D" w:rsidRPr="009A48FD" w:rsidRDefault="00396B9D" w:rsidP="00396B9D">
      <w:pPr>
        <w:spacing w:after="0"/>
        <w:ind w:left="360" w:right="2772"/>
        <w:rPr>
          <w:rFonts w:ascii="Arial" w:hAnsi="Arial" w:cs="Arial"/>
          <w:b/>
          <w:color w:val="00465C"/>
          <w:sz w:val="20"/>
          <w:szCs w:val="20"/>
        </w:rPr>
      </w:pPr>
    </w:p>
    <w:p w14:paraId="6FBD5877" w14:textId="77777777" w:rsidR="00396B9D" w:rsidRPr="009A48FD" w:rsidRDefault="00396B9D" w:rsidP="00396B9D">
      <w:pPr>
        <w:spacing w:before="160" w:after="0"/>
        <w:ind w:left="360" w:right="2779"/>
        <w:rPr>
          <w:rFonts w:ascii="Arial" w:hAnsi="Arial" w:cs="Arial"/>
          <w:color w:val="00465C"/>
          <w:sz w:val="20"/>
          <w:szCs w:val="20"/>
        </w:rPr>
      </w:pPr>
      <w:r w:rsidRPr="009A48FD">
        <w:rPr>
          <w:rFonts w:ascii="Arial" w:hAnsi="Arial" w:cs="Arial"/>
          <w:b/>
          <w:color w:val="00465C"/>
          <w:sz w:val="20"/>
          <w:szCs w:val="20"/>
        </w:rPr>
        <w:t>Pick up after your pet!</w:t>
      </w:r>
      <w:r w:rsidRPr="009A48FD">
        <w:rPr>
          <w:rFonts w:ascii="Arial" w:hAnsi="Arial" w:cs="Arial"/>
          <w:color w:val="00465C"/>
          <w:sz w:val="20"/>
          <w:szCs w:val="20"/>
        </w:rPr>
        <w:t xml:space="preserve"> Use biodegradable doggie bags to collect pet waste.  Don't dispose of pet waste in storm drains.</w:t>
      </w:r>
    </w:p>
    <w:p w14:paraId="4DF7BE12" w14:textId="77777777" w:rsidR="00396B9D" w:rsidRPr="009A48FD" w:rsidRDefault="00396B9D" w:rsidP="00396B9D">
      <w:pPr>
        <w:tabs>
          <w:tab w:val="left" w:pos="720"/>
        </w:tabs>
        <w:spacing w:after="0"/>
        <w:ind w:left="360" w:right="2772" w:hanging="360"/>
        <w:rPr>
          <w:rFonts w:ascii="Arial" w:hAnsi="Arial" w:cs="Arial"/>
          <w:color w:val="00465C"/>
          <w:sz w:val="20"/>
          <w:szCs w:val="20"/>
        </w:rPr>
      </w:pPr>
      <w:r w:rsidRPr="009A48FD">
        <w:rPr>
          <w:rFonts w:ascii="Arial" w:hAnsi="Arial" w:cs="Arial"/>
          <w:color w:val="00465C"/>
          <w:sz w:val="20"/>
          <w:szCs w:val="20"/>
        </w:rPr>
        <w:tab/>
      </w:r>
    </w:p>
    <w:p w14:paraId="3443A7A9" w14:textId="77777777" w:rsidR="00396B9D" w:rsidRPr="009A48FD" w:rsidRDefault="00396B9D" w:rsidP="00396B9D">
      <w:pPr>
        <w:spacing w:before="200" w:after="80" w:line="259" w:lineRule="auto"/>
        <w:rPr>
          <w:rFonts w:ascii="Arial" w:hAnsi="Arial" w:cs="Arial"/>
          <w:sz w:val="20"/>
          <w:szCs w:val="20"/>
        </w:rPr>
      </w:pPr>
      <w:r w:rsidRPr="009A48FD">
        <w:rPr>
          <w:rFonts w:ascii="Arial" w:hAnsi="Arial" w:cs="Arial"/>
          <w:b/>
          <w:color w:val="00465C"/>
          <w:sz w:val="20"/>
          <w:szCs w:val="20"/>
        </w:rPr>
        <w:t>Control soil erosion</w:t>
      </w:r>
      <w:r w:rsidRPr="009A48FD">
        <w:rPr>
          <w:rFonts w:ascii="Arial" w:hAnsi="Arial" w:cs="Arial"/>
          <w:color w:val="00465C"/>
          <w:sz w:val="20"/>
          <w:szCs w:val="20"/>
        </w:rPr>
        <w:t xml:space="preserve"> on your property by planting ground cover and stabilizing erosion-prone areas. </w:t>
      </w:r>
    </w:p>
    <w:p w14:paraId="2283C02F" w14:textId="77777777" w:rsidR="00396B9D" w:rsidRPr="009A48FD" w:rsidRDefault="00396B9D" w:rsidP="00396B9D">
      <w:pPr>
        <w:rPr>
          <w:rFonts w:ascii="Arial" w:hAnsi="Arial" w:cs="Arial"/>
          <w:b/>
          <w:noProof/>
          <w:color w:val="FF0000"/>
          <w:szCs w:val="20"/>
        </w:rPr>
      </w:pPr>
      <w:r w:rsidRPr="009A48FD">
        <w:rPr>
          <w:rFonts w:ascii="Arial" w:hAnsi="Arial" w:cs="Arial"/>
          <w:color w:val="306090"/>
          <w:sz w:val="44"/>
          <w:szCs w:val="44"/>
        </w:rPr>
        <w:br w:type="page"/>
      </w:r>
    </w:p>
    <w:p w14:paraId="75F95B6C" w14:textId="2455160B" w:rsidR="005D04E6" w:rsidRPr="002242F9" w:rsidRDefault="00205134" w:rsidP="005D5740">
      <w:pPr>
        <w:pStyle w:val="Heading1"/>
        <w:spacing w:line="240" w:lineRule="auto"/>
        <w:rPr>
          <w:rFonts w:ascii="Calibri" w:hAnsi="Calibri"/>
          <w:b/>
          <w:color w:val="auto"/>
        </w:rPr>
      </w:pPr>
      <w:bookmarkStart w:id="56" w:name="_Toc516234995"/>
      <w:r w:rsidRPr="002242F9">
        <w:rPr>
          <w:rFonts w:ascii="Calibri" w:hAnsi="Calibri"/>
          <w:b/>
          <w:color w:val="auto"/>
        </w:rPr>
        <w:lastRenderedPageBreak/>
        <w:t>Elements F &amp; G: Implementation Schedule and Measurable Milestones</w:t>
      </w:r>
      <w:bookmarkEnd w:id="53"/>
      <w:bookmarkEnd w:id="56"/>
    </w:p>
    <w:tbl>
      <w:tblPr>
        <w:tblStyle w:val="TableGrid"/>
        <w:tblW w:w="10080"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Description w:val=""/>
      </w:tblPr>
      <w:tblGrid>
        <w:gridCol w:w="7560"/>
        <w:gridCol w:w="2520"/>
      </w:tblGrid>
      <w:tr w:rsidR="005D04E6" w14:paraId="447193D8" w14:textId="77777777">
        <w:trPr>
          <w:jc w:val="center"/>
        </w:trPr>
        <w:tc>
          <w:tcPr>
            <w:tcW w:w="7560" w:type="dxa"/>
            <w:vAlign w:val="center"/>
          </w:tcPr>
          <w:p w14:paraId="64A9B9F7" w14:textId="77777777" w:rsidR="005D04E6" w:rsidRDefault="00205134">
            <w:pPr>
              <w:jc w:val="center"/>
            </w:pPr>
            <w:r>
              <w:rPr>
                <w:noProof/>
              </w:rPr>
              <w:drawing>
                <wp:inline distT="0" distB="0" distL="0" distR="0" wp14:anchorId="1B87AE51" wp14:editId="304E883F">
                  <wp:extent cx="4036236" cy="1153304"/>
                  <wp:effectExtent l="0" t="0" r="2540" b="8890"/>
                  <wp:docPr id="17" name="Picture 17"/>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5"/>
                          <a:stretch>
                            <a:fillRect/>
                          </a:stretch>
                        </pic:blipFill>
                        <pic:spPr bwMode="auto">
                          <a:xfrm>
                            <a:off x="0" y="0"/>
                            <a:ext cx="4048375" cy="1156772"/>
                          </a:xfrm>
                          <a:prstGeom prst="rect">
                            <a:avLst/>
                          </a:prstGeom>
                        </pic:spPr>
                      </pic:pic>
                    </a:graphicData>
                  </a:graphic>
                </wp:inline>
              </w:drawing>
            </w:r>
          </w:p>
        </w:tc>
        <w:tc>
          <w:tcPr>
            <w:tcW w:w="2520" w:type="dxa"/>
            <w:vAlign w:val="center"/>
          </w:tcPr>
          <w:p w14:paraId="5E502A3F" w14:textId="77777777" w:rsidR="005D04E6" w:rsidRDefault="00205134">
            <w:pPr>
              <w:jc w:val="center"/>
            </w:pPr>
            <w:r>
              <w:rPr>
                <w:noProof/>
              </w:rPr>
              <w:drawing>
                <wp:inline distT="0" distB="0" distL="0" distR="0" wp14:anchorId="3DFF6B34" wp14:editId="601D79FE">
                  <wp:extent cx="1426464" cy="1316736"/>
                  <wp:effectExtent l="0" t="0" r="2540" b="0"/>
                  <wp:docPr id="18" name="Picture 18" descr="http://localhost:58176/Images/schedule.png"/>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6"/>
                          <a:stretch>
                            <a:fillRect/>
                          </a:stretch>
                        </pic:blipFill>
                        <pic:spPr bwMode="auto">
                          <a:xfrm>
                            <a:off x="0" y="0"/>
                            <a:ext cx="1426464" cy="1316736"/>
                          </a:xfrm>
                          <a:prstGeom prst="rect">
                            <a:avLst/>
                          </a:prstGeom>
                        </pic:spPr>
                      </pic:pic>
                    </a:graphicData>
                  </a:graphic>
                </wp:inline>
              </w:drawing>
            </w:r>
          </w:p>
        </w:tc>
      </w:tr>
    </w:tbl>
    <w:p w14:paraId="643496F8" w14:textId="7F493A7C" w:rsidR="00326266" w:rsidRDefault="00326266" w:rsidP="00326266">
      <w:pPr>
        <w:spacing w:after="0"/>
      </w:pPr>
      <w:r w:rsidRPr="00994D39">
        <w:rPr>
          <w:b/>
        </w:rPr>
        <w:t>Table FG-1</w:t>
      </w:r>
      <w:r w:rsidRPr="00036C96">
        <w:t xml:space="preserve"> provides a preliminary schedule for implementation of recommendations provided by this </w:t>
      </w:r>
      <w:r w:rsidR="003B09A5">
        <w:t>WBP</w:t>
      </w:r>
      <w:r w:rsidRPr="00036C96">
        <w:t xml:space="preserve">. It is expected that the WBP will be </w:t>
      </w:r>
      <w:r>
        <w:t>re-evaluated and updated in 2020</w:t>
      </w:r>
      <w:r w:rsidR="00447D54">
        <w:t>, or</w:t>
      </w:r>
      <w:r w:rsidRPr="00036C96">
        <w:t xml:space="preserve"> as needed</w:t>
      </w:r>
      <w:r w:rsidR="00447D54">
        <w:t>,</w:t>
      </w:r>
      <w:r w:rsidRPr="00036C96">
        <w:t xml:space="preserve"> based on ongoing monitoring results and other ongoing efforts.</w:t>
      </w:r>
    </w:p>
    <w:p w14:paraId="0A8BBEAA" w14:textId="35CD841C" w:rsidR="00326266" w:rsidRDefault="00326266" w:rsidP="00994D39">
      <w:pPr>
        <w:spacing w:after="0"/>
        <w:jc w:val="center"/>
        <w:rPr>
          <w:b/>
          <w:sz w:val="18"/>
          <w:szCs w:val="18"/>
        </w:rPr>
      </w:pPr>
      <w:r w:rsidRPr="008D237D">
        <w:rPr>
          <w:rFonts w:ascii="Calibri" w:hAnsi="Calibri"/>
          <w:b/>
          <w:bCs/>
          <w:color w:val="000000"/>
          <w:sz w:val="20"/>
          <w:szCs w:val="20"/>
          <w:shd w:val="clear" w:color="auto" w:fill="FFFFFF"/>
        </w:rPr>
        <w:t xml:space="preserve">Table FG-1: Implementation Schedule and Interim Measurable </w:t>
      </w:r>
      <w:r w:rsidRPr="003F7ACC">
        <w:rPr>
          <w:rFonts w:ascii="Calibri" w:hAnsi="Calibri"/>
          <w:b/>
          <w:bCs/>
          <w:color w:val="000000"/>
          <w:sz w:val="20"/>
          <w:szCs w:val="20"/>
          <w:shd w:val="clear" w:color="auto" w:fill="FFFFFF"/>
        </w:rPr>
        <w:t>Milestone</w:t>
      </w:r>
      <w:r w:rsidRPr="003F7ACC">
        <w:rPr>
          <w:b/>
          <w:sz w:val="20"/>
          <w:szCs w:val="20"/>
        </w:rPr>
        <w:t>s</w:t>
      </w:r>
    </w:p>
    <w:tbl>
      <w:tblPr>
        <w:tblW w:w="0" w:type="auto"/>
        <w:jc w:val="center"/>
        <w:tblCellMar>
          <w:top w:w="15" w:type="dxa"/>
          <w:bottom w:w="15" w:type="dxa"/>
        </w:tblCellMar>
        <w:tblLook w:val="04A0" w:firstRow="1" w:lastRow="0" w:firstColumn="1" w:lastColumn="0" w:noHBand="0" w:noVBand="1"/>
      </w:tblPr>
      <w:tblGrid>
        <w:gridCol w:w="1677"/>
        <w:gridCol w:w="7470"/>
        <w:gridCol w:w="1149"/>
      </w:tblGrid>
      <w:tr w:rsidR="00756F3B" w:rsidRPr="008D237D" w14:paraId="10E3077B" w14:textId="77777777" w:rsidTr="009B0F7B">
        <w:trPr>
          <w:trHeight w:val="360"/>
          <w:jc w:val="center"/>
        </w:trPr>
        <w:tc>
          <w:tcPr>
            <w:tcW w:w="0" w:type="auto"/>
            <w:vMerge w:val="restart"/>
            <w:tcBorders>
              <w:top w:val="single" w:sz="8" w:space="0" w:color="auto"/>
              <w:left w:val="single" w:sz="8" w:space="0" w:color="auto"/>
              <w:bottom w:val="single" w:sz="4" w:space="0" w:color="auto"/>
              <w:right w:val="single" w:sz="8" w:space="0" w:color="auto"/>
            </w:tcBorders>
            <w:shd w:val="clear" w:color="000000" w:fill="006686"/>
            <w:vAlign w:val="center"/>
            <w:hideMark/>
          </w:tcPr>
          <w:p w14:paraId="2E1E25D3" w14:textId="77777777" w:rsidR="00326266" w:rsidRPr="008D237D" w:rsidRDefault="00326266" w:rsidP="00C61F12">
            <w:pPr>
              <w:spacing w:after="0" w:line="240" w:lineRule="auto"/>
              <w:jc w:val="center"/>
              <w:rPr>
                <w:rFonts w:ascii="Calibri" w:eastAsia="Times New Roman" w:hAnsi="Calibri" w:cs="Times New Roman"/>
                <w:b/>
                <w:bCs/>
                <w:color w:val="FFFFFF"/>
                <w:sz w:val="18"/>
                <w:szCs w:val="18"/>
              </w:rPr>
            </w:pPr>
            <w:bookmarkStart w:id="57" w:name="ELEMFG_BMP_TBL"/>
            <w:r w:rsidRPr="008D237D">
              <w:rPr>
                <w:rFonts w:ascii="Calibri" w:eastAsia="Times New Roman" w:hAnsi="Calibri" w:cs="Times New Roman"/>
                <w:b/>
                <w:bCs/>
                <w:color w:val="FFFFFF"/>
                <w:sz w:val="18"/>
                <w:szCs w:val="18"/>
              </w:rPr>
              <w:t>Category</w:t>
            </w:r>
          </w:p>
        </w:tc>
        <w:tc>
          <w:tcPr>
            <w:tcW w:w="0" w:type="auto"/>
            <w:vMerge w:val="restart"/>
            <w:tcBorders>
              <w:top w:val="single" w:sz="8" w:space="0" w:color="auto"/>
              <w:left w:val="single" w:sz="8" w:space="0" w:color="auto"/>
              <w:bottom w:val="single" w:sz="4" w:space="0" w:color="auto"/>
              <w:right w:val="single" w:sz="8" w:space="0" w:color="auto"/>
            </w:tcBorders>
            <w:shd w:val="clear" w:color="000000" w:fill="006686"/>
            <w:vAlign w:val="center"/>
            <w:hideMark/>
          </w:tcPr>
          <w:p w14:paraId="559DCD9E" w14:textId="77777777" w:rsidR="00326266" w:rsidRPr="008D237D" w:rsidRDefault="00326266" w:rsidP="00C61F12">
            <w:pPr>
              <w:spacing w:after="0" w:line="240" w:lineRule="auto"/>
              <w:jc w:val="center"/>
              <w:rPr>
                <w:rFonts w:ascii="Calibri" w:eastAsia="Times New Roman" w:hAnsi="Calibri" w:cs="Times New Roman"/>
                <w:b/>
                <w:bCs/>
                <w:color w:val="FFFFFF"/>
                <w:sz w:val="18"/>
                <w:szCs w:val="18"/>
              </w:rPr>
            </w:pPr>
            <w:r w:rsidRPr="008D237D">
              <w:rPr>
                <w:rFonts w:ascii="Calibri" w:eastAsia="Times New Roman" w:hAnsi="Calibri" w:cs="Times New Roman"/>
                <w:b/>
                <w:bCs/>
                <w:color w:val="FFFFFF"/>
                <w:sz w:val="18"/>
                <w:szCs w:val="18"/>
              </w:rPr>
              <w:t>Action</w:t>
            </w:r>
          </w:p>
        </w:tc>
        <w:tc>
          <w:tcPr>
            <w:tcW w:w="0" w:type="auto"/>
            <w:vMerge w:val="restart"/>
            <w:tcBorders>
              <w:top w:val="single" w:sz="8" w:space="0" w:color="auto"/>
              <w:left w:val="nil"/>
              <w:bottom w:val="single" w:sz="4" w:space="0" w:color="auto"/>
              <w:right w:val="single" w:sz="8" w:space="0" w:color="auto"/>
            </w:tcBorders>
            <w:shd w:val="clear" w:color="000000" w:fill="006686"/>
            <w:vAlign w:val="center"/>
            <w:hideMark/>
          </w:tcPr>
          <w:p w14:paraId="21E6088F" w14:textId="77777777" w:rsidR="00326266" w:rsidRPr="008D237D" w:rsidRDefault="00326266" w:rsidP="00C61F12">
            <w:pPr>
              <w:spacing w:after="0" w:line="240" w:lineRule="auto"/>
              <w:jc w:val="center"/>
              <w:rPr>
                <w:rFonts w:ascii="Calibri" w:eastAsia="Times New Roman" w:hAnsi="Calibri" w:cs="Times New Roman"/>
                <w:b/>
                <w:bCs/>
                <w:color w:val="FFFFFF"/>
                <w:sz w:val="18"/>
                <w:szCs w:val="18"/>
              </w:rPr>
            </w:pPr>
            <w:r w:rsidRPr="008D237D">
              <w:rPr>
                <w:rFonts w:ascii="Calibri" w:eastAsia="Times New Roman" w:hAnsi="Calibri" w:cs="Times New Roman"/>
                <w:b/>
                <w:bCs/>
                <w:color w:val="FFFFFF"/>
                <w:sz w:val="18"/>
                <w:szCs w:val="18"/>
              </w:rPr>
              <w:t>Year(s)</w:t>
            </w:r>
          </w:p>
        </w:tc>
      </w:tr>
      <w:tr w:rsidR="00756F3B" w:rsidRPr="008D237D" w14:paraId="3246DBF7" w14:textId="77777777" w:rsidTr="009B0F7B">
        <w:trPr>
          <w:trHeight w:val="220"/>
          <w:jc w:val="center"/>
        </w:trPr>
        <w:tc>
          <w:tcPr>
            <w:tcW w:w="0" w:type="auto"/>
            <w:vMerge/>
            <w:tcBorders>
              <w:top w:val="single" w:sz="8" w:space="0" w:color="auto"/>
              <w:left w:val="single" w:sz="8" w:space="0" w:color="auto"/>
              <w:bottom w:val="single" w:sz="4" w:space="0" w:color="auto"/>
              <w:right w:val="single" w:sz="8" w:space="0" w:color="auto"/>
            </w:tcBorders>
            <w:vAlign w:val="center"/>
            <w:hideMark/>
          </w:tcPr>
          <w:p w14:paraId="70A2AFA1" w14:textId="77777777" w:rsidR="00326266" w:rsidRPr="008D237D" w:rsidRDefault="00326266" w:rsidP="00C61F12">
            <w:pPr>
              <w:spacing w:after="0" w:line="240" w:lineRule="auto"/>
              <w:rPr>
                <w:rFonts w:ascii="Calibri" w:eastAsia="Times New Roman" w:hAnsi="Calibri" w:cs="Times New Roman"/>
                <w:b/>
                <w:bCs/>
                <w:color w:val="FFFFFF"/>
                <w:sz w:val="18"/>
                <w:szCs w:val="18"/>
              </w:rPr>
            </w:pPr>
          </w:p>
        </w:tc>
        <w:tc>
          <w:tcPr>
            <w:tcW w:w="0" w:type="auto"/>
            <w:vMerge/>
            <w:tcBorders>
              <w:top w:val="single" w:sz="8" w:space="0" w:color="auto"/>
              <w:left w:val="single" w:sz="8" w:space="0" w:color="auto"/>
              <w:bottom w:val="single" w:sz="4" w:space="0" w:color="auto"/>
              <w:right w:val="single" w:sz="8" w:space="0" w:color="auto"/>
            </w:tcBorders>
            <w:vAlign w:val="center"/>
            <w:hideMark/>
          </w:tcPr>
          <w:p w14:paraId="2C38AB4D" w14:textId="77777777" w:rsidR="00326266" w:rsidRPr="008D237D" w:rsidRDefault="00326266" w:rsidP="00C61F12">
            <w:pPr>
              <w:spacing w:after="0" w:line="240" w:lineRule="auto"/>
              <w:rPr>
                <w:rFonts w:ascii="Calibri" w:eastAsia="Times New Roman" w:hAnsi="Calibri" w:cs="Times New Roman"/>
                <w:b/>
                <w:bCs/>
                <w:color w:val="FFFFFF"/>
                <w:sz w:val="18"/>
                <w:szCs w:val="18"/>
              </w:rPr>
            </w:pPr>
          </w:p>
        </w:tc>
        <w:tc>
          <w:tcPr>
            <w:tcW w:w="0" w:type="auto"/>
            <w:vMerge/>
            <w:tcBorders>
              <w:top w:val="single" w:sz="8" w:space="0" w:color="auto"/>
              <w:left w:val="nil"/>
              <w:bottom w:val="single" w:sz="4" w:space="0" w:color="auto"/>
              <w:right w:val="single" w:sz="8" w:space="0" w:color="auto"/>
            </w:tcBorders>
            <w:vAlign w:val="center"/>
            <w:hideMark/>
          </w:tcPr>
          <w:p w14:paraId="15106D89" w14:textId="77777777" w:rsidR="00326266" w:rsidRPr="008D237D" w:rsidRDefault="00326266" w:rsidP="00C61F12">
            <w:pPr>
              <w:spacing w:after="0" w:line="240" w:lineRule="auto"/>
              <w:rPr>
                <w:rFonts w:ascii="Calibri" w:eastAsia="Times New Roman" w:hAnsi="Calibri" w:cs="Times New Roman"/>
                <w:b/>
                <w:bCs/>
                <w:color w:val="FFFFFF"/>
                <w:sz w:val="18"/>
                <w:szCs w:val="18"/>
              </w:rPr>
            </w:pPr>
          </w:p>
        </w:tc>
      </w:tr>
      <w:tr w:rsidR="00B36E1B" w:rsidRPr="008D237D" w14:paraId="27EA3989" w14:textId="77777777" w:rsidTr="009B0F7B">
        <w:trPr>
          <w:trHeight w:val="300"/>
          <w:jc w:val="center"/>
        </w:trPr>
        <w:tc>
          <w:tcPr>
            <w:tcW w:w="0" w:type="auto"/>
            <w:vMerge w:val="restart"/>
            <w:tcBorders>
              <w:top w:val="single" w:sz="8" w:space="0" w:color="auto"/>
              <w:left w:val="single" w:sz="8" w:space="0" w:color="auto"/>
              <w:right w:val="single" w:sz="8" w:space="0" w:color="auto"/>
            </w:tcBorders>
            <w:shd w:val="clear" w:color="000000" w:fill="DAEEF3"/>
            <w:vAlign w:val="center"/>
          </w:tcPr>
          <w:p w14:paraId="24968B9C" w14:textId="77777777" w:rsidR="00B36E1B" w:rsidRDefault="00B36E1B" w:rsidP="00C61F12">
            <w:pPr>
              <w:spacing w:after="0" w:line="240" w:lineRule="auto"/>
              <w:jc w:val="center"/>
              <w:rPr>
                <w:rFonts w:ascii="Calibri" w:eastAsia="Times New Roman" w:hAnsi="Calibri" w:cs="Times New Roman"/>
                <w:color w:val="000000"/>
                <w:sz w:val="16"/>
                <w:szCs w:val="16"/>
              </w:rPr>
            </w:pPr>
            <w:r w:rsidRPr="008D237D">
              <w:rPr>
                <w:rFonts w:ascii="Calibri" w:eastAsia="Times New Roman" w:hAnsi="Calibri" w:cs="Times New Roman"/>
                <w:color w:val="000000"/>
                <w:sz w:val="16"/>
                <w:szCs w:val="16"/>
              </w:rPr>
              <w:t>Monitoring</w:t>
            </w:r>
            <w:r>
              <w:rPr>
                <w:rFonts w:ascii="Calibri" w:eastAsia="Times New Roman" w:hAnsi="Calibri" w:cs="Times New Roman"/>
                <w:color w:val="000000"/>
                <w:sz w:val="16"/>
                <w:szCs w:val="16"/>
              </w:rPr>
              <w:t xml:space="preserve"> / Vegetation</w:t>
            </w:r>
          </w:p>
          <w:p w14:paraId="79C9CFAB" w14:textId="4527D802" w:rsidR="009B0F7B" w:rsidRPr="008D237D" w:rsidRDefault="009B0F7B" w:rsidP="00C61F12">
            <w:pPr>
              <w:spacing w:after="0" w:line="240" w:lineRule="auto"/>
              <w:jc w:val="center"/>
              <w:rPr>
                <w:rFonts w:ascii="Calibri" w:eastAsia="Times New Roman" w:hAnsi="Calibri" w:cs="Times New Roman"/>
                <w:color w:val="000000"/>
                <w:sz w:val="16"/>
                <w:szCs w:val="16"/>
              </w:rPr>
            </w:pPr>
          </w:p>
        </w:tc>
        <w:tc>
          <w:tcPr>
            <w:tcW w:w="0" w:type="auto"/>
            <w:tcBorders>
              <w:top w:val="single" w:sz="8" w:space="0" w:color="auto"/>
              <w:left w:val="single" w:sz="8" w:space="0" w:color="auto"/>
              <w:bottom w:val="single" w:sz="4" w:space="0" w:color="auto"/>
              <w:right w:val="single" w:sz="8" w:space="0" w:color="auto"/>
            </w:tcBorders>
            <w:vAlign w:val="center"/>
          </w:tcPr>
          <w:p w14:paraId="4E30CCBB" w14:textId="43BE94C1" w:rsidR="00B36E1B" w:rsidRDefault="00B36E1B" w:rsidP="00C61F12">
            <w:pPr>
              <w:spacing w:after="0" w:line="240" w:lineRule="auto"/>
              <w:rPr>
                <w:rFonts w:ascii="Calibri" w:eastAsia="Times New Roman" w:hAnsi="Calibri" w:cs="Times New Roman"/>
                <w:color w:val="000000"/>
                <w:sz w:val="16"/>
                <w:szCs w:val="16"/>
              </w:rPr>
            </w:pPr>
            <w:r>
              <w:rPr>
                <w:rFonts w:ascii="Calibri" w:eastAsia="Times New Roman" w:hAnsi="Calibri" w:cs="Times New Roman"/>
                <w:color w:val="000000"/>
                <w:sz w:val="16"/>
                <w:szCs w:val="16"/>
              </w:rPr>
              <w:t>Write Quality Assurance Project Plan (QAPP) for sampling and establish water quality monitoring program</w:t>
            </w:r>
          </w:p>
        </w:tc>
        <w:tc>
          <w:tcPr>
            <w:tcW w:w="0" w:type="auto"/>
            <w:tcBorders>
              <w:top w:val="single" w:sz="8" w:space="0" w:color="auto"/>
              <w:left w:val="nil"/>
              <w:bottom w:val="single" w:sz="4" w:space="0" w:color="auto"/>
              <w:right w:val="single" w:sz="8" w:space="0" w:color="auto"/>
            </w:tcBorders>
            <w:vAlign w:val="center"/>
          </w:tcPr>
          <w:p w14:paraId="412AF448" w14:textId="28703658" w:rsidR="00B36E1B" w:rsidRPr="008D237D" w:rsidRDefault="00B36E1B" w:rsidP="00C61F12">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2019</w:t>
            </w:r>
          </w:p>
        </w:tc>
      </w:tr>
      <w:tr w:rsidR="00B36E1B" w:rsidRPr="008D237D" w14:paraId="65A39623" w14:textId="77777777" w:rsidTr="009B0F7B">
        <w:trPr>
          <w:trHeight w:val="300"/>
          <w:jc w:val="center"/>
        </w:trPr>
        <w:tc>
          <w:tcPr>
            <w:tcW w:w="0" w:type="auto"/>
            <w:vMerge/>
            <w:tcBorders>
              <w:left w:val="single" w:sz="8" w:space="0" w:color="auto"/>
              <w:right w:val="single" w:sz="8" w:space="0" w:color="auto"/>
            </w:tcBorders>
            <w:shd w:val="clear" w:color="000000" w:fill="DAEEF3"/>
            <w:vAlign w:val="center"/>
            <w:hideMark/>
          </w:tcPr>
          <w:p w14:paraId="6371593C" w14:textId="26B23307" w:rsidR="00B36E1B" w:rsidRPr="008D237D" w:rsidRDefault="00B36E1B" w:rsidP="00C61F12">
            <w:pPr>
              <w:spacing w:after="0" w:line="240" w:lineRule="auto"/>
              <w:jc w:val="center"/>
              <w:rPr>
                <w:rFonts w:ascii="Calibri" w:eastAsia="Times New Roman" w:hAnsi="Calibri" w:cs="Times New Roman"/>
                <w:color w:val="000000"/>
                <w:sz w:val="16"/>
                <w:szCs w:val="16"/>
              </w:rPr>
            </w:pPr>
          </w:p>
        </w:tc>
        <w:tc>
          <w:tcPr>
            <w:tcW w:w="0" w:type="auto"/>
            <w:tcBorders>
              <w:top w:val="single" w:sz="8" w:space="0" w:color="auto"/>
              <w:left w:val="single" w:sz="8" w:space="0" w:color="auto"/>
              <w:bottom w:val="single" w:sz="4" w:space="0" w:color="auto"/>
              <w:right w:val="single" w:sz="8" w:space="0" w:color="auto"/>
            </w:tcBorders>
            <w:vAlign w:val="center"/>
            <w:hideMark/>
          </w:tcPr>
          <w:p w14:paraId="0E795015" w14:textId="2F0E6817" w:rsidR="00B36E1B" w:rsidRPr="008D237D" w:rsidRDefault="00B36E1B" w:rsidP="00C61F12">
            <w:pPr>
              <w:spacing w:after="0" w:line="240" w:lineRule="auto"/>
              <w:rPr>
                <w:rFonts w:ascii="Calibri" w:eastAsia="Times New Roman" w:hAnsi="Calibri" w:cs="Times New Roman"/>
                <w:color w:val="000000"/>
                <w:sz w:val="16"/>
                <w:szCs w:val="16"/>
              </w:rPr>
            </w:pPr>
            <w:r>
              <w:rPr>
                <w:rFonts w:ascii="Calibri" w:eastAsia="Times New Roman" w:hAnsi="Calibri" w:cs="Times New Roman"/>
                <w:color w:val="000000"/>
                <w:sz w:val="16"/>
                <w:szCs w:val="16"/>
              </w:rPr>
              <w:t>P</w:t>
            </w:r>
            <w:r w:rsidRPr="008D237D">
              <w:rPr>
                <w:rFonts w:ascii="Calibri" w:eastAsia="Times New Roman" w:hAnsi="Calibri" w:cs="Times New Roman"/>
                <w:color w:val="000000"/>
                <w:sz w:val="16"/>
                <w:szCs w:val="16"/>
              </w:rPr>
              <w:t>erform annual water quality sampling</w:t>
            </w:r>
            <w:r>
              <w:rPr>
                <w:rFonts w:ascii="Calibri" w:eastAsia="Times New Roman" w:hAnsi="Calibri" w:cs="Times New Roman"/>
                <w:color w:val="000000"/>
                <w:sz w:val="16"/>
                <w:szCs w:val="16"/>
              </w:rPr>
              <w:t xml:space="preserve"> per Element H&amp;I monitoring guidance.</w:t>
            </w:r>
          </w:p>
        </w:tc>
        <w:tc>
          <w:tcPr>
            <w:tcW w:w="0" w:type="auto"/>
            <w:tcBorders>
              <w:top w:val="single" w:sz="8" w:space="0" w:color="auto"/>
              <w:left w:val="nil"/>
              <w:bottom w:val="single" w:sz="4" w:space="0" w:color="auto"/>
              <w:right w:val="single" w:sz="8" w:space="0" w:color="auto"/>
            </w:tcBorders>
            <w:vAlign w:val="center"/>
            <w:hideMark/>
          </w:tcPr>
          <w:p w14:paraId="5F01DDB7" w14:textId="77777777" w:rsidR="00B36E1B" w:rsidRPr="008D237D" w:rsidRDefault="00B36E1B" w:rsidP="00C61F12">
            <w:pPr>
              <w:spacing w:after="0" w:line="240" w:lineRule="auto"/>
              <w:jc w:val="center"/>
              <w:rPr>
                <w:rFonts w:ascii="Calibri" w:eastAsia="Times New Roman" w:hAnsi="Calibri" w:cs="Times New Roman"/>
                <w:color w:val="000000"/>
                <w:sz w:val="18"/>
                <w:szCs w:val="18"/>
              </w:rPr>
            </w:pPr>
            <w:r w:rsidRPr="008D237D">
              <w:rPr>
                <w:rFonts w:ascii="Calibri" w:eastAsia="Times New Roman" w:hAnsi="Calibri" w:cs="Times New Roman"/>
                <w:color w:val="000000"/>
                <w:sz w:val="18"/>
                <w:szCs w:val="18"/>
              </w:rPr>
              <w:t>Annual</w:t>
            </w:r>
          </w:p>
        </w:tc>
      </w:tr>
      <w:tr w:rsidR="00212887" w:rsidRPr="008D237D" w14:paraId="228826D2" w14:textId="77777777" w:rsidTr="009B0F7B">
        <w:trPr>
          <w:trHeight w:val="315"/>
          <w:jc w:val="center"/>
        </w:trPr>
        <w:tc>
          <w:tcPr>
            <w:tcW w:w="0" w:type="auto"/>
            <w:vMerge/>
            <w:tcBorders>
              <w:left w:val="single" w:sz="8" w:space="0" w:color="auto"/>
              <w:bottom w:val="single" w:sz="4" w:space="0" w:color="auto"/>
              <w:right w:val="single" w:sz="8" w:space="0" w:color="auto"/>
            </w:tcBorders>
            <w:vAlign w:val="center"/>
          </w:tcPr>
          <w:p w14:paraId="03ACAEBE" w14:textId="77777777" w:rsidR="00212887" w:rsidRPr="008D237D" w:rsidRDefault="00212887" w:rsidP="00212887">
            <w:pPr>
              <w:spacing w:after="0" w:line="240" w:lineRule="auto"/>
              <w:rPr>
                <w:rFonts w:ascii="Calibri" w:eastAsia="Times New Roman" w:hAnsi="Calibri" w:cs="Times New Roman"/>
                <w:color w:val="000000"/>
                <w:sz w:val="16"/>
                <w:szCs w:val="16"/>
              </w:rPr>
            </w:pPr>
          </w:p>
        </w:tc>
        <w:tc>
          <w:tcPr>
            <w:tcW w:w="0" w:type="auto"/>
            <w:tcBorders>
              <w:top w:val="single" w:sz="4" w:space="0" w:color="auto"/>
              <w:left w:val="single" w:sz="8" w:space="0" w:color="auto"/>
              <w:bottom w:val="single" w:sz="8" w:space="0" w:color="auto"/>
              <w:right w:val="single" w:sz="8" w:space="0" w:color="auto"/>
            </w:tcBorders>
            <w:vAlign w:val="center"/>
          </w:tcPr>
          <w:p w14:paraId="12B87097" w14:textId="164FC2EA" w:rsidR="00212887" w:rsidRPr="00B36E1B" w:rsidRDefault="00212887" w:rsidP="00212887">
            <w:pPr>
              <w:spacing w:after="0" w:line="240" w:lineRule="auto"/>
              <w:rPr>
                <w:rFonts w:ascii="Calibri" w:eastAsia="Times New Roman" w:hAnsi="Calibri" w:cs="Times New Roman"/>
                <w:color w:val="000000"/>
                <w:sz w:val="16"/>
                <w:szCs w:val="16"/>
              </w:rPr>
            </w:pPr>
            <w:r w:rsidRPr="00343D79">
              <w:rPr>
                <w:rFonts w:ascii="Calibri" w:eastAsia="Times New Roman" w:hAnsi="Calibri" w:cs="Times New Roman"/>
                <w:color w:val="000000"/>
                <w:sz w:val="16"/>
                <w:szCs w:val="16"/>
              </w:rPr>
              <w:t>Establish interim</w:t>
            </w:r>
            <w:r>
              <w:rPr>
                <w:rFonts w:ascii="Calibri" w:eastAsia="Times New Roman" w:hAnsi="Calibri" w:cs="Times New Roman"/>
                <w:color w:val="000000"/>
                <w:sz w:val="16"/>
                <w:szCs w:val="16"/>
              </w:rPr>
              <w:t xml:space="preserve"> 3-year phosphorus reduction goal based on baseline monitoring results (See Element B, Section 2)</w:t>
            </w:r>
          </w:p>
        </w:tc>
        <w:tc>
          <w:tcPr>
            <w:tcW w:w="0" w:type="auto"/>
            <w:tcBorders>
              <w:top w:val="single" w:sz="4" w:space="0" w:color="auto"/>
              <w:left w:val="nil"/>
              <w:bottom w:val="single" w:sz="8" w:space="0" w:color="auto"/>
              <w:right w:val="single" w:sz="8" w:space="0" w:color="auto"/>
            </w:tcBorders>
            <w:vAlign w:val="center"/>
          </w:tcPr>
          <w:p w14:paraId="48C401DC" w14:textId="0456D82F" w:rsidR="00212887" w:rsidRPr="003C18E4" w:rsidRDefault="00212887" w:rsidP="00212887">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2020</w:t>
            </w:r>
          </w:p>
        </w:tc>
      </w:tr>
      <w:tr w:rsidR="00212887" w:rsidRPr="008D237D" w14:paraId="07F2DD3A" w14:textId="77777777" w:rsidTr="009B0F7B">
        <w:trPr>
          <w:trHeight w:val="315"/>
          <w:jc w:val="center"/>
        </w:trPr>
        <w:tc>
          <w:tcPr>
            <w:tcW w:w="0" w:type="auto"/>
            <w:vMerge/>
            <w:tcBorders>
              <w:left w:val="single" w:sz="8" w:space="0" w:color="auto"/>
              <w:bottom w:val="single" w:sz="4" w:space="0" w:color="auto"/>
              <w:right w:val="single" w:sz="8" w:space="0" w:color="auto"/>
            </w:tcBorders>
            <w:vAlign w:val="center"/>
            <w:hideMark/>
          </w:tcPr>
          <w:p w14:paraId="4FC3A2B1" w14:textId="77777777" w:rsidR="00212887" w:rsidRPr="008D237D" w:rsidRDefault="00212887" w:rsidP="00212887">
            <w:pPr>
              <w:spacing w:after="0" w:line="240" w:lineRule="auto"/>
              <w:rPr>
                <w:rFonts w:ascii="Calibri" w:eastAsia="Times New Roman" w:hAnsi="Calibri" w:cs="Times New Roman"/>
                <w:color w:val="000000"/>
                <w:sz w:val="16"/>
                <w:szCs w:val="16"/>
              </w:rPr>
            </w:pPr>
          </w:p>
        </w:tc>
        <w:tc>
          <w:tcPr>
            <w:tcW w:w="0" w:type="auto"/>
            <w:tcBorders>
              <w:top w:val="single" w:sz="4" w:space="0" w:color="auto"/>
              <w:left w:val="single" w:sz="8" w:space="0" w:color="auto"/>
              <w:bottom w:val="single" w:sz="8" w:space="0" w:color="auto"/>
              <w:right w:val="single" w:sz="8" w:space="0" w:color="auto"/>
            </w:tcBorders>
            <w:vAlign w:val="center"/>
            <w:hideMark/>
          </w:tcPr>
          <w:p w14:paraId="1F45424F" w14:textId="787C529F" w:rsidR="00212887" w:rsidRPr="003C18E4" w:rsidRDefault="00212887" w:rsidP="00212887">
            <w:pPr>
              <w:spacing w:after="0" w:line="240" w:lineRule="auto"/>
              <w:rPr>
                <w:rFonts w:ascii="Calibri" w:eastAsia="Times New Roman" w:hAnsi="Calibri" w:cs="Times New Roman"/>
                <w:color w:val="000000"/>
                <w:sz w:val="16"/>
                <w:szCs w:val="16"/>
              </w:rPr>
            </w:pPr>
            <w:r w:rsidRPr="003C18E4">
              <w:rPr>
                <w:rFonts w:ascii="Calibri" w:eastAsia="Times New Roman" w:hAnsi="Calibri" w:cs="Times New Roman"/>
                <w:color w:val="000000"/>
                <w:sz w:val="16"/>
                <w:szCs w:val="16"/>
              </w:rPr>
              <w:t>Perform aquatic vegetation monitoring</w:t>
            </w:r>
            <w:r>
              <w:rPr>
                <w:rFonts w:ascii="Calibri" w:eastAsia="Times New Roman" w:hAnsi="Calibri" w:cs="Times New Roman"/>
                <w:color w:val="000000"/>
                <w:sz w:val="16"/>
                <w:szCs w:val="16"/>
              </w:rPr>
              <w:t xml:space="preserve"> and control</w:t>
            </w:r>
            <w:r w:rsidRPr="003C18E4">
              <w:rPr>
                <w:rFonts w:ascii="Calibri" w:eastAsia="Times New Roman" w:hAnsi="Calibri" w:cs="Times New Roman"/>
                <w:color w:val="000000"/>
                <w:sz w:val="16"/>
                <w:szCs w:val="16"/>
              </w:rPr>
              <w:t xml:space="preserve"> (per existing program)</w:t>
            </w:r>
          </w:p>
        </w:tc>
        <w:tc>
          <w:tcPr>
            <w:tcW w:w="0" w:type="auto"/>
            <w:tcBorders>
              <w:top w:val="single" w:sz="4" w:space="0" w:color="auto"/>
              <w:left w:val="nil"/>
              <w:bottom w:val="single" w:sz="8" w:space="0" w:color="auto"/>
              <w:right w:val="single" w:sz="8" w:space="0" w:color="auto"/>
            </w:tcBorders>
            <w:vAlign w:val="center"/>
            <w:hideMark/>
          </w:tcPr>
          <w:p w14:paraId="3F0D9AA7" w14:textId="77777777" w:rsidR="00212887" w:rsidRPr="003C18E4" w:rsidRDefault="00212887" w:rsidP="00212887">
            <w:pPr>
              <w:spacing w:after="0" w:line="240" w:lineRule="auto"/>
              <w:jc w:val="center"/>
              <w:rPr>
                <w:rFonts w:ascii="Calibri" w:eastAsia="Times New Roman" w:hAnsi="Calibri" w:cs="Times New Roman"/>
                <w:color w:val="000000"/>
                <w:sz w:val="18"/>
                <w:szCs w:val="18"/>
              </w:rPr>
            </w:pPr>
            <w:r w:rsidRPr="003C18E4">
              <w:rPr>
                <w:rFonts w:ascii="Calibri" w:eastAsia="Times New Roman" w:hAnsi="Calibri" w:cs="Times New Roman"/>
                <w:color w:val="000000"/>
                <w:sz w:val="18"/>
                <w:szCs w:val="18"/>
              </w:rPr>
              <w:t>Annual</w:t>
            </w:r>
          </w:p>
        </w:tc>
      </w:tr>
      <w:tr w:rsidR="004153EA" w:rsidRPr="008D237D" w14:paraId="58753558" w14:textId="77777777" w:rsidTr="00B062B1">
        <w:trPr>
          <w:trHeight w:val="227"/>
          <w:jc w:val="center"/>
        </w:trPr>
        <w:tc>
          <w:tcPr>
            <w:tcW w:w="0" w:type="auto"/>
            <w:vMerge w:val="restart"/>
            <w:tcBorders>
              <w:top w:val="single" w:sz="4" w:space="0" w:color="auto"/>
              <w:left w:val="single" w:sz="8" w:space="0" w:color="auto"/>
              <w:right w:val="single" w:sz="8" w:space="0" w:color="auto"/>
            </w:tcBorders>
            <w:shd w:val="clear" w:color="000000" w:fill="DAEEF3"/>
            <w:vAlign w:val="center"/>
            <w:hideMark/>
          </w:tcPr>
          <w:p w14:paraId="133BAEFB" w14:textId="77777777" w:rsidR="004153EA" w:rsidRPr="003B346D" w:rsidRDefault="004153EA" w:rsidP="00212887">
            <w:pPr>
              <w:spacing w:after="0" w:line="240" w:lineRule="auto"/>
              <w:jc w:val="center"/>
              <w:rPr>
                <w:rFonts w:ascii="Calibri" w:eastAsia="Times New Roman" w:hAnsi="Calibri" w:cs="Times New Roman"/>
                <w:color w:val="000000"/>
                <w:sz w:val="16"/>
                <w:szCs w:val="16"/>
              </w:rPr>
            </w:pPr>
            <w:r w:rsidRPr="003B346D">
              <w:rPr>
                <w:rFonts w:ascii="Calibri" w:eastAsia="Times New Roman" w:hAnsi="Calibri" w:cs="Times New Roman"/>
                <w:color w:val="000000"/>
                <w:sz w:val="16"/>
                <w:szCs w:val="16"/>
              </w:rPr>
              <w:t>Structural BMPs</w:t>
            </w:r>
          </w:p>
        </w:tc>
        <w:tc>
          <w:tcPr>
            <w:tcW w:w="0" w:type="auto"/>
            <w:tcBorders>
              <w:top w:val="single" w:sz="4" w:space="0" w:color="auto"/>
              <w:left w:val="single" w:sz="8" w:space="0" w:color="auto"/>
              <w:bottom w:val="single" w:sz="4" w:space="0" w:color="auto"/>
              <w:right w:val="single" w:sz="8" w:space="0" w:color="auto"/>
            </w:tcBorders>
            <w:vAlign w:val="center"/>
            <w:hideMark/>
          </w:tcPr>
          <w:p w14:paraId="73B48D07" w14:textId="353B3767" w:rsidR="004153EA" w:rsidRPr="003D47FB" w:rsidRDefault="004153EA" w:rsidP="00212887">
            <w:pPr>
              <w:spacing w:after="0" w:line="240" w:lineRule="auto"/>
              <w:rPr>
                <w:rFonts w:ascii="Calibri" w:eastAsia="Times New Roman" w:hAnsi="Calibri" w:cs="Times New Roman"/>
                <w:color w:val="000000"/>
                <w:sz w:val="16"/>
                <w:szCs w:val="16"/>
              </w:rPr>
            </w:pPr>
            <w:r w:rsidRPr="003D47FB">
              <w:rPr>
                <w:rFonts w:ascii="Calibri" w:eastAsia="Times New Roman" w:hAnsi="Calibri" w:cs="Times New Roman"/>
                <w:color w:val="000000"/>
                <w:sz w:val="16"/>
                <w:szCs w:val="16"/>
              </w:rPr>
              <w:t xml:space="preserve">Evaluate and obtain funding sources (e.g., s.319 DEP Grant Funding) </w:t>
            </w:r>
          </w:p>
        </w:tc>
        <w:tc>
          <w:tcPr>
            <w:tcW w:w="0" w:type="auto"/>
            <w:tcBorders>
              <w:top w:val="single" w:sz="4" w:space="0" w:color="auto"/>
              <w:left w:val="nil"/>
              <w:bottom w:val="single" w:sz="4" w:space="0" w:color="auto"/>
              <w:right w:val="single" w:sz="8" w:space="0" w:color="auto"/>
            </w:tcBorders>
            <w:vAlign w:val="center"/>
            <w:hideMark/>
          </w:tcPr>
          <w:p w14:paraId="70932812" w14:textId="02FF3C04" w:rsidR="004153EA" w:rsidRPr="003D47FB" w:rsidRDefault="004153EA" w:rsidP="00212887">
            <w:pPr>
              <w:spacing w:after="0" w:line="240" w:lineRule="auto"/>
              <w:jc w:val="center"/>
              <w:rPr>
                <w:rFonts w:ascii="Calibri" w:eastAsia="Times New Roman" w:hAnsi="Calibri" w:cs="Times New Roman"/>
                <w:color w:val="000000"/>
                <w:sz w:val="18"/>
                <w:szCs w:val="18"/>
              </w:rPr>
            </w:pPr>
            <w:r w:rsidRPr="003D47FB">
              <w:rPr>
                <w:rFonts w:ascii="Calibri" w:eastAsia="Times New Roman" w:hAnsi="Calibri" w:cs="Times New Roman"/>
                <w:color w:val="000000"/>
                <w:sz w:val="18"/>
                <w:szCs w:val="18"/>
              </w:rPr>
              <w:t>2018-2019</w:t>
            </w:r>
          </w:p>
        </w:tc>
      </w:tr>
      <w:tr w:rsidR="004153EA" w:rsidRPr="008D237D" w14:paraId="2F7B7374" w14:textId="77777777" w:rsidTr="00B062B1">
        <w:trPr>
          <w:trHeight w:val="300"/>
          <w:jc w:val="center"/>
        </w:trPr>
        <w:tc>
          <w:tcPr>
            <w:tcW w:w="0" w:type="auto"/>
            <w:vMerge/>
            <w:tcBorders>
              <w:left w:val="single" w:sz="8" w:space="0" w:color="auto"/>
              <w:right w:val="single" w:sz="8" w:space="0" w:color="auto"/>
            </w:tcBorders>
            <w:vAlign w:val="center"/>
            <w:hideMark/>
          </w:tcPr>
          <w:p w14:paraId="238C6615" w14:textId="77777777" w:rsidR="004153EA" w:rsidRPr="008D237D" w:rsidRDefault="004153EA" w:rsidP="00212887">
            <w:pPr>
              <w:spacing w:after="0" w:line="240" w:lineRule="auto"/>
              <w:rPr>
                <w:rFonts w:ascii="Calibri" w:eastAsia="Times New Roman" w:hAnsi="Calibri" w:cs="Times New Roman"/>
                <w:color w:val="000000"/>
                <w:sz w:val="18"/>
                <w:szCs w:val="18"/>
              </w:rPr>
            </w:pPr>
          </w:p>
        </w:tc>
        <w:tc>
          <w:tcPr>
            <w:tcW w:w="0" w:type="auto"/>
            <w:tcBorders>
              <w:top w:val="single" w:sz="4" w:space="0" w:color="auto"/>
              <w:left w:val="single" w:sz="8" w:space="0" w:color="auto"/>
              <w:bottom w:val="single" w:sz="4" w:space="0" w:color="auto"/>
              <w:right w:val="single" w:sz="8" w:space="0" w:color="auto"/>
            </w:tcBorders>
            <w:vAlign w:val="center"/>
            <w:hideMark/>
          </w:tcPr>
          <w:p w14:paraId="5C3509CC" w14:textId="2EB5660D" w:rsidR="004153EA" w:rsidRPr="003D47FB" w:rsidRDefault="004153EA" w:rsidP="00212887">
            <w:pPr>
              <w:spacing w:after="0" w:line="240" w:lineRule="auto"/>
              <w:rPr>
                <w:rFonts w:ascii="Calibri" w:eastAsia="Times New Roman" w:hAnsi="Calibri" w:cs="Times New Roman"/>
                <w:color w:val="000000"/>
                <w:sz w:val="16"/>
                <w:szCs w:val="16"/>
              </w:rPr>
            </w:pPr>
            <w:r w:rsidRPr="003D47FB">
              <w:rPr>
                <w:rFonts w:ascii="Calibri" w:eastAsia="Times New Roman" w:hAnsi="Calibri" w:cs="Times New Roman"/>
                <w:color w:val="000000"/>
                <w:sz w:val="16"/>
                <w:szCs w:val="16"/>
              </w:rPr>
              <w:t>Implement 1 to 3 recommended structural BMPs in Natick</w:t>
            </w:r>
          </w:p>
        </w:tc>
        <w:tc>
          <w:tcPr>
            <w:tcW w:w="0" w:type="auto"/>
            <w:tcBorders>
              <w:top w:val="single" w:sz="4" w:space="0" w:color="auto"/>
              <w:left w:val="nil"/>
              <w:bottom w:val="single" w:sz="4" w:space="0" w:color="auto"/>
              <w:right w:val="single" w:sz="8" w:space="0" w:color="auto"/>
            </w:tcBorders>
            <w:vAlign w:val="center"/>
            <w:hideMark/>
          </w:tcPr>
          <w:p w14:paraId="79C5AC99" w14:textId="21976FD5" w:rsidR="004153EA" w:rsidRPr="003D47FB" w:rsidRDefault="004153EA" w:rsidP="00212887">
            <w:pPr>
              <w:spacing w:after="0" w:line="240" w:lineRule="auto"/>
              <w:jc w:val="center"/>
              <w:rPr>
                <w:rFonts w:ascii="Calibri" w:eastAsia="Times New Roman" w:hAnsi="Calibri" w:cs="Times New Roman"/>
                <w:color w:val="000000"/>
                <w:sz w:val="18"/>
                <w:szCs w:val="18"/>
              </w:rPr>
            </w:pPr>
            <w:r w:rsidRPr="003D47FB">
              <w:rPr>
                <w:rFonts w:ascii="Calibri" w:eastAsia="Times New Roman" w:hAnsi="Calibri" w:cs="Times New Roman"/>
                <w:color w:val="000000"/>
                <w:sz w:val="18"/>
                <w:szCs w:val="18"/>
              </w:rPr>
              <w:t>2019</w:t>
            </w:r>
          </w:p>
        </w:tc>
      </w:tr>
      <w:tr w:rsidR="004153EA" w:rsidRPr="008D237D" w14:paraId="4A30B9CE" w14:textId="77777777" w:rsidTr="00B062B1">
        <w:trPr>
          <w:trHeight w:val="65"/>
          <w:jc w:val="center"/>
        </w:trPr>
        <w:tc>
          <w:tcPr>
            <w:tcW w:w="0" w:type="auto"/>
            <w:vMerge/>
            <w:tcBorders>
              <w:left w:val="single" w:sz="8" w:space="0" w:color="auto"/>
              <w:right w:val="single" w:sz="8" w:space="0" w:color="auto"/>
            </w:tcBorders>
            <w:vAlign w:val="center"/>
          </w:tcPr>
          <w:p w14:paraId="03C87650" w14:textId="77777777" w:rsidR="004153EA" w:rsidRPr="008D237D" w:rsidRDefault="004153EA" w:rsidP="00212887">
            <w:pPr>
              <w:spacing w:after="0" w:line="240" w:lineRule="auto"/>
              <w:rPr>
                <w:rFonts w:ascii="Calibri" w:eastAsia="Times New Roman" w:hAnsi="Calibri" w:cs="Times New Roman"/>
                <w:color w:val="000000"/>
                <w:sz w:val="18"/>
                <w:szCs w:val="18"/>
              </w:rPr>
            </w:pPr>
          </w:p>
        </w:tc>
        <w:tc>
          <w:tcPr>
            <w:tcW w:w="0" w:type="auto"/>
            <w:tcBorders>
              <w:top w:val="single" w:sz="4" w:space="0" w:color="auto"/>
              <w:left w:val="single" w:sz="8" w:space="0" w:color="auto"/>
              <w:bottom w:val="single" w:sz="4" w:space="0" w:color="auto"/>
              <w:right w:val="single" w:sz="8" w:space="0" w:color="auto"/>
            </w:tcBorders>
            <w:vAlign w:val="center"/>
          </w:tcPr>
          <w:p w14:paraId="3C6F8F83" w14:textId="6DC01A49" w:rsidR="004153EA" w:rsidRPr="003D47FB" w:rsidRDefault="004153EA" w:rsidP="00212887">
            <w:pPr>
              <w:spacing w:after="0" w:line="240" w:lineRule="auto"/>
              <w:rPr>
                <w:rFonts w:ascii="Calibri" w:eastAsia="Times New Roman" w:hAnsi="Calibri" w:cs="Times New Roman"/>
                <w:color w:val="000000"/>
                <w:sz w:val="16"/>
                <w:szCs w:val="16"/>
              </w:rPr>
            </w:pPr>
            <w:r w:rsidRPr="003D47FB">
              <w:rPr>
                <w:rFonts w:ascii="Calibri" w:eastAsia="Times New Roman" w:hAnsi="Calibri" w:cs="Times New Roman"/>
                <w:color w:val="000000"/>
                <w:sz w:val="16"/>
                <w:szCs w:val="16"/>
              </w:rPr>
              <w:t xml:space="preserve">Perform BMP </w:t>
            </w:r>
            <w:r>
              <w:rPr>
                <w:rFonts w:ascii="Calibri" w:eastAsia="Times New Roman" w:hAnsi="Calibri" w:cs="Times New Roman"/>
                <w:color w:val="000000"/>
                <w:sz w:val="16"/>
                <w:szCs w:val="16"/>
              </w:rPr>
              <w:t>i</w:t>
            </w:r>
            <w:r w:rsidRPr="003D47FB">
              <w:rPr>
                <w:rFonts w:ascii="Calibri" w:eastAsia="Times New Roman" w:hAnsi="Calibri" w:cs="Times New Roman"/>
                <w:color w:val="000000"/>
                <w:sz w:val="16"/>
                <w:szCs w:val="16"/>
              </w:rPr>
              <w:t>nvestigation</w:t>
            </w:r>
            <w:r>
              <w:rPr>
                <w:rFonts w:ascii="Calibri" w:eastAsia="Times New Roman" w:hAnsi="Calibri" w:cs="Times New Roman"/>
                <w:color w:val="000000"/>
                <w:sz w:val="16"/>
                <w:szCs w:val="16"/>
              </w:rPr>
              <w:t>s</w:t>
            </w:r>
            <w:r w:rsidRPr="003D47FB">
              <w:rPr>
                <w:rFonts w:ascii="Calibri" w:eastAsia="Times New Roman" w:hAnsi="Calibri" w:cs="Times New Roman"/>
                <w:color w:val="000000"/>
                <w:sz w:val="16"/>
                <w:szCs w:val="16"/>
              </w:rPr>
              <w:t xml:space="preserve"> in Framingham</w:t>
            </w:r>
          </w:p>
        </w:tc>
        <w:tc>
          <w:tcPr>
            <w:tcW w:w="0" w:type="auto"/>
            <w:tcBorders>
              <w:top w:val="single" w:sz="4" w:space="0" w:color="auto"/>
              <w:left w:val="nil"/>
              <w:bottom w:val="single" w:sz="4" w:space="0" w:color="auto"/>
              <w:right w:val="single" w:sz="8" w:space="0" w:color="auto"/>
            </w:tcBorders>
            <w:vAlign w:val="center"/>
          </w:tcPr>
          <w:p w14:paraId="1EE17420" w14:textId="2B6FB4D3" w:rsidR="004153EA" w:rsidRPr="003D47FB" w:rsidRDefault="004153EA" w:rsidP="00212887">
            <w:pPr>
              <w:spacing w:after="0" w:line="240" w:lineRule="auto"/>
              <w:jc w:val="center"/>
              <w:rPr>
                <w:rFonts w:ascii="Calibri" w:eastAsia="Times New Roman" w:hAnsi="Calibri" w:cs="Times New Roman"/>
                <w:color w:val="000000"/>
                <w:sz w:val="18"/>
                <w:szCs w:val="18"/>
              </w:rPr>
            </w:pPr>
            <w:r w:rsidRPr="003D47FB">
              <w:rPr>
                <w:rFonts w:ascii="Calibri" w:eastAsia="Times New Roman" w:hAnsi="Calibri" w:cs="Times New Roman"/>
                <w:color w:val="000000"/>
                <w:sz w:val="18"/>
                <w:szCs w:val="18"/>
              </w:rPr>
              <w:t>2019</w:t>
            </w:r>
          </w:p>
        </w:tc>
      </w:tr>
      <w:tr w:rsidR="004153EA" w:rsidRPr="008D237D" w14:paraId="7AA7359F" w14:textId="77777777" w:rsidTr="00B062B1">
        <w:trPr>
          <w:trHeight w:val="315"/>
          <w:jc w:val="center"/>
        </w:trPr>
        <w:tc>
          <w:tcPr>
            <w:tcW w:w="0" w:type="auto"/>
            <w:vMerge/>
            <w:tcBorders>
              <w:left w:val="single" w:sz="8" w:space="0" w:color="auto"/>
              <w:right w:val="single" w:sz="8" w:space="0" w:color="auto"/>
            </w:tcBorders>
            <w:vAlign w:val="center"/>
          </w:tcPr>
          <w:p w14:paraId="01B4F16B" w14:textId="77777777" w:rsidR="004153EA" w:rsidRPr="008D237D" w:rsidRDefault="004153EA" w:rsidP="00212887">
            <w:pPr>
              <w:spacing w:after="0" w:line="240" w:lineRule="auto"/>
              <w:rPr>
                <w:rFonts w:ascii="Calibri" w:eastAsia="Times New Roman" w:hAnsi="Calibri" w:cs="Times New Roman"/>
                <w:color w:val="000000"/>
                <w:sz w:val="18"/>
                <w:szCs w:val="18"/>
              </w:rPr>
            </w:pPr>
          </w:p>
        </w:tc>
        <w:tc>
          <w:tcPr>
            <w:tcW w:w="0" w:type="auto"/>
            <w:tcBorders>
              <w:top w:val="single" w:sz="4" w:space="0" w:color="auto"/>
              <w:left w:val="single" w:sz="8" w:space="0" w:color="auto"/>
              <w:bottom w:val="single" w:sz="8" w:space="0" w:color="auto"/>
              <w:right w:val="single" w:sz="8" w:space="0" w:color="auto"/>
            </w:tcBorders>
            <w:vAlign w:val="center"/>
          </w:tcPr>
          <w:p w14:paraId="159E3A5D" w14:textId="26236242" w:rsidR="004153EA" w:rsidRPr="003D47FB" w:rsidRDefault="004153EA" w:rsidP="00212887">
            <w:pPr>
              <w:spacing w:after="0" w:line="240" w:lineRule="auto"/>
              <w:rPr>
                <w:rFonts w:ascii="Calibri" w:eastAsia="Times New Roman" w:hAnsi="Calibri" w:cs="Times New Roman"/>
                <w:color w:val="000000"/>
                <w:sz w:val="16"/>
                <w:szCs w:val="16"/>
              </w:rPr>
            </w:pPr>
            <w:r w:rsidRPr="003D47FB">
              <w:rPr>
                <w:rFonts w:ascii="Calibri" w:eastAsia="Times New Roman" w:hAnsi="Calibri" w:cs="Times New Roman"/>
                <w:color w:val="000000"/>
                <w:sz w:val="16"/>
                <w:szCs w:val="16"/>
              </w:rPr>
              <w:t>Implement 1 to 3 recommended structural BMPs in Wayland</w:t>
            </w:r>
          </w:p>
        </w:tc>
        <w:tc>
          <w:tcPr>
            <w:tcW w:w="0" w:type="auto"/>
            <w:tcBorders>
              <w:top w:val="single" w:sz="4" w:space="0" w:color="auto"/>
              <w:left w:val="nil"/>
              <w:bottom w:val="single" w:sz="8" w:space="0" w:color="auto"/>
              <w:right w:val="single" w:sz="8" w:space="0" w:color="auto"/>
            </w:tcBorders>
            <w:vAlign w:val="center"/>
          </w:tcPr>
          <w:p w14:paraId="7231C6DE" w14:textId="3CD287B8" w:rsidR="004153EA" w:rsidRPr="003D47FB" w:rsidRDefault="004153EA" w:rsidP="00212887">
            <w:pPr>
              <w:spacing w:after="0" w:line="240" w:lineRule="auto"/>
              <w:jc w:val="center"/>
              <w:rPr>
                <w:rFonts w:ascii="Calibri" w:eastAsia="Times New Roman" w:hAnsi="Calibri" w:cs="Times New Roman"/>
                <w:color w:val="000000"/>
                <w:sz w:val="18"/>
                <w:szCs w:val="18"/>
              </w:rPr>
            </w:pPr>
            <w:r w:rsidRPr="003D47FB">
              <w:rPr>
                <w:rFonts w:ascii="Calibri" w:eastAsia="Times New Roman" w:hAnsi="Calibri" w:cs="Times New Roman"/>
                <w:color w:val="000000"/>
                <w:sz w:val="18"/>
                <w:szCs w:val="18"/>
              </w:rPr>
              <w:t>2020</w:t>
            </w:r>
          </w:p>
        </w:tc>
      </w:tr>
      <w:tr w:rsidR="004153EA" w:rsidRPr="008D237D" w14:paraId="28DBCEBE" w14:textId="77777777" w:rsidTr="00B062B1">
        <w:trPr>
          <w:trHeight w:val="315"/>
          <w:jc w:val="center"/>
        </w:trPr>
        <w:tc>
          <w:tcPr>
            <w:tcW w:w="0" w:type="auto"/>
            <w:vMerge/>
            <w:tcBorders>
              <w:left w:val="single" w:sz="8" w:space="0" w:color="auto"/>
              <w:right w:val="single" w:sz="8" w:space="0" w:color="auto"/>
            </w:tcBorders>
            <w:vAlign w:val="center"/>
          </w:tcPr>
          <w:p w14:paraId="61D1D99C" w14:textId="77777777" w:rsidR="004153EA" w:rsidRPr="008D237D" w:rsidRDefault="004153EA" w:rsidP="00212887">
            <w:pPr>
              <w:spacing w:after="0" w:line="240" w:lineRule="auto"/>
              <w:rPr>
                <w:rFonts w:ascii="Calibri" w:eastAsia="Times New Roman" w:hAnsi="Calibri" w:cs="Times New Roman"/>
                <w:color w:val="000000"/>
                <w:sz w:val="18"/>
                <w:szCs w:val="18"/>
              </w:rPr>
            </w:pPr>
          </w:p>
        </w:tc>
        <w:tc>
          <w:tcPr>
            <w:tcW w:w="0" w:type="auto"/>
            <w:tcBorders>
              <w:top w:val="single" w:sz="4" w:space="0" w:color="auto"/>
              <w:left w:val="single" w:sz="8" w:space="0" w:color="auto"/>
              <w:bottom w:val="single" w:sz="8" w:space="0" w:color="auto"/>
              <w:right w:val="single" w:sz="8" w:space="0" w:color="auto"/>
            </w:tcBorders>
            <w:vAlign w:val="center"/>
          </w:tcPr>
          <w:p w14:paraId="4A96277D" w14:textId="611503E1" w:rsidR="004153EA" w:rsidRPr="003D47FB" w:rsidRDefault="004153EA" w:rsidP="00212887">
            <w:pPr>
              <w:spacing w:after="0" w:line="240" w:lineRule="auto"/>
              <w:rPr>
                <w:rFonts w:ascii="Calibri" w:eastAsia="Times New Roman" w:hAnsi="Calibri" w:cs="Times New Roman"/>
                <w:color w:val="000000"/>
                <w:sz w:val="16"/>
                <w:szCs w:val="16"/>
              </w:rPr>
            </w:pPr>
            <w:r w:rsidRPr="003D47FB">
              <w:rPr>
                <w:rFonts w:ascii="Calibri" w:eastAsia="Times New Roman" w:hAnsi="Calibri" w:cs="Times New Roman"/>
                <w:color w:val="000000"/>
                <w:sz w:val="16"/>
                <w:szCs w:val="16"/>
              </w:rPr>
              <w:t>Implement 1 to 3 recommended structural BMPs in Framingham</w:t>
            </w:r>
          </w:p>
        </w:tc>
        <w:tc>
          <w:tcPr>
            <w:tcW w:w="0" w:type="auto"/>
            <w:tcBorders>
              <w:top w:val="single" w:sz="4" w:space="0" w:color="auto"/>
              <w:left w:val="nil"/>
              <w:bottom w:val="single" w:sz="8" w:space="0" w:color="auto"/>
              <w:right w:val="single" w:sz="8" w:space="0" w:color="auto"/>
            </w:tcBorders>
            <w:vAlign w:val="center"/>
          </w:tcPr>
          <w:p w14:paraId="7D75BCE0" w14:textId="13520A11" w:rsidR="004153EA" w:rsidRPr="003D47FB" w:rsidRDefault="004153EA" w:rsidP="00212887">
            <w:pPr>
              <w:spacing w:after="0" w:line="240" w:lineRule="auto"/>
              <w:jc w:val="center"/>
              <w:rPr>
                <w:rFonts w:ascii="Calibri" w:eastAsia="Times New Roman" w:hAnsi="Calibri" w:cs="Times New Roman"/>
                <w:color w:val="000000"/>
                <w:sz w:val="18"/>
                <w:szCs w:val="18"/>
              </w:rPr>
            </w:pPr>
            <w:r w:rsidRPr="003D47FB">
              <w:rPr>
                <w:rFonts w:ascii="Calibri" w:eastAsia="Times New Roman" w:hAnsi="Calibri" w:cs="Times New Roman"/>
                <w:color w:val="000000"/>
                <w:sz w:val="18"/>
                <w:szCs w:val="18"/>
              </w:rPr>
              <w:t>2021</w:t>
            </w:r>
          </w:p>
        </w:tc>
      </w:tr>
      <w:tr w:rsidR="004153EA" w:rsidRPr="008D237D" w14:paraId="58521165" w14:textId="77777777" w:rsidTr="00B062B1">
        <w:trPr>
          <w:trHeight w:val="315"/>
          <w:jc w:val="center"/>
        </w:trPr>
        <w:tc>
          <w:tcPr>
            <w:tcW w:w="0" w:type="auto"/>
            <w:vMerge/>
            <w:tcBorders>
              <w:left w:val="single" w:sz="8" w:space="0" w:color="auto"/>
              <w:right w:val="single" w:sz="8" w:space="0" w:color="auto"/>
            </w:tcBorders>
            <w:vAlign w:val="center"/>
            <w:hideMark/>
          </w:tcPr>
          <w:p w14:paraId="2E08E502" w14:textId="77777777" w:rsidR="004153EA" w:rsidRPr="008D237D" w:rsidRDefault="004153EA" w:rsidP="00212887">
            <w:pPr>
              <w:spacing w:after="0" w:line="240" w:lineRule="auto"/>
              <w:rPr>
                <w:rFonts w:ascii="Calibri" w:eastAsia="Times New Roman" w:hAnsi="Calibri" w:cs="Times New Roman"/>
                <w:color w:val="000000"/>
                <w:sz w:val="18"/>
                <w:szCs w:val="18"/>
              </w:rPr>
            </w:pPr>
          </w:p>
        </w:tc>
        <w:tc>
          <w:tcPr>
            <w:tcW w:w="0" w:type="auto"/>
            <w:tcBorders>
              <w:top w:val="single" w:sz="4" w:space="0" w:color="auto"/>
              <w:left w:val="single" w:sz="8" w:space="0" w:color="auto"/>
              <w:bottom w:val="single" w:sz="8" w:space="0" w:color="auto"/>
              <w:right w:val="single" w:sz="8" w:space="0" w:color="auto"/>
            </w:tcBorders>
            <w:vAlign w:val="center"/>
            <w:hideMark/>
          </w:tcPr>
          <w:p w14:paraId="26465C96" w14:textId="7DBD475F" w:rsidR="004153EA" w:rsidRPr="003D47FB" w:rsidRDefault="004153EA" w:rsidP="00212887">
            <w:pPr>
              <w:spacing w:after="0" w:line="240" w:lineRule="auto"/>
              <w:rPr>
                <w:rFonts w:ascii="Calibri" w:eastAsia="Times New Roman" w:hAnsi="Calibri" w:cs="Times New Roman"/>
                <w:color w:val="000000"/>
                <w:sz w:val="16"/>
                <w:szCs w:val="16"/>
              </w:rPr>
            </w:pPr>
            <w:r w:rsidRPr="003D47FB">
              <w:rPr>
                <w:rFonts w:ascii="Calibri" w:eastAsia="Times New Roman" w:hAnsi="Calibri" w:cs="Times New Roman"/>
                <w:color w:val="000000"/>
                <w:sz w:val="16"/>
                <w:szCs w:val="16"/>
              </w:rPr>
              <w:t>Assess potential implement</w:t>
            </w:r>
            <w:r>
              <w:rPr>
                <w:rFonts w:ascii="Calibri" w:eastAsia="Times New Roman" w:hAnsi="Calibri" w:cs="Times New Roman"/>
                <w:color w:val="000000"/>
                <w:sz w:val="16"/>
                <w:szCs w:val="16"/>
              </w:rPr>
              <w:t>ation</w:t>
            </w:r>
            <w:r w:rsidRPr="003D47FB">
              <w:rPr>
                <w:rFonts w:ascii="Calibri" w:eastAsia="Times New Roman" w:hAnsi="Calibri" w:cs="Times New Roman"/>
                <w:color w:val="000000"/>
                <w:sz w:val="16"/>
                <w:szCs w:val="16"/>
              </w:rPr>
              <w:t xml:space="preserve"> </w:t>
            </w:r>
            <w:r>
              <w:rPr>
                <w:rFonts w:ascii="Calibri" w:eastAsia="Times New Roman" w:hAnsi="Calibri" w:cs="Times New Roman"/>
                <w:color w:val="000000"/>
                <w:sz w:val="16"/>
                <w:szCs w:val="16"/>
              </w:rPr>
              <w:t xml:space="preserve">of </w:t>
            </w:r>
            <w:r w:rsidRPr="003D47FB">
              <w:rPr>
                <w:rFonts w:ascii="Calibri" w:eastAsia="Times New Roman" w:hAnsi="Calibri" w:cs="Times New Roman"/>
                <w:color w:val="000000"/>
                <w:sz w:val="16"/>
                <w:szCs w:val="16"/>
              </w:rPr>
              <w:t>additional recommended structural BMPs</w:t>
            </w:r>
          </w:p>
        </w:tc>
        <w:tc>
          <w:tcPr>
            <w:tcW w:w="0" w:type="auto"/>
            <w:tcBorders>
              <w:top w:val="single" w:sz="4" w:space="0" w:color="auto"/>
              <w:left w:val="nil"/>
              <w:bottom w:val="single" w:sz="8" w:space="0" w:color="auto"/>
              <w:right w:val="single" w:sz="8" w:space="0" w:color="auto"/>
            </w:tcBorders>
            <w:vAlign w:val="center"/>
            <w:hideMark/>
          </w:tcPr>
          <w:p w14:paraId="745ABEAE" w14:textId="77777777" w:rsidR="004153EA" w:rsidRPr="003D47FB" w:rsidRDefault="004153EA" w:rsidP="00212887">
            <w:pPr>
              <w:spacing w:after="0" w:line="240" w:lineRule="auto"/>
              <w:jc w:val="center"/>
              <w:rPr>
                <w:rFonts w:ascii="Calibri" w:eastAsia="Times New Roman" w:hAnsi="Calibri" w:cs="Times New Roman"/>
                <w:color w:val="000000"/>
                <w:sz w:val="18"/>
                <w:szCs w:val="18"/>
              </w:rPr>
            </w:pPr>
            <w:r w:rsidRPr="003D47FB">
              <w:rPr>
                <w:rFonts w:ascii="Calibri" w:eastAsia="Times New Roman" w:hAnsi="Calibri" w:cs="Times New Roman"/>
                <w:color w:val="000000"/>
                <w:sz w:val="18"/>
                <w:szCs w:val="18"/>
              </w:rPr>
              <w:t>2021</w:t>
            </w:r>
          </w:p>
        </w:tc>
      </w:tr>
      <w:tr w:rsidR="004153EA" w:rsidRPr="008D237D" w14:paraId="4A890253" w14:textId="77777777" w:rsidTr="00B062B1">
        <w:trPr>
          <w:trHeight w:val="315"/>
          <w:jc w:val="center"/>
        </w:trPr>
        <w:tc>
          <w:tcPr>
            <w:tcW w:w="0" w:type="auto"/>
            <w:vMerge/>
            <w:tcBorders>
              <w:left w:val="single" w:sz="8" w:space="0" w:color="auto"/>
              <w:bottom w:val="single" w:sz="4" w:space="0" w:color="auto"/>
              <w:right w:val="single" w:sz="8" w:space="0" w:color="auto"/>
            </w:tcBorders>
            <w:vAlign w:val="center"/>
          </w:tcPr>
          <w:p w14:paraId="3D070CE5" w14:textId="77777777" w:rsidR="004153EA" w:rsidRPr="008D237D" w:rsidRDefault="004153EA" w:rsidP="00212887">
            <w:pPr>
              <w:spacing w:after="0" w:line="240" w:lineRule="auto"/>
              <w:rPr>
                <w:rFonts w:ascii="Calibri" w:eastAsia="Times New Roman" w:hAnsi="Calibri" w:cs="Times New Roman"/>
                <w:color w:val="000000"/>
                <w:sz w:val="18"/>
                <w:szCs w:val="18"/>
              </w:rPr>
            </w:pPr>
          </w:p>
        </w:tc>
        <w:tc>
          <w:tcPr>
            <w:tcW w:w="0" w:type="auto"/>
            <w:tcBorders>
              <w:top w:val="single" w:sz="4" w:space="0" w:color="auto"/>
              <w:left w:val="single" w:sz="8" w:space="0" w:color="auto"/>
              <w:bottom w:val="single" w:sz="8" w:space="0" w:color="auto"/>
              <w:right w:val="single" w:sz="8" w:space="0" w:color="auto"/>
            </w:tcBorders>
            <w:vAlign w:val="center"/>
          </w:tcPr>
          <w:p w14:paraId="52868010" w14:textId="1712B6B4" w:rsidR="004153EA" w:rsidRPr="003D47FB" w:rsidRDefault="004153EA" w:rsidP="00212887">
            <w:pPr>
              <w:spacing w:after="0" w:line="240" w:lineRule="auto"/>
              <w:rPr>
                <w:rFonts w:ascii="Calibri" w:eastAsia="Times New Roman" w:hAnsi="Calibri" w:cs="Times New Roman"/>
                <w:color w:val="000000"/>
                <w:sz w:val="16"/>
                <w:szCs w:val="16"/>
              </w:rPr>
            </w:pPr>
            <w:r>
              <w:rPr>
                <w:rFonts w:ascii="Calibri" w:eastAsia="Times New Roman" w:hAnsi="Calibri" w:cs="Times New Roman"/>
                <w:color w:val="000000"/>
                <w:sz w:val="16"/>
                <w:szCs w:val="16"/>
              </w:rPr>
              <w:t>Track implemented BMPs and their potential pollutant removals</w:t>
            </w:r>
            <w:r w:rsidR="004D7EC2">
              <w:rPr>
                <w:rFonts w:ascii="Calibri" w:eastAsia="Times New Roman" w:hAnsi="Calibri" w:cs="Times New Roman"/>
                <w:color w:val="000000"/>
                <w:sz w:val="16"/>
                <w:szCs w:val="16"/>
              </w:rPr>
              <w:t xml:space="preserve">, including BMPs above and beyond Element C of this WBP (e.g., required subdivision BMPs, etc.) </w:t>
            </w:r>
            <w:r>
              <w:rPr>
                <w:rFonts w:ascii="Calibri" w:eastAsia="Times New Roman" w:hAnsi="Calibri" w:cs="Times New Roman"/>
                <w:color w:val="000000"/>
                <w:sz w:val="16"/>
                <w:szCs w:val="16"/>
              </w:rPr>
              <w:t xml:space="preserve"> (See Element H &amp; I)</w:t>
            </w:r>
          </w:p>
        </w:tc>
        <w:tc>
          <w:tcPr>
            <w:tcW w:w="0" w:type="auto"/>
            <w:tcBorders>
              <w:top w:val="single" w:sz="4" w:space="0" w:color="auto"/>
              <w:left w:val="nil"/>
              <w:bottom w:val="single" w:sz="8" w:space="0" w:color="auto"/>
              <w:right w:val="single" w:sz="8" w:space="0" w:color="auto"/>
            </w:tcBorders>
            <w:vAlign w:val="center"/>
          </w:tcPr>
          <w:p w14:paraId="0CEBBB9C" w14:textId="6E429334" w:rsidR="004153EA" w:rsidRPr="003D47FB" w:rsidRDefault="004153EA" w:rsidP="00212887">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Ongoing</w:t>
            </w:r>
          </w:p>
        </w:tc>
      </w:tr>
      <w:tr w:rsidR="00212887" w:rsidRPr="008D237D" w14:paraId="5F91F319" w14:textId="77777777" w:rsidTr="009B0F7B">
        <w:trPr>
          <w:trHeight w:val="315"/>
          <w:jc w:val="center"/>
        </w:trPr>
        <w:tc>
          <w:tcPr>
            <w:tcW w:w="0" w:type="auto"/>
            <w:vMerge w:val="restart"/>
            <w:tcBorders>
              <w:top w:val="single" w:sz="4" w:space="0" w:color="auto"/>
              <w:left w:val="single" w:sz="8" w:space="0" w:color="auto"/>
              <w:right w:val="single" w:sz="8" w:space="0" w:color="auto"/>
            </w:tcBorders>
            <w:shd w:val="clear" w:color="auto" w:fill="DAEEF3" w:themeFill="accent5" w:themeFillTint="33"/>
            <w:vAlign w:val="center"/>
          </w:tcPr>
          <w:p w14:paraId="4452563F" w14:textId="46DE772B" w:rsidR="00212887" w:rsidRPr="008D237D" w:rsidRDefault="00212887" w:rsidP="00212887">
            <w:pPr>
              <w:spacing w:after="0" w:line="240" w:lineRule="auto"/>
              <w:jc w:val="center"/>
              <w:rPr>
                <w:rFonts w:ascii="Calibri" w:eastAsia="Times New Roman" w:hAnsi="Calibri" w:cs="Times New Roman"/>
                <w:color w:val="000000"/>
                <w:sz w:val="18"/>
                <w:szCs w:val="18"/>
              </w:rPr>
            </w:pPr>
            <w:r w:rsidRPr="00994D39">
              <w:rPr>
                <w:rFonts w:ascii="Calibri" w:eastAsia="Times New Roman" w:hAnsi="Calibri" w:cs="Times New Roman"/>
                <w:color w:val="000000"/>
                <w:sz w:val="16"/>
                <w:szCs w:val="16"/>
              </w:rPr>
              <w:t>Non-Structural BMPs</w:t>
            </w:r>
          </w:p>
        </w:tc>
        <w:tc>
          <w:tcPr>
            <w:tcW w:w="0" w:type="auto"/>
            <w:tcBorders>
              <w:top w:val="single" w:sz="4" w:space="0" w:color="auto"/>
              <w:left w:val="single" w:sz="8" w:space="0" w:color="auto"/>
              <w:bottom w:val="single" w:sz="8" w:space="0" w:color="auto"/>
              <w:right w:val="single" w:sz="8" w:space="0" w:color="auto"/>
            </w:tcBorders>
            <w:vAlign w:val="center"/>
          </w:tcPr>
          <w:p w14:paraId="25C3873B" w14:textId="6045D900" w:rsidR="00212887" w:rsidRPr="003D47FB" w:rsidRDefault="00212887" w:rsidP="00212887">
            <w:pPr>
              <w:spacing w:after="0" w:line="240" w:lineRule="auto"/>
              <w:rPr>
                <w:rFonts w:ascii="Calibri" w:eastAsia="Times New Roman" w:hAnsi="Calibri" w:cs="Times New Roman"/>
                <w:color w:val="000000"/>
                <w:sz w:val="16"/>
                <w:szCs w:val="16"/>
              </w:rPr>
            </w:pPr>
            <w:r>
              <w:rPr>
                <w:rFonts w:ascii="Calibri" w:eastAsia="Times New Roman" w:hAnsi="Calibri" w:cs="Times New Roman"/>
                <w:color w:val="000000"/>
                <w:sz w:val="16"/>
                <w:szCs w:val="16"/>
              </w:rPr>
              <w:t>Perform non-structural BMP assessment for Wayland, Framingham, and Natick (street sweeping, catch basin cleaning, etc.) and document potential pollutant removals</w:t>
            </w:r>
          </w:p>
        </w:tc>
        <w:tc>
          <w:tcPr>
            <w:tcW w:w="0" w:type="auto"/>
            <w:tcBorders>
              <w:top w:val="single" w:sz="4" w:space="0" w:color="auto"/>
              <w:left w:val="nil"/>
              <w:bottom w:val="single" w:sz="8" w:space="0" w:color="auto"/>
              <w:right w:val="single" w:sz="8" w:space="0" w:color="auto"/>
            </w:tcBorders>
            <w:vAlign w:val="center"/>
          </w:tcPr>
          <w:p w14:paraId="59279BD4" w14:textId="0FF68643" w:rsidR="00212887" w:rsidRPr="003D47FB" w:rsidRDefault="00212887" w:rsidP="00212887">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2019</w:t>
            </w:r>
          </w:p>
        </w:tc>
      </w:tr>
      <w:tr w:rsidR="00212887" w:rsidRPr="008D237D" w14:paraId="585C8C59" w14:textId="77777777" w:rsidTr="009B0F7B">
        <w:trPr>
          <w:trHeight w:val="315"/>
          <w:jc w:val="center"/>
        </w:trPr>
        <w:tc>
          <w:tcPr>
            <w:tcW w:w="0" w:type="auto"/>
            <w:vMerge/>
            <w:tcBorders>
              <w:left w:val="single" w:sz="8" w:space="0" w:color="auto"/>
              <w:bottom w:val="single" w:sz="4" w:space="0" w:color="auto"/>
              <w:right w:val="single" w:sz="8" w:space="0" w:color="auto"/>
            </w:tcBorders>
            <w:shd w:val="clear" w:color="auto" w:fill="DAEEF3" w:themeFill="accent5" w:themeFillTint="33"/>
            <w:vAlign w:val="center"/>
          </w:tcPr>
          <w:p w14:paraId="3D40F7AF" w14:textId="77777777" w:rsidR="00212887" w:rsidRDefault="00212887" w:rsidP="00212887">
            <w:pPr>
              <w:spacing w:after="0" w:line="240" w:lineRule="auto"/>
              <w:rPr>
                <w:rFonts w:ascii="Calibri" w:eastAsia="Times New Roman" w:hAnsi="Calibri" w:cs="Times New Roman"/>
                <w:color w:val="000000"/>
                <w:sz w:val="18"/>
                <w:szCs w:val="18"/>
              </w:rPr>
            </w:pPr>
          </w:p>
        </w:tc>
        <w:tc>
          <w:tcPr>
            <w:tcW w:w="0" w:type="auto"/>
            <w:tcBorders>
              <w:top w:val="single" w:sz="4" w:space="0" w:color="auto"/>
              <w:left w:val="single" w:sz="8" w:space="0" w:color="auto"/>
              <w:bottom w:val="single" w:sz="8" w:space="0" w:color="auto"/>
              <w:right w:val="single" w:sz="8" w:space="0" w:color="auto"/>
            </w:tcBorders>
            <w:vAlign w:val="center"/>
          </w:tcPr>
          <w:p w14:paraId="006AC607" w14:textId="45F3EB8F" w:rsidR="00212887" w:rsidRDefault="00212887" w:rsidP="00212887">
            <w:pPr>
              <w:spacing w:after="0" w:line="240" w:lineRule="auto"/>
              <w:rPr>
                <w:rFonts w:ascii="Calibri" w:eastAsia="Times New Roman" w:hAnsi="Calibri" w:cs="Times New Roman"/>
                <w:color w:val="000000"/>
                <w:sz w:val="16"/>
                <w:szCs w:val="16"/>
              </w:rPr>
            </w:pPr>
            <w:r>
              <w:rPr>
                <w:rFonts w:ascii="Calibri" w:eastAsia="Times New Roman" w:hAnsi="Calibri" w:cs="Times New Roman"/>
                <w:color w:val="000000"/>
                <w:sz w:val="16"/>
                <w:szCs w:val="16"/>
              </w:rPr>
              <w:t>Implement non-structural BMP practices consistently throughout watershed</w:t>
            </w:r>
          </w:p>
        </w:tc>
        <w:tc>
          <w:tcPr>
            <w:tcW w:w="0" w:type="auto"/>
            <w:tcBorders>
              <w:top w:val="single" w:sz="4" w:space="0" w:color="auto"/>
              <w:left w:val="nil"/>
              <w:bottom w:val="single" w:sz="8" w:space="0" w:color="auto"/>
              <w:right w:val="single" w:sz="8" w:space="0" w:color="auto"/>
            </w:tcBorders>
            <w:vAlign w:val="center"/>
          </w:tcPr>
          <w:p w14:paraId="1B3B98AB" w14:textId="1148469A" w:rsidR="00212887" w:rsidRDefault="00212887" w:rsidP="00212887">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2020</w:t>
            </w:r>
          </w:p>
        </w:tc>
      </w:tr>
      <w:tr w:rsidR="00212887" w:rsidRPr="008D237D" w14:paraId="62597A98" w14:textId="77777777" w:rsidTr="009B0F7B">
        <w:trPr>
          <w:trHeight w:val="300"/>
          <w:jc w:val="center"/>
        </w:trPr>
        <w:tc>
          <w:tcPr>
            <w:tcW w:w="0" w:type="auto"/>
            <w:vMerge w:val="restart"/>
            <w:tcBorders>
              <w:top w:val="single" w:sz="8" w:space="0" w:color="auto"/>
              <w:left w:val="single" w:sz="8" w:space="0" w:color="auto"/>
              <w:right w:val="single" w:sz="8" w:space="0" w:color="auto"/>
            </w:tcBorders>
            <w:shd w:val="clear" w:color="000000" w:fill="DAEEF3"/>
            <w:vAlign w:val="center"/>
          </w:tcPr>
          <w:p w14:paraId="40D4B628" w14:textId="77777777" w:rsidR="00212887" w:rsidRDefault="00212887" w:rsidP="00212887">
            <w:pPr>
              <w:spacing w:after="0" w:line="240" w:lineRule="auto"/>
              <w:jc w:val="center"/>
              <w:rPr>
                <w:rFonts w:ascii="Calibri" w:eastAsia="Times New Roman" w:hAnsi="Calibri" w:cs="Times New Roman"/>
                <w:color w:val="000000"/>
                <w:sz w:val="16"/>
                <w:szCs w:val="16"/>
              </w:rPr>
            </w:pPr>
            <w:r w:rsidRPr="008D237D">
              <w:rPr>
                <w:rFonts w:ascii="Calibri" w:eastAsia="Times New Roman" w:hAnsi="Calibri" w:cs="Times New Roman"/>
                <w:color w:val="000000"/>
                <w:sz w:val="16"/>
                <w:szCs w:val="16"/>
              </w:rPr>
              <w:t>Public Education and Outreach</w:t>
            </w:r>
            <w:r>
              <w:rPr>
                <w:rFonts w:ascii="Calibri" w:eastAsia="Times New Roman" w:hAnsi="Calibri" w:cs="Times New Roman"/>
                <w:color w:val="000000"/>
                <w:sz w:val="16"/>
                <w:szCs w:val="16"/>
              </w:rPr>
              <w:t xml:space="preserve"> </w:t>
            </w:r>
          </w:p>
          <w:p w14:paraId="50240D91" w14:textId="47346A09" w:rsidR="00212887" w:rsidRPr="009B0F7B" w:rsidRDefault="00212887" w:rsidP="00212887">
            <w:pPr>
              <w:spacing w:after="0" w:line="240" w:lineRule="auto"/>
              <w:jc w:val="center"/>
              <w:rPr>
                <w:rFonts w:ascii="Calibri" w:eastAsia="Times New Roman" w:hAnsi="Calibri" w:cs="Times New Roman"/>
                <w:i/>
                <w:color w:val="000000"/>
                <w:sz w:val="16"/>
                <w:szCs w:val="16"/>
              </w:rPr>
            </w:pPr>
            <w:r w:rsidRPr="009B0F7B">
              <w:rPr>
                <w:rFonts w:ascii="Calibri" w:eastAsia="Times New Roman" w:hAnsi="Calibri" w:cs="Times New Roman"/>
                <w:i/>
                <w:color w:val="000000"/>
                <w:sz w:val="16"/>
                <w:szCs w:val="16"/>
              </w:rPr>
              <w:t>(See Element E)</w:t>
            </w:r>
          </w:p>
        </w:tc>
        <w:tc>
          <w:tcPr>
            <w:tcW w:w="0" w:type="auto"/>
            <w:tcBorders>
              <w:top w:val="single" w:sz="8" w:space="0" w:color="auto"/>
              <w:left w:val="single" w:sz="8" w:space="0" w:color="auto"/>
              <w:bottom w:val="single" w:sz="4" w:space="0" w:color="auto"/>
              <w:right w:val="single" w:sz="8" w:space="0" w:color="auto"/>
            </w:tcBorders>
            <w:vAlign w:val="center"/>
          </w:tcPr>
          <w:p w14:paraId="122950E4" w14:textId="3C5259D8" w:rsidR="00212887" w:rsidRPr="003D47FB" w:rsidRDefault="00212887" w:rsidP="00212887">
            <w:pPr>
              <w:spacing w:after="0" w:line="240" w:lineRule="auto"/>
              <w:rPr>
                <w:rFonts w:ascii="Calibri" w:eastAsia="Times New Roman" w:hAnsi="Calibri" w:cs="Times New Roman"/>
                <w:color w:val="000000"/>
                <w:sz w:val="16"/>
                <w:szCs w:val="16"/>
              </w:rPr>
            </w:pPr>
            <w:r>
              <w:rPr>
                <w:rFonts w:ascii="Calibri" w:eastAsia="Times New Roman" w:hAnsi="Calibri" w:cs="Times New Roman"/>
                <w:color w:val="000000"/>
                <w:sz w:val="16"/>
                <w:szCs w:val="16"/>
              </w:rPr>
              <w:t>Post completed WBP to websites and perform periodic updates</w:t>
            </w:r>
          </w:p>
        </w:tc>
        <w:tc>
          <w:tcPr>
            <w:tcW w:w="0" w:type="auto"/>
            <w:tcBorders>
              <w:top w:val="single" w:sz="8" w:space="0" w:color="auto"/>
              <w:left w:val="nil"/>
              <w:bottom w:val="single" w:sz="4" w:space="0" w:color="auto"/>
              <w:right w:val="single" w:sz="8" w:space="0" w:color="auto"/>
            </w:tcBorders>
            <w:vAlign w:val="center"/>
          </w:tcPr>
          <w:p w14:paraId="5610ECCE" w14:textId="13B55020" w:rsidR="00212887" w:rsidRPr="003D47FB" w:rsidRDefault="00212887" w:rsidP="00212887">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2018 / Bi-Annual</w:t>
            </w:r>
          </w:p>
        </w:tc>
      </w:tr>
      <w:tr w:rsidR="00212887" w:rsidRPr="008D237D" w14:paraId="1910A117" w14:textId="77777777" w:rsidTr="009B0F7B">
        <w:trPr>
          <w:trHeight w:val="300"/>
          <w:jc w:val="center"/>
        </w:trPr>
        <w:tc>
          <w:tcPr>
            <w:tcW w:w="0" w:type="auto"/>
            <w:vMerge/>
            <w:tcBorders>
              <w:left w:val="single" w:sz="8" w:space="0" w:color="auto"/>
              <w:right w:val="single" w:sz="8" w:space="0" w:color="auto"/>
            </w:tcBorders>
            <w:shd w:val="clear" w:color="000000" w:fill="DAEEF3"/>
            <w:vAlign w:val="center"/>
          </w:tcPr>
          <w:p w14:paraId="1DC0F84E" w14:textId="48EA23EC" w:rsidR="00212887" w:rsidRPr="008D237D" w:rsidRDefault="00212887" w:rsidP="00212887">
            <w:pPr>
              <w:spacing w:after="0" w:line="240" w:lineRule="auto"/>
              <w:jc w:val="center"/>
              <w:rPr>
                <w:rFonts w:ascii="Calibri" w:eastAsia="Times New Roman" w:hAnsi="Calibri" w:cs="Times New Roman"/>
                <w:color w:val="000000"/>
                <w:sz w:val="16"/>
                <w:szCs w:val="16"/>
              </w:rPr>
            </w:pPr>
          </w:p>
        </w:tc>
        <w:tc>
          <w:tcPr>
            <w:tcW w:w="0" w:type="auto"/>
            <w:tcBorders>
              <w:top w:val="single" w:sz="8" w:space="0" w:color="auto"/>
              <w:left w:val="single" w:sz="8" w:space="0" w:color="auto"/>
              <w:bottom w:val="single" w:sz="4" w:space="0" w:color="auto"/>
              <w:right w:val="single" w:sz="8" w:space="0" w:color="auto"/>
            </w:tcBorders>
            <w:vAlign w:val="center"/>
          </w:tcPr>
          <w:p w14:paraId="0F028F12" w14:textId="7729ABE3" w:rsidR="00212887" w:rsidRPr="003D47FB" w:rsidRDefault="00212887" w:rsidP="00212887">
            <w:pPr>
              <w:spacing w:after="0" w:line="240" w:lineRule="auto"/>
              <w:rPr>
                <w:rFonts w:ascii="Calibri" w:eastAsia="Times New Roman" w:hAnsi="Calibri" w:cs="Times New Roman"/>
                <w:color w:val="000000"/>
                <w:sz w:val="16"/>
                <w:szCs w:val="16"/>
              </w:rPr>
            </w:pPr>
            <w:r w:rsidRPr="003D47FB">
              <w:rPr>
                <w:rFonts w:ascii="Calibri" w:eastAsia="Times New Roman" w:hAnsi="Calibri" w:cs="Times New Roman"/>
                <w:color w:val="000000"/>
                <w:sz w:val="16"/>
                <w:szCs w:val="16"/>
              </w:rPr>
              <w:t>Develop Public Education Brochure</w:t>
            </w:r>
            <w:r>
              <w:rPr>
                <w:rFonts w:ascii="Calibri" w:eastAsia="Times New Roman" w:hAnsi="Calibri" w:cs="Times New Roman"/>
                <w:color w:val="000000"/>
                <w:sz w:val="16"/>
                <w:szCs w:val="16"/>
              </w:rPr>
              <w:t xml:space="preserve"> and distribute to target audience</w:t>
            </w:r>
          </w:p>
        </w:tc>
        <w:tc>
          <w:tcPr>
            <w:tcW w:w="0" w:type="auto"/>
            <w:tcBorders>
              <w:top w:val="single" w:sz="8" w:space="0" w:color="auto"/>
              <w:left w:val="nil"/>
              <w:bottom w:val="single" w:sz="4" w:space="0" w:color="auto"/>
              <w:right w:val="single" w:sz="8" w:space="0" w:color="auto"/>
            </w:tcBorders>
            <w:vAlign w:val="center"/>
          </w:tcPr>
          <w:p w14:paraId="70376AFF" w14:textId="1AC25314" w:rsidR="00212887" w:rsidRPr="003D47FB" w:rsidRDefault="00212887" w:rsidP="00212887">
            <w:pPr>
              <w:spacing w:after="0" w:line="240" w:lineRule="auto"/>
              <w:jc w:val="center"/>
              <w:rPr>
                <w:rFonts w:ascii="Calibri" w:eastAsia="Times New Roman" w:hAnsi="Calibri" w:cs="Times New Roman"/>
                <w:color w:val="000000"/>
                <w:sz w:val="18"/>
                <w:szCs w:val="18"/>
              </w:rPr>
            </w:pPr>
            <w:r w:rsidRPr="003D47FB">
              <w:rPr>
                <w:rFonts w:ascii="Calibri" w:eastAsia="Times New Roman" w:hAnsi="Calibri" w:cs="Times New Roman"/>
                <w:color w:val="000000"/>
                <w:sz w:val="18"/>
                <w:szCs w:val="18"/>
              </w:rPr>
              <w:t>2018</w:t>
            </w:r>
          </w:p>
        </w:tc>
      </w:tr>
      <w:tr w:rsidR="00212887" w:rsidRPr="008D237D" w14:paraId="5127A7A9" w14:textId="77777777" w:rsidTr="009B0F7B">
        <w:trPr>
          <w:trHeight w:val="300"/>
          <w:jc w:val="center"/>
        </w:trPr>
        <w:tc>
          <w:tcPr>
            <w:tcW w:w="0" w:type="auto"/>
            <w:vMerge/>
            <w:tcBorders>
              <w:left w:val="single" w:sz="8" w:space="0" w:color="auto"/>
              <w:right w:val="single" w:sz="8" w:space="0" w:color="auto"/>
            </w:tcBorders>
            <w:shd w:val="clear" w:color="000000" w:fill="DAEEF3"/>
            <w:vAlign w:val="center"/>
          </w:tcPr>
          <w:p w14:paraId="2E00AAED" w14:textId="7D71CCDA" w:rsidR="00212887" w:rsidRPr="008D237D" w:rsidRDefault="00212887" w:rsidP="00212887">
            <w:pPr>
              <w:spacing w:after="0" w:line="240" w:lineRule="auto"/>
              <w:jc w:val="center"/>
              <w:rPr>
                <w:rFonts w:ascii="Calibri" w:eastAsia="Times New Roman" w:hAnsi="Calibri" w:cs="Times New Roman"/>
                <w:color w:val="000000"/>
                <w:sz w:val="16"/>
                <w:szCs w:val="16"/>
              </w:rPr>
            </w:pPr>
          </w:p>
        </w:tc>
        <w:tc>
          <w:tcPr>
            <w:tcW w:w="0" w:type="auto"/>
            <w:tcBorders>
              <w:top w:val="single" w:sz="8" w:space="0" w:color="auto"/>
              <w:left w:val="single" w:sz="8" w:space="0" w:color="auto"/>
              <w:bottom w:val="single" w:sz="4" w:space="0" w:color="auto"/>
              <w:right w:val="single" w:sz="8" w:space="0" w:color="auto"/>
            </w:tcBorders>
            <w:vAlign w:val="center"/>
          </w:tcPr>
          <w:p w14:paraId="6AAA0915" w14:textId="45951170" w:rsidR="00212887" w:rsidRPr="003D47FB" w:rsidRDefault="00212887" w:rsidP="00212887">
            <w:pPr>
              <w:spacing w:after="0" w:line="240" w:lineRule="auto"/>
              <w:rPr>
                <w:rFonts w:ascii="Calibri" w:eastAsia="Times New Roman" w:hAnsi="Calibri" w:cs="Times New Roman"/>
                <w:color w:val="000000"/>
                <w:sz w:val="16"/>
                <w:szCs w:val="16"/>
              </w:rPr>
            </w:pPr>
            <w:r>
              <w:rPr>
                <w:rFonts w:ascii="Calibri" w:eastAsia="Times New Roman" w:hAnsi="Calibri" w:cs="Times New Roman"/>
                <w:color w:val="000000"/>
                <w:sz w:val="16"/>
                <w:szCs w:val="16"/>
              </w:rPr>
              <w:t>Implement green infrastructure workshop program</w:t>
            </w:r>
          </w:p>
        </w:tc>
        <w:tc>
          <w:tcPr>
            <w:tcW w:w="0" w:type="auto"/>
            <w:tcBorders>
              <w:top w:val="single" w:sz="8" w:space="0" w:color="auto"/>
              <w:left w:val="nil"/>
              <w:bottom w:val="single" w:sz="4" w:space="0" w:color="auto"/>
              <w:right w:val="single" w:sz="8" w:space="0" w:color="auto"/>
            </w:tcBorders>
            <w:vAlign w:val="center"/>
          </w:tcPr>
          <w:p w14:paraId="182B534E" w14:textId="32A17E68" w:rsidR="00212887" w:rsidRPr="003D47FB" w:rsidRDefault="00212887" w:rsidP="00212887">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2019</w:t>
            </w:r>
          </w:p>
        </w:tc>
      </w:tr>
      <w:tr w:rsidR="00212887" w:rsidRPr="008D237D" w14:paraId="045FF752" w14:textId="77777777" w:rsidTr="009B0F7B">
        <w:trPr>
          <w:trHeight w:val="109"/>
          <w:jc w:val="center"/>
        </w:trPr>
        <w:tc>
          <w:tcPr>
            <w:tcW w:w="0" w:type="auto"/>
            <w:vMerge/>
            <w:tcBorders>
              <w:left w:val="single" w:sz="8" w:space="0" w:color="auto"/>
              <w:right w:val="single" w:sz="8" w:space="0" w:color="auto"/>
            </w:tcBorders>
            <w:shd w:val="clear" w:color="000000" w:fill="DAEEF3"/>
            <w:vAlign w:val="center"/>
          </w:tcPr>
          <w:p w14:paraId="7957CD71" w14:textId="7F1F4855" w:rsidR="00212887" w:rsidRPr="008D237D" w:rsidRDefault="00212887" w:rsidP="00212887">
            <w:pPr>
              <w:spacing w:after="0" w:line="240" w:lineRule="auto"/>
              <w:jc w:val="center"/>
              <w:rPr>
                <w:rFonts w:ascii="Calibri" w:eastAsia="Times New Roman" w:hAnsi="Calibri" w:cs="Times New Roman"/>
                <w:color w:val="000000"/>
                <w:sz w:val="16"/>
                <w:szCs w:val="16"/>
              </w:rPr>
            </w:pPr>
          </w:p>
        </w:tc>
        <w:tc>
          <w:tcPr>
            <w:tcW w:w="0" w:type="auto"/>
            <w:tcBorders>
              <w:top w:val="single" w:sz="8" w:space="0" w:color="auto"/>
              <w:left w:val="single" w:sz="8" w:space="0" w:color="auto"/>
              <w:bottom w:val="single" w:sz="4" w:space="0" w:color="auto"/>
              <w:right w:val="single" w:sz="8" w:space="0" w:color="auto"/>
            </w:tcBorders>
            <w:vAlign w:val="center"/>
          </w:tcPr>
          <w:p w14:paraId="38715A18" w14:textId="2E83A3E7" w:rsidR="00212887" w:rsidRPr="003D47FB" w:rsidRDefault="00212887" w:rsidP="00212887">
            <w:pPr>
              <w:spacing w:after="0" w:line="240" w:lineRule="auto"/>
              <w:rPr>
                <w:rFonts w:ascii="Calibri" w:eastAsia="Times New Roman" w:hAnsi="Calibri" w:cs="Times New Roman"/>
                <w:color w:val="000000"/>
                <w:sz w:val="16"/>
                <w:szCs w:val="16"/>
              </w:rPr>
            </w:pPr>
            <w:r>
              <w:rPr>
                <w:rFonts w:ascii="Calibri" w:eastAsia="Times New Roman" w:hAnsi="Calibri" w:cs="Times New Roman"/>
                <w:color w:val="000000"/>
                <w:sz w:val="16"/>
                <w:szCs w:val="16"/>
              </w:rPr>
              <w:t>Implement storm drain stenciling program</w:t>
            </w:r>
          </w:p>
        </w:tc>
        <w:tc>
          <w:tcPr>
            <w:tcW w:w="0" w:type="auto"/>
            <w:tcBorders>
              <w:top w:val="single" w:sz="8" w:space="0" w:color="auto"/>
              <w:left w:val="nil"/>
              <w:bottom w:val="single" w:sz="4" w:space="0" w:color="auto"/>
              <w:right w:val="single" w:sz="8" w:space="0" w:color="auto"/>
            </w:tcBorders>
            <w:vAlign w:val="center"/>
          </w:tcPr>
          <w:p w14:paraId="6F9A0FE0" w14:textId="3ED744B8" w:rsidR="00212887" w:rsidRPr="003D47FB" w:rsidRDefault="00212887" w:rsidP="00212887">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2019</w:t>
            </w:r>
          </w:p>
        </w:tc>
      </w:tr>
      <w:tr w:rsidR="00212887" w:rsidRPr="008D237D" w14:paraId="509AAFC1" w14:textId="77777777" w:rsidTr="009B0F7B">
        <w:trPr>
          <w:trHeight w:val="39"/>
          <w:jc w:val="center"/>
        </w:trPr>
        <w:tc>
          <w:tcPr>
            <w:tcW w:w="0" w:type="auto"/>
            <w:vMerge/>
            <w:tcBorders>
              <w:left w:val="single" w:sz="8" w:space="0" w:color="auto"/>
              <w:right w:val="single" w:sz="8" w:space="0" w:color="auto"/>
            </w:tcBorders>
            <w:shd w:val="clear" w:color="000000" w:fill="DAEEF3"/>
            <w:vAlign w:val="center"/>
            <w:hideMark/>
          </w:tcPr>
          <w:p w14:paraId="5F723704" w14:textId="0DAC3FCC" w:rsidR="00212887" w:rsidRPr="008D237D" w:rsidRDefault="00212887" w:rsidP="00212887">
            <w:pPr>
              <w:spacing w:after="0" w:line="240" w:lineRule="auto"/>
              <w:jc w:val="center"/>
              <w:rPr>
                <w:rFonts w:ascii="Calibri" w:eastAsia="Times New Roman" w:hAnsi="Calibri" w:cs="Times New Roman"/>
                <w:color w:val="000000"/>
                <w:sz w:val="16"/>
                <w:szCs w:val="16"/>
              </w:rPr>
            </w:pPr>
          </w:p>
        </w:tc>
        <w:tc>
          <w:tcPr>
            <w:tcW w:w="0" w:type="auto"/>
            <w:tcBorders>
              <w:top w:val="single" w:sz="8" w:space="0" w:color="auto"/>
              <w:left w:val="single" w:sz="8" w:space="0" w:color="auto"/>
              <w:bottom w:val="single" w:sz="4" w:space="0" w:color="auto"/>
              <w:right w:val="single" w:sz="8" w:space="0" w:color="auto"/>
            </w:tcBorders>
            <w:vAlign w:val="center"/>
          </w:tcPr>
          <w:p w14:paraId="3BB580CD" w14:textId="0B3397AF" w:rsidR="00212887" w:rsidRPr="003D47FB" w:rsidRDefault="00212887" w:rsidP="00212887">
            <w:pPr>
              <w:spacing w:after="0" w:line="240" w:lineRule="auto"/>
              <w:rPr>
                <w:rFonts w:ascii="Calibri" w:eastAsia="Times New Roman" w:hAnsi="Calibri" w:cs="Times New Roman"/>
                <w:color w:val="000000"/>
                <w:sz w:val="16"/>
                <w:szCs w:val="16"/>
              </w:rPr>
            </w:pPr>
            <w:r>
              <w:rPr>
                <w:rFonts w:ascii="Calibri" w:eastAsia="Times New Roman" w:hAnsi="Calibri" w:cs="Times New Roman"/>
                <w:color w:val="000000"/>
                <w:sz w:val="16"/>
                <w:szCs w:val="16"/>
              </w:rPr>
              <w:t>Implement information signage on installed BMPs</w:t>
            </w:r>
          </w:p>
        </w:tc>
        <w:tc>
          <w:tcPr>
            <w:tcW w:w="0" w:type="auto"/>
            <w:tcBorders>
              <w:top w:val="single" w:sz="8" w:space="0" w:color="auto"/>
              <w:left w:val="nil"/>
              <w:bottom w:val="single" w:sz="4" w:space="0" w:color="auto"/>
              <w:right w:val="single" w:sz="8" w:space="0" w:color="auto"/>
            </w:tcBorders>
            <w:vAlign w:val="center"/>
          </w:tcPr>
          <w:p w14:paraId="3D1B04FA" w14:textId="48ECDEC3" w:rsidR="00212887" w:rsidRPr="003D47FB" w:rsidRDefault="00212887" w:rsidP="00212887">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2020</w:t>
            </w:r>
          </w:p>
        </w:tc>
      </w:tr>
      <w:tr w:rsidR="007346D8" w:rsidRPr="008D237D" w14:paraId="230334D2" w14:textId="77777777" w:rsidTr="009B0F7B">
        <w:trPr>
          <w:trHeight w:val="39"/>
          <w:jc w:val="center"/>
        </w:trPr>
        <w:tc>
          <w:tcPr>
            <w:tcW w:w="0" w:type="auto"/>
            <w:vMerge w:val="restart"/>
            <w:tcBorders>
              <w:top w:val="single" w:sz="8" w:space="0" w:color="auto"/>
              <w:left w:val="single" w:sz="8" w:space="0" w:color="auto"/>
              <w:right w:val="single" w:sz="8" w:space="0" w:color="auto"/>
            </w:tcBorders>
            <w:shd w:val="clear" w:color="000000" w:fill="DAEEF3"/>
            <w:vAlign w:val="center"/>
          </w:tcPr>
          <w:p w14:paraId="255FC299" w14:textId="77777777" w:rsidR="007346D8" w:rsidRDefault="007346D8" w:rsidP="00212887">
            <w:pPr>
              <w:spacing w:after="0" w:line="240" w:lineRule="auto"/>
              <w:jc w:val="center"/>
              <w:rPr>
                <w:rFonts w:ascii="Calibri" w:eastAsia="Times New Roman" w:hAnsi="Calibri" w:cs="Times New Roman"/>
                <w:color w:val="000000"/>
                <w:sz w:val="16"/>
                <w:szCs w:val="16"/>
              </w:rPr>
            </w:pPr>
            <w:r w:rsidRPr="008D237D">
              <w:rPr>
                <w:rFonts w:ascii="Calibri" w:eastAsia="Times New Roman" w:hAnsi="Calibri" w:cs="Times New Roman"/>
                <w:color w:val="000000"/>
                <w:sz w:val="16"/>
                <w:szCs w:val="16"/>
              </w:rPr>
              <w:t xml:space="preserve">Adaptive Management </w:t>
            </w:r>
          </w:p>
          <w:p w14:paraId="3AD5CB54" w14:textId="65B926D2" w:rsidR="007346D8" w:rsidRPr="008D237D" w:rsidRDefault="007346D8" w:rsidP="00212887">
            <w:pPr>
              <w:spacing w:after="0" w:line="240" w:lineRule="auto"/>
              <w:jc w:val="center"/>
              <w:rPr>
                <w:rFonts w:ascii="Calibri" w:eastAsia="Times New Roman" w:hAnsi="Calibri" w:cs="Times New Roman"/>
                <w:color w:val="000000"/>
                <w:sz w:val="16"/>
                <w:szCs w:val="16"/>
              </w:rPr>
            </w:pPr>
            <w:r w:rsidRPr="008D237D">
              <w:rPr>
                <w:rFonts w:ascii="Calibri" w:eastAsia="Times New Roman" w:hAnsi="Calibri" w:cs="Times New Roman"/>
                <w:color w:val="000000"/>
                <w:sz w:val="16"/>
                <w:szCs w:val="16"/>
              </w:rPr>
              <w:t>and Plan Updates</w:t>
            </w:r>
          </w:p>
        </w:tc>
        <w:tc>
          <w:tcPr>
            <w:tcW w:w="0" w:type="auto"/>
            <w:tcBorders>
              <w:top w:val="single" w:sz="8" w:space="0" w:color="auto"/>
              <w:left w:val="single" w:sz="8" w:space="0" w:color="auto"/>
              <w:bottom w:val="single" w:sz="8" w:space="0" w:color="auto"/>
              <w:right w:val="single" w:sz="8" w:space="0" w:color="auto"/>
            </w:tcBorders>
            <w:vAlign w:val="center"/>
          </w:tcPr>
          <w:p w14:paraId="36E6282A" w14:textId="0072A46F" w:rsidR="007346D8" w:rsidRPr="008D237D" w:rsidRDefault="007346D8" w:rsidP="00212887">
            <w:pPr>
              <w:spacing w:after="0" w:line="240" w:lineRule="auto"/>
              <w:rPr>
                <w:rFonts w:ascii="Calibri" w:eastAsia="Times New Roman" w:hAnsi="Calibri" w:cs="Times New Roman"/>
                <w:color w:val="000000"/>
                <w:sz w:val="16"/>
                <w:szCs w:val="16"/>
              </w:rPr>
            </w:pPr>
            <w:r>
              <w:rPr>
                <w:rFonts w:ascii="Calibri" w:eastAsia="Times New Roman" w:hAnsi="Calibri" w:cs="Times New Roman"/>
                <w:color w:val="000000"/>
                <w:sz w:val="16"/>
                <w:szCs w:val="16"/>
              </w:rPr>
              <w:t>Establish working group comprised of stakeholders a</w:t>
            </w:r>
            <w:r w:rsidR="001B0E19">
              <w:rPr>
                <w:rFonts w:ascii="Calibri" w:eastAsia="Times New Roman" w:hAnsi="Calibri" w:cs="Times New Roman"/>
                <w:color w:val="000000"/>
                <w:sz w:val="16"/>
                <w:szCs w:val="16"/>
              </w:rPr>
              <w:t xml:space="preserve">nd other interested </w:t>
            </w:r>
            <w:r w:rsidR="00156D06">
              <w:rPr>
                <w:rFonts w:ascii="Calibri" w:eastAsia="Times New Roman" w:hAnsi="Calibri" w:cs="Times New Roman"/>
                <w:color w:val="000000"/>
                <w:sz w:val="16"/>
                <w:szCs w:val="16"/>
              </w:rPr>
              <w:t>parties to</w:t>
            </w:r>
            <w:r>
              <w:rPr>
                <w:rFonts w:ascii="Calibri" w:eastAsia="Times New Roman" w:hAnsi="Calibri" w:cs="Times New Roman"/>
                <w:color w:val="000000"/>
                <w:sz w:val="16"/>
                <w:szCs w:val="16"/>
              </w:rPr>
              <w:t xml:space="preserve"> implement recommendations and track progress. Meet at least twice per year. </w:t>
            </w:r>
          </w:p>
        </w:tc>
        <w:tc>
          <w:tcPr>
            <w:tcW w:w="0" w:type="auto"/>
            <w:tcBorders>
              <w:top w:val="single" w:sz="8" w:space="0" w:color="auto"/>
              <w:left w:val="nil"/>
              <w:bottom w:val="single" w:sz="8" w:space="0" w:color="auto"/>
              <w:right w:val="single" w:sz="8" w:space="0" w:color="auto"/>
            </w:tcBorders>
            <w:vAlign w:val="center"/>
          </w:tcPr>
          <w:p w14:paraId="369F9426" w14:textId="6A90DFCD" w:rsidR="007346D8" w:rsidRDefault="007346D8" w:rsidP="00212887">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2019</w:t>
            </w:r>
          </w:p>
        </w:tc>
      </w:tr>
      <w:tr w:rsidR="007346D8" w:rsidRPr="008D237D" w14:paraId="13AF56EA" w14:textId="77777777" w:rsidTr="009B0F7B">
        <w:trPr>
          <w:trHeight w:val="39"/>
          <w:jc w:val="center"/>
        </w:trPr>
        <w:tc>
          <w:tcPr>
            <w:tcW w:w="0" w:type="auto"/>
            <w:vMerge/>
            <w:tcBorders>
              <w:top w:val="single" w:sz="8" w:space="0" w:color="auto"/>
              <w:left w:val="single" w:sz="8" w:space="0" w:color="auto"/>
              <w:right w:val="single" w:sz="8" w:space="0" w:color="auto"/>
            </w:tcBorders>
            <w:shd w:val="clear" w:color="000000" w:fill="DAEEF3"/>
            <w:vAlign w:val="center"/>
          </w:tcPr>
          <w:p w14:paraId="32E53036" w14:textId="77777777" w:rsidR="007346D8" w:rsidRPr="008D237D" w:rsidRDefault="007346D8" w:rsidP="00212887">
            <w:pPr>
              <w:spacing w:after="0" w:line="240" w:lineRule="auto"/>
              <w:jc w:val="center"/>
              <w:rPr>
                <w:rFonts w:ascii="Calibri" w:eastAsia="Times New Roman" w:hAnsi="Calibri" w:cs="Times New Roman"/>
                <w:color w:val="000000"/>
                <w:sz w:val="16"/>
                <w:szCs w:val="16"/>
              </w:rPr>
            </w:pPr>
          </w:p>
        </w:tc>
        <w:tc>
          <w:tcPr>
            <w:tcW w:w="0" w:type="auto"/>
            <w:tcBorders>
              <w:top w:val="single" w:sz="8" w:space="0" w:color="auto"/>
              <w:left w:val="single" w:sz="8" w:space="0" w:color="auto"/>
              <w:bottom w:val="single" w:sz="8" w:space="0" w:color="auto"/>
              <w:right w:val="single" w:sz="8" w:space="0" w:color="auto"/>
            </w:tcBorders>
            <w:vAlign w:val="center"/>
          </w:tcPr>
          <w:p w14:paraId="1D774330" w14:textId="57E6B3F2" w:rsidR="007346D8" w:rsidRPr="004549D9" w:rsidRDefault="007346D8" w:rsidP="00212887">
            <w:pPr>
              <w:spacing w:after="0" w:line="240" w:lineRule="auto"/>
              <w:rPr>
                <w:rFonts w:ascii="Calibri" w:eastAsia="Times New Roman" w:hAnsi="Calibri" w:cs="Times New Roman"/>
                <w:color w:val="000000"/>
                <w:sz w:val="16"/>
                <w:szCs w:val="16"/>
              </w:rPr>
            </w:pPr>
            <w:r>
              <w:rPr>
                <w:rFonts w:ascii="Calibri" w:eastAsia="Times New Roman" w:hAnsi="Calibri" w:cs="Times New Roman"/>
                <w:color w:val="000000"/>
                <w:sz w:val="16"/>
                <w:szCs w:val="16"/>
              </w:rPr>
              <w:t xml:space="preserve">Prepare annual “snapshot” progress report and disseminate to the public (See </w:t>
            </w:r>
            <w:r w:rsidRPr="00D2606C">
              <w:rPr>
                <w:rFonts w:ascii="Calibri" w:eastAsia="Times New Roman" w:hAnsi="Calibri" w:cs="Times New Roman"/>
                <w:color w:val="000000"/>
                <w:sz w:val="16"/>
                <w:szCs w:val="16"/>
              </w:rPr>
              <w:t>Element I</w:t>
            </w:r>
            <w:r>
              <w:rPr>
                <w:rFonts w:ascii="Calibri" w:eastAsia="Times New Roman" w:hAnsi="Calibri" w:cs="Times New Roman"/>
                <w:color w:val="000000"/>
                <w:sz w:val="16"/>
                <w:szCs w:val="16"/>
              </w:rPr>
              <w:t>)</w:t>
            </w:r>
          </w:p>
        </w:tc>
        <w:tc>
          <w:tcPr>
            <w:tcW w:w="0" w:type="auto"/>
            <w:tcBorders>
              <w:top w:val="single" w:sz="8" w:space="0" w:color="auto"/>
              <w:left w:val="nil"/>
              <w:bottom w:val="single" w:sz="8" w:space="0" w:color="auto"/>
              <w:right w:val="single" w:sz="8" w:space="0" w:color="auto"/>
            </w:tcBorders>
            <w:vAlign w:val="center"/>
          </w:tcPr>
          <w:p w14:paraId="03594B6D" w14:textId="4B0954FC" w:rsidR="007346D8" w:rsidRDefault="007346D8" w:rsidP="00212887">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Annual</w:t>
            </w:r>
          </w:p>
        </w:tc>
      </w:tr>
      <w:tr w:rsidR="007346D8" w:rsidRPr="008D237D" w14:paraId="0C3E3D4E" w14:textId="77777777" w:rsidTr="007346D8">
        <w:trPr>
          <w:trHeight w:val="39"/>
          <w:jc w:val="center"/>
        </w:trPr>
        <w:tc>
          <w:tcPr>
            <w:tcW w:w="0" w:type="auto"/>
            <w:vMerge/>
            <w:tcBorders>
              <w:left w:val="single" w:sz="8" w:space="0" w:color="auto"/>
              <w:right w:val="single" w:sz="8" w:space="0" w:color="auto"/>
            </w:tcBorders>
            <w:shd w:val="clear" w:color="000000" w:fill="DAEEF3"/>
            <w:vAlign w:val="center"/>
            <w:hideMark/>
          </w:tcPr>
          <w:p w14:paraId="5D8DBF55" w14:textId="227CB606" w:rsidR="007346D8" w:rsidRPr="008D237D" w:rsidRDefault="007346D8" w:rsidP="00212887">
            <w:pPr>
              <w:spacing w:after="0" w:line="240" w:lineRule="auto"/>
              <w:jc w:val="center"/>
              <w:rPr>
                <w:rFonts w:ascii="Calibri" w:eastAsia="Times New Roman" w:hAnsi="Calibri" w:cs="Times New Roman"/>
                <w:color w:val="000000"/>
                <w:sz w:val="16"/>
                <w:szCs w:val="16"/>
              </w:rPr>
            </w:pPr>
          </w:p>
        </w:tc>
        <w:tc>
          <w:tcPr>
            <w:tcW w:w="0" w:type="auto"/>
            <w:tcBorders>
              <w:top w:val="single" w:sz="8" w:space="0" w:color="auto"/>
              <w:left w:val="single" w:sz="8" w:space="0" w:color="auto"/>
              <w:bottom w:val="single" w:sz="8" w:space="0" w:color="auto"/>
              <w:right w:val="single" w:sz="8" w:space="0" w:color="auto"/>
            </w:tcBorders>
            <w:vAlign w:val="center"/>
            <w:hideMark/>
          </w:tcPr>
          <w:p w14:paraId="21F2014A" w14:textId="4E60E49F" w:rsidR="007346D8" w:rsidRPr="008D237D" w:rsidRDefault="007346D8" w:rsidP="00212887">
            <w:pPr>
              <w:spacing w:after="0" w:line="240" w:lineRule="auto"/>
              <w:rPr>
                <w:rFonts w:ascii="Calibri" w:eastAsia="Times New Roman" w:hAnsi="Calibri" w:cs="Times New Roman"/>
                <w:color w:val="000000"/>
                <w:sz w:val="16"/>
                <w:szCs w:val="16"/>
              </w:rPr>
            </w:pPr>
            <w:r w:rsidRPr="008D237D">
              <w:rPr>
                <w:rFonts w:ascii="Calibri" w:eastAsia="Times New Roman" w:hAnsi="Calibri" w:cs="Times New Roman"/>
                <w:color w:val="000000"/>
                <w:sz w:val="16"/>
                <w:szCs w:val="16"/>
              </w:rPr>
              <w:t>Re-evaluate Watershed Based Plan</w:t>
            </w:r>
            <w:r w:rsidR="001B0E19">
              <w:rPr>
                <w:rFonts w:ascii="Calibri" w:eastAsia="Times New Roman" w:hAnsi="Calibri" w:cs="Times New Roman"/>
                <w:color w:val="000000"/>
                <w:sz w:val="16"/>
                <w:szCs w:val="16"/>
              </w:rPr>
              <w:t xml:space="preserve"> at least once every three (3) years </w:t>
            </w:r>
            <w:r w:rsidR="001B0E19" w:rsidRPr="008D237D">
              <w:rPr>
                <w:rFonts w:ascii="Calibri" w:eastAsia="Times New Roman" w:hAnsi="Calibri" w:cs="Times New Roman"/>
                <w:color w:val="000000"/>
                <w:sz w:val="16"/>
                <w:szCs w:val="16"/>
              </w:rPr>
              <w:t>and</w:t>
            </w:r>
            <w:r w:rsidRPr="008D237D">
              <w:rPr>
                <w:rFonts w:ascii="Calibri" w:eastAsia="Times New Roman" w:hAnsi="Calibri" w:cs="Times New Roman"/>
                <w:color w:val="000000"/>
                <w:sz w:val="16"/>
                <w:szCs w:val="16"/>
              </w:rPr>
              <w:t xml:space="preserve"> adjust</w:t>
            </w:r>
            <w:r>
              <w:rPr>
                <w:rFonts w:ascii="Calibri" w:eastAsia="Times New Roman" w:hAnsi="Calibri" w:cs="Times New Roman"/>
                <w:color w:val="000000"/>
                <w:sz w:val="16"/>
                <w:szCs w:val="16"/>
              </w:rPr>
              <w:t>,</w:t>
            </w:r>
            <w:r w:rsidRPr="008D237D">
              <w:rPr>
                <w:rFonts w:ascii="Calibri" w:eastAsia="Times New Roman" w:hAnsi="Calibri" w:cs="Times New Roman"/>
                <w:color w:val="000000"/>
                <w:sz w:val="16"/>
                <w:szCs w:val="16"/>
              </w:rPr>
              <w:t xml:space="preserve"> as needed</w:t>
            </w:r>
            <w:r>
              <w:rPr>
                <w:rFonts w:ascii="Calibri" w:eastAsia="Times New Roman" w:hAnsi="Calibri" w:cs="Times New Roman"/>
                <w:color w:val="000000"/>
                <w:sz w:val="16"/>
                <w:szCs w:val="16"/>
              </w:rPr>
              <w:t>,</w:t>
            </w:r>
            <w:r w:rsidRPr="008D237D">
              <w:rPr>
                <w:rFonts w:ascii="Calibri" w:eastAsia="Times New Roman" w:hAnsi="Calibri" w:cs="Times New Roman"/>
                <w:color w:val="000000"/>
                <w:sz w:val="16"/>
                <w:szCs w:val="16"/>
              </w:rPr>
              <w:t xml:space="preserve"> based on ongoing efforts (e.g., based on monitoring results, 319 funding, etc.)</w:t>
            </w:r>
            <w:r>
              <w:rPr>
                <w:rFonts w:ascii="Calibri" w:eastAsia="Times New Roman" w:hAnsi="Calibri" w:cs="Times New Roman"/>
                <w:color w:val="000000"/>
                <w:sz w:val="16"/>
                <w:szCs w:val="16"/>
              </w:rPr>
              <w:t>.</w:t>
            </w:r>
            <w:r w:rsidR="001B0E19">
              <w:rPr>
                <w:rFonts w:ascii="Calibri" w:eastAsia="Times New Roman" w:hAnsi="Calibri" w:cs="Times New Roman"/>
                <w:color w:val="000000"/>
                <w:sz w:val="16"/>
                <w:szCs w:val="16"/>
              </w:rPr>
              <w:t xml:space="preserve"> – Next update, June 2021</w:t>
            </w:r>
          </w:p>
        </w:tc>
        <w:tc>
          <w:tcPr>
            <w:tcW w:w="0" w:type="auto"/>
            <w:tcBorders>
              <w:top w:val="single" w:sz="8" w:space="0" w:color="auto"/>
              <w:left w:val="nil"/>
              <w:bottom w:val="single" w:sz="8" w:space="0" w:color="auto"/>
              <w:right w:val="single" w:sz="8" w:space="0" w:color="auto"/>
            </w:tcBorders>
            <w:vAlign w:val="center"/>
            <w:hideMark/>
          </w:tcPr>
          <w:p w14:paraId="5C282C74" w14:textId="5E0281CC" w:rsidR="007346D8" w:rsidRPr="008D237D" w:rsidRDefault="007346D8" w:rsidP="00156D06">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 202</w:t>
            </w:r>
            <w:r w:rsidR="001B0E19">
              <w:rPr>
                <w:rFonts w:ascii="Calibri" w:eastAsia="Times New Roman" w:hAnsi="Calibri" w:cs="Times New Roman"/>
                <w:color w:val="000000"/>
                <w:sz w:val="18"/>
                <w:szCs w:val="18"/>
              </w:rPr>
              <w:t>1</w:t>
            </w:r>
          </w:p>
        </w:tc>
      </w:tr>
      <w:tr w:rsidR="007346D8" w:rsidRPr="008D237D" w14:paraId="07AA7A33" w14:textId="77777777" w:rsidTr="009B0F7B">
        <w:trPr>
          <w:trHeight w:val="39"/>
          <w:jc w:val="center"/>
        </w:trPr>
        <w:tc>
          <w:tcPr>
            <w:tcW w:w="0" w:type="auto"/>
            <w:vMerge/>
            <w:tcBorders>
              <w:left w:val="single" w:sz="8" w:space="0" w:color="auto"/>
              <w:right w:val="single" w:sz="8" w:space="0" w:color="auto"/>
            </w:tcBorders>
            <w:shd w:val="clear" w:color="000000" w:fill="DAEEF3"/>
            <w:vAlign w:val="center"/>
          </w:tcPr>
          <w:p w14:paraId="02690B28" w14:textId="77777777" w:rsidR="007346D8" w:rsidRPr="008D237D" w:rsidRDefault="007346D8" w:rsidP="00212887">
            <w:pPr>
              <w:spacing w:after="0" w:line="240" w:lineRule="auto"/>
              <w:jc w:val="center"/>
              <w:rPr>
                <w:rFonts w:ascii="Calibri" w:eastAsia="Times New Roman" w:hAnsi="Calibri" w:cs="Times New Roman"/>
                <w:color w:val="000000"/>
                <w:sz w:val="16"/>
                <w:szCs w:val="16"/>
              </w:rPr>
            </w:pPr>
          </w:p>
        </w:tc>
        <w:tc>
          <w:tcPr>
            <w:tcW w:w="0" w:type="auto"/>
            <w:tcBorders>
              <w:top w:val="single" w:sz="8" w:space="0" w:color="auto"/>
              <w:left w:val="single" w:sz="8" w:space="0" w:color="auto"/>
              <w:bottom w:val="single" w:sz="8" w:space="0" w:color="auto"/>
              <w:right w:val="single" w:sz="8" w:space="0" w:color="auto"/>
            </w:tcBorders>
            <w:shd w:val="clear" w:color="auto" w:fill="EAF1DD" w:themeFill="accent3" w:themeFillTint="33"/>
            <w:vAlign w:val="center"/>
          </w:tcPr>
          <w:p w14:paraId="12DDAFD0" w14:textId="471434A1" w:rsidR="007346D8" w:rsidRPr="008D237D" w:rsidRDefault="007346D8" w:rsidP="00212887">
            <w:pPr>
              <w:spacing w:after="0" w:line="240" w:lineRule="auto"/>
              <w:rPr>
                <w:rFonts w:ascii="Calibri" w:eastAsia="Times New Roman" w:hAnsi="Calibri" w:cs="Times New Roman"/>
                <w:color w:val="000000"/>
                <w:sz w:val="16"/>
                <w:szCs w:val="16"/>
              </w:rPr>
            </w:pPr>
            <w:r>
              <w:rPr>
                <w:rFonts w:ascii="Calibri" w:eastAsia="Times New Roman" w:hAnsi="Calibri" w:cs="Times New Roman"/>
                <w:color w:val="000000"/>
                <w:sz w:val="16"/>
                <w:szCs w:val="16"/>
              </w:rPr>
              <w:t>Reach Interim Phosphorous Load Reduction Goal</w:t>
            </w:r>
          </w:p>
        </w:tc>
        <w:tc>
          <w:tcPr>
            <w:tcW w:w="0" w:type="auto"/>
            <w:tcBorders>
              <w:top w:val="single" w:sz="8" w:space="0" w:color="auto"/>
              <w:left w:val="nil"/>
              <w:bottom w:val="single" w:sz="8" w:space="0" w:color="auto"/>
              <w:right w:val="single" w:sz="8" w:space="0" w:color="auto"/>
            </w:tcBorders>
            <w:shd w:val="clear" w:color="auto" w:fill="EAF1DD" w:themeFill="accent3" w:themeFillTint="33"/>
            <w:vAlign w:val="center"/>
          </w:tcPr>
          <w:p w14:paraId="5DAE6D78" w14:textId="6D33DACE" w:rsidR="007346D8" w:rsidRDefault="007346D8" w:rsidP="00212887">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2023</w:t>
            </w:r>
          </w:p>
        </w:tc>
      </w:tr>
      <w:tr w:rsidR="007346D8" w:rsidRPr="008D237D" w14:paraId="751CE60A" w14:textId="77777777" w:rsidTr="009B0F7B">
        <w:trPr>
          <w:trHeight w:val="39"/>
          <w:jc w:val="center"/>
        </w:trPr>
        <w:tc>
          <w:tcPr>
            <w:tcW w:w="0" w:type="auto"/>
            <w:vMerge/>
            <w:tcBorders>
              <w:left w:val="single" w:sz="8" w:space="0" w:color="auto"/>
              <w:bottom w:val="single" w:sz="8" w:space="0" w:color="auto"/>
              <w:right w:val="single" w:sz="8" w:space="0" w:color="auto"/>
            </w:tcBorders>
            <w:shd w:val="clear" w:color="000000" w:fill="DAEEF3"/>
            <w:vAlign w:val="center"/>
          </w:tcPr>
          <w:p w14:paraId="2F0E73C8" w14:textId="77777777" w:rsidR="007346D8" w:rsidRPr="008D237D" w:rsidRDefault="007346D8" w:rsidP="00212887">
            <w:pPr>
              <w:spacing w:after="0" w:line="240" w:lineRule="auto"/>
              <w:jc w:val="center"/>
              <w:rPr>
                <w:rFonts w:ascii="Calibri" w:eastAsia="Times New Roman" w:hAnsi="Calibri" w:cs="Times New Roman"/>
                <w:color w:val="000000"/>
                <w:sz w:val="16"/>
                <w:szCs w:val="16"/>
              </w:rPr>
            </w:pPr>
          </w:p>
        </w:tc>
        <w:tc>
          <w:tcPr>
            <w:tcW w:w="0" w:type="auto"/>
            <w:tcBorders>
              <w:top w:val="single" w:sz="8" w:space="0" w:color="auto"/>
              <w:left w:val="single" w:sz="8" w:space="0" w:color="auto"/>
              <w:bottom w:val="single" w:sz="8" w:space="0" w:color="auto"/>
              <w:right w:val="single" w:sz="8" w:space="0" w:color="auto"/>
            </w:tcBorders>
            <w:shd w:val="clear" w:color="auto" w:fill="EAF1DD" w:themeFill="accent3" w:themeFillTint="33"/>
            <w:vAlign w:val="center"/>
          </w:tcPr>
          <w:p w14:paraId="587C99DE" w14:textId="795DF443" w:rsidR="007346D8" w:rsidRPr="00B36E1B" w:rsidRDefault="007346D8" w:rsidP="00212887">
            <w:pPr>
              <w:spacing w:after="0" w:line="240" w:lineRule="auto"/>
              <w:rPr>
                <w:rFonts w:ascii="Calibri" w:eastAsia="Times New Roman" w:hAnsi="Calibri" w:cs="Times New Roman"/>
                <w:b/>
                <w:color w:val="000000"/>
                <w:sz w:val="16"/>
                <w:szCs w:val="16"/>
              </w:rPr>
            </w:pPr>
            <w:r w:rsidRPr="00B36E1B">
              <w:rPr>
                <w:rFonts w:ascii="Calibri" w:eastAsia="Times New Roman" w:hAnsi="Calibri" w:cs="Times New Roman"/>
                <w:b/>
                <w:color w:val="000000"/>
                <w:sz w:val="16"/>
                <w:szCs w:val="16"/>
              </w:rPr>
              <w:t>Reach Long-Term Phosphorus Load Reduction Goal (See Element A, Section 3)</w:t>
            </w:r>
          </w:p>
        </w:tc>
        <w:tc>
          <w:tcPr>
            <w:tcW w:w="0" w:type="auto"/>
            <w:tcBorders>
              <w:top w:val="single" w:sz="8" w:space="0" w:color="auto"/>
              <w:left w:val="nil"/>
              <w:bottom w:val="single" w:sz="8" w:space="0" w:color="auto"/>
              <w:right w:val="single" w:sz="8" w:space="0" w:color="auto"/>
            </w:tcBorders>
            <w:shd w:val="clear" w:color="auto" w:fill="EAF1DD" w:themeFill="accent3" w:themeFillTint="33"/>
            <w:vAlign w:val="center"/>
          </w:tcPr>
          <w:p w14:paraId="3F27CE2A" w14:textId="2470B00B" w:rsidR="007346D8" w:rsidRPr="00B36E1B" w:rsidRDefault="007346D8" w:rsidP="00212887">
            <w:pPr>
              <w:spacing w:after="0" w:line="240" w:lineRule="auto"/>
              <w:jc w:val="center"/>
              <w:rPr>
                <w:rFonts w:ascii="Calibri" w:eastAsia="Times New Roman" w:hAnsi="Calibri" w:cs="Times New Roman"/>
                <w:b/>
                <w:color w:val="000000"/>
                <w:sz w:val="18"/>
                <w:szCs w:val="18"/>
              </w:rPr>
            </w:pPr>
            <w:r w:rsidRPr="00B36E1B">
              <w:rPr>
                <w:rFonts w:ascii="Calibri" w:eastAsia="Times New Roman" w:hAnsi="Calibri" w:cs="Times New Roman"/>
                <w:b/>
                <w:color w:val="000000"/>
                <w:sz w:val="18"/>
                <w:szCs w:val="18"/>
              </w:rPr>
              <w:t>2035</w:t>
            </w:r>
          </w:p>
        </w:tc>
      </w:tr>
      <w:tr w:rsidR="00212887" w:rsidRPr="008D237D" w14:paraId="22CF2E30" w14:textId="77777777" w:rsidTr="003B09A5">
        <w:trPr>
          <w:trHeight w:val="225"/>
          <w:jc w:val="center"/>
        </w:trPr>
        <w:tc>
          <w:tcPr>
            <w:tcW w:w="0" w:type="auto"/>
            <w:gridSpan w:val="3"/>
            <w:tcBorders>
              <w:top w:val="nil"/>
              <w:left w:val="single" w:sz="8" w:space="0" w:color="auto"/>
              <w:bottom w:val="single" w:sz="8" w:space="0" w:color="auto"/>
              <w:right w:val="single" w:sz="4" w:space="0" w:color="auto"/>
            </w:tcBorders>
            <w:shd w:val="clear" w:color="000000" w:fill="006686"/>
            <w:vAlign w:val="center"/>
            <w:hideMark/>
          </w:tcPr>
          <w:p w14:paraId="4AC280AC" w14:textId="77777777" w:rsidR="00212887" w:rsidRPr="008D237D" w:rsidRDefault="00212887" w:rsidP="00212887">
            <w:pPr>
              <w:spacing w:after="0" w:line="240" w:lineRule="auto"/>
              <w:jc w:val="center"/>
              <w:rPr>
                <w:rFonts w:ascii="Calibri" w:eastAsia="Times New Roman" w:hAnsi="Calibri" w:cs="Times New Roman"/>
                <w:color w:val="000000"/>
                <w:sz w:val="18"/>
                <w:szCs w:val="18"/>
              </w:rPr>
            </w:pPr>
          </w:p>
        </w:tc>
      </w:tr>
    </w:tbl>
    <w:p w14:paraId="5F0697D8" w14:textId="77777777" w:rsidR="005D04E6" w:rsidRPr="002242F9" w:rsidRDefault="00205134" w:rsidP="002242F9">
      <w:pPr>
        <w:pStyle w:val="Heading1"/>
        <w:spacing w:after="240" w:line="276" w:lineRule="auto"/>
        <w:rPr>
          <w:rFonts w:ascii="Calibri" w:hAnsi="Calibri"/>
          <w:b/>
          <w:color w:val="auto"/>
        </w:rPr>
      </w:pPr>
      <w:bookmarkStart w:id="58" w:name="ELEMHI_HEADER"/>
      <w:bookmarkStart w:id="59" w:name="_Toc516234996"/>
      <w:bookmarkEnd w:id="57"/>
      <w:r w:rsidRPr="002242F9">
        <w:rPr>
          <w:rFonts w:ascii="Calibri" w:hAnsi="Calibri"/>
          <w:b/>
          <w:color w:val="auto"/>
        </w:rPr>
        <w:lastRenderedPageBreak/>
        <w:t>Elements H &amp; I: Progress Evaluation Criteria and Monitoring</w:t>
      </w:r>
      <w:bookmarkEnd w:id="58"/>
      <w:bookmarkEnd w:id="59"/>
    </w:p>
    <w:tbl>
      <w:tblPr>
        <w:tblStyle w:val="TableGrid"/>
        <w:tblW w:w="10080"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Description w:val=""/>
      </w:tblPr>
      <w:tblGrid>
        <w:gridCol w:w="7560"/>
        <w:gridCol w:w="2520"/>
      </w:tblGrid>
      <w:tr w:rsidR="005D04E6" w14:paraId="323B00B2" w14:textId="77777777">
        <w:trPr>
          <w:jc w:val="center"/>
        </w:trPr>
        <w:tc>
          <w:tcPr>
            <w:tcW w:w="7560" w:type="dxa"/>
            <w:vAlign w:val="center"/>
          </w:tcPr>
          <w:p w14:paraId="534CB192" w14:textId="77777777" w:rsidR="005D04E6" w:rsidRDefault="00205134">
            <w:pPr>
              <w:jc w:val="center"/>
            </w:pPr>
            <w:r>
              <w:rPr>
                <w:noProof/>
              </w:rPr>
              <w:drawing>
                <wp:inline distT="0" distB="0" distL="0" distR="0" wp14:anchorId="149EE4B9" wp14:editId="33FB93CF">
                  <wp:extent cx="4431736" cy="2428734"/>
                  <wp:effectExtent l="0" t="0" r="6985" b="0"/>
                  <wp:docPr id="19" name="Picture 19"/>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7"/>
                          <a:stretch>
                            <a:fillRect/>
                          </a:stretch>
                        </pic:blipFill>
                        <pic:spPr bwMode="auto">
                          <a:xfrm>
                            <a:off x="0" y="0"/>
                            <a:ext cx="4436868" cy="2431547"/>
                          </a:xfrm>
                          <a:prstGeom prst="rect">
                            <a:avLst/>
                          </a:prstGeom>
                        </pic:spPr>
                      </pic:pic>
                    </a:graphicData>
                  </a:graphic>
                </wp:inline>
              </w:drawing>
            </w:r>
          </w:p>
        </w:tc>
        <w:tc>
          <w:tcPr>
            <w:tcW w:w="2520" w:type="dxa"/>
            <w:vAlign w:val="center"/>
          </w:tcPr>
          <w:p w14:paraId="404500C3" w14:textId="77777777" w:rsidR="005D04E6" w:rsidRDefault="00205134">
            <w:pPr>
              <w:jc w:val="center"/>
            </w:pPr>
            <w:r>
              <w:rPr>
                <w:noProof/>
              </w:rPr>
              <w:drawing>
                <wp:inline distT="0" distB="0" distL="0" distR="0" wp14:anchorId="16015395" wp14:editId="0E7CCDEA">
                  <wp:extent cx="1441093" cy="2084832"/>
                  <wp:effectExtent l="0" t="0" r="6985" b="0"/>
                  <wp:docPr id="20" name="Picture 20" descr="http://localhost:58176/Images/instrument.png"/>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8"/>
                          <a:stretch>
                            <a:fillRect/>
                          </a:stretch>
                        </pic:blipFill>
                        <pic:spPr bwMode="auto">
                          <a:xfrm>
                            <a:off x="0" y="0"/>
                            <a:ext cx="1441093" cy="2084832"/>
                          </a:xfrm>
                          <a:prstGeom prst="rect">
                            <a:avLst/>
                          </a:prstGeom>
                        </pic:spPr>
                      </pic:pic>
                    </a:graphicData>
                  </a:graphic>
                </wp:inline>
              </w:drawing>
            </w:r>
          </w:p>
        </w:tc>
      </w:tr>
    </w:tbl>
    <w:p w14:paraId="1C968DEC" w14:textId="77777777" w:rsidR="005D04E6" w:rsidRDefault="005D04E6">
      <w:pPr>
        <w:spacing w:after="0"/>
      </w:pPr>
    </w:p>
    <w:p w14:paraId="07D2B956" w14:textId="5FE65D64" w:rsidR="00512ADF" w:rsidRDefault="00512ADF" w:rsidP="00512ADF">
      <w:pPr>
        <w:spacing w:after="0"/>
        <w:rPr>
          <w:rFonts w:ascii="Calibri" w:hAnsi="Calibri"/>
          <w:color w:val="000000"/>
          <w:sz w:val="20"/>
          <w:szCs w:val="20"/>
          <w:shd w:val="clear" w:color="auto" w:fill="FFFFFF"/>
        </w:rPr>
      </w:pPr>
      <w:r>
        <w:rPr>
          <w:rFonts w:ascii="Calibri" w:hAnsi="Calibri"/>
          <w:color w:val="000000"/>
          <w:sz w:val="20"/>
          <w:szCs w:val="20"/>
          <w:shd w:val="clear" w:color="auto" w:fill="FFFFFF"/>
        </w:rPr>
        <w:t xml:space="preserve">The water quality target concentration(s) is presented under Element A of this plan. To achieve this target concentration, the annual loading must be reduced to the amount described in Element B. Element C of this plan describes the various management measures that will be implemented to </w:t>
      </w:r>
      <w:r w:rsidR="00CC4C07">
        <w:rPr>
          <w:rFonts w:ascii="Calibri" w:hAnsi="Calibri"/>
          <w:color w:val="000000"/>
          <w:sz w:val="20"/>
          <w:szCs w:val="20"/>
          <w:shd w:val="clear" w:color="auto" w:fill="FFFFFF"/>
        </w:rPr>
        <w:t xml:space="preserve">help </w:t>
      </w:r>
      <w:r>
        <w:rPr>
          <w:rFonts w:ascii="Calibri" w:hAnsi="Calibri"/>
          <w:color w:val="000000"/>
          <w:sz w:val="20"/>
          <w:szCs w:val="20"/>
          <w:shd w:val="clear" w:color="auto" w:fill="FFFFFF"/>
        </w:rPr>
        <w:t xml:space="preserve">achieve this targeted load reduction. The evaluation criteria and monitoring program described below will be used to measure the effectiveness of the proposed management measures (described in Element C) in improving the water quality of </w:t>
      </w:r>
      <w:r w:rsidR="000D5962">
        <w:rPr>
          <w:rFonts w:ascii="Calibri" w:hAnsi="Calibri"/>
          <w:color w:val="000000"/>
          <w:sz w:val="20"/>
          <w:szCs w:val="20"/>
          <w:shd w:val="clear" w:color="auto" w:fill="FFFFFF"/>
        </w:rPr>
        <w:t>Lake Cochituate</w:t>
      </w:r>
      <w:r>
        <w:rPr>
          <w:rFonts w:ascii="Calibri" w:hAnsi="Calibri"/>
          <w:color w:val="000000"/>
          <w:sz w:val="20"/>
          <w:szCs w:val="20"/>
          <w:shd w:val="clear" w:color="auto" w:fill="FFFFFF"/>
        </w:rPr>
        <w:t>.</w:t>
      </w:r>
    </w:p>
    <w:p w14:paraId="3A1CC114" w14:textId="77777777" w:rsidR="00512ADF" w:rsidRDefault="00512ADF" w:rsidP="00512ADF">
      <w:pPr>
        <w:spacing w:after="0"/>
        <w:rPr>
          <w:rFonts w:ascii="Calibri" w:hAnsi="Calibri"/>
          <w:color w:val="000000"/>
          <w:sz w:val="20"/>
          <w:szCs w:val="20"/>
          <w:shd w:val="clear" w:color="auto" w:fill="FFFFFF"/>
        </w:rPr>
      </w:pPr>
    </w:p>
    <w:p w14:paraId="7C27F5E0" w14:textId="77777777" w:rsidR="00512ADF" w:rsidRDefault="00512ADF" w:rsidP="00512ADF">
      <w:pPr>
        <w:spacing w:after="120"/>
        <w:rPr>
          <w:rFonts w:eastAsiaTheme="majorEastAsia" w:cstheme="majorBidi"/>
          <w:b/>
          <w:color w:val="006686"/>
          <w:sz w:val="24"/>
          <w:szCs w:val="24"/>
          <w:shd w:val="clear" w:color="auto" w:fill="FFFFFF"/>
        </w:rPr>
      </w:pPr>
      <w:r w:rsidRPr="003F7ACC">
        <w:rPr>
          <w:rFonts w:eastAsiaTheme="majorEastAsia" w:cstheme="majorBidi"/>
          <w:b/>
          <w:color w:val="006686"/>
          <w:sz w:val="24"/>
          <w:szCs w:val="24"/>
          <w:shd w:val="clear" w:color="auto" w:fill="FFFFFF"/>
        </w:rPr>
        <w:t>Indirect Indicators of Load Reduction</w:t>
      </w:r>
    </w:p>
    <w:p w14:paraId="24109BDF" w14:textId="1164C58D" w:rsidR="00512ADF" w:rsidRPr="00E1074F" w:rsidRDefault="00512ADF" w:rsidP="00512ADF">
      <w:pPr>
        <w:rPr>
          <w:rFonts w:ascii="Calibri" w:eastAsiaTheme="majorEastAsia" w:hAnsi="Calibri" w:cstheme="majorBidi"/>
          <w:sz w:val="20"/>
          <w:szCs w:val="20"/>
          <w:shd w:val="clear" w:color="auto" w:fill="FFFFFF"/>
        </w:rPr>
      </w:pPr>
      <w:r w:rsidRPr="00E1074F">
        <w:rPr>
          <w:rFonts w:ascii="Calibri" w:eastAsiaTheme="majorEastAsia" w:hAnsi="Calibri" w:cstheme="majorBidi"/>
          <w:b/>
          <w:sz w:val="20"/>
          <w:szCs w:val="20"/>
          <w:shd w:val="clear" w:color="auto" w:fill="FFFFFF"/>
        </w:rPr>
        <w:t>Algae and Vegetation Monitoring:</w:t>
      </w:r>
      <w:r w:rsidRPr="00E1074F">
        <w:rPr>
          <w:rFonts w:ascii="Calibri" w:eastAsiaTheme="majorEastAsia" w:hAnsi="Calibri" w:cstheme="majorBidi"/>
          <w:sz w:val="20"/>
          <w:szCs w:val="20"/>
          <w:shd w:val="clear" w:color="auto" w:fill="FFFFFF"/>
        </w:rPr>
        <w:t xml:space="preserve"> </w:t>
      </w:r>
      <w:r w:rsidR="008517D9" w:rsidRPr="00E1074F">
        <w:rPr>
          <w:rFonts w:ascii="Calibri" w:eastAsiaTheme="majorEastAsia" w:hAnsi="Calibri" w:cstheme="majorBidi"/>
          <w:sz w:val="20"/>
          <w:szCs w:val="20"/>
          <w:shd w:val="clear" w:color="auto" w:fill="FFFFFF"/>
        </w:rPr>
        <w:t xml:space="preserve">As previously discussed, nuisance algae and vegetation </w:t>
      </w:r>
      <w:r w:rsidR="008517D9">
        <w:rPr>
          <w:rFonts w:ascii="Calibri" w:eastAsiaTheme="majorEastAsia" w:hAnsi="Calibri" w:cstheme="majorBidi"/>
          <w:sz w:val="20"/>
          <w:szCs w:val="20"/>
          <w:shd w:val="clear" w:color="auto" w:fill="FFFFFF"/>
        </w:rPr>
        <w:t xml:space="preserve">is managed </w:t>
      </w:r>
      <w:r w:rsidR="008517D9" w:rsidRPr="00E1074F">
        <w:rPr>
          <w:rFonts w:ascii="Calibri" w:eastAsiaTheme="majorEastAsia" w:hAnsi="Calibri" w:cstheme="majorBidi"/>
          <w:sz w:val="20"/>
          <w:szCs w:val="20"/>
          <w:shd w:val="clear" w:color="auto" w:fill="FFFFFF"/>
        </w:rPr>
        <w:t xml:space="preserve">on an as-needed basis and </w:t>
      </w:r>
      <w:r w:rsidR="008517D9">
        <w:rPr>
          <w:rFonts w:ascii="Calibri" w:eastAsiaTheme="majorEastAsia" w:hAnsi="Calibri" w:cstheme="majorBidi"/>
          <w:sz w:val="20"/>
          <w:szCs w:val="20"/>
          <w:shd w:val="clear" w:color="auto" w:fill="FFFFFF"/>
        </w:rPr>
        <w:t xml:space="preserve">is monitored annually </w:t>
      </w:r>
      <w:r w:rsidR="008517D9" w:rsidRPr="00E1074F">
        <w:rPr>
          <w:rFonts w:ascii="Calibri" w:eastAsiaTheme="majorEastAsia" w:hAnsi="Calibri" w:cstheme="majorBidi"/>
          <w:sz w:val="20"/>
          <w:szCs w:val="20"/>
          <w:shd w:val="clear" w:color="auto" w:fill="FFFFFF"/>
        </w:rPr>
        <w:t>to track progress. Annual monitoring will be continued and used as a metric for understanding water quality trends in response to implementation of measures recommended as part of this WBP.</w:t>
      </w:r>
    </w:p>
    <w:p w14:paraId="2C38797A" w14:textId="77777777" w:rsidR="00512ADF" w:rsidRDefault="00512ADF" w:rsidP="00512ADF">
      <w:pPr>
        <w:sectPr w:rsidR="00512ADF" w:rsidSect="00C7196A">
          <w:pgSz w:w="12240" w:h="15840"/>
          <w:pgMar w:top="1440" w:right="1080" w:bottom="1440" w:left="1080" w:header="720" w:footer="720" w:gutter="0"/>
          <w:cols w:space="720"/>
          <w:docGrid w:linePitch="360"/>
        </w:sectPr>
      </w:pPr>
    </w:p>
    <w:p w14:paraId="0D991165" w14:textId="77777777" w:rsidR="00512ADF" w:rsidRDefault="00512ADF" w:rsidP="00512ADF">
      <w:pPr>
        <w:spacing w:before="240" w:after="120"/>
        <w:rPr>
          <w:rFonts w:eastAsiaTheme="majorEastAsia" w:cstheme="majorBidi"/>
          <w:b/>
          <w:color w:val="006686"/>
          <w:sz w:val="24"/>
          <w:szCs w:val="24"/>
          <w:shd w:val="clear" w:color="auto" w:fill="FFFFFF"/>
        </w:rPr>
      </w:pPr>
      <w:r w:rsidRPr="003F7ACC">
        <w:rPr>
          <w:rFonts w:eastAsiaTheme="majorEastAsia" w:cstheme="majorBidi"/>
          <w:b/>
          <w:color w:val="006686"/>
          <w:sz w:val="24"/>
          <w:szCs w:val="24"/>
          <w:shd w:val="clear" w:color="auto" w:fill="FFFFFF"/>
        </w:rPr>
        <w:t>Project-Specific Indicators</w:t>
      </w:r>
    </w:p>
    <w:p w14:paraId="0F514743" w14:textId="77777777" w:rsidR="006D69D0" w:rsidRDefault="00512ADF" w:rsidP="00512ADF">
      <w:pPr>
        <w:rPr>
          <w:rFonts w:eastAsiaTheme="majorEastAsia" w:cstheme="majorBidi"/>
          <w:sz w:val="20"/>
          <w:szCs w:val="20"/>
          <w:shd w:val="clear" w:color="auto" w:fill="FFFFFF"/>
        </w:rPr>
      </w:pPr>
      <w:r w:rsidRPr="00643393">
        <w:rPr>
          <w:rFonts w:eastAsiaTheme="majorEastAsia" w:cstheme="majorBidi"/>
          <w:b/>
          <w:sz w:val="20"/>
          <w:szCs w:val="20"/>
          <w:shd w:val="clear" w:color="auto" w:fill="FFFFFF"/>
        </w:rPr>
        <w:t>Number of BMPs Installed:</w:t>
      </w:r>
      <w:r w:rsidRPr="00643393">
        <w:rPr>
          <w:rFonts w:eastAsiaTheme="majorEastAsia" w:cstheme="majorBidi"/>
          <w:sz w:val="20"/>
          <w:szCs w:val="20"/>
          <w:shd w:val="clear" w:color="auto" w:fill="FFFFFF"/>
        </w:rPr>
        <w:t xml:space="preserve"> Element C of this WBP recommends the installation of BMPs at </w:t>
      </w:r>
      <w:r w:rsidR="003B09A5" w:rsidRPr="00643393">
        <w:rPr>
          <w:rFonts w:eastAsiaTheme="majorEastAsia" w:cstheme="majorBidi"/>
          <w:sz w:val="20"/>
          <w:szCs w:val="20"/>
          <w:shd w:val="clear" w:color="auto" w:fill="FFFFFF"/>
        </w:rPr>
        <w:t xml:space="preserve">33 </w:t>
      </w:r>
      <w:r w:rsidRPr="00643393">
        <w:rPr>
          <w:rFonts w:eastAsiaTheme="majorEastAsia" w:cstheme="majorBidi"/>
          <w:sz w:val="20"/>
          <w:szCs w:val="20"/>
          <w:shd w:val="clear" w:color="auto" w:fill="FFFFFF"/>
        </w:rPr>
        <w:t>different locations. The anticipated pollutant load reduction has been documented for each proposed BMP</w:t>
      </w:r>
      <w:r w:rsidR="00CC4C07">
        <w:rPr>
          <w:rFonts w:eastAsiaTheme="majorEastAsia" w:cstheme="majorBidi"/>
          <w:sz w:val="20"/>
          <w:szCs w:val="20"/>
          <w:shd w:val="clear" w:color="auto" w:fill="FFFFFF"/>
        </w:rPr>
        <w:t>,</w:t>
      </w:r>
      <w:r w:rsidRPr="00643393">
        <w:rPr>
          <w:rFonts w:eastAsiaTheme="majorEastAsia" w:cstheme="majorBidi"/>
          <w:sz w:val="20"/>
          <w:szCs w:val="20"/>
          <w:shd w:val="clear" w:color="auto" w:fill="FFFFFF"/>
        </w:rPr>
        <w:t xml:space="preserve"> where applicable. The number of BMPs that were installed will be tracked and quantified as part of this monitoring program. </w:t>
      </w:r>
      <w:r w:rsidR="00643393" w:rsidRPr="00643393">
        <w:rPr>
          <w:rFonts w:eastAsiaTheme="majorEastAsia" w:cstheme="majorBidi"/>
          <w:sz w:val="20"/>
          <w:szCs w:val="20"/>
          <w:shd w:val="clear" w:color="auto" w:fill="FFFFFF"/>
        </w:rPr>
        <w:t>For example, i</w:t>
      </w:r>
      <w:r w:rsidRPr="00643393">
        <w:rPr>
          <w:rFonts w:eastAsiaTheme="majorEastAsia" w:cstheme="majorBidi"/>
          <w:sz w:val="20"/>
          <w:szCs w:val="20"/>
          <w:shd w:val="clear" w:color="auto" w:fill="FFFFFF"/>
        </w:rPr>
        <w:t xml:space="preserve">f all recommended BMPs are installed, the anticipated phosphorus load reduction is estimated to be </w:t>
      </w:r>
      <w:r w:rsidR="003B09A5" w:rsidRPr="00643393">
        <w:rPr>
          <w:rFonts w:eastAsiaTheme="majorEastAsia" w:cstheme="majorBidi"/>
          <w:sz w:val="20"/>
          <w:szCs w:val="20"/>
          <w:shd w:val="clear" w:color="auto" w:fill="FFFFFF"/>
        </w:rPr>
        <w:t xml:space="preserve">24 </w:t>
      </w:r>
      <w:r w:rsidRPr="00643393">
        <w:rPr>
          <w:rFonts w:eastAsiaTheme="majorEastAsia" w:cstheme="majorBidi"/>
          <w:sz w:val="20"/>
          <w:szCs w:val="20"/>
          <w:shd w:val="clear" w:color="auto" w:fill="FFFFFF"/>
        </w:rPr>
        <w:t>pound</w:t>
      </w:r>
      <w:r w:rsidR="00CC4C07">
        <w:rPr>
          <w:rFonts w:eastAsiaTheme="majorEastAsia" w:cstheme="majorBidi"/>
          <w:sz w:val="20"/>
          <w:szCs w:val="20"/>
          <w:shd w:val="clear" w:color="auto" w:fill="FFFFFF"/>
        </w:rPr>
        <w:t>s</w:t>
      </w:r>
      <w:r w:rsidRPr="00643393">
        <w:rPr>
          <w:rFonts w:eastAsiaTheme="majorEastAsia" w:cstheme="majorBidi"/>
          <w:sz w:val="20"/>
          <w:szCs w:val="20"/>
          <w:shd w:val="clear" w:color="auto" w:fill="FFFFFF"/>
        </w:rPr>
        <w:t xml:space="preserve"> per year</w:t>
      </w:r>
      <w:r w:rsidRPr="00E1074F">
        <w:rPr>
          <w:rFonts w:eastAsiaTheme="majorEastAsia" w:cstheme="majorBidi"/>
          <w:sz w:val="20"/>
          <w:szCs w:val="20"/>
          <w:shd w:val="clear" w:color="auto" w:fill="FFFFFF"/>
        </w:rPr>
        <w:t>.</w:t>
      </w:r>
      <w:r w:rsidR="00251A61">
        <w:rPr>
          <w:rFonts w:eastAsiaTheme="majorEastAsia" w:cstheme="majorBidi"/>
          <w:sz w:val="20"/>
          <w:szCs w:val="20"/>
          <w:shd w:val="clear" w:color="auto" w:fill="FFFFFF"/>
        </w:rPr>
        <w:t xml:space="preserve"> This results in a reduction of less than 1% of total phosphorus load to the watershed.</w:t>
      </w:r>
    </w:p>
    <w:p w14:paraId="6B557E7E" w14:textId="23F5515C" w:rsidR="00251A61" w:rsidRDefault="006D69D0" w:rsidP="00512ADF">
      <w:pPr>
        <w:rPr>
          <w:rFonts w:eastAsiaTheme="majorEastAsia" w:cstheme="majorBidi"/>
          <w:sz w:val="20"/>
          <w:szCs w:val="20"/>
          <w:shd w:val="clear" w:color="auto" w:fill="FFFFFF"/>
        </w:rPr>
      </w:pPr>
      <w:r>
        <w:rPr>
          <w:rFonts w:eastAsiaTheme="majorEastAsia" w:cstheme="majorBidi"/>
          <w:sz w:val="20"/>
          <w:szCs w:val="20"/>
          <w:shd w:val="clear" w:color="auto" w:fill="FFFFFF"/>
        </w:rPr>
        <w:t>It is also recommended that pollutant removals of any other BMPs that are implemented (above and beyond the Element C recommendations) be tracked and documented. This can include pre-existing BMP</w:t>
      </w:r>
      <w:r w:rsidR="004D7EC2">
        <w:rPr>
          <w:rFonts w:eastAsiaTheme="majorEastAsia" w:cstheme="majorBidi"/>
          <w:sz w:val="20"/>
          <w:szCs w:val="20"/>
          <w:shd w:val="clear" w:color="auto" w:fill="FFFFFF"/>
        </w:rPr>
        <w:t xml:space="preserve">s and BMPs that are implemented in the future (e.g., required BMPs installed at new subdivisions). </w:t>
      </w:r>
      <w:r>
        <w:rPr>
          <w:rFonts w:eastAsiaTheme="majorEastAsia" w:cstheme="majorBidi"/>
          <w:sz w:val="20"/>
          <w:szCs w:val="20"/>
          <w:shd w:val="clear" w:color="auto" w:fill="FFFFFF"/>
        </w:rPr>
        <w:t>Element C of the WBP tool can be used to input BMP information and estimate pollutant removals based on basic input information (i.e., BMP type, drainage area, design storm size, and land use) (</w:t>
      </w:r>
      <w:hyperlink r:id="rId69" w:history="1">
        <w:r w:rsidRPr="00DF1A72">
          <w:rPr>
            <w:rStyle w:val="Hyperlink"/>
            <w:rFonts w:eastAsiaTheme="majorEastAsia" w:cstheme="majorBidi"/>
            <w:sz w:val="20"/>
            <w:szCs w:val="20"/>
            <w:shd w:val="clear" w:color="auto" w:fill="FFFFFF"/>
          </w:rPr>
          <w:t>http://prj.geosyntec.com/MassDEPWBP</w:t>
        </w:r>
      </w:hyperlink>
      <w:r>
        <w:rPr>
          <w:rFonts w:eastAsiaTheme="majorEastAsia" w:cstheme="majorBidi"/>
          <w:sz w:val="20"/>
          <w:szCs w:val="20"/>
          <w:shd w:val="clear" w:color="auto" w:fill="FFFFFF"/>
        </w:rPr>
        <w:t xml:space="preserve">) </w:t>
      </w:r>
    </w:p>
    <w:p w14:paraId="50464BDF" w14:textId="54A41C43" w:rsidR="00251A61" w:rsidRPr="003D47FB" w:rsidRDefault="00251A61" w:rsidP="00251A61">
      <w:pPr>
        <w:rPr>
          <w:rFonts w:ascii="Calibri" w:eastAsia="Times New Roman" w:hAnsi="Calibri" w:cs="Times New Roman"/>
          <w:color w:val="000000"/>
          <w:sz w:val="16"/>
          <w:szCs w:val="16"/>
        </w:rPr>
      </w:pPr>
      <w:r>
        <w:rPr>
          <w:rFonts w:eastAsiaTheme="majorEastAsia" w:cstheme="majorBidi"/>
          <w:b/>
          <w:sz w:val="20"/>
          <w:szCs w:val="20"/>
          <w:shd w:val="clear" w:color="auto" w:fill="FFFFFF"/>
        </w:rPr>
        <w:t>Number of Non</w:t>
      </w:r>
      <w:r w:rsidR="00C939D8">
        <w:rPr>
          <w:rFonts w:eastAsiaTheme="majorEastAsia" w:cstheme="majorBidi"/>
          <w:b/>
          <w:sz w:val="20"/>
          <w:szCs w:val="20"/>
          <w:shd w:val="clear" w:color="auto" w:fill="FFFFFF"/>
        </w:rPr>
        <w:t>-</w:t>
      </w:r>
      <w:r>
        <w:rPr>
          <w:rFonts w:eastAsiaTheme="majorEastAsia" w:cstheme="majorBidi"/>
          <w:b/>
          <w:sz w:val="20"/>
          <w:szCs w:val="20"/>
          <w:shd w:val="clear" w:color="auto" w:fill="FFFFFF"/>
        </w:rPr>
        <w:t>structural BMPs Installed</w:t>
      </w:r>
      <w:r>
        <w:rPr>
          <w:rFonts w:eastAsiaTheme="majorEastAsia" w:cstheme="majorBidi"/>
          <w:sz w:val="20"/>
          <w:szCs w:val="20"/>
          <w:shd w:val="clear" w:color="auto" w:fill="FFFFFF"/>
        </w:rPr>
        <w:t>: Table FG</w:t>
      </w:r>
      <w:r w:rsidR="00C939D8">
        <w:rPr>
          <w:rFonts w:eastAsiaTheme="majorEastAsia" w:cstheme="majorBidi"/>
          <w:sz w:val="20"/>
          <w:szCs w:val="20"/>
          <w:shd w:val="clear" w:color="auto" w:fill="FFFFFF"/>
        </w:rPr>
        <w:t>-1</w:t>
      </w:r>
      <w:r>
        <w:rPr>
          <w:rFonts w:eastAsiaTheme="majorEastAsia" w:cstheme="majorBidi"/>
          <w:sz w:val="20"/>
          <w:szCs w:val="20"/>
          <w:shd w:val="clear" w:color="auto" w:fill="FFFFFF"/>
        </w:rPr>
        <w:t xml:space="preserve"> of this WBP recommends that an assessment of non</w:t>
      </w:r>
      <w:r w:rsidR="00BA4C71">
        <w:rPr>
          <w:rFonts w:eastAsiaTheme="majorEastAsia" w:cstheme="majorBidi"/>
          <w:sz w:val="20"/>
          <w:szCs w:val="20"/>
          <w:shd w:val="clear" w:color="auto" w:fill="FFFFFF"/>
        </w:rPr>
        <w:t>-</w:t>
      </w:r>
      <w:r>
        <w:rPr>
          <w:rFonts w:eastAsiaTheme="majorEastAsia" w:cstheme="majorBidi"/>
          <w:sz w:val="20"/>
          <w:szCs w:val="20"/>
          <w:shd w:val="clear" w:color="auto" w:fill="FFFFFF"/>
        </w:rPr>
        <w:t xml:space="preserve">structural BMPs be performed to document potential additional pollutant removals. Ongoing and additional non-structural BMP practices that are initiated as part of this assessment can be included as indirect indicators of load reduction (for example, street </w:t>
      </w:r>
      <w:r w:rsidR="00C939D8">
        <w:rPr>
          <w:rFonts w:eastAsiaTheme="majorEastAsia" w:cstheme="majorBidi"/>
          <w:sz w:val="20"/>
          <w:szCs w:val="20"/>
          <w:shd w:val="clear" w:color="auto" w:fill="FFFFFF"/>
        </w:rPr>
        <w:t>s</w:t>
      </w:r>
      <w:r>
        <w:rPr>
          <w:rFonts w:eastAsiaTheme="majorEastAsia" w:cstheme="majorBidi"/>
          <w:sz w:val="20"/>
          <w:szCs w:val="20"/>
          <w:shd w:val="clear" w:color="auto" w:fill="FFFFFF"/>
        </w:rPr>
        <w:t xml:space="preserve">weeping and catch basin cleaning). </w:t>
      </w:r>
    </w:p>
    <w:p w14:paraId="25E0EED6" w14:textId="77777777" w:rsidR="00512ADF" w:rsidRDefault="00512ADF" w:rsidP="00512ADF">
      <w:pPr>
        <w:spacing w:before="240" w:after="120"/>
        <w:rPr>
          <w:rFonts w:eastAsiaTheme="majorEastAsia" w:cstheme="majorBidi"/>
          <w:b/>
          <w:color w:val="006686"/>
          <w:sz w:val="24"/>
          <w:szCs w:val="24"/>
          <w:shd w:val="clear" w:color="auto" w:fill="FFFFFF"/>
        </w:rPr>
      </w:pPr>
      <w:r w:rsidRPr="003F7ACC">
        <w:rPr>
          <w:rFonts w:eastAsiaTheme="majorEastAsia" w:cstheme="majorBidi"/>
          <w:b/>
          <w:color w:val="006686"/>
          <w:sz w:val="24"/>
          <w:szCs w:val="24"/>
          <w:shd w:val="clear" w:color="auto" w:fill="FFFFFF"/>
        </w:rPr>
        <w:lastRenderedPageBreak/>
        <w:t>Direct Measurements</w:t>
      </w:r>
    </w:p>
    <w:p w14:paraId="4EE64AC3" w14:textId="183B3E98" w:rsidR="00756F3B" w:rsidRPr="00343D79" w:rsidRDefault="00756F3B" w:rsidP="00512ADF">
      <w:pPr>
        <w:spacing w:after="120"/>
        <w:rPr>
          <w:rFonts w:eastAsiaTheme="majorEastAsia" w:cstheme="majorBidi"/>
          <w:sz w:val="20"/>
          <w:szCs w:val="20"/>
          <w:shd w:val="clear" w:color="auto" w:fill="FFFFFF"/>
        </w:rPr>
      </w:pPr>
      <w:r>
        <w:rPr>
          <w:rFonts w:eastAsiaTheme="majorEastAsia" w:cstheme="majorBidi"/>
          <w:b/>
          <w:sz w:val="20"/>
          <w:szCs w:val="20"/>
          <w:shd w:val="clear" w:color="auto" w:fill="FFFFFF"/>
        </w:rPr>
        <w:t xml:space="preserve">Beach Bacteria </w:t>
      </w:r>
      <w:r w:rsidR="00353F1D">
        <w:rPr>
          <w:rFonts w:eastAsiaTheme="majorEastAsia" w:cstheme="majorBidi"/>
          <w:b/>
          <w:sz w:val="20"/>
          <w:szCs w:val="20"/>
          <w:shd w:val="clear" w:color="auto" w:fill="FFFFFF"/>
        </w:rPr>
        <w:t>Sampling</w:t>
      </w:r>
      <w:r>
        <w:rPr>
          <w:rFonts w:eastAsiaTheme="majorEastAsia" w:cstheme="majorBidi"/>
          <w:b/>
          <w:sz w:val="20"/>
          <w:szCs w:val="20"/>
          <w:shd w:val="clear" w:color="auto" w:fill="FFFFFF"/>
        </w:rPr>
        <w:t xml:space="preserve">: </w:t>
      </w:r>
      <w:r>
        <w:rPr>
          <w:rFonts w:eastAsiaTheme="majorEastAsia" w:cstheme="majorBidi"/>
          <w:sz w:val="20"/>
          <w:szCs w:val="20"/>
          <w:shd w:val="clear" w:color="auto" w:fill="FFFFFF"/>
        </w:rPr>
        <w:t>Continue sampling at beaches as summarized by Element A, Section 3. Track bacteria counts as they relate to water quality standards summarized by Element B, Section 2. Track the percentage of the sampling season that the</w:t>
      </w:r>
      <w:r w:rsidR="00481A28">
        <w:rPr>
          <w:rFonts w:eastAsiaTheme="majorEastAsia" w:cstheme="majorBidi"/>
          <w:sz w:val="20"/>
          <w:szCs w:val="20"/>
          <w:shd w:val="clear" w:color="auto" w:fill="FFFFFF"/>
        </w:rPr>
        <w:t xml:space="preserve"> beaches are closed (i.e., number of days closed / number of days open)</w:t>
      </w:r>
      <w:r w:rsidR="00B76A31">
        <w:rPr>
          <w:rFonts w:eastAsiaTheme="majorEastAsia" w:cstheme="majorBidi"/>
          <w:sz w:val="20"/>
          <w:szCs w:val="20"/>
          <w:shd w:val="clear" w:color="auto" w:fill="FFFFFF"/>
        </w:rPr>
        <w:t xml:space="preserve"> and evaluate changes over time.</w:t>
      </w:r>
      <w:r w:rsidR="00481A28">
        <w:rPr>
          <w:rFonts w:eastAsiaTheme="majorEastAsia" w:cstheme="majorBidi"/>
          <w:sz w:val="20"/>
          <w:szCs w:val="20"/>
          <w:shd w:val="clear" w:color="auto" w:fill="FFFFFF"/>
        </w:rPr>
        <w:t xml:space="preserve"> </w:t>
      </w:r>
    </w:p>
    <w:p w14:paraId="41374209" w14:textId="25C05152" w:rsidR="00512ADF" w:rsidRDefault="00512ADF" w:rsidP="00512ADF">
      <w:pPr>
        <w:spacing w:after="120"/>
        <w:rPr>
          <w:rFonts w:eastAsiaTheme="majorEastAsia" w:cstheme="majorBidi"/>
          <w:sz w:val="20"/>
          <w:szCs w:val="20"/>
          <w:shd w:val="clear" w:color="auto" w:fill="FFFFFF"/>
        </w:rPr>
      </w:pPr>
      <w:r w:rsidRPr="00BD203E">
        <w:rPr>
          <w:rFonts w:eastAsiaTheme="majorEastAsia" w:cstheme="majorBidi"/>
          <w:b/>
          <w:sz w:val="20"/>
          <w:szCs w:val="20"/>
          <w:shd w:val="clear" w:color="auto" w:fill="FFFFFF"/>
        </w:rPr>
        <w:t>In-Lake Phosphorus Monitoring:</w:t>
      </w:r>
      <w:r w:rsidRPr="00BD203E">
        <w:rPr>
          <w:rFonts w:eastAsiaTheme="majorEastAsia" w:cstheme="majorBidi"/>
          <w:sz w:val="20"/>
          <w:szCs w:val="20"/>
          <w:shd w:val="clear" w:color="auto" w:fill="FFFFFF"/>
        </w:rPr>
        <w:t xml:space="preserve"> </w:t>
      </w:r>
      <w:r w:rsidR="00A22911">
        <w:rPr>
          <w:rFonts w:eastAsiaTheme="majorEastAsia" w:cstheme="majorBidi"/>
          <w:sz w:val="20"/>
          <w:szCs w:val="20"/>
          <w:shd w:val="clear" w:color="auto" w:fill="FFFFFF"/>
        </w:rPr>
        <w:t>Based on a literature review summarize</w:t>
      </w:r>
      <w:r w:rsidR="00C939D8">
        <w:rPr>
          <w:rFonts w:eastAsiaTheme="majorEastAsia" w:cstheme="majorBidi"/>
          <w:sz w:val="20"/>
          <w:szCs w:val="20"/>
          <w:shd w:val="clear" w:color="auto" w:fill="FFFFFF"/>
        </w:rPr>
        <w:t>d</w:t>
      </w:r>
      <w:r w:rsidR="00A22911">
        <w:rPr>
          <w:rFonts w:eastAsiaTheme="majorEastAsia" w:cstheme="majorBidi"/>
          <w:sz w:val="20"/>
          <w:szCs w:val="20"/>
          <w:shd w:val="clear" w:color="auto" w:fill="FFFFFF"/>
        </w:rPr>
        <w:t xml:space="preserve"> in Element A of this plan, Lake Cochituate does not have a monitoring plan. The most recent </w:t>
      </w:r>
      <w:r w:rsidR="008517D9">
        <w:rPr>
          <w:rFonts w:eastAsiaTheme="majorEastAsia" w:cstheme="majorBidi"/>
          <w:sz w:val="20"/>
          <w:szCs w:val="20"/>
          <w:shd w:val="clear" w:color="auto" w:fill="FFFFFF"/>
        </w:rPr>
        <w:t xml:space="preserve">known </w:t>
      </w:r>
      <w:r w:rsidR="00A22911">
        <w:rPr>
          <w:rFonts w:eastAsiaTheme="majorEastAsia" w:cstheme="majorBidi"/>
          <w:sz w:val="20"/>
          <w:szCs w:val="20"/>
          <w:shd w:val="clear" w:color="auto" w:fill="FFFFFF"/>
        </w:rPr>
        <w:t xml:space="preserve">water quality samples </w:t>
      </w:r>
      <w:r w:rsidR="007A3333">
        <w:rPr>
          <w:rFonts w:eastAsiaTheme="majorEastAsia" w:cstheme="majorBidi"/>
          <w:sz w:val="20"/>
          <w:szCs w:val="20"/>
          <w:shd w:val="clear" w:color="auto" w:fill="FFFFFF"/>
        </w:rPr>
        <w:t xml:space="preserve">collected systematically throughout the lake and its receiving waters </w:t>
      </w:r>
      <w:r w:rsidR="00A22911">
        <w:rPr>
          <w:rFonts w:eastAsiaTheme="majorEastAsia" w:cstheme="majorBidi"/>
          <w:sz w:val="20"/>
          <w:szCs w:val="20"/>
          <w:shd w:val="clear" w:color="auto" w:fill="FFFFFF"/>
        </w:rPr>
        <w:t>were collected by MA DEM in 1994</w:t>
      </w:r>
      <w:r w:rsidR="008517D9">
        <w:rPr>
          <w:rFonts w:eastAsiaTheme="majorEastAsia" w:cstheme="majorBidi"/>
          <w:sz w:val="20"/>
          <w:szCs w:val="20"/>
          <w:shd w:val="clear" w:color="auto" w:fill="FFFFFF"/>
        </w:rPr>
        <w:t xml:space="preserve"> (other than bacteria monitoring at beaches)</w:t>
      </w:r>
      <w:r w:rsidR="00A22911">
        <w:rPr>
          <w:rFonts w:eastAsiaTheme="majorEastAsia" w:cstheme="majorBidi"/>
          <w:sz w:val="20"/>
          <w:szCs w:val="20"/>
          <w:shd w:val="clear" w:color="auto" w:fill="FFFFFF"/>
        </w:rPr>
        <w:t xml:space="preserve">. </w:t>
      </w:r>
      <w:r w:rsidRPr="00BD203E">
        <w:rPr>
          <w:rFonts w:eastAsiaTheme="majorEastAsia" w:cstheme="majorBidi"/>
          <w:sz w:val="20"/>
          <w:szCs w:val="20"/>
          <w:shd w:val="clear" w:color="auto" w:fill="FFFFFF"/>
        </w:rPr>
        <w:t xml:space="preserve">In-lake phosphorus measurements will provide the most direct means of evaluating the effects of </w:t>
      </w:r>
      <w:r w:rsidR="00CC4C07">
        <w:rPr>
          <w:rFonts w:eastAsiaTheme="majorEastAsia" w:cstheme="majorBidi"/>
          <w:sz w:val="20"/>
          <w:szCs w:val="20"/>
          <w:shd w:val="clear" w:color="auto" w:fill="FFFFFF"/>
        </w:rPr>
        <w:t xml:space="preserve">the </w:t>
      </w:r>
      <w:r w:rsidRPr="00BD203E">
        <w:rPr>
          <w:rFonts w:eastAsiaTheme="majorEastAsia" w:cstheme="majorBidi"/>
          <w:sz w:val="20"/>
          <w:szCs w:val="20"/>
          <w:shd w:val="clear" w:color="auto" w:fill="FFFFFF"/>
        </w:rPr>
        <w:t xml:space="preserve">measures </w:t>
      </w:r>
      <w:r w:rsidR="00CC4C07">
        <w:rPr>
          <w:rFonts w:eastAsiaTheme="majorEastAsia" w:cstheme="majorBidi"/>
          <w:sz w:val="20"/>
          <w:szCs w:val="20"/>
          <w:shd w:val="clear" w:color="auto" w:fill="FFFFFF"/>
        </w:rPr>
        <w:t xml:space="preserve">in the plan </w:t>
      </w:r>
      <w:r w:rsidRPr="00BD203E">
        <w:rPr>
          <w:rFonts w:eastAsiaTheme="majorEastAsia" w:cstheme="majorBidi"/>
          <w:sz w:val="20"/>
          <w:szCs w:val="20"/>
          <w:shd w:val="clear" w:color="auto" w:fill="FFFFFF"/>
        </w:rPr>
        <w:t xml:space="preserve">which have been </w:t>
      </w:r>
      <w:r w:rsidR="00CC4C07">
        <w:rPr>
          <w:rFonts w:eastAsiaTheme="majorEastAsia" w:cstheme="majorBidi"/>
          <w:sz w:val="20"/>
          <w:szCs w:val="20"/>
          <w:shd w:val="clear" w:color="auto" w:fill="FFFFFF"/>
        </w:rPr>
        <w:t>proposed</w:t>
      </w:r>
      <w:r w:rsidR="00CC4C07" w:rsidRPr="00BD203E">
        <w:rPr>
          <w:rFonts w:eastAsiaTheme="majorEastAsia" w:cstheme="majorBidi"/>
          <w:sz w:val="20"/>
          <w:szCs w:val="20"/>
          <w:shd w:val="clear" w:color="auto" w:fill="FFFFFF"/>
        </w:rPr>
        <w:t xml:space="preserve"> </w:t>
      </w:r>
      <w:r w:rsidRPr="00BD203E">
        <w:rPr>
          <w:rFonts w:eastAsiaTheme="majorEastAsia" w:cstheme="majorBidi"/>
          <w:sz w:val="20"/>
          <w:szCs w:val="20"/>
          <w:shd w:val="clear" w:color="auto" w:fill="FFFFFF"/>
        </w:rPr>
        <w:t>specificall</w:t>
      </w:r>
      <w:r w:rsidR="0005789E">
        <w:rPr>
          <w:rFonts w:eastAsiaTheme="majorEastAsia" w:cstheme="majorBidi"/>
          <w:sz w:val="20"/>
          <w:szCs w:val="20"/>
          <w:shd w:val="clear" w:color="auto" w:fill="FFFFFF"/>
        </w:rPr>
        <w:t xml:space="preserve">y to reduce phosphorus loading. It is recommended that sampling be performed at </w:t>
      </w:r>
      <w:r w:rsidR="00DD6B2D">
        <w:rPr>
          <w:rFonts w:eastAsiaTheme="majorEastAsia" w:cstheme="majorBidi"/>
          <w:sz w:val="20"/>
          <w:szCs w:val="20"/>
          <w:shd w:val="clear" w:color="auto" w:fill="FFFFFF"/>
        </w:rPr>
        <w:t xml:space="preserve">the locations summarized by </w:t>
      </w:r>
      <w:r w:rsidR="00DD6B2D" w:rsidRPr="00994D39">
        <w:rPr>
          <w:rFonts w:eastAsiaTheme="majorEastAsia" w:cstheme="majorBidi"/>
          <w:b/>
          <w:sz w:val="20"/>
          <w:szCs w:val="20"/>
          <w:shd w:val="clear" w:color="auto" w:fill="FFFFFF"/>
        </w:rPr>
        <w:t>Table HI-1</w:t>
      </w:r>
      <w:r w:rsidR="00DD6B2D">
        <w:rPr>
          <w:rFonts w:eastAsiaTheme="majorEastAsia" w:cstheme="majorBidi"/>
          <w:sz w:val="20"/>
          <w:szCs w:val="20"/>
          <w:shd w:val="clear" w:color="auto" w:fill="FFFFFF"/>
        </w:rPr>
        <w:t xml:space="preserve"> and depicted on </w:t>
      </w:r>
      <w:r w:rsidR="00DD6B2D" w:rsidRPr="00994D39">
        <w:rPr>
          <w:rFonts w:eastAsiaTheme="majorEastAsia" w:cstheme="majorBidi"/>
          <w:b/>
          <w:sz w:val="20"/>
          <w:szCs w:val="20"/>
          <w:shd w:val="clear" w:color="auto" w:fill="FFFFFF"/>
        </w:rPr>
        <w:t>Figure HI-1</w:t>
      </w:r>
      <w:r w:rsidR="00DD6B2D">
        <w:rPr>
          <w:rFonts w:eastAsiaTheme="majorEastAsia" w:cstheme="majorBidi"/>
          <w:sz w:val="20"/>
          <w:szCs w:val="20"/>
          <w:shd w:val="clear" w:color="auto" w:fill="FFFFFF"/>
        </w:rPr>
        <w:t xml:space="preserve">. </w:t>
      </w:r>
    </w:p>
    <w:p w14:paraId="04247F4E" w14:textId="2BF6C69F" w:rsidR="00DD6B2D" w:rsidRDefault="00DD6B2D" w:rsidP="00DD6B2D">
      <w:pPr>
        <w:spacing w:after="0"/>
        <w:jc w:val="center"/>
        <w:rPr>
          <w:rFonts w:ascii="Calibri" w:hAnsi="Calibri"/>
          <w:b/>
          <w:bCs/>
          <w:color w:val="000000"/>
          <w:sz w:val="20"/>
          <w:szCs w:val="20"/>
          <w:shd w:val="clear" w:color="auto" w:fill="FFFFFF"/>
        </w:rPr>
      </w:pPr>
      <w:r w:rsidRPr="00A602E6">
        <w:rPr>
          <w:rFonts w:ascii="Calibri" w:hAnsi="Calibri"/>
          <w:b/>
          <w:bCs/>
          <w:color w:val="000000"/>
          <w:sz w:val="20"/>
          <w:szCs w:val="20"/>
          <w:shd w:val="clear" w:color="auto" w:fill="FFFFFF"/>
        </w:rPr>
        <w:t xml:space="preserve">Table </w:t>
      </w:r>
      <w:r w:rsidR="00444A21">
        <w:rPr>
          <w:rFonts w:ascii="Calibri" w:hAnsi="Calibri"/>
          <w:b/>
          <w:bCs/>
          <w:color w:val="000000"/>
          <w:sz w:val="20"/>
          <w:szCs w:val="20"/>
          <w:shd w:val="clear" w:color="auto" w:fill="FFFFFF"/>
        </w:rPr>
        <w:t>HI</w:t>
      </w:r>
      <w:r w:rsidRPr="00A602E6">
        <w:rPr>
          <w:rFonts w:ascii="Calibri" w:hAnsi="Calibri"/>
          <w:b/>
          <w:bCs/>
          <w:color w:val="000000"/>
          <w:sz w:val="20"/>
          <w:szCs w:val="20"/>
          <w:shd w:val="clear" w:color="auto" w:fill="FFFFFF"/>
        </w:rPr>
        <w:t>-1: Proposed Water Quality Monitoring Stations</w:t>
      </w:r>
    </w:p>
    <w:tbl>
      <w:tblPr>
        <w:tblW w:w="4755" w:type="pct"/>
        <w:jc w:val="center"/>
        <w:tblCellMar>
          <w:left w:w="0" w:type="dxa"/>
          <w:right w:w="0" w:type="dxa"/>
        </w:tblCellMar>
        <w:tblLook w:val="04A0" w:firstRow="1" w:lastRow="0" w:firstColumn="1" w:lastColumn="0" w:noHBand="0" w:noVBand="1"/>
        <w:tblDescription w:val=""/>
      </w:tblPr>
      <w:tblGrid>
        <w:gridCol w:w="1276"/>
        <w:gridCol w:w="2812"/>
        <w:gridCol w:w="1612"/>
        <w:gridCol w:w="1459"/>
        <w:gridCol w:w="1289"/>
        <w:gridCol w:w="1214"/>
      </w:tblGrid>
      <w:tr w:rsidR="00CC4C07" w14:paraId="0A4CCDAC" w14:textId="77777777" w:rsidTr="00CC4C07">
        <w:trPr>
          <w:trHeight w:val="600"/>
          <w:jc w:val="center"/>
        </w:trPr>
        <w:tc>
          <w:tcPr>
            <w:tcW w:w="661" w:type="pct"/>
            <w:tcBorders>
              <w:top w:val="single" w:sz="8" w:space="0" w:color="auto"/>
              <w:left w:val="single" w:sz="8" w:space="0" w:color="auto"/>
              <w:bottom w:val="single" w:sz="8" w:space="0" w:color="auto"/>
              <w:right w:val="single" w:sz="8" w:space="0" w:color="auto"/>
            </w:tcBorders>
            <w:shd w:val="clear" w:color="auto" w:fill="006686"/>
            <w:tcMar>
              <w:top w:w="40" w:type="dxa"/>
              <w:left w:w="40" w:type="dxa"/>
              <w:bottom w:w="40" w:type="dxa"/>
              <w:right w:w="40" w:type="dxa"/>
            </w:tcMar>
            <w:vAlign w:val="center"/>
            <w:hideMark/>
          </w:tcPr>
          <w:p w14:paraId="7630264D" w14:textId="1FFBFE69" w:rsidR="00CC4C07" w:rsidRDefault="00CC4C07">
            <w:pPr>
              <w:pStyle w:val="col-header-style1"/>
              <w:spacing w:after="0" w:line="240" w:lineRule="auto"/>
              <w:rPr>
                <w:sz w:val="18"/>
                <w:szCs w:val="18"/>
              </w:rPr>
            </w:pPr>
            <w:r>
              <w:rPr>
                <w:sz w:val="18"/>
                <w:szCs w:val="18"/>
              </w:rPr>
              <w:t>Station No.</w:t>
            </w:r>
            <w:r w:rsidRPr="002E5C02">
              <w:rPr>
                <w:sz w:val="18"/>
                <w:szCs w:val="18"/>
                <w:vertAlign w:val="superscript"/>
              </w:rPr>
              <w:t>1</w:t>
            </w:r>
          </w:p>
        </w:tc>
        <w:tc>
          <w:tcPr>
            <w:tcW w:w="1455" w:type="pct"/>
            <w:tcBorders>
              <w:top w:val="single" w:sz="8" w:space="0" w:color="auto"/>
              <w:left w:val="nil"/>
              <w:bottom w:val="single" w:sz="8" w:space="0" w:color="auto"/>
              <w:right w:val="single" w:sz="8" w:space="0" w:color="auto"/>
            </w:tcBorders>
            <w:shd w:val="clear" w:color="auto" w:fill="006686"/>
            <w:tcMar>
              <w:top w:w="40" w:type="dxa"/>
              <w:left w:w="40" w:type="dxa"/>
              <w:bottom w:w="40" w:type="dxa"/>
              <w:right w:w="40" w:type="dxa"/>
            </w:tcMar>
            <w:vAlign w:val="center"/>
            <w:hideMark/>
          </w:tcPr>
          <w:p w14:paraId="303A5AE0" w14:textId="77777777" w:rsidR="00CC4C07" w:rsidRDefault="00CC4C07">
            <w:pPr>
              <w:pStyle w:val="col-header-style1"/>
              <w:spacing w:after="0" w:line="240" w:lineRule="auto"/>
              <w:rPr>
                <w:sz w:val="18"/>
                <w:szCs w:val="18"/>
              </w:rPr>
            </w:pPr>
            <w:r>
              <w:rPr>
                <w:sz w:val="18"/>
                <w:szCs w:val="18"/>
              </w:rPr>
              <w:t>Station</w:t>
            </w:r>
          </w:p>
        </w:tc>
        <w:tc>
          <w:tcPr>
            <w:tcW w:w="834" w:type="pct"/>
            <w:tcBorders>
              <w:top w:val="single" w:sz="4" w:space="0" w:color="auto"/>
              <w:left w:val="single" w:sz="4" w:space="0" w:color="auto"/>
              <w:bottom w:val="single" w:sz="4" w:space="0" w:color="auto"/>
              <w:right w:val="single" w:sz="4" w:space="0" w:color="auto"/>
            </w:tcBorders>
            <w:shd w:val="clear" w:color="auto" w:fill="006686"/>
            <w:vAlign w:val="center"/>
          </w:tcPr>
          <w:p w14:paraId="33AA550D" w14:textId="7CF8B2A2" w:rsidR="00CC4C07" w:rsidRDefault="00CC4C07" w:rsidP="002E5C02">
            <w:pPr>
              <w:pStyle w:val="col-header-style1"/>
              <w:spacing w:after="0" w:line="240" w:lineRule="auto"/>
              <w:rPr>
                <w:sz w:val="18"/>
                <w:szCs w:val="18"/>
              </w:rPr>
            </w:pPr>
            <w:r>
              <w:rPr>
                <w:sz w:val="18"/>
                <w:szCs w:val="18"/>
              </w:rPr>
              <w:t>Sample Location</w:t>
            </w:r>
          </w:p>
        </w:tc>
        <w:tc>
          <w:tcPr>
            <w:tcW w:w="755" w:type="pct"/>
            <w:tcBorders>
              <w:top w:val="single" w:sz="8" w:space="0" w:color="auto"/>
              <w:left w:val="single" w:sz="4" w:space="0" w:color="auto"/>
              <w:bottom w:val="single" w:sz="8" w:space="0" w:color="auto"/>
              <w:right w:val="single" w:sz="4" w:space="0" w:color="auto"/>
            </w:tcBorders>
            <w:shd w:val="clear" w:color="auto" w:fill="006686"/>
            <w:vAlign w:val="center"/>
          </w:tcPr>
          <w:p w14:paraId="10C7922B" w14:textId="5F434B3D" w:rsidR="00CC4C07" w:rsidRDefault="00CC4C07" w:rsidP="00DD6B2D">
            <w:pPr>
              <w:pStyle w:val="col-header-style1"/>
              <w:spacing w:after="0" w:line="240" w:lineRule="auto"/>
              <w:rPr>
                <w:sz w:val="18"/>
                <w:szCs w:val="18"/>
              </w:rPr>
            </w:pPr>
            <w:r>
              <w:rPr>
                <w:sz w:val="18"/>
                <w:szCs w:val="18"/>
              </w:rPr>
              <w:t>Sample Depth</w:t>
            </w:r>
            <w:r w:rsidRPr="002E5C02">
              <w:rPr>
                <w:sz w:val="18"/>
                <w:szCs w:val="18"/>
                <w:vertAlign w:val="superscript"/>
              </w:rPr>
              <w:t>2</w:t>
            </w:r>
          </w:p>
        </w:tc>
        <w:tc>
          <w:tcPr>
            <w:tcW w:w="667" w:type="pct"/>
            <w:tcBorders>
              <w:top w:val="single" w:sz="4" w:space="0" w:color="auto"/>
              <w:left w:val="single" w:sz="4" w:space="0" w:color="auto"/>
              <w:bottom w:val="single" w:sz="4" w:space="0" w:color="auto"/>
              <w:right w:val="single" w:sz="4" w:space="0" w:color="auto"/>
            </w:tcBorders>
            <w:shd w:val="clear" w:color="auto" w:fill="006686"/>
            <w:tcMar>
              <w:top w:w="40" w:type="dxa"/>
              <w:left w:w="40" w:type="dxa"/>
              <w:bottom w:w="40" w:type="dxa"/>
              <w:right w:w="40" w:type="dxa"/>
            </w:tcMar>
            <w:vAlign w:val="center"/>
            <w:hideMark/>
          </w:tcPr>
          <w:p w14:paraId="49BD0370" w14:textId="2D7586F8" w:rsidR="00CC4C07" w:rsidRDefault="00CC4C07">
            <w:pPr>
              <w:pStyle w:val="col-header-style1"/>
              <w:spacing w:after="0" w:line="240" w:lineRule="auto"/>
              <w:rPr>
                <w:sz w:val="18"/>
                <w:szCs w:val="18"/>
              </w:rPr>
            </w:pPr>
            <w:r>
              <w:rPr>
                <w:sz w:val="18"/>
                <w:szCs w:val="18"/>
              </w:rPr>
              <w:t>Latitude</w:t>
            </w:r>
          </w:p>
        </w:tc>
        <w:tc>
          <w:tcPr>
            <w:tcW w:w="629" w:type="pct"/>
            <w:tcBorders>
              <w:top w:val="single" w:sz="8" w:space="0" w:color="auto"/>
              <w:left w:val="single" w:sz="4" w:space="0" w:color="auto"/>
              <w:bottom w:val="single" w:sz="8" w:space="0" w:color="auto"/>
              <w:right w:val="single" w:sz="8" w:space="0" w:color="auto"/>
            </w:tcBorders>
            <w:shd w:val="clear" w:color="auto" w:fill="006686"/>
            <w:tcMar>
              <w:top w:w="40" w:type="dxa"/>
              <w:left w:w="40" w:type="dxa"/>
              <w:bottom w:w="40" w:type="dxa"/>
              <w:right w:w="40" w:type="dxa"/>
            </w:tcMar>
            <w:vAlign w:val="center"/>
            <w:hideMark/>
          </w:tcPr>
          <w:p w14:paraId="7339C523" w14:textId="77777777" w:rsidR="00CC4C07" w:rsidRDefault="00CC4C07">
            <w:pPr>
              <w:pStyle w:val="col-header-style1"/>
              <w:spacing w:after="0" w:line="240" w:lineRule="auto"/>
              <w:rPr>
                <w:sz w:val="18"/>
                <w:szCs w:val="18"/>
              </w:rPr>
            </w:pPr>
            <w:r>
              <w:rPr>
                <w:sz w:val="18"/>
                <w:szCs w:val="18"/>
              </w:rPr>
              <w:t xml:space="preserve">Longitude </w:t>
            </w:r>
          </w:p>
        </w:tc>
      </w:tr>
      <w:tr w:rsidR="00CC4C07" w14:paraId="568AE5AF" w14:textId="77777777" w:rsidTr="00CC4C07">
        <w:trPr>
          <w:trHeight w:val="300"/>
          <w:jc w:val="center"/>
        </w:trPr>
        <w:tc>
          <w:tcPr>
            <w:tcW w:w="661" w:type="pct"/>
            <w:tcBorders>
              <w:top w:val="nil"/>
              <w:left w:val="single" w:sz="8" w:space="0" w:color="auto"/>
              <w:bottom w:val="single" w:sz="8" w:space="0" w:color="auto"/>
              <w:right w:val="single" w:sz="8" w:space="0" w:color="auto"/>
            </w:tcBorders>
            <w:shd w:val="clear" w:color="auto" w:fill="80C4D6"/>
            <w:tcMar>
              <w:top w:w="40" w:type="dxa"/>
              <w:left w:w="40" w:type="dxa"/>
              <w:bottom w:w="40" w:type="dxa"/>
              <w:right w:w="40" w:type="dxa"/>
            </w:tcMar>
            <w:hideMark/>
          </w:tcPr>
          <w:p w14:paraId="3F7AFFFF" w14:textId="77777777" w:rsidR="00CC4C07" w:rsidRDefault="00CC4C07" w:rsidP="00A602E6">
            <w:pPr>
              <w:pStyle w:val="row-header-style1"/>
              <w:spacing w:after="0" w:line="240" w:lineRule="auto"/>
              <w:jc w:val="center"/>
              <w:rPr>
                <w:szCs w:val="18"/>
              </w:rPr>
            </w:pPr>
            <w:r>
              <w:t>1</w:t>
            </w:r>
          </w:p>
        </w:tc>
        <w:tc>
          <w:tcPr>
            <w:tcW w:w="1455" w:type="pct"/>
            <w:tcBorders>
              <w:top w:val="nil"/>
              <w:left w:val="nil"/>
              <w:bottom w:val="single" w:sz="8" w:space="0" w:color="auto"/>
              <w:right w:val="single" w:sz="8" w:space="0" w:color="auto"/>
            </w:tcBorders>
            <w:shd w:val="clear" w:color="auto" w:fill="80C4D6"/>
            <w:tcMar>
              <w:top w:w="40" w:type="dxa"/>
              <w:left w:w="40" w:type="dxa"/>
              <w:bottom w:w="40" w:type="dxa"/>
              <w:right w:w="40" w:type="dxa"/>
            </w:tcMar>
            <w:hideMark/>
          </w:tcPr>
          <w:p w14:paraId="6CBBC289" w14:textId="77777777" w:rsidR="00CC4C07" w:rsidRDefault="00CC4C07" w:rsidP="00A602E6">
            <w:pPr>
              <w:pStyle w:val="row-header-style1"/>
              <w:spacing w:after="0" w:line="240" w:lineRule="auto"/>
              <w:ind w:left="0"/>
            </w:pPr>
            <w:r>
              <w:t>South Basin Deep Hole</w:t>
            </w:r>
          </w:p>
        </w:tc>
        <w:tc>
          <w:tcPr>
            <w:tcW w:w="834" w:type="pct"/>
            <w:tcBorders>
              <w:top w:val="single" w:sz="4" w:space="0" w:color="auto"/>
              <w:left w:val="single" w:sz="4" w:space="0" w:color="auto"/>
              <w:bottom w:val="single" w:sz="4" w:space="0" w:color="auto"/>
              <w:right w:val="single" w:sz="4" w:space="0" w:color="auto"/>
            </w:tcBorders>
            <w:shd w:val="clear" w:color="auto" w:fill="DAEEF3"/>
          </w:tcPr>
          <w:p w14:paraId="5ED238C6" w14:textId="17273615" w:rsidR="00CC4C07" w:rsidRDefault="00CC4C07" w:rsidP="00A602E6">
            <w:pPr>
              <w:pStyle w:val="col-data-style1"/>
              <w:spacing w:after="0" w:line="240" w:lineRule="auto"/>
              <w:jc w:val="center"/>
            </w:pPr>
            <w:r>
              <w:t>In-Lake</w:t>
            </w:r>
          </w:p>
        </w:tc>
        <w:tc>
          <w:tcPr>
            <w:tcW w:w="755" w:type="pct"/>
            <w:tcBorders>
              <w:top w:val="nil"/>
              <w:left w:val="single" w:sz="4" w:space="0" w:color="auto"/>
              <w:bottom w:val="single" w:sz="8" w:space="0" w:color="auto"/>
              <w:right w:val="single" w:sz="4" w:space="0" w:color="auto"/>
            </w:tcBorders>
            <w:shd w:val="clear" w:color="auto" w:fill="DAEEF3"/>
          </w:tcPr>
          <w:p w14:paraId="12AE974C" w14:textId="288DB129" w:rsidR="00CC4C07" w:rsidRDefault="00CC4C07" w:rsidP="00A602E6">
            <w:pPr>
              <w:pStyle w:val="col-data-style1"/>
              <w:spacing w:after="0" w:line="240" w:lineRule="auto"/>
              <w:jc w:val="center"/>
            </w:pPr>
            <w:r>
              <w:t>Profile</w:t>
            </w:r>
          </w:p>
        </w:tc>
        <w:tc>
          <w:tcPr>
            <w:tcW w:w="667" w:type="pct"/>
            <w:tcBorders>
              <w:top w:val="single" w:sz="4" w:space="0" w:color="auto"/>
              <w:left w:val="single" w:sz="4" w:space="0" w:color="auto"/>
              <w:bottom w:val="single" w:sz="4" w:space="0" w:color="auto"/>
              <w:right w:val="single" w:sz="4" w:space="0" w:color="auto"/>
            </w:tcBorders>
            <w:shd w:val="clear" w:color="auto" w:fill="DAEEF3"/>
            <w:tcMar>
              <w:top w:w="40" w:type="dxa"/>
              <w:left w:w="40" w:type="dxa"/>
              <w:bottom w:w="40" w:type="dxa"/>
              <w:right w:w="40" w:type="dxa"/>
            </w:tcMar>
            <w:vAlign w:val="center"/>
          </w:tcPr>
          <w:p w14:paraId="7A22E6FF" w14:textId="64F9825A" w:rsidR="00CC4C07" w:rsidRPr="00A602E6" w:rsidRDefault="00CC4C07" w:rsidP="00A602E6">
            <w:pPr>
              <w:pStyle w:val="col-data-style1"/>
              <w:spacing w:after="0" w:line="240" w:lineRule="auto"/>
              <w:jc w:val="center"/>
              <w:rPr>
                <w:szCs w:val="18"/>
              </w:rPr>
            </w:pPr>
            <w:r w:rsidRPr="00A602E6">
              <w:rPr>
                <w:rFonts w:ascii="Calibri" w:eastAsia="Times New Roman" w:hAnsi="Calibri" w:cs="Times New Roman"/>
                <w:szCs w:val="18"/>
              </w:rPr>
              <w:t>-71.369115</w:t>
            </w:r>
          </w:p>
        </w:tc>
        <w:tc>
          <w:tcPr>
            <w:tcW w:w="629" w:type="pct"/>
            <w:tcBorders>
              <w:top w:val="nil"/>
              <w:left w:val="single" w:sz="4" w:space="0" w:color="auto"/>
              <w:bottom w:val="single" w:sz="8" w:space="0" w:color="auto"/>
              <w:right w:val="single" w:sz="8" w:space="0" w:color="auto"/>
            </w:tcBorders>
            <w:shd w:val="clear" w:color="auto" w:fill="DAEEF3"/>
            <w:tcMar>
              <w:top w:w="40" w:type="dxa"/>
              <w:left w:w="40" w:type="dxa"/>
              <w:bottom w:w="40" w:type="dxa"/>
              <w:right w:w="40" w:type="dxa"/>
            </w:tcMar>
            <w:vAlign w:val="center"/>
          </w:tcPr>
          <w:p w14:paraId="2804ADC3" w14:textId="530AB0FA" w:rsidR="00CC4C07" w:rsidRPr="00A602E6" w:rsidRDefault="00CC4C07" w:rsidP="00A602E6">
            <w:pPr>
              <w:pStyle w:val="col-data-style1"/>
              <w:spacing w:after="0" w:line="240" w:lineRule="auto"/>
              <w:jc w:val="center"/>
              <w:rPr>
                <w:szCs w:val="18"/>
              </w:rPr>
            </w:pPr>
            <w:r w:rsidRPr="00A602E6">
              <w:rPr>
                <w:rFonts w:ascii="Calibri" w:eastAsia="Times New Roman" w:hAnsi="Calibri" w:cs="Times New Roman"/>
                <w:szCs w:val="18"/>
              </w:rPr>
              <w:t>42.289228</w:t>
            </w:r>
          </w:p>
        </w:tc>
      </w:tr>
      <w:tr w:rsidR="00CC4C07" w14:paraId="3F5B04A7" w14:textId="77777777" w:rsidTr="00CC4C07">
        <w:trPr>
          <w:trHeight w:val="300"/>
          <w:jc w:val="center"/>
        </w:trPr>
        <w:tc>
          <w:tcPr>
            <w:tcW w:w="661" w:type="pct"/>
            <w:tcBorders>
              <w:top w:val="nil"/>
              <w:left w:val="single" w:sz="8" w:space="0" w:color="auto"/>
              <w:bottom w:val="single" w:sz="8" w:space="0" w:color="auto"/>
              <w:right w:val="single" w:sz="8" w:space="0" w:color="auto"/>
            </w:tcBorders>
            <w:shd w:val="clear" w:color="auto" w:fill="80C4D6"/>
            <w:tcMar>
              <w:top w:w="40" w:type="dxa"/>
              <w:left w:w="40" w:type="dxa"/>
              <w:bottom w:w="40" w:type="dxa"/>
              <w:right w:w="40" w:type="dxa"/>
            </w:tcMar>
            <w:hideMark/>
          </w:tcPr>
          <w:p w14:paraId="299A4E3B" w14:textId="77777777" w:rsidR="00CC4C07" w:rsidRDefault="00CC4C07" w:rsidP="00A602E6">
            <w:pPr>
              <w:pStyle w:val="row-header-style1"/>
              <w:spacing w:after="0" w:line="240" w:lineRule="auto"/>
              <w:jc w:val="center"/>
            </w:pPr>
            <w:r>
              <w:t>2</w:t>
            </w:r>
          </w:p>
        </w:tc>
        <w:tc>
          <w:tcPr>
            <w:tcW w:w="1455" w:type="pct"/>
            <w:tcBorders>
              <w:top w:val="nil"/>
              <w:left w:val="nil"/>
              <w:bottom w:val="single" w:sz="8" w:space="0" w:color="auto"/>
              <w:right w:val="single" w:sz="8" w:space="0" w:color="auto"/>
            </w:tcBorders>
            <w:shd w:val="clear" w:color="auto" w:fill="80C4D6"/>
            <w:tcMar>
              <w:top w:w="40" w:type="dxa"/>
              <w:left w:w="40" w:type="dxa"/>
              <w:bottom w:w="40" w:type="dxa"/>
              <w:right w:w="40" w:type="dxa"/>
            </w:tcMar>
            <w:hideMark/>
          </w:tcPr>
          <w:p w14:paraId="1FB7F73E" w14:textId="108F29A1" w:rsidR="00CC4C07" w:rsidRDefault="00CC4C07" w:rsidP="00A602E6">
            <w:pPr>
              <w:pStyle w:val="row-header-style1"/>
              <w:spacing w:after="0" w:line="240" w:lineRule="auto"/>
              <w:ind w:left="0"/>
            </w:pPr>
            <w:r>
              <w:t>Fiske Pond Outlet</w:t>
            </w:r>
          </w:p>
        </w:tc>
        <w:tc>
          <w:tcPr>
            <w:tcW w:w="834" w:type="pct"/>
            <w:tcBorders>
              <w:top w:val="single" w:sz="4" w:space="0" w:color="auto"/>
              <w:left w:val="single" w:sz="4" w:space="0" w:color="auto"/>
              <w:bottom w:val="single" w:sz="4" w:space="0" w:color="auto"/>
              <w:right w:val="single" w:sz="4" w:space="0" w:color="auto"/>
            </w:tcBorders>
            <w:shd w:val="clear" w:color="auto" w:fill="DAEEF3"/>
          </w:tcPr>
          <w:p w14:paraId="3C892925" w14:textId="459E3FE1" w:rsidR="00CC4C07" w:rsidRDefault="00CC4C07" w:rsidP="00A602E6">
            <w:pPr>
              <w:pStyle w:val="col-data-style1"/>
              <w:spacing w:after="0" w:line="240" w:lineRule="auto"/>
              <w:jc w:val="center"/>
            </w:pPr>
            <w:r>
              <w:t>Inlet</w:t>
            </w:r>
          </w:p>
        </w:tc>
        <w:tc>
          <w:tcPr>
            <w:tcW w:w="755" w:type="pct"/>
            <w:tcBorders>
              <w:top w:val="nil"/>
              <w:left w:val="single" w:sz="4" w:space="0" w:color="auto"/>
              <w:bottom w:val="single" w:sz="8" w:space="0" w:color="auto"/>
              <w:right w:val="single" w:sz="4" w:space="0" w:color="auto"/>
            </w:tcBorders>
            <w:shd w:val="clear" w:color="auto" w:fill="DAEEF3"/>
          </w:tcPr>
          <w:p w14:paraId="1AB25719" w14:textId="41D8FDB0" w:rsidR="00CC4C07" w:rsidRDefault="00CC4C07" w:rsidP="00A602E6">
            <w:pPr>
              <w:pStyle w:val="col-data-style1"/>
              <w:spacing w:after="0" w:line="240" w:lineRule="auto"/>
              <w:jc w:val="center"/>
            </w:pPr>
            <w:r>
              <w:t>Surface</w:t>
            </w:r>
          </w:p>
        </w:tc>
        <w:tc>
          <w:tcPr>
            <w:tcW w:w="667" w:type="pct"/>
            <w:tcBorders>
              <w:top w:val="single" w:sz="4" w:space="0" w:color="auto"/>
              <w:left w:val="single" w:sz="4" w:space="0" w:color="auto"/>
              <w:bottom w:val="single" w:sz="4" w:space="0" w:color="auto"/>
              <w:right w:val="single" w:sz="4" w:space="0" w:color="auto"/>
            </w:tcBorders>
            <w:shd w:val="clear" w:color="auto" w:fill="DAEEF3"/>
            <w:tcMar>
              <w:top w:w="40" w:type="dxa"/>
              <w:left w:w="40" w:type="dxa"/>
              <w:bottom w:w="40" w:type="dxa"/>
              <w:right w:w="40" w:type="dxa"/>
            </w:tcMar>
            <w:vAlign w:val="center"/>
          </w:tcPr>
          <w:p w14:paraId="6F94B5C6" w14:textId="5C345171" w:rsidR="00CC4C07" w:rsidRPr="00A602E6" w:rsidRDefault="00CC4C07" w:rsidP="00A602E6">
            <w:pPr>
              <w:pStyle w:val="col-data-style1"/>
              <w:spacing w:after="0" w:line="240" w:lineRule="auto"/>
              <w:jc w:val="center"/>
              <w:rPr>
                <w:szCs w:val="18"/>
              </w:rPr>
            </w:pPr>
            <w:r w:rsidRPr="00A602E6">
              <w:rPr>
                <w:rFonts w:ascii="Calibri" w:eastAsia="Times New Roman" w:hAnsi="Calibri" w:cs="Times New Roman"/>
                <w:szCs w:val="18"/>
              </w:rPr>
              <w:t>-71.366575</w:t>
            </w:r>
          </w:p>
        </w:tc>
        <w:tc>
          <w:tcPr>
            <w:tcW w:w="629" w:type="pct"/>
            <w:tcBorders>
              <w:top w:val="nil"/>
              <w:left w:val="single" w:sz="4" w:space="0" w:color="auto"/>
              <w:bottom w:val="single" w:sz="8" w:space="0" w:color="auto"/>
              <w:right w:val="single" w:sz="8" w:space="0" w:color="auto"/>
            </w:tcBorders>
            <w:shd w:val="clear" w:color="auto" w:fill="DAEEF3"/>
            <w:tcMar>
              <w:top w:w="40" w:type="dxa"/>
              <w:left w:w="40" w:type="dxa"/>
              <w:bottom w:w="40" w:type="dxa"/>
              <w:right w:w="40" w:type="dxa"/>
            </w:tcMar>
            <w:vAlign w:val="center"/>
          </w:tcPr>
          <w:p w14:paraId="370E6C3C" w14:textId="5E254819" w:rsidR="00CC4C07" w:rsidRPr="00A602E6" w:rsidRDefault="00CC4C07" w:rsidP="00A602E6">
            <w:pPr>
              <w:pStyle w:val="col-data-style1"/>
              <w:spacing w:after="0" w:line="240" w:lineRule="auto"/>
              <w:jc w:val="center"/>
              <w:rPr>
                <w:szCs w:val="18"/>
              </w:rPr>
            </w:pPr>
            <w:r w:rsidRPr="00A602E6">
              <w:rPr>
                <w:rFonts w:ascii="Calibri" w:eastAsia="Times New Roman" w:hAnsi="Calibri" w:cs="Times New Roman"/>
                <w:szCs w:val="18"/>
              </w:rPr>
              <w:t>42.283054</w:t>
            </w:r>
          </w:p>
        </w:tc>
      </w:tr>
      <w:tr w:rsidR="00CC4C07" w14:paraId="12FE9D3C" w14:textId="77777777" w:rsidTr="00CC4C07">
        <w:trPr>
          <w:trHeight w:val="300"/>
          <w:jc w:val="center"/>
        </w:trPr>
        <w:tc>
          <w:tcPr>
            <w:tcW w:w="661" w:type="pct"/>
            <w:tcBorders>
              <w:top w:val="nil"/>
              <w:left w:val="single" w:sz="8" w:space="0" w:color="auto"/>
              <w:bottom w:val="single" w:sz="8" w:space="0" w:color="auto"/>
              <w:right w:val="single" w:sz="8" w:space="0" w:color="auto"/>
            </w:tcBorders>
            <w:shd w:val="clear" w:color="auto" w:fill="80C4D6"/>
            <w:tcMar>
              <w:top w:w="40" w:type="dxa"/>
              <w:left w:w="40" w:type="dxa"/>
              <w:bottom w:w="40" w:type="dxa"/>
              <w:right w:w="40" w:type="dxa"/>
            </w:tcMar>
            <w:hideMark/>
          </w:tcPr>
          <w:p w14:paraId="21CE3FC1" w14:textId="77777777" w:rsidR="00CC4C07" w:rsidRDefault="00CC4C07" w:rsidP="00A602E6">
            <w:pPr>
              <w:pStyle w:val="row-header-style1"/>
              <w:spacing w:after="0" w:line="240" w:lineRule="auto"/>
              <w:jc w:val="center"/>
            </w:pPr>
            <w:r>
              <w:t>3</w:t>
            </w:r>
          </w:p>
        </w:tc>
        <w:tc>
          <w:tcPr>
            <w:tcW w:w="1455" w:type="pct"/>
            <w:tcBorders>
              <w:top w:val="nil"/>
              <w:left w:val="nil"/>
              <w:bottom w:val="single" w:sz="8" w:space="0" w:color="auto"/>
              <w:right w:val="single" w:sz="8" w:space="0" w:color="auto"/>
            </w:tcBorders>
            <w:shd w:val="clear" w:color="auto" w:fill="80C4D6"/>
            <w:tcMar>
              <w:top w:w="40" w:type="dxa"/>
              <w:left w:w="40" w:type="dxa"/>
              <w:bottom w:w="40" w:type="dxa"/>
              <w:right w:w="40" w:type="dxa"/>
            </w:tcMar>
            <w:hideMark/>
          </w:tcPr>
          <w:p w14:paraId="007094BA" w14:textId="77777777" w:rsidR="00CC4C07" w:rsidRDefault="00CC4C07" w:rsidP="00A602E6">
            <w:pPr>
              <w:pStyle w:val="row-header-style1"/>
              <w:spacing w:after="0" w:line="240" w:lineRule="auto"/>
              <w:ind w:left="0"/>
            </w:pPr>
            <w:r>
              <w:t>Pegan Brook Inlet to South Basin</w:t>
            </w:r>
          </w:p>
        </w:tc>
        <w:tc>
          <w:tcPr>
            <w:tcW w:w="834" w:type="pct"/>
            <w:tcBorders>
              <w:top w:val="single" w:sz="4" w:space="0" w:color="auto"/>
              <w:left w:val="single" w:sz="4" w:space="0" w:color="auto"/>
              <w:bottom w:val="single" w:sz="4" w:space="0" w:color="auto"/>
              <w:right w:val="single" w:sz="4" w:space="0" w:color="auto"/>
            </w:tcBorders>
            <w:shd w:val="clear" w:color="auto" w:fill="DAEEF3"/>
          </w:tcPr>
          <w:p w14:paraId="0F07EED4" w14:textId="5DFC8071" w:rsidR="00CC4C07" w:rsidRDefault="002A0771" w:rsidP="00A602E6">
            <w:pPr>
              <w:pStyle w:val="col-data-style1"/>
              <w:spacing w:after="0" w:line="240" w:lineRule="auto"/>
              <w:jc w:val="center"/>
            </w:pPr>
            <w:r>
              <w:t>Inlet</w:t>
            </w:r>
          </w:p>
        </w:tc>
        <w:tc>
          <w:tcPr>
            <w:tcW w:w="755" w:type="pct"/>
            <w:tcBorders>
              <w:top w:val="nil"/>
              <w:left w:val="single" w:sz="4" w:space="0" w:color="auto"/>
              <w:bottom w:val="single" w:sz="8" w:space="0" w:color="auto"/>
              <w:right w:val="single" w:sz="4" w:space="0" w:color="auto"/>
            </w:tcBorders>
            <w:shd w:val="clear" w:color="auto" w:fill="DAEEF3"/>
          </w:tcPr>
          <w:p w14:paraId="5CC074CD" w14:textId="74FC52F8" w:rsidR="00CC4C07" w:rsidRDefault="00CC4C07" w:rsidP="00A602E6">
            <w:pPr>
              <w:pStyle w:val="col-data-style1"/>
              <w:spacing w:after="0" w:line="240" w:lineRule="auto"/>
              <w:jc w:val="center"/>
            </w:pPr>
            <w:r>
              <w:t xml:space="preserve">Profile </w:t>
            </w:r>
          </w:p>
        </w:tc>
        <w:tc>
          <w:tcPr>
            <w:tcW w:w="667" w:type="pct"/>
            <w:tcBorders>
              <w:top w:val="single" w:sz="4" w:space="0" w:color="auto"/>
              <w:left w:val="single" w:sz="4" w:space="0" w:color="auto"/>
              <w:bottom w:val="single" w:sz="4" w:space="0" w:color="auto"/>
              <w:right w:val="single" w:sz="4" w:space="0" w:color="auto"/>
            </w:tcBorders>
            <w:shd w:val="clear" w:color="auto" w:fill="DAEEF3"/>
            <w:tcMar>
              <w:top w:w="40" w:type="dxa"/>
              <w:left w:w="40" w:type="dxa"/>
              <w:bottom w:w="40" w:type="dxa"/>
              <w:right w:w="40" w:type="dxa"/>
            </w:tcMar>
            <w:vAlign w:val="center"/>
          </w:tcPr>
          <w:p w14:paraId="7A064D3A" w14:textId="574BBE13" w:rsidR="00CC4C07" w:rsidRPr="00A602E6" w:rsidRDefault="00CC4C07" w:rsidP="00A602E6">
            <w:pPr>
              <w:pStyle w:val="col-data-style1"/>
              <w:spacing w:after="0" w:line="240" w:lineRule="auto"/>
              <w:jc w:val="center"/>
              <w:rPr>
                <w:szCs w:val="18"/>
              </w:rPr>
            </w:pPr>
            <w:r w:rsidRPr="00A602E6">
              <w:rPr>
                <w:rFonts w:ascii="Calibri" w:eastAsia="Times New Roman" w:hAnsi="Calibri" w:cs="Times New Roman"/>
                <w:szCs w:val="18"/>
              </w:rPr>
              <w:t>-71.357939</w:t>
            </w:r>
          </w:p>
        </w:tc>
        <w:tc>
          <w:tcPr>
            <w:tcW w:w="629" w:type="pct"/>
            <w:tcBorders>
              <w:top w:val="nil"/>
              <w:left w:val="single" w:sz="4" w:space="0" w:color="auto"/>
              <w:bottom w:val="single" w:sz="8" w:space="0" w:color="auto"/>
              <w:right w:val="single" w:sz="8" w:space="0" w:color="auto"/>
            </w:tcBorders>
            <w:shd w:val="clear" w:color="auto" w:fill="DAEEF3"/>
            <w:tcMar>
              <w:top w:w="40" w:type="dxa"/>
              <w:left w:w="40" w:type="dxa"/>
              <w:bottom w:w="40" w:type="dxa"/>
              <w:right w:w="40" w:type="dxa"/>
            </w:tcMar>
            <w:vAlign w:val="center"/>
          </w:tcPr>
          <w:p w14:paraId="5ECDA9F9" w14:textId="0FC7B453" w:rsidR="00CC4C07" w:rsidRPr="00A602E6" w:rsidRDefault="00CC4C07" w:rsidP="00A602E6">
            <w:pPr>
              <w:pStyle w:val="col-data-style1"/>
              <w:spacing w:after="0" w:line="240" w:lineRule="auto"/>
              <w:jc w:val="center"/>
              <w:rPr>
                <w:szCs w:val="18"/>
              </w:rPr>
            </w:pPr>
            <w:r w:rsidRPr="00A602E6">
              <w:rPr>
                <w:rFonts w:ascii="Calibri" w:eastAsia="Times New Roman" w:hAnsi="Calibri" w:cs="Times New Roman"/>
                <w:szCs w:val="18"/>
              </w:rPr>
              <w:t>42.285008</w:t>
            </w:r>
          </w:p>
        </w:tc>
      </w:tr>
      <w:tr w:rsidR="00CC4C07" w14:paraId="30370AF7" w14:textId="77777777" w:rsidTr="00CC4C07">
        <w:trPr>
          <w:trHeight w:val="300"/>
          <w:jc w:val="center"/>
        </w:trPr>
        <w:tc>
          <w:tcPr>
            <w:tcW w:w="661" w:type="pct"/>
            <w:tcBorders>
              <w:top w:val="nil"/>
              <w:left w:val="single" w:sz="8" w:space="0" w:color="auto"/>
              <w:bottom w:val="single" w:sz="8" w:space="0" w:color="auto"/>
              <w:right w:val="single" w:sz="8" w:space="0" w:color="auto"/>
            </w:tcBorders>
            <w:shd w:val="clear" w:color="auto" w:fill="80C4D6"/>
            <w:tcMar>
              <w:top w:w="40" w:type="dxa"/>
              <w:left w:w="40" w:type="dxa"/>
              <w:bottom w:w="40" w:type="dxa"/>
              <w:right w:w="40" w:type="dxa"/>
            </w:tcMar>
            <w:hideMark/>
          </w:tcPr>
          <w:p w14:paraId="4CE2D03A" w14:textId="77777777" w:rsidR="00CC4C07" w:rsidRDefault="00CC4C07" w:rsidP="00A602E6">
            <w:pPr>
              <w:pStyle w:val="row-header-style1"/>
              <w:spacing w:after="0" w:line="240" w:lineRule="auto"/>
              <w:jc w:val="center"/>
            </w:pPr>
            <w:r>
              <w:t>4</w:t>
            </w:r>
          </w:p>
        </w:tc>
        <w:tc>
          <w:tcPr>
            <w:tcW w:w="1455" w:type="pct"/>
            <w:tcBorders>
              <w:top w:val="nil"/>
              <w:left w:val="nil"/>
              <w:bottom w:val="single" w:sz="8" w:space="0" w:color="auto"/>
              <w:right w:val="single" w:sz="8" w:space="0" w:color="auto"/>
            </w:tcBorders>
            <w:shd w:val="clear" w:color="auto" w:fill="80C4D6"/>
            <w:tcMar>
              <w:top w:w="40" w:type="dxa"/>
              <w:left w:w="40" w:type="dxa"/>
              <w:bottom w:w="40" w:type="dxa"/>
              <w:right w:w="40" w:type="dxa"/>
            </w:tcMar>
            <w:hideMark/>
          </w:tcPr>
          <w:p w14:paraId="345B1B36" w14:textId="352E87F8" w:rsidR="00CC4C07" w:rsidRDefault="00CC4C07" w:rsidP="00A602E6">
            <w:pPr>
              <w:pStyle w:val="row-header-style1"/>
              <w:spacing w:after="0" w:line="240" w:lineRule="auto"/>
              <w:ind w:left="0"/>
            </w:pPr>
            <w:r>
              <w:t>Middle Basin Deep Hole</w:t>
            </w:r>
          </w:p>
        </w:tc>
        <w:tc>
          <w:tcPr>
            <w:tcW w:w="834" w:type="pct"/>
            <w:tcBorders>
              <w:top w:val="single" w:sz="4" w:space="0" w:color="auto"/>
              <w:left w:val="single" w:sz="4" w:space="0" w:color="auto"/>
              <w:bottom w:val="single" w:sz="4" w:space="0" w:color="auto"/>
              <w:right w:val="single" w:sz="4" w:space="0" w:color="auto"/>
            </w:tcBorders>
            <w:shd w:val="clear" w:color="auto" w:fill="DAEEF3"/>
          </w:tcPr>
          <w:p w14:paraId="51150645" w14:textId="630E46AB" w:rsidR="00CC4C07" w:rsidRDefault="00CC4C07" w:rsidP="00A602E6">
            <w:pPr>
              <w:pStyle w:val="col-data-style1"/>
              <w:spacing w:after="0" w:line="240" w:lineRule="auto"/>
              <w:jc w:val="center"/>
            </w:pPr>
            <w:r>
              <w:t>In-Lake</w:t>
            </w:r>
          </w:p>
        </w:tc>
        <w:tc>
          <w:tcPr>
            <w:tcW w:w="755" w:type="pct"/>
            <w:tcBorders>
              <w:top w:val="nil"/>
              <w:left w:val="single" w:sz="4" w:space="0" w:color="auto"/>
              <w:bottom w:val="single" w:sz="8" w:space="0" w:color="auto"/>
              <w:right w:val="single" w:sz="4" w:space="0" w:color="auto"/>
            </w:tcBorders>
            <w:shd w:val="clear" w:color="auto" w:fill="DAEEF3"/>
          </w:tcPr>
          <w:p w14:paraId="65D5569F" w14:textId="3E6202DF" w:rsidR="00CC4C07" w:rsidRDefault="00CC4C07" w:rsidP="00A602E6">
            <w:pPr>
              <w:pStyle w:val="col-data-style1"/>
              <w:spacing w:after="0" w:line="240" w:lineRule="auto"/>
              <w:jc w:val="center"/>
            </w:pPr>
            <w:r>
              <w:t>Profile</w:t>
            </w:r>
          </w:p>
        </w:tc>
        <w:tc>
          <w:tcPr>
            <w:tcW w:w="667" w:type="pct"/>
            <w:tcBorders>
              <w:top w:val="single" w:sz="4" w:space="0" w:color="auto"/>
              <w:left w:val="single" w:sz="4" w:space="0" w:color="auto"/>
              <w:bottom w:val="single" w:sz="4" w:space="0" w:color="auto"/>
              <w:right w:val="single" w:sz="4" w:space="0" w:color="auto"/>
            </w:tcBorders>
            <w:shd w:val="clear" w:color="auto" w:fill="DAEEF3"/>
            <w:tcMar>
              <w:top w:w="40" w:type="dxa"/>
              <w:left w:w="40" w:type="dxa"/>
              <w:bottom w:w="40" w:type="dxa"/>
              <w:right w:w="40" w:type="dxa"/>
            </w:tcMar>
            <w:vAlign w:val="center"/>
          </w:tcPr>
          <w:p w14:paraId="262FADCD" w14:textId="7B5D8A52" w:rsidR="00CC4C07" w:rsidRPr="00A602E6" w:rsidRDefault="00CC4C07" w:rsidP="00A602E6">
            <w:pPr>
              <w:pStyle w:val="col-data-style1"/>
              <w:spacing w:after="0" w:line="240" w:lineRule="auto"/>
              <w:jc w:val="center"/>
              <w:rPr>
                <w:szCs w:val="18"/>
              </w:rPr>
            </w:pPr>
            <w:r w:rsidRPr="00A602E6">
              <w:rPr>
                <w:rFonts w:ascii="Calibri" w:eastAsia="Times New Roman" w:hAnsi="Calibri" w:cs="Times New Roman"/>
                <w:szCs w:val="18"/>
              </w:rPr>
              <w:t>-71.367834</w:t>
            </w:r>
          </w:p>
        </w:tc>
        <w:tc>
          <w:tcPr>
            <w:tcW w:w="629" w:type="pct"/>
            <w:tcBorders>
              <w:top w:val="nil"/>
              <w:left w:val="single" w:sz="4" w:space="0" w:color="auto"/>
              <w:bottom w:val="single" w:sz="8" w:space="0" w:color="auto"/>
              <w:right w:val="single" w:sz="8" w:space="0" w:color="auto"/>
            </w:tcBorders>
            <w:shd w:val="clear" w:color="auto" w:fill="DAEEF3"/>
            <w:tcMar>
              <w:top w:w="40" w:type="dxa"/>
              <w:left w:w="40" w:type="dxa"/>
              <w:bottom w:w="40" w:type="dxa"/>
              <w:right w:w="40" w:type="dxa"/>
            </w:tcMar>
            <w:vAlign w:val="center"/>
          </w:tcPr>
          <w:p w14:paraId="0E2B5A62" w14:textId="4E907881" w:rsidR="00CC4C07" w:rsidRPr="00A602E6" w:rsidRDefault="00CC4C07" w:rsidP="00A602E6">
            <w:pPr>
              <w:pStyle w:val="col-data-style1"/>
              <w:spacing w:after="0" w:line="240" w:lineRule="auto"/>
              <w:jc w:val="center"/>
              <w:rPr>
                <w:szCs w:val="18"/>
              </w:rPr>
            </w:pPr>
            <w:r w:rsidRPr="00A602E6">
              <w:rPr>
                <w:rFonts w:ascii="Calibri" w:eastAsia="Times New Roman" w:hAnsi="Calibri" w:cs="Times New Roman"/>
                <w:szCs w:val="18"/>
              </w:rPr>
              <w:t>42.304771</w:t>
            </w:r>
          </w:p>
        </w:tc>
      </w:tr>
      <w:tr w:rsidR="00CC4C07" w14:paraId="2D7FE027" w14:textId="77777777" w:rsidTr="00CC4C07">
        <w:trPr>
          <w:trHeight w:val="300"/>
          <w:jc w:val="center"/>
        </w:trPr>
        <w:tc>
          <w:tcPr>
            <w:tcW w:w="661" w:type="pct"/>
            <w:tcBorders>
              <w:top w:val="nil"/>
              <w:left w:val="single" w:sz="8" w:space="0" w:color="auto"/>
              <w:bottom w:val="single" w:sz="8" w:space="0" w:color="auto"/>
              <w:right w:val="single" w:sz="8" w:space="0" w:color="auto"/>
            </w:tcBorders>
            <w:shd w:val="clear" w:color="auto" w:fill="80C4D6"/>
            <w:tcMar>
              <w:top w:w="40" w:type="dxa"/>
              <w:left w:w="40" w:type="dxa"/>
              <w:bottom w:w="40" w:type="dxa"/>
              <w:right w:w="40" w:type="dxa"/>
            </w:tcMar>
            <w:hideMark/>
          </w:tcPr>
          <w:p w14:paraId="4AAC6365" w14:textId="77777777" w:rsidR="00CC4C07" w:rsidRDefault="00CC4C07" w:rsidP="00A602E6">
            <w:pPr>
              <w:pStyle w:val="row-header-style1"/>
              <w:spacing w:after="0" w:line="240" w:lineRule="auto"/>
              <w:jc w:val="center"/>
            </w:pPr>
            <w:r>
              <w:t>5</w:t>
            </w:r>
          </w:p>
        </w:tc>
        <w:tc>
          <w:tcPr>
            <w:tcW w:w="1455" w:type="pct"/>
            <w:tcBorders>
              <w:top w:val="nil"/>
              <w:left w:val="nil"/>
              <w:bottom w:val="single" w:sz="8" w:space="0" w:color="auto"/>
              <w:right w:val="single" w:sz="8" w:space="0" w:color="auto"/>
            </w:tcBorders>
            <w:shd w:val="clear" w:color="auto" w:fill="80C4D6"/>
            <w:tcMar>
              <w:top w:w="40" w:type="dxa"/>
              <w:left w:w="40" w:type="dxa"/>
              <w:bottom w:w="40" w:type="dxa"/>
              <w:right w:w="40" w:type="dxa"/>
            </w:tcMar>
            <w:hideMark/>
          </w:tcPr>
          <w:p w14:paraId="526E0656" w14:textId="77777777" w:rsidR="00CC4C07" w:rsidRDefault="00CC4C07" w:rsidP="00A602E6">
            <w:pPr>
              <w:pStyle w:val="row-header-style1"/>
              <w:spacing w:after="0" w:line="240" w:lineRule="auto"/>
              <w:ind w:left="0"/>
            </w:pPr>
            <w:r>
              <w:t>Snake Brook Inlet to North Basin</w:t>
            </w:r>
          </w:p>
        </w:tc>
        <w:tc>
          <w:tcPr>
            <w:tcW w:w="834" w:type="pct"/>
            <w:tcBorders>
              <w:top w:val="single" w:sz="4" w:space="0" w:color="auto"/>
              <w:left w:val="single" w:sz="4" w:space="0" w:color="auto"/>
              <w:bottom w:val="single" w:sz="4" w:space="0" w:color="auto"/>
              <w:right w:val="single" w:sz="4" w:space="0" w:color="auto"/>
            </w:tcBorders>
            <w:shd w:val="clear" w:color="auto" w:fill="DAEEF3"/>
          </w:tcPr>
          <w:p w14:paraId="0B588B38" w14:textId="41F0E6D6" w:rsidR="00CC4C07" w:rsidRDefault="00CC4C07" w:rsidP="00A602E6">
            <w:pPr>
              <w:pStyle w:val="col-data-style1"/>
              <w:spacing w:after="0" w:line="240" w:lineRule="auto"/>
              <w:jc w:val="center"/>
            </w:pPr>
            <w:r>
              <w:t>Inlet</w:t>
            </w:r>
          </w:p>
        </w:tc>
        <w:tc>
          <w:tcPr>
            <w:tcW w:w="755" w:type="pct"/>
            <w:tcBorders>
              <w:top w:val="nil"/>
              <w:left w:val="single" w:sz="4" w:space="0" w:color="auto"/>
              <w:bottom w:val="single" w:sz="8" w:space="0" w:color="auto"/>
              <w:right w:val="single" w:sz="4" w:space="0" w:color="auto"/>
            </w:tcBorders>
            <w:shd w:val="clear" w:color="auto" w:fill="DAEEF3"/>
          </w:tcPr>
          <w:p w14:paraId="62BFCE72" w14:textId="2E9E5611" w:rsidR="00CC4C07" w:rsidRDefault="00CC4C07" w:rsidP="00A602E6">
            <w:pPr>
              <w:pStyle w:val="col-data-style1"/>
              <w:spacing w:after="0" w:line="240" w:lineRule="auto"/>
              <w:jc w:val="center"/>
            </w:pPr>
            <w:r>
              <w:t>Surface</w:t>
            </w:r>
          </w:p>
        </w:tc>
        <w:tc>
          <w:tcPr>
            <w:tcW w:w="667" w:type="pct"/>
            <w:tcBorders>
              <w:top w:val="single" w:sz="4" w:space="0" w:color="auto"/>
              <w:left w:val="single" w:sz="4" w:space="0" w:color="auto"/>
              <w:bottom w:val="single" w:sz="4" w:space="0" w:color="auto"/>
              <w:right w:val="single" w:sz="4" w:space="0" w:color="auto"/>
            </w:tcBorders>
            <w:shd w:val="clear" w:color="auto" w:fill="DAEEF3"/>
            <w:tcMar>
              <w:top w:w="40" w:type="dxa"/>
              <w:left w:w="40" w:type="dxa"/>
              <w:bottom w:w="40" w:type="dxa"/>
              <w:right w:w="40" w:type="dxa"/>
            </w:tcMar>
            <w:vAlign w:val="center"/>
          </w:tcPr>
          <w:p w14:paraId="61F5F99E" w14:textId="176BCB80" w:rsidR="00CC4C07" w:rsidRPr="00A602E6" w:rsidRDefault="00CC4C07" w:rsidP="00A602E6">
            <w:pPr>
              <w:pStyle w:val="col-data-style1"/>
              <w:spacing w:after="0" w:line="240" w:lineRule="auto"/>
              <w:jc w:val="center"/>
              <w:rPr>
                <w:szCs w:val="18"/>
              </w:rPr>
            </w:pPr>
            <w:r w:rsidRPr="00A602E6">
              <w:rPr>
                <w:rFonts w:ascii="Calibri" w:eastAsia="Times New Roman" w:hAnsi="Calibri" w:cs="Times New Roman"/>
                <w:szCs w:val="18"/>
              </w:rPr>
              <w:t>-71.372782</w:t>
            </w:r>
          </w:p>
        </w:tc>
        <w:tc>
          <w:tcPr>
            <w:tcW w:w="629" w:type="pct"/>
            <w:tcBorders>
              <w:top w:val="nil"/>
              <w:left w:val="single" w:sz="4" w:space="0" w:color="auto"/>
              <w:bottom w:val="single" w:sz="8" w:space="0" w:color="auto"/>
              <w:right w:val="single" w:sz="8" w:space="0" w:color="auto"/>
            </w:tcBorders>
            <w:shd w:val="clear" w:color="auto" w:fill="DAEEF3"/>
            <w:tcMar>
              <w:top w:w="40" w:type="dxa"/>
              <w:left w:w="40" w:type="dxa"/>
              <w:bottom w:w="40" w:type="dxa"/>
              <w:right w:w="40" w:type="dxa"/>
            </w:tcMar>
            <w:vAlign w:val="center"/>
          </w:tcPr>
          <w:p w14:paraId="3475FD36" w14:textId="1D6AB0CA" w:rsidR="00CC4C07" w:rsidRPr="00A602E6" w:rsidRDefault="00CC4C07" w:rsidP="00A602E6">
            <w:pPr>
              <w:pStyle w:val="col-data-style1"/>
              <w:spacing w:after="0" w:line="240" w:lineRule="auto"/>
              <w:jc w:val="center"/>
              <w:rPr>
                <w:szCs w:val="18"/>
              </w:rPr>
            </w:pPr>
            <w:r w:rsidRPr="00A602E6">
              <w:rPr>
                <w:rFonts w:ascii="Calibri" w:eastAsia="Times New Roman" w:hAnsi="Calibri" w:cs="Times New Roman"/>
                <w:szCs w:val="18"/>
              </w:rPr>
              <w:t>42.312691</w:t>
            </w:r>
          </w:p>
        </w:tc>
      </w:tr>
      <w:tr w:rsidR="00CC4C07" w14:paraId="1008FC37" w14:textId="77777777" w:rsidTr="00CC4C07">
        <w:trPr>
          <w:trHeight w:val="300"/>
          <w:jc w:val="center"/>
        </w:trPr>
        <w:tc>
          <w:tcPr>
            <w:tcW w:w="661" w:type="pct"/>
            <w:tcBorders>
              <w:top w:val="nil"/>
              <w:left w:val="single" w:sz="8" w:space="0" w:color="auto"/>
              <w:bottom w:val="single" w:sz="8" w:space="0" w:color="auto"/>
              <w:right w:val="single" w:sz="8" w:space="0" w:color="auto"/>
            </w:tcBorders>
            <w:shd w:val="clear" w:color="auto" w:fill="80C4D6"/>
            <w:tcMar>
              <w:top w:w="40" w:type="dxa"/>
              <w:left w:w="40" w:type="dxa"/>
              <w:bottom w:w="40" w:type="dxa"/>
              <w:right w:w="40" w:type="dxa"/>
            </w:tcMar>
            <w:hideMark/>
          </w:tcPr>
          <w:p w14:paraId="1DC70259" w14:textId="77777777" w:rsidR="00CC4C07" w:rsidRDefault="00CC4C07" w:rsidP="00A602E6">
            <w:pPr>
              <w:pStyle w:val="row-header-style1"/>
              <w:spacing w:after="0" w:line="240" w:lineRule="auto"/>
              <w:jc w:val="center"/>
            </w:pPr>
            <w:r>
              <w:t>6</w:t>
            </w:r>
          </w:p>
        </w:tc>
        <w:tc>
          <w:tcPr>
            <w:tcW w:w="1455" w:type="pct"/>
            <w:tcBorders>
              <w:top w:val="nil"/>
              <w:left w:val="nil"/>
              <w:bottom w:val="single" w:sz="8" w:space="0" w:color="auto"/>
              <w:right w:val="single" w:sz="8" w:space="0" w:color="auto"/>
            </w:tcBorders>
            <w:shd w:val="clear" w:color="auto" w:fill="80C4D6"/>
            <w:tcMar>
              <w:top w:w="40" w:type="dxa"/>
              <w:left w:w="40" w:type="dxa"/>
              <w:bottom w:w="40" w:type="dxa"/>
              <w:right w:w="40" w:type="dxa"/>
            </w:tcMar>
            <w:hideMark/>
          </w:tcPr>
          <w:p w14:paraId="76B1E36D" w14:textId="55231680" w:rsidR="00CC4C07" w:rsidRDefault="00CC4C07" w:rsidP="00A602E6">
            <w:pPr>
              <w:pStyle w:val="row-header-style1"/>
              <w:spacing w:after="0" w:line="240" w:lineRule="auto"/>
              <w:ind w:left="0"/>
            </w:pPr>
            <w:r>
              <w:t>North Basin Deep Hole</w:t>
            </w:r>
          </w:p>
        </w:tc>
        <w:tc>
          <w:tcPr>
            <w:tcW w:w="834" w:type="pct"/>
            <w:tcBorders>
              <w:top w:val="single" w:sz="4" w:space="0" w:color="auto"/>
              <w:left w:val="single" w:sz="4" w:space="0" w:color="auto"/>
              <w:bottom w:val="single" w:sz="4" w:space="0" w:color="auto"/>
              <w:right w:val="single" w:sz="4" w:space="0" w:color="auto"/>
            </w:tcBorders>
            <w:shd w:val="clear" w:color="auto" w:fill="DAEEF3"/>
          </w:tcPr>
          <w:p w14:paraId="0D755E35" w14:textId="51D48678" w:rsidR="00CC4C07" w:rsidRPr="00677405" w:rsidRDefault="00CC4C07" w:rsidP="00A602E6">
            <w:pPr>
              <w:pStyle w:val="col-data-style1"/>
              <w:spacing w:after="0" w:line="240" w:lineRule="auto"/>
              <w:jc w:val="center"/>
            </w:pPr>
            <w:r>
              <w:t>In-Lake</w:t>
            </w:r>
          </w:p>
        </w:tc>
        <w:tc>
          <w:tcPr>
            <w:tcW w:w="755" w:type="pct"/>
            <w:tcBorders>
              <w:top w:val="nil"/>
              <w:left w:val="single" w:sz="4" w:space="0" w:color="auto"/>
              <w:bottom w:val="single" w:sz="8" w:space="0" w:color="auto"/>
              <w:right w:val="single" w:sz="4" w:space="0" w:color="auto"/>
            </w:tcBorders>
            <w:shd w:val="clear" w:color="auto" w:fill="DAEEF3"/>
          </w:tcPr>
          <w:p w14:paraId="0AB70F14" w14:textId="5EE189EE" w:rsidR="00CC4C07" w:rsidRDefault="00CC4C07" w:rsidP="00A602E6">
            <w:pPr>
              <w:pStyle w:val="col-data-style1"/>
              <w:spacing w:after="0" w:line="240" w:lineRule="auto"/>
              <w:jc w:val="center"/>
            </w:pPr>
            <w:r w:rsidRPr="00677405">
              <w:t>Profile</w:t>
            </w:r>
          </w:p>
        </w:tc>
        <w:tc>
          <w:tcPr>
            <w:tcW w:w="667" w:type="pct"/>
            <w:tcBorders>
              <w:top w:val="single" w:sz="4" w:space="0" w:color="auto"/>
              <w:left w:val="single" w:sz="4" w:space="0" w:color="auto"/>
              <w:bottom w:val="single" w:sz="4" w:space="0" w:color="auto"/>
              <w:right w:val="single" w:sz="4" w:space="0" w:color="auto"/>
            </w:tcBorders>
            <w:shd w:val="clear" w:color="auto" w:fill="DAEEF3"/>
            <w:tcMar>
              <w:top w:w="40" w:type="dxa"/>
              <w:left w:w="40" w:type="dxa"/>
              <w:bottom w:w="40" w:type="dxa"/>
              <w:right w:w="40" w:type="dxa"/>
            </w:tcMar>
            <w:vAlign w:val="center"/>
          </w:tcPr>
          <w:p w14:paraId="216EB74C" w14:textId="210CED35" w:rsidR="00CC4C07" w:rsidRPr="00A602E6" w:rsidRDefault="00CC4C07" w:rsidP="00A602E6">
            <w:pPr>
              <w:pStyle w:val="col-data-style1"/>
              <w:spacing w:after="0" w:line="240" w:lineRule="auto"/>
              <w:jc w:val="center"/>
              <w:rPr>
                <w:szCs w:val="18"/>
              </w:rPr>
            </w:pPr>
            <w:r w:rsidRPr="00A602E6">
              <w:rPr>
                <w:rFonts w:ascii="Calibri" w:eastAsia="Times New Roman" w:hAnsi="Calibri" w:cs="Times New Roman"/>
                <w:szCs w:val="18"/>
              </w:rPr>
              <w:t>-71.373829</w:t>
            </w:r>
          </w:p>
        </w:tc>
        <w:tc>
          <w:tcPr>
            <w:tcW w:w="629" w:type="pct"/>
            <w:tcBorders>
              <w:top w:val="nil"/>
              <w:left w:val="single" w:sz="4" w:space="0" w:color="auto"/>
              <w:bottom w:val="single" w:sz="8" w:space="0" w:color="auto"/>
              <w:right w:val="single" w:sz="8" w:space="0" w:color="auto"/>
            </w:tcBorders>
            <w:shd w:val="clear" w:color="auto" w:fill="DAEEF3"/>
            <w:tcMar>
              <w:top w:w="40" w:type="dxa"/>
              <w:left w:w="40" w:type="dxa"/>
              <w:bottom w:w="40" w:type="dxa"/>
              <w:right w:w="40" w:type="dxa"/>
            </w:tcMar>
            <w:vAlign w:val="center"/>
          </w:tcPr>
          <w:p w14:paraId="2F7AAB43" w14:textId="07F4CA19" w:rsidR="00CC4C07" w:rsidRPr="00A602E6" w:rsidRDefault="00CC4C07" w:rsidP="00A602E6">
            <w:pPr>
              <w:pStyle w:val="col-data-style1"/>
              <w:spacing w:after="0" w:line="240" w:lineRule="auto"/>
              <w:jc w:val="center"/>
              <w:rPr>
                <w:szCs w:val="18"/>
              </w:rPr>
            </w:pPr>
            <w:r w:rsidRPr="00A602E6">
              <w:rPr>
                <w:rFonts w:ascii="Calibri" w:eastAsia="Times New Roman" w:hAnsi="Calibri" w:cs="Times New Roman"/>
                <w:szCs w:val="18"/>
              </w:rPr>
              <w:t>42.315317</w:t>
            </w:r>
          </w:p>
        </w:tc>
      </w:tr>
      <w:tr w:rsidR="00CC4C07" w14:paraId="5E27604A" w14:textId="77777777" w:rsidTr="00CC4C07">
        <w:trPr>
          <w:trHeight w:val="300"/>
          <w:jc w:val="center"/>
        </w:trPr>
        <w:tc>
          <w:tcPr>
            <w:tcW w:w="661" w:type="pct"/>
            <w:tcBorders>
              <w:top w:val="nil"/>
              <w:left w:val="single" w:sz="8" w:space="0" w:color="auto"/>
              <w:bottom w:val="single" w:sz="8" w:space="0" w:color="auto"/>
              <w:right w:val="single" w:sz="8" w:space="0" w:color="auto"/>
            </w:tcBorders>
            <w:shd w:val="clear" w:color="auto" w:fill="80C4D6"/>
            <w:tcMar>
              <w:top w:w="40" w:type="dxa"/>
              <w:left w:w="40" w:type="dxa"/>
              <w:bottom w:w="40" w:type="dxa"/>
              <w:right w:w="40" w:type="dxa"/>
            </w:tcMar>
            <w:hideMark/>
          </w:tcPr>
          <w:p w14:paraId="43C07969" w14:textId="77777777" w:rsidR="00CC4C07" w:rsidRDefault="00CC4C07" w:rsidP="00A602E6">
            <w:pPr>
              <w:pStyle w:val="row-header-style1"/>
              <w:spacing w:after="0" w:line="240" w:lineRule="auto"/>
              <w:jc w:val="center"/>
            </w:pPr>
            <w:r>
              <w:t>7</w:t>
            </w:r>
          </w:p>
        </w:tc>
        <w:tc>
          <w:tcPr>
            <w:tcW w:w="1455" w:type="pct"/>
            <w:tcBorders>
              <w:top w:val="nil"/>
              <w:left w:val="nil"/>
              <w:bottom w:val="single" w:sz="8" w:space="0" w:color="auto"/>
              <w:right w:val="single" w:sz="8" w:space="0" w:color="auto"/>
            </w:tcBorders>
            <w:shd w:val="clear" w:color="auto" w:fill="80C4D6"/>
            <w:tcMar>
              <w:top w:w="40" w:type="dxa"/>
              <w:left w:w="40" w:type="dxa"/>
              <w:bottom w:w="40" w:type="dxa"/>
              <w:right w:w="40" w:type="dxa"/>
            </w:tcMar>
            <w:hideMark/>
          </w:tcPr>
          <w:p w14:paraId="49FE8A29" w14:textId="77777777" w:rsidR="00CC4C07" w:rsidRDefault="00CC4C07" w:rsidP="00A602E6">
            <w:pPr>
              <w:pStyle w:val="row-header-style1"/>
              <w:spacing w:after="0" w:line="240" w:lineRule="auto"/>
              <w:ind w:left="0"/>
            </w:pPr>
            <w:r>
              <w:t>North Basin Outlet</w:t>
            </w:r>
          </w:p>
        </w:tc>
        <w:tc>
          <w:tcPr>
            <w:tcW w:w="834" w:type="pct"/>
            <w:tcBorders>
              <w:top w:val="single" w:sz="4" w:space="0" w:color="auto"/>
              <w:left w:val="single" w:sz="4" w:space="0" w:color="auto"/>
              <w:bottom w:val="single" w:sz="4" w:space="0" w:color="auto"/>
              <w:right w:val="single" w:sz="4" w:space="0" w:color="auto"/>
            </w:tcBorders>
            <w:shd w:val="clear" w:color="auto" w:fill="DAEEF3"/>
          </w:tcPr>
          <w:p w14:paraId="5E395AD3" w14:textId="3AD85E18" w:rsidR="00CC4C07" w:rsidRPr="00677405" w:rsidRDefault="002A0771" w:rsidP="00A602E6">
            <w:pPr>
              <w:pStyle w:val="col-data-style1"/>
              <w:spacing w:after="0" w:line="240" w:lineRule="auto"/>
              <w:jc w:val="center"/>
            </w:pPr>
            <w:r>
              <w:t>Inlet</w:t>
            </w:r>
          </w:p>
        </w:tc>
        <w:tc>
          <w:tcPr>
            <w:tcW w:w="755" w:type="pct"/>
            <w:tcBorders>
              <w:top w:val="nil"/>
              <w:left w:val="single" w:sz="4" w:space="0" w:color="auto"/>
              <w:bottom w:val="single" w:sz="8" w:space="0" w:color="auto"/>
              <w:right w:val="single" w:sz="4" w:space="0" w:color="auto"/>
            </w:tcBorders>
            <w:shd w:val="clear" w:color="auto" w:fill="DAEEF3"/>
          </w:tcPr>
          <w:p w14:paraId="55B501CC" w14:textId="6AABDC8F" w:rsidR="00CC4C07" w:rsidRDefault="00CC4C07" w:rsidP="00A602E6">
            <w:pPr>
              <w:pStyle w:val="col-data-style1"/>
              <w:spacing w:after="0" w:line="240" w:lineRule="auto"/>
              <w:jc w:val="center"/>
            </w:pPr>
            <w:r w:rsidRPr="00677405">
              <w:t>Profile</w:t>
            </w:r>
          </w:p>
        </w:tc>
        <w:tc>
          <w:tcPr>
            <w:tcW w:w="667" w:type="pct"/>
            <w:tcBorders>
              <w:top w:val="single" w:sz="4" w:space="0" w:color="auto"/>
              <w:left w:val="single" w:sz="4" w:space="0" w:color="auto"/>
              <w:bottom w:val="single" w:sz="4" w:space="0" w:color="auto"/>
              <w:right w:val="single" w:sz="4" w:space="0" w:color="auto"/>
            </w:tcBorders>
            <w:shd w:val="clear" w:color="auto" w:fill="DAEEF3"/>
            <w:tcMar>
              <w:top w:w="40" w:type="dxa"/>
              <w:left w:w="40" w:type="dxa"/>
              <w:bottom w:w="40" w:type="dxa"/>
              <w:right w:w="40" w:type="dxa"/>
            </w:tcMar>
            <w:vAlign w:val="center"/>
          </w:tcPr>
          <w:p w14:paraId="450718A4" w14:textId="54F9CB44" w:rsidR="00CC4C07" w:rsidRPr="00A602E6" w:rsidRDefault="00CC4C07" w:rsidP="00A602E6">
            <w:pPr>
              <w:pStyle w:val="col-data-style1"/>
              <w:spacing w:after="0" w:line="240" w:lineRule="auto"/>
              <w:jc w:val="center"/>
              <w:rPr>
                <w:szCs w:val="18"/>
              </w:rPr>
            </w:pPr>
            <w:r w:rsidRPr="00A602E6">
              <w:rPr>
                <w:rFonts w:ascii="Calibri" w:eastAsia="Times New Roman" w:hAnsi="Calibri" w:cs="Times New Roman"/>
                <w:szCs w:val="18"/>
              </w:rPr>
              <w:t>-71.384307</w:t>
            </w:r>
          </w:p>
        </w:tc>
        <w:tc>
          <w:tcPr>
            <w:tcW w:w="629" w:type="pct"/>
            <w:tcBorders>
              <w:top w:val="nil"/>
              <w:left w:val="single" w:sz="4" w:space="0" w:color="auto"/>
              <w:bottom w:val="single" w:sz="8" w:space="0" w:color="auto"/>
              <w:right w:val="single" w:sz="8" w:space="0" w:color="auto"/>
            </w:tcBorders>
            <w:shd w:val="clear" w:color="auto" w:fill="DAEEF3"/>
            <w:tcMar>
              <w:top w:w="40" w:type="dxa"/>
              <w:left w:w="40" w:type="dxa"/>
              <w:bottom w:w="40" w:type="dxa"/>
              <w:right w:w="40" w:type="dxa"/>
            </w:tcMar>
            <w:vAlign w:val="center"/>
          </w:tcPr>
          <w:p w14:paraId="3C492BF0" w14:textId="0DF7D3A9" w:rsidR="00CC4C07" w:rsidRPr="00A602E6" w:rsidRDefault="00CC4C07" w:rsidP="00A602E6">
            <w:pPr>
              <w:pStyle w:val="col-data-style1"/>
              <w:spacing w:after="0" w:line="240" w:lineRule="auto"/>
              <w:jc w:val="center"/>
              <w:rPr>
                <w:szCs w:val="18"/>
              </w:rPr>
            </w:pPr>
            <w:r w:rsidRPr="00A602E6">
              <w:rPr>
                <w:rFonts w:ascii="Calibri" w:eastAsia="Times New Roman" w:hAnsi="Calibri" w:cs="Times New Roman"/>
                <w:szCs w:val="18"/>
              </w:rPr>
              <w:t>42.314757</w:t>
            </w:r>
          </w:p>
        </w:tc>
      </w:tr>
    </w:tbl>
    <w:p w14:paraId="6515A7B8" w14:textId="1D937554" w:rsidR="002E5C02" w:rsidRPr="00786C4C" w:rsidRDefault="002E5C02" w:rsidP="002E5C02">
      <w:pPr>
        <w:spacing w:after="0" w:line="240" w:lineRule="auto"/>
        <w:rPr>
          <w:rFonts w:eastAsiaTheme="majorEastAsia" w:cstheme="majorBidi"/>
          <w:b/>
          <w:i/>
          <w:sz w:val="20"/>
          <w:szCs w:val="20"/>
          <w:shd w:val="clear" w:color="auto" w:fill="FFFFFF"/>
        </w:rPr>
      </w:pPr>
      <w:r w:rsidRPr="00786C4C">
        <w:rPr>
          <w:rFonts w:eastAsiaTheme="majorEastAsia" w:cstheme="majorBidi"/>
          <w:b/>
          <w:i/>
          <w:sz w:val="20"/>
          <w:szCs w:val="20"/>
          <w:shd w:val="clear" w:color="auto" w:fill="FFFFFF"/>
        </w:rPr>
        <w:t>Notes:</w:t>
      </w:r>
    </w:p>
    <w:p w14:paraId="27A5E960" w14:textId="14AB2891" w:rsidR="00DD6B2D" w:rsidRPr="00786C4C" w:rsidRDefault="002E5C02" w:rsidP="002E5C02">
      <w:pPr>
        <w:spacing w:after="0" w:line="240" w:lineRule="auto"/>
        <w:rPr>
          <w:rFonts w:eastAsiaTheme="majorEastAsia" w:cstheme="majorBidi"/>
          <w:i/>
          <w:sz w:val="20"/>
          <w:szCs w:val="20"/>
          <w:shd w:val="clear" w:color="auto" w:fill="FFFFFF"/>
        </w:rPr>
      </w:pPr>
      <w:r w:rsidRPr="00786C4C">
        <w:rPr>
          <w:rFonts w:eastAsiaTheme="majorEastAsia" w:cstheme="majorBidi"/>
          <w:i/>
          <w:sz w:val="20"/>
          <w:szCs w:val="20"/>
          <w:shd w:val="clear" w:color="auto" w:fill="FFFFFF"/>
        </w:rPr>
        <w:t>1.</w:t>
      </w:r>
      <w:r w:rsidR="00786C4C">
        <w:rPr>
          <w:rFonts w:eastAsiaTheme="majorEastAsia" w:cstheme="majorBidi"/>
          <w:i/>
          <w:sz w:val="20"/>
          <w:szCs w:val="20"/>
          <w:shd w:val="clear" w:color="auto" w:fill="FFFFFF"/>
        </w:rPr>
        <w:t xml:space="preserve"> </w:t>
      </w:r>
      <w:r w:rsidR="00DD6B2D" w:rsidRPr="00786C4C">
        <w:rPr>
          <w:rFonts w:eastAsiaTheme="majorEastAsia" w:cstheme="majorBidi"/>
          <w:i/>
          <w:sz w:val="20"/>
          <w:szCs w:val="20"/>
          <w:shd w:val="clear" w:color="auto" w:fill="FFFFFF"/>
        </w:rPr>
        <w:t>Additional</w:t>
      </w:r>
      <w:r w:rsidRPr="00786C4C">
        <w:rPr>
          <w:rFonts w:eastAsiaTheme="majorEastAsia" w:cstheme="majorBidi"/>
          <w:i/>
          <w:sz w:val="20"/>
          <w:szCs w:val="20"/>
          <w:shd w:val="clear" w:color="auto" w:fill="FFFFFF"/>
        </w:rPr>
        <w:t xml:space="preserve"> optional </w:t>
      </w:r>
      <w:r w:rsidR="00DD6B2D" w:rsidRPr="00786C4C">
        <w:rPr>
          <w:rFonts w:eastAsiaTheme="majorEastAsia" w:cstheme="majorBidi"/>
          <w:i/>
          <w:sz w:val="20"/>
          <w:szCs w:val="20"/>
          <w:shd w:val="clear" w:color="auto" w:fill="FFFFFF"/>
        </w:rPr>
        <w:t>locations could inclu</w:t>
      </w:r>
      <w:r w:rsidR="00643393">
        <w:rPr>
          <w:rFonts w:eastAsiaTheme="majorEastAsia" w:cstheme="majorBidi"/>
          <w:i/>
          <w:sz w:val="20"/>
          <w:szCs w:val="20"/>
          <w:shd w:val="clear" w:color="auto" w:fill="FFFFFF"/>
        </w:rPr>
        <w:t>de: Fisk</w:t>
      </w:r>
      <w:r w:rsidR="00CC4C07">
        <w:rPr>
          <w:rFonts w:eastAsiaTheme="majorEastAsia" w:cstheme="majorBidi"/>
          <w:i/>
          <w:sz w:val="20"/>
          <w:szCs w:val="20"/>
          <w:shd w:val="clear" w:color="auto" w:fill="FFFFFF"/>
        </w:rPr>
        <w:t>e</w:t>
      </w:r>
      <w:r w:rsidR="00643393">
        <w:rPr>
          <w:rFonts w:eastAsiaTheme="majorEastAsia" w:cstheme="majorBidi"/>
          <w:i/>
          <w:sz w:val="20"/>
          <w:szCs w:val="20"/>
          <w:shd w:val="clear" w:color="auto" w:fill="FFFFFF"/>
        </w:rPr>
        <w:t xml:space="preserve"> Pond Deep Hole, Beaver D</w:t>
      </w:r>
      <w:r w:rsidR="00DD6B2D" w:rsidRPr="00786C4C">
        <w:rPr>
          <w:rFonts w:eastAsiaTheme="majorEastAsia" w:cstheme="majorBidi"/>
          <w:i/>
          <w:sz w:val="20"/>
          <w:szCs w:val="20"/>
          <w:shd w:val="clear" w:color="auto" w:fill="FFFFFF"/>
        </w:rPr>
        <w:t>am Brook Inlet to Fisk</w:t>
      </w:r>
      <w:r w:rsidR="00CC4C07">
        <w:rPr>
          <w:rFonts w:eastAsiaTheme="majorEastAsia" w:cstheme="majorBidi"/>
          <w:i/>
          <w:sz w:val="20"/>
          <w:szCs w:val="20"/>
          <w:shd w:val="clear" w:color="auto" w:fill="FFFFFF"/>
        </w:rPr>
        <w:t>e</w:t>
      </w:r>
      <w:r w:rsidR="00DD6B2D" w:rsidRPr="00786C4C">
        <w:rPr>
          <w:rFonts w:eastAsiaTheme="majorEastAsia" w:cstheme="majorBidi"/>
          <w:i/>
          <w:sz w:val="20"/>
          <w:szCs w:val="20"/>
          <w:shd w:val="clear" w:color="auto" w:fill="FFFFFF"/>
        </w:rPr>
        <w:t xml:space="preserve"> Pond, Course Brook Inlet to Fisk</w:t>
      </w:r>
      <w:r w:rsidR="00CC4C07">
        <w:rPr>
          <w:rFonts w:eastAsiaTheme="majorEastAsia" w:cstheme="majorBidi"/>
          <w:i/>
          <w:sz w:val="20"/>
          <w:szCs w:val="20"/>
          <w:shd w:val="clear" w:color="auto" w:fill="FFFFFF"/>
        </w:rPr>
        <w:t>e</w:t>
      </w:r>
      <w:r w:rsidR="00DD6B2D" w:rsidRPr="00786C4C">
        <w:rPr>
          <w:rFonts w:eastAsiaTheme="majorEastAsia" w:cstheme="majorBidi"/>
          <w:i/>
          <w:sz w:val="20"/>
          <w:szCs w:val="20"/>
          <w:shd w:val="clear" w:color="auto" w:fill="FFFFFF"/>
        </w:rPr>
        <w:t xml:space="preserve"> Pond</w:t>
      </w:r>
    </w:p>
    <w:p w14:paraId="767EFDF6" w14:textId="27FCBBF2" w:rsidR="002E5C02" w:rsidRPr="002E5C02" w:rsidRDefault="002E5C02" w:rsidP="002E5C02">
      <w:pPr>
        <w:spacing w:line="240" w:lineRule="auto"/>
        <w:rPr>
          <w:rFonts w:eastAsiaTheme="majorEastAsia" w:cstheme="majorBidi"/>
          <w:i/>
          <w:sz w:val="20"/>
          <w:szCs w:val="20"/>
          <w:shd w:val="clear" w:color="auto" w:fill="FFFFFF"/>
        </w:rPr>
      </w:pPr>
      <w:r w:rsidRPr="00786C4C">
        <w:rPr>
          <w:rFonts w:eastAsiaTheme="majorEastAsia" w:cstheme="majorBidi"/>
          <w:i/>
          <w:sz w:val="20"/>
          <w:szCs w:val="20"/>
          <w:shd w:val="clear" w:color="auto" w:fill="FFFFFF"/>
        </w:rPr>
        <w:t>2. Profile</w:t>
      </w:r>
      <w:r w:rsidRPr="002E5C02">
        <w:rPr>
          <w:rFonts w:eastAsiaTheme="majorEastAsia" w:cstheme="majorBidi"/>
          <w:i/>
          <w:sz w:val="20"/>
          <w:szCs w:val="20"/>
          <w:shd w:val="clear" w:color="auto" w:fill="FFFFFF"/>
        </w:rPr>
        <w:t xml:space="preserve"> sampling entails collecting samples from the surface (epilimnion), near the middle of the water column (metalimnion), and near the bottom (hypolimnion)</w:t>
      </w:r>
      <w:r w:rsidR="00CC4C07">
        <w:rPr>
          <w:rFonts w:eastAsiaTheme="majorEastAsia" w:cstheme="majorBidi"/>
          <w:i/>
          <w:sz w:val="20"/>
          <w:szCs w:val="20"/>
          <w:shd w:val="clear" w:color="auto" w:fill="FFFFFF"/>
        </w:rPr>
        <w:t>.</w:t>
      </w:r>
      <w:r w:rsidRPr="002E5C02">
        <w:rPr>
          <w:rFonts w:eastAsiaTheme="majorEastAsia" w:cstheme="majorBidi"/>
          <w:i/>
          <w:sz w:val="20"/>
          <w:szCs w:val="20"/>
          <w:shd w:val="clear" w:color="auto" w:fill="FFFFFF"/>
        </w:rPr>
        <w:t xml:space="preserve"> </w:t>
      </w:r>
    </w:p>
    <w:p w14:paraId="7FED393E" w14:textId="03A3F47C" w:rsidR="00512ADF" w:rsidRDefault="00683B05" w:rsidP="00512ADF">
      <w:pPr>
        <w:spacing w:after="120"/>
        <w:rPr>
          <w:rFonts w:eastAsiaTheme="majorEastAsia" w:cstheme="majorBidi"/>
          <w:sz w:val="20"/>
          <w:szCs w:val="20"/>
          <w:shd w:val="clear" w:color="auto" w:fill="FFFFFF"/>
        </w:rPr>
      </w:pPr>
      <w:r>
        <w:rPr>
          <w:rFonts w:eastAsiaTheme="majorEastAsia" w:cstheme="majorBidi"/>
          <w:b/>
          <w:noProof/>
          <w:sz w:val="20"/>
          <w:szCs w:val="20"/>
        </w:rPr>
        <mc:AlternateContent>
          <mc:Choice Requires="wpg">
            <w:drawing>
              <wp:anchor distT="0" distB="0" distL="114300" distR="114300" simplePos="0" relativeHeight="251629056" behindDoc="0" locked="0" layoutInCell="1" allowOverlap="1" wp14:anchorId="01A78890" wp14:editId="64F43D2F">
                <wp:simplePos x="0" y="0"/>
                <wp:positionH relativeFrom="column">
                  <wp:posOffset>5070475</wp:posOffset>
                </wp:positionH>
                <wp:positionV relativeFrom="paragraph">
                  <wp:posOffset>287655</wp:posOffset>
                </wp:positionV>
                <wp:extent cx="1098550" cy="2000250"/>
                <wp:effectExtent l="0" t="0" r="6350" b="0"/>
                <wp:wrapSquare wrapText="bothSides"/>
                <wp:docPr id="57" name="Group 57"/>
                <wp:cNvGraphicFramePr/>
                <a:graphic xmlns:a="http://schemas.openxmlformats.org/drawingml/2006/main">
                  <a:graphicData uri="http://schemas.microsoft.com/office/word/2010/wordprocessingGroup">
                    <wpg:wgp>
                      <wpg:cNvGrpSpPr/>
                      <wpg:grpSpPr>
                        <a:xfrm>
                          <a:off x="0" y="0"/>
                          <a:ext cx="1098550" cy="2000250"/>
                          <a:chOff x="0" y="0"/>
                          <a:chExt cx="1098550" cy="2000250"/>
                        </a:xfrm>
                      </wpg:grpSpPr>
                      <pic:pic xmlns:pic="http://schemas.openxmlformats.org/drawingml/2006/picture">
                        <pic:nvPicPr>
                          <pic:cNvPr id="1733" name="Picture 50" descr="Image result for kemmerer sampler"/>
                          <pic:cNvPicPr>
                            <a:picLocks noChangeAspect="1"/>
                          </pic:cNvPicPr>
                        </pic:nvPicPr>
                        <pic:blipFill rotWithShape="1">
                          <a:blip r:embed="rId70" cstate="screen">
                            <a:extLst>
                              <a:ext uri="{28A0092B-C50C-407E-A947-70E740481C1C}">
                                <a14:useLocalDpi xmlns:a14="http://schemas.microsoft.com/office/drawing/2010/main"/>
                              </a:ext>
                            </a:extLst>
                          </a:blip>
                          <a:srcRect/>
                          <a:stretch/>
                        </pic:blipFill>
                        <pic:spPr bwMode="auto">
                          <a:xfrm>
                            <a:off x="0" y="0"/>
                            <a:ext cx="1098550" cy="1612900"/>
                          </a:xfrm>
                          <a:prstGeom prst="rect">
                            <a:avLst/>
                          </a:prstGeom>
                          <a:noFill/>
                          <a:ln>
                            <a:noFill/>
                          </a:ln>
                          <a:extLst>
                            <a:ext uri="{53640926-AAD7-44D8-BBD7-CCE9431645EC}">
                              <a14:shadowObscured xmlns:a14="http://schemas.microsoft.com/office/drawing/2010/main"/>
                            </a:ext>
                          </a:extLst>
                        </pic:spPr>
                      </pic:pic>
                      <wps:wsp>
                        <wps:cNvPr id="1736" name="Text Box 2"/>
                        <wps:cNvSpPr txBox="1">
                          <a:spLocks noChangeArrowheads="1"/>
                        </wps:cNvSpPr>
                        <wps:spPr bwMode="auto">
                          <a:xfrm>
                            <a:off x="0" y="1612900"/>
                            <a:ext cx="1098550" cy="387350"/>
                          </a:xfrm>
                          <a:prstGeom prst="rect">
                            <a:avLst/>
                          </a:prstGeom>
                          <a:solidFill>
                            <a:srgbClr val="FFFFFF"/>
                          </a:solidFill>
                          <a:ln w="9525">
                            <a:noFill/>
                            <a:miter lim="800000"/>
                            <a:headEnd/>
                            <a:tailEnd/>
                          </a:ln>
                        </wps:spPr>
                        <wps:txbx>
                          <w:txbxContent>
                            <w:p w14:paraId="6A6B7253" w14:textId="77777777" w:rsidR="007346D8" w:rsidRPr="005D32A2" w:rsidRDefault="007346D8" w:rsidP="00512ADF">
                              <w:pPr>
                                <w:spacing w:line="240" w:lineRule="auto"/>
                                <w:jc w:val="center"/>
                                <w:rPr>
                                  <w:i/>
                                  <w:color w:val="404040" w:themeColor="text1" w:themeTint="BF"/>
                                  <w:sz w:val="18"/>
                                  <w:szCs w:val="18"/>
                                </w:rPr>
                              </w:pPr>
                              <w:r w:rsidRPr="005D32A2">
                                <w:rPr>
                                  <w:i/>
                                  <w:color w:val="404040" w:themeColor="text1" w:themeTint="BF"/>
                                  <w:sz w:val="18"/>
                                  <w:szCs w:val="18"/>
                                </w:rPr>
                                <w:t xml:space="preserve">Kemmerer </w:t>
                              </w:r>
                              <w:r>
                                <w:rPr>
                                  <w:i/>
                                  <w:color w:val="404040" w:themeColor="text1" w:themeTint="BF"/>
                                  <w:sz w:val="18"/>
                                  <w:szCs w:val="18"/>
                                </w:rPr>
                                <w:t xml:space="preserve">       </w:t>
                              </w:r>
                              <w:r w:rsidRPr="005D32A2">
                                <w:rPr>
                                  <w:i/>
                                  <w:color w:val="404040" w:themeColor="text1" w:themeTint="BF"/>
                                  <w:sz w:val="18"/>
                                  <w:szCs w:val="18"/>
                                </w:rPr>
                                <w:t>depth sampler</w:t>
                              </w:r>
                            </w:p>
                          </w:txbxContent>
                        </wps:txbx>
                        <wps:bodyPr rot="0" vert="horz" wrap="square" lIns="91440" tIns="45720" rIns="91440" bIns="45720" anchor="t" anchorCtr="0">
                          <a:noAutofit/>
                        </wps:bodyPr>
                      </wps:wsp>
                    </wpg:wgp>
                  </a:graphicData>
                </a:graphic>
              </wp:anchor>
            </w:drawing>
          </mc:Choice>
          <mc:Fallback>
            <w:pict>
              <v:group w14:anchorId="01A78890" id="Group 57" o:spid="_x0000_s1028" style="position:absolute;margin-left:399.25pt;margin-top:22.65pt;width:86.5pt;height:157.5pt;z-index:251629056" coordsize="10985,200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">
                <v:shape id="Picture 50" o:spid="_x0000_s1029" type="#_x0000_t75" alt="Image result for kemmerer sampler" style="position:absolute;width:10985;height:16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">
                  <v:imagedata r:id="rId71" o:title="Image result for kemmerer sampler"/>
                </v:shape>
                <v:shapetype id="_x0000_t202" coordsize="21600,21600" o:spt="202" path="m,l,21600r21600,l21600,xe">
                  <v:stroke joinstyle="miter"/>
                  <v:path gradientshapeok="t" o:connecttype="rect"/>
                </v:shapetype>
                <v:shape id="Text Box 2" o:spid="_x0000_s1030" type="#_x0000_t202" style="position:absolute;top:16129;width:10985;height:3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" stroked="f">
                  <v:textbox>
                    <w:txbxContent>
                      <w:p w14:paraId="6A6B7253" w14:textId="77777777" w:rsidR="007346D8" w:rsidRPr="005D32A2" w:rsidRDefault="007346D8" w:rsidP="00512ADF">
                        <w:pPr>
                          <w:spacing w:line="240" w:lineRule="auto"/>
                          <w:jc w:val="center"/>
                          <w:rPr>
                            <w:i/>
                            <w:color w:val="404040" w:themeColor="text1" w:themeTint="BF"/>
                            <w:sz w:val="18"/>
                            <w:szCs w:val="18"/>
                          </w:rPr>
                        </w:pPr>
                        <w:r w:rsidRPr="005D32A2">
                          <w:rPr>
                            <w:i/>
                            <w:color w:val="404040" w:themeColor="text1" w:themeTint="BF"/>
                            <w:sz w:val="18"/>
                            <w:szCs w:val="18"/>
                          </w:rPr>
                          <w:t xml:space="preserve">Kemmerer </w:t>
                        </w:r>
                        <w:r>
                          <w:rPr>
                            <w:i/>
                            <w:color w:val="404040" w:themeColor="text1" w:themeTint="BF"/>
                            <w:sz w:val="18"/>
                            <w:szCs w:val="18"/>
                          </w:rPr>
                          <w:t xml:space="preserve">       </w:t>
                        </w:r>
                        <w:r w:rsidRPr="005D32A2">
                          <w:rPr>
                            <w:i/>
                            <w:color w:val="404040" w:themeColor="text1" w:themeTint="BF"/>
                            <w:sz w:val="18"/>
                            <w:szCs w:val="18"/>
                          </w:rPr>
                          <w:t>depth sampler</w:t>
                        </w:r>
                      </w:p>
                    </w:txbxContent>
                  </v:textbox>
                </v:shape>
                <w10:wrap type="square"/>
              </v:group>
            </w:pict>
          </mc:Fallback>
        </mc:AlternateContent>
      </w:r>
      <w:r w:rsidR="00512ADF" w:rsidRPr="00BD203E">
        <w:rPr>
          <w:rFonts w:eastAsiaTheme="majorEastAsia" w:cstheme="majorBidi"/>
          <w:sz w:val="20"/>
          <w:szCs w:val="20"/>
          <w:shd w:val="clear" w:color="auto" w:fill="FFFFFF"/>
        </w:rPr>
        <w:t>As discussed in Element A, the in-lake phosphorus concentrations predicted by the Vollenweider equation assume that the pond is uniformly mixed. As such, the results of the epilimnetic</w:t>
      </w:r>
      <w:r w:rsidR="00DD6B2D">
        <w:rPr>
          <w:rFonts w:eastAsiaTheme="majorEastAsia" w:cstheme="majorBidi"/>
          <w:sz w:val="20"/>
          <w:szCs w:val="20"/>
          <w:shd w:val="clear" w:color="auto" w:fill="FFFFFF"/>
        </w:rPr>
        <w:t xml:space="preserve"> (i.e.</w:t>
      </w:r>
      <w:r w:rsidR="00CC4C07">
        <w:rPr>
          <w:rFonts w:eastAsiaTheme="majorEastAsia" w:cstheme="majorBidi"/>
          <w:sz w:val="20"/>
          <w:szCs w:val="20"/>
          <w:shd w:val="clear" w:color="auto" w:fill="FFFFFF"/>
        </w:rPr>
        <w:t>,</w:t>
      </w:r>
      <w:r w:rsidR="00DD6B2D">
        <w:rPr>
          <w:rFonts w:eastAsiaTheme="majorEastAsia" w:cstheme="majorBidi"/>
          <w:sz w:val="20"/>
          <w:szCs w:val="20"/>
          <w:shd w:val="clear" w:color="auto" w:fill="FFFFFF"/>
        </w:rPr>
        <w:t xml:space="preserve"> surface)</w:t>
      </w:r>
      <w:r w:rsidR="00512ADF" w:rsidRPr="00BD203E">
        <w:rPr>
          <w:rFonts w:eastAsiaTheme="majorEastAsia" w:cstheme="majorBidi"/>
          <w:sz w:val="20"/>
          <w:szCs w:val="20"/>
          <w:shd w:val="clear" w:color="auto" w:fill="FFFFFF"/>
        </w:rPr>
        <w:t xml:space="preserve"> phosphorus monitoring during the summer (when the lake is stratified) are likely to understate the phosphorus levels that would be measured if the lake was uniformly mixed. However, regular monitoring of phosphorus levels from a profile (samples from the epilimnion, metalimnion and hypolimnion) at the </w:t>
      </w:r>
      <w:r w:rsidR="00DD6B2D">
        <w:rPr>
          <w:rFonts w:eastAsiaTheme="majorEastAsia" w:cstheme="majorBidi"/>
          <w:sz w:val="20"/>
          <w:szCs w:val="20"/>
          <w:shd w:val="clear" w:color="auto" w:fill="FFFFFF"/>
        </w:rPr>
        <w:t xml:space="preserve">proposed </w:t>
      </w:r>
      <w:r w:rsidR="00512ADF" w:rsidRPr="00BD203E">
        <w:rPr>
          <w:rFonts w:eastAsiaTheme="majorEastAsia" w:cstheme="majorBidi"/>
          <w:sz w:val="20"/>
          <w:szCs w:val="20"/>
          <w:shd w:val="clear" w:color="auto" w:fill="FFFFFF"/>
        </w:rPr>
        <w:t>monitoring locations</w:t>
      </w:r>
      <w:r w:rsidR="00DD6B2D">
        <w:rPr>
          <w:rFonts w:eastAsiaTheme="majorEastAsia" w:cstheme="majorBidi"/>
          <w:sz w:val="20"/>
          <w:szCs w:val="20"/>
          <w:shd w:val="clear" w:color="auto" w:fill="FFFFFF"/>
        </w:rPr>
        <w:t xml:space="preserve"> </w:t>
      </w:r>
      <w:r w:rsidR="00512ADF">
        <w:rPr>
          <w:rFonts w:eastAsiaTheme="majorEastAsia" w:cstheme="majorBidi"/>
          <w:sz w:val="20"/>
          <w:szCs w:val="20"/>
          <w:shd w:val="clear" w:color="auto" w:fill="FFFFFF"/>
        </w:rPr>
        <w:t xml:space="preserve">is recommended </w:t>
      </w:r>
      <w:r w:rsidR="00512ADF" w:rsidRPr="00BD203E">
        <w:rPr>
          <w:rFonts w:eastAsiaTheme="majorEastAsia" w:cstheme="majorBidi"/>
          <w:sz w:val="20"/>
          <w:szCs w:val="20"/>
          <w:shd w:val="clear" w:color="auto" w:fill="FFFFFF"/>
        </w:rPr>
        <w:t xml:space="preserve">to provide data on phosphorus concentration trends in response to implementation of the measures described in Element C. </w:t>
      </w:r>
      <w:r w:rsidR="00512ADF">
        <w:rPr>
          <w:rFonts w:eastAsiaTheme="majorEastAsia" w:cstheme="majorBidi"/>
          <w:sz w:val="20"/>
          <w:szCs w:val="20"/>
          <w:shd w:val="clear" w:color="auto" w:fill="FFFFFF"/>
        </w:rPr>
        <w:t xml:space="preserve">  Depending on available funding and volunteer resources, the following options for monitoring are recommended:</w:t>
      </w:r>
    </w:p>
    <w:p w14:paraId="5DCDA625" w14:textId="5A838C23" w:rsidR="00512ADF" w:rsidRPr="00505510" w:rsidRDefault="00512ADF" w:rsidP="00512ADF">
      <w:pPr>
        <w:spacing w:after="120"/>
        <w:ind w:left="360"/>
        <w:rPr>
          <w:rFonts w:eastAsiaTheme="majorEastAsia" w:cstheme="majorBidi"/>
          <w:sz w:val="20"/>
          <w:szCs w:val="20"/>
          <w:shd w:val="clear" w:color="auto" w:fill="FFFFFF"/>
        </w:rPr>
      </w:pPr>
      <w:r w:rsidRPr="001F129C">
        <w:rPr>
          <w:rFonts w:eastAsiaTheme="majorEastAsia" w:cstheme="majorBidi"/>
          <w:b/>
          <w:sz w:val="20"/>
          <w:szCs w:val="20"/>
          <w:shd w:val="clear" w:color="auto" w:fill="FFFFFF"/>
        </w:rPr>
        <w:t>Option 1:</w:t>
      </w:r>
      <w:r>
        <w:rPr>
          <w:rFonts w:eastAsiaTheme="majorEastAsia" w:cstheme="majorBidi"/>
          <w:b/>
          <w:sz w:val="20"/>
          <w:szCs w:val="20"/>
          <w:shd w:val="clear" w:color="auto" w:fill="FFFFFF"/>
        </w:rPr>
        <w:t xml:space="preserve">  </w:t>
      </w:r>
      <w:r w:rsidR="00B76A31">
        <w:rPr>
          <w:rFonts w:eastAsiaTheme="majorEastAsia" w:cstheme="majorBidi"/>
          <w:sz w:val="20"/>
          <w:szCs w:val="20"/>
          <w:shd w:val="clear" w:color="auto" w:fill="FFFFFF"/>
        </w:rPr>
        <w:t>P</w:t>
      </w:r>
      <w:r w:rsidR="00DD6B2D">
        <w:rPr>
          <w:rFonts w:eastAsiaTheme="majorEastAsia" w:cstheme="majorBidi"/>
          <w:sz w:val="20"/>
          <w:szCs w:val="20"/>
          <w:shd w:val="clear" w:color="auto" w:fill="FFFFFF"/>
        </w:rPr>
        <w:t>erform</w:t>
      </w:r>
      <w:r>
        <w:rPr>
          <w:rFonts w:eastAsiaTheme="majorEastAsia" w:cstheme="majorBidi"/>
          <w:sz w:val="20"/>
          <w:szCs w:val="20"/>
          <w:shd w:val="clear" w:color="auto" w:fill="FFFFFF"/>
        </w:rPr>
        <w:t xml:space="preserve"> baseline phosphorus sampling three times per year, during </w:t>
      </w:r>
      <w:r w:rsidRPr="00505510">
        <w:rPr>
          <w:rFonts w:eastAsiaTheme="majorEastAsia" w:cstheme="majorBidi"/>
          <w:sz w:val="20"/>
          <w:szCs w:val="20"/>
          <w:shd w:val="clear" w:color="auto" w:fill="FFFFFF"/>
        </w:rPr>
        <w:t>spring (late April/early May), mid-summer (early to mid-July) and late summer (early- to mid-September).</w:t>
      </w:r>
      <w:r>
        <w:rPr>
          <w:rFonts w:eastAsiaTheme="majorEastAsia" w:cstheme="majorBidi"/>
          <w:sz w:val="20"/>
          <w:szCs w:val="20"/>
          <w:shd w:val="clear" w:color="auto" w:fill="FFFFFF"/>
        </w:rPr>
        <w:t xml:space="preserve">  At each of the </w:t>
      </w:r>
      <w:r w:rsidRPr="002E5C02">
        <w:rPr>
          <w:rFonts w:eastAsiaTheme="majorEastAsia" w:cstheme="majorBidi"/>
          <w:b/>
          <w:i/>
          <w:sz w:val="20"/>
          <w:szCs w:val="20"/>
          <w:shd w:val="clear" w:color="auto" w:fill="FFFFFF"/>
        </w:rPr>
        <w:t>in-lake</w:t>
      </w:r>
      <w:r>
        <w:rPr>
          <w:rFonts w:eastAsiaTheme="majorEastAsia" w:cstheme="majorBidi"/>
          <w:sz w:val="20"/>
          <w:szCs w:val="20"/>
          <w:shd w:val="clear" w:color="auto" w:fill="FFFFFF"/>
        </w:rPr>
        <w:t xml:space="preserve"> locations</w:t>
      </w:r>
      <w:r w:rsidR="002E5C02">
        <w:rPr>
          <w:rFonts w:eastAsiaTheme="majorEastAsia" w:cstheme="majorBidi"/>
          <w:sz w:val="20"/>
          <w:szCs w:val="20"/>
          <w:shd w:val="clear" w:color="auto" w:fill="FFFFFF"/>
        </w:rPr>
        <w:t xml:space="preserve"> (i.e., deep hole)</w:t>
      </w:r>
      <w:r>
        <w:rPr>
          <w:rFonts w:eastAsiaTheme="majorEastAsia" w:cstheme="majorBidi"/>
          <w:sz w:val="20"/>
          <w:szCs w:val="20"/>
          <w:shd w:val="clear" w:color="auto" w:fill="FFFFFF"/>
        </w:rPr>
        <w:t xml:space="preserve">, collect samples from the surface, middle of the water column, and near the bottom (approximately </w:t>
      </w:r>
      <w:r w:rsidR="00994D39">
        <w:rPr>
          <w:rFonts w:eastAsiaTheme="majorEastAsia" w:cstheme="majorBidi"/>
          <w:sz w:val="20"/>
          <w:szCs w:val="20"/>
          <w:shd w:val="clear" w:color="auto" w:fill="FFFFFF"/>
        </w:rPr>
        <w:t>1 ft</w:t>
      </w:r>
      <w:r>
        <w:rPr>
          <w:rFonts w:eastAsiaTheme="majorEastAsia" w:cstheme="majorBidi"/>
          <w:sz w:val="20"/>
          <w:szCs w:val="20"/>
          <w:shd w:val="clear" w:color="auto" w:fill="FFFFFF"/>
        </w:rPr>
        <w:t xml:space="preserve"> from bottom) using a Kemmerer sampler or similar type of depth samp</w:t>
      </w:r>
      <w:r w:rsidR="002E5C02">
        <w:rPr>
          <w:rFonts w:eastAsiaTheme="majorEastAsia" w:cstheme="majorBidi"/>
          <w:sz w:val="20"/>
          <w:szCs w:val="20"/>
          <w:shd w:val="clear" w:color="auto" w:fill="FFFFFF"/>
        </w:rPr>
        <w:t xml:space="preserve">ling equipment.  Also collect </w:t>
      </w:r>
      <w:r>
        <w:rPr>
          <w:rFonts w:eastAsiaTheme="majorEastAsia" w:cstheme="majorBidi"/>
          <w:sz w:val="20"/>
          <w:szCs w:val="20"/>
          <w:shd w:val="clear" w:color="auto" w:fill="FFFFFF"/>
        </w:rPr>
        <w:t>surface grab sample</w:t>
      </w:r>
      <w:r w:rsidR="002E5C02">
        <w:rPr>
          <w:rFonts w:eastAsiaTheme="majorEastAsia" w:cstheme="majorBidi"/>
          <w:sz w:val="20"/>
          <w:szCs w:val="20"/>
          <w:shd w:val="clear" w:color="auto" w:fill="FFFFFF"/>
        </w:rPr>
        <w:t xml:space="preserve">s </w:t>
      </w:r>
      <w:r>
        <w:rPr>
          <w:rFonts w:eastAsiaTheme="majorEastAsia" w:cstheme="majorBidi"/>
          <w:sz w:val="20"/>
          <w:szCs w:val="20"/>
          <w:shd w:val="clear" w:color="auto" w:fill="FFFFFF"/>
        </w:rPr>
        <w:t xml:space="preserve">from the </w:t>
      </w:r>
      <w:r w:rsidRPr="002E5C02">
        <w:rPr>
          <w:rFonts w:eastAsiaTheme="majorEastAsia" w:cstheme="majorBidi"/>
          <w:b/>
          <w:i/>
          <w:sz w:val="20"/>
          <w:szCs w:val="20"/>
          <w:shd w:val="clear" w:color="auto" w:fill="FFFFFF"/>
        </w:rPr>
        <w:t>inlet</w:t>
      </w:r>
      <w:r w:rsidR="002E5C02">
        <w:rPr>
          <w:rFonts w:eastAsiaTheme="majorEastAsia" w:cstheme="majorBidi"/>
          <w:sz w:val="20"/>
          <w:szCs w:val="20"/>
          <w:shd w:val="clear" w:color="auto" w:fill="FFFFFF"/>
        </w:rPr>
        <w:t xml:space="preserve"> locations, just upstream of the</w:t>
      </w:r>
      <w:r>
        <w:rPr>
          <w:rFonts w:eastAsiaTheme="majorEastAsia" w:cstheme="majorBidi"/>
          <w:sz w:val="20"/>
          <w:szCs w:val="20"/>
          <w:shd w:val="clear" w:color="auto" w:fill="FFFFFF"/>
        </w:rPr>
        <w:t xml:space="preserve"> confluence with </w:t>
      </w:r>
      <w:r w:rsidR="002E5C02">
        <w:rPr>
          <w:rFonts w:eastAsiaTheme="majorEastAsia" w:cstheme="majorBidi"/>
          <w:sz w:val="20"/>
          <w:szCs w:val="20"/>
          <w:shd w:val="clear" w:color="auto" w:fill="FFFFFF"/>
        </w:rPr>
        <w:t>the lake</w:t>
      </w:r>
      <w:r>
        <w:rPr>
          <w:rFonts w:eastAsiaTheme="majorEastAsia" w:cstheme="majorBidi"/>
          <w:sz w:val="20"/>
          <w:szCs w:val="20"/>
          <w:shd w:val="clear" w:color="auto" w:fill="FFFFFF"/>
        </w:rPr>
        <w:t>.</w:t>
      </w:r>
    </w:p>
    <w:p w14:paraId="356BBDFF" w14:textId="77777777" w:rsidR="00512ADF" w:rsidRDefault="00512ADF" w:rsidP="00512ADF">
      <w:pPr>
        <w:spacing w:before="200" w:after="120"/>
        <w:ind w:left="360"/>
        <w:rPr>
          <w:noProof/>
          <w:sz w:val="20"/>
          <w:szCs w:val="20"/>
        </w:rPr>
      </w:pPr>
      <w:r w:rsidRPr="001F129C">
        <w:rPr>
          <w:rFonts w:eastAsiaTheme="majorEastAsia" w:cstheme="majorBidi"/>
          <w:b/>
          <w:sz w:val="20"/>
          <w:szCs w:val="20"/>
          <w:shd w:val="clear" w:color="auto" w:fill="FFFFFF"/>
        </w:rPr>
        <w:lastRenderedPageBreak/>
        <w:t>Option 2:</w:t>
      </w:r>
      <w:r w:rsidRPr="005D32A2">
        <w:rPr>
          <w:noProof/>
        </w:rPr>
        <w:t xml:space="preserve"> </w:t>
      </w:r>
      <w:r>
        <w:rPr>
          <w:noProof/>
        </w:rPr>
        <w:t xml:space="preserve"> </w:t>
      </w:r>
      <w:r w:rsidRPr="005D32A2">
        <w:rPr>
          <w:noProof/>
          <w:sz w:val="20"/>
          <w:szCs w:val="20"/>
        </w:rPr>
        <w:t xml:space="preserve">In addition to the </w:t>
      </w:r>
      <w:r>
        <w:rPr>
          <w:noProof/>
          <w:sz w:val="20"/>
          <w:szCs w:val="20"/>
        </w:rPr>
        <w:t>phosphorus monitoring described above, conduct the following during each of the three recommended sampling events:</w:t>
      </w:r>
    </w:p>
    <w:p w14:paraId="2583795B" w14:textId="77777777" w:rsidR="00212887" w:rsidRDefault="00212887" w:rsidP="00212887">
      <w:pPr>
        <w:pStyle w:val="ListParagraph"/>
        <w:numPr>
          <w:ilvl w:val="0"/>
          <w:numId w:val="24"/>
        </w:numPr>
        <w:spacing w:before="120" w:after="120"/>
        <w:ind w:left="1123"/>
        <w:contextualSpacing w:val="0"/>
        <w:rPr>
          <w:noProof/>
          <w:sz w:val="20"/>
          <w:szCs w:val="20"/>
        </w:rPr>
      </w:pPr>
      <w:r>
        <w:rPr>
          <w:noProof/>
          <w:sz w:val="20"/>
          <w:szCs w:val="20"/>
        </w:rPr>
        <w:t xml:space="preserve">Collect additional grab samples at Option 1 locations for Ammonia, Nitrate, Total Kjeldahl Nitrogen, and Orthophosphate. </w:t>
      </w:r>
    </w:p>
    <w:p w14:paraId="6228051A" w14:textId="402363FB" w:rsidR="00B76A31" w:rsidRDefault="00B76A31" w:rsidP="00B76A31">
      <w:pPr>
        <w:pStyle w:val="ListParagraph"/>
        <w:numPr>
          <w:ilvl w:val="0"/>
          <w:numId w:val="24"/>
        </w:numPr>
        <w:spacing w:before="120" w:after="120"/>
        <w:ind w:left="1123"/>
        <w:contextualSpacing w:val="0"/>
        <w:rPr>
          <w:noProof/>
          <w:sz w:val="20"/>
          <w:szCs w:val="20"/>
        </w:rPr>
      </w:pPr>
      <w:r>
        <w:rPr>
          <w:noProof/>
          <w:sz w:val="20"/>
          <w:szCs w:val="20"/>
        </w:rPr>
        <w:t>Use a Secchi disk to measure water clarity at each location.</w:t>
      </w:r>
    </w:p>
    <w:p w14:paraId="0164B057" w14:textId="2CEF7F95" w:rsidR="00512ADF" w:rsidRDefault="00512ADF" w:rsidP="00512ADF">
      <w:pPr>
        <w:pStyle w:val="ListParagraph"/>
        <w:numPr>
          <w:ilvl w:val="0"/>
          <w:numId w:val="24"/>
        </w:numPr>
        <w:spacing w:before="120" w:after="120"/>
        <w:contextualSpacing w:val="0"/>
        <w:rPr>
          <w:noProof/>
          <w:sz w:val="20"/>
          <w:szCs w:val="20"/>
        </w:rPr>
      </w:pPr>
      <w:r>
        <w:rPr>
          <w:noProof/>
          <w:sz w:val="20"/>
          <w:szCs w:val="20"/>
        </w:rPr>
        <w:t>C</w:t>
      </w:r>
      <w:r w:rsidRPr="00EF0C06">
        <w:rPr>
          <w:noProof/>
          <w:sz w:val="20"/>
          <w:szCs w:val="20"/>
        </w:rPr>
        <w:t xml:space="preserve">ollect </w:t>
      </w:r>
      <w:r w:rsidR="00B76A31">
        <w:rPr>
          <w:noProof/>
          <w:sz w:val="20"/>
          <w:szCs w:val="20"/>
        </w:rPr>
        <w:t xml:space="preserve">depth integrated </w:t>
      </w:r>
      <w:r w:rsidRPr="00EF0C06">
        <w:rPr>
          <w:noProof/>
          <w:sz w:val="20"/>
          <w:szCs w:val="20"/>
        </w:rPr>
        <w:t>chlorophyll-</w:t>
      </w:r>
      <w:r w:rsidRPr="00EF0C06">
        <w:rPr>
          <w:i/>
          <w:noProof/>
          <w:sz w:val="20"/>
          <w:szCs w:val="20"/>
        </w:rPr>
        <w:t>a</w:t>
      </w:r>
      <w:r w:rsidR="00B76A31">
        <w:rPr>
          <w:i/>
          <w:noProof/>
          <w:sz w:val="20"/>
          <w:szCs w:val="20"/>
        </w:rPr>
        <w:t xml:space="preserve"> </w:t>
      </w:r>
      <w:r w:rsidR="00B76A31" w:rsidRPr="00343D79">
        <w:rPr>
          <w:noProof/>
          <w:sz w:val="20"/>
          <w:szCs w:val="20"/>
        </w:rPr>
        <w:t>and</w:t>
      </w:r>
      <w:r w:rsidR="00B76A31">
        <w:rPr>
          <w:i/>
          <w:noProof/>
          <w:sz w:val="20"/>
          <w:szCs w:val="20"/>
        </w:rPr>
        <w:t xml:space="preserve"> </w:t>
      </w:r>
      <w:r w:rsidR="00B76A31" w:rsidRPr="00343D79">
        <w:rPr>
          <w:noProof/>
          <w:sz w:val="20"/>
          <w:szCs w:val="20"/>
        </w:rPr>
        <w:t>phytoplankton</w:t>
      </w:r>
      <w:r w:rsidRPr="00EF0C06">
        <w:rPr>
          <w:i/>
          <w:noProof/>
          <w:sz w:val="20"/>
          <w:szCs w:val="20"/>
        </w:rPr>
        <w:t xml:space="preserve"> </w:t>
      </w:r>
      <w:r w:rsidRPr="00EF0C06">
        <w:rPr>
          <w:noProof/>
          <w:sz w:val="20"/>
          <w:szCs w:val="20"/>
        </w:rPr>
        <w:t>samples</w:t>
      </w:r>
      <w:r w:rsidR="00B76A31">
        <w:rPr>
          <w:noProof/>
          <w:sz w:val="20"/>
          <w:szCs w:val="20"/>
        </w:rPr>
        <w:t xml:space="preserve"> </w:t>
      </w:r>
      <w:r w:rsidRPr="00EF0C06">
        <w:rPr>
          <w:noProof/>
          <w:sz w:val="20"/>
          <w:szCs w:val="20"/>
        </w:rPr>
        <w:t xml:space="preserve">at each </w:t>
      </w:r>
      <w:r w:rsidRPr="002E5C02">
        <w:rPr>
          <w:b/>
          <w:i/>
          <w:noProof/>
          <w:sz w:val="20"/>
          <w:szCs w:val="20"/>
        </w:rPr>
        <w:t>in-lake</w:t>
      </w:r>
      <w:r w:rsidRPr="00EF0C06">
        <w:rPr>
          <w:noProof/>
          <w:sz w:val="20"/>
          <w:szCs w:val="20"/>
        </w:rPr>
        <w:t xml:space="preserve"> location</w:t>
      </w:r>
      <w:r w:rsidR="005210EC">
        <w:rPr>
          <w:noProof/>
          <w:sz w:val="20"/>
          <w:szCs w:val="20"/>
        </w:rPr>
        <w:t xml:space="preserve"> within the euphotic zone. The euphotic zone can be approximated as three </w:t>
      </w:r>
      <w:r w:rsidR="00B76A31">
        <w:rPr>
          <w:noProof/>
          <w:sz w:val="20"/>
          <w:szCs w:val="20"/>
        </w:rPr>
        <w:t xml:space="preserve">times the </w:t>
      </w:r>
      <w:r w:rsidR="008E5BEE">
        <w:rPr>
          <w:noProof/>
          <w:sz w:val="20"/>
          <w:szCs w:val="20"/>
        </w:rPr>
        <w:t>S</w:t>
      </w:r>
      <w:r w:rsidR="00B76A31">
        <w:rPr>
          <w:noProof/>
          <w:sz w:val="20"/>
          <w:szCs w:val="20"/>
        </w:rPr>
        <w:t>ecchi disk transpar</w:t>
      </w:r>
      <w:r w:rsidR="008E5BEE">
        <w:rPr>
          <w:noProof/>
          <w:sz w:val="20"/>
          <w:szCs w:val="20"/>
        </w:rPr>
        <w:t>e</w:t>
      </w:r>
      <w:r w:rsidR="00B76A31">
        <w:rPr>
          <w:noProof/>
          <w:sz w:val="20"/>
          <w:szCs w:val="20"/>
        </w:rPr>
        <w:t>ncy depth</w:t>
      </w:r>
      <w:r>
        <w:rPr>
          <w:noProof/>
          <w:sz w:val="20"/>
          <w:szCs w:val="20"/>
        </w:rPr>
        <w:t>.</w:t>
      </w:r>
    </w:p>
    <w:p w14:paraId="0150C902" w14:textId="5394171C" w:rsidR="00512ADF" w:rsidRPr="00EF0C06" w:rsidRDefault="00512ADF" w:rsidP="00512ADF">
      <w:pPr>
        <w:pStyle w:val="ListParagraph"/>
        <w:numPr>
          <w:ilvl w:val="0"/>
          <w:numId w:val="24"/>
        </w:numPr>
        <w:spacing w:before="120" w:after="120"/>
        <w:ind w:left="1123"/>
        <w:contextualSpacing w:val="0"/>
        <w:rPr>
          <w:noProof/>
          <w:sz w:val="20"/>
          <w:szCs w:val="20"/>
        </w:rPr>
      </w:pPr>
      <w:r>
        <w:rPr>
          <w:noProof/>
          <w:sz w:val="20"/>
          <w:szCs w:val="20"/>
        </w:rPr>
        <w:t>U</w:t>
      </w:r>
      <w:r w:rsidRPr="00EF0C06">
        <w:rPr>
          <w:noProof/>
          <w:sz w:val="20"/>
          <w:szCs w:val="20"/>
        </w:rPr>
        <w:t xml:space="preserve">se an </w:t>
      </w:r>
      <w:r w:rsidRPr="00EF0C06">
        <w:rPr>
          <w:i/>
          <w:noProof/>
          <w:sz w:val="20"/>
          <w:szCs w:val="20"/>
        </w:rPr>
        <w:t>in-situ</w:t>
      </w:r>
      <w:r w:rsidRPr="00EF0C06">
        <w:rPr>
          <w:noProof/>
          <w:sz w:val="20"/>
          <w:szCs w:val="20"/>
        </w:rPr>
        <w:t xml:space="preserve"> multi-parameter water quality probe (e.g., YSI or comparable brand, which can be rented on a daily basis) to collect the following information at </w:t>
      </w:r>
      <w:r w:rsidR="00994D39">
        <w:rPr>
          <w:noProof/>
          <w:sz w:val="20"/>
          <w:szCs w:val="20"/>
        </w:rPr>
        <w:t>5 ft</w:t>
      </w:r>
      <w:r w:rsidRPr="00EF0C06">
        <w:rPr>
          <w:noProof/>
          <w:sz w:val="20"/>
          <w:szCs w:val="20"/>
        </w:rPr>
        <w:t xml:space="preserve"> intervals at each sampling location:</w:t>
      </w:r>
    </w:p>
    <w:p w14:paraId="133BFDC0" w14:textId="77777777" w:rsidR="00512ADF" w:rsidRPr="00EF0C06" w:rsidRDefault="00512ADF" w:rsidP="00512ADF">
      <w:pPr>
        <w:widowControl w:val="0"/>
        <w:numPr>
          <w:ilvl w:val="0"/>
          <w:numId w:val="25"/>
        </w:numPr>
        <w:tabs>
          <w:tab w:val="left" w:pos="360"/>
          <w:tab w:val="left" w:pos="720"/>
        </w:tabs>
        <w:autoSpaceDE w:val="0"/>
        <w:autoSpaceDN w:val="0"/>
        <w:adjustRightInd w:val="0"/>
        <w:spacing w:before="120" w:after="0" w:line="240" w:lineRule="auto"/>
        <w:jc w:val="both"/>
        <w:rPr>
          <w:rFonts w:cs="Arial"/>
          <w:sz w:val="20"/>
          <w:szCs w:val="20"/>
        </w:rPr>
      </w:pPr>
      <w:r w:rsidRPr="00EF0C06">
        <w:rPr>
          <w:rFonts w:cs="Arial"/>
          <w:sz w:val="20"/>
          <w:szCs w:val="20"/>
        </w:rPr>
        <w:t>Temperature</w:t>
      </w:r>
    </w:p>
    <w:p w14:paraId="7F826A6E" w14:textId="77777777" w:rsidR="00512ADF" w:rsidRPr="00EF0C06" w:rsidRDefault="00512ADF" w:rsidP="00512ADF">
      <w:pPr>
        <w:widowControl w:val="0"/>
        <w:numPr>
          <w:ilvl w:val="0"/>
          <w:numId w:val="25"/>
        </w:numPr>
        <w:tabs>
          <w:tab w:val="left" w:pos="360"/>
          <w:tab w:val="left" w:pos="720"/>
        </w:tabs>
        <w:autoSpaceDE w:val="0"/>
        <w:autoSpaceDN w:val="0"/>
        <w:adjustRightInd w:val="0"/>
        <w:spacing w:before="120" w:after="0" w:line="240" w:lineRule="auto"/>
        <w:jc w:val="both"/>
        <w:rPr>
          <w:rFonts w:cs="Arial"/>
          <w:sz w:val="20"/>
          <w:szCs w:val="20"/>
        </w:rPr>
      </w:pPr>
      <w:r w:rsidRPr="00EF0C06">
        <w:rPr>
          <w:rFonts w:cs="Arial"/>
          <w:sz w:val="20"/>
          <w:szCs w:val="20"/>
        </w:rPr>
        <w:t>Dissolved oxygen</w:t>
      </w:r>
    </w:p>
    <w:p w14:paraId="4939EA15" w14:textId="77777777" w:rsidR="00512ADF" w:rsidRPr="00EF0C06" w:rsidRDefault="00512ADF" w:rsidP="00512ADF">
      <w:pPr>
        <w:widowControl w:val="0"/>
        <w:numPr>
          <w:ilvl w:val="0"/>
          <w:numId w:val="25"/>
        </w:numPr>
        <w:tabs>
          <w:tab w:val="left" w:pos="360"/>
          <w:tab w:val="left" w:pos="720"/>
        </w:tabs>
        <w:autoSpaceDE w:val="0"/>
        <w:autoSpaceDN w:val="0"/>
        <w:adjustRightInd w:val="0"/>
        <w:spacing w:before="60" w:after="0" w:line="240" w:lineRule="auto"/>
        <w:jc w:val="both"/>
        <w:rPr>
          <w:rFonts w:cs="Arial"/>
          <w:sz w:val="20"/>
          <w:szCs w:val="20"/>
        </w:rPr>
      </w:pPr>
      <w:r w:rsidRPr="00EF0C06">
        <w:rPr>
          <w:rFonts w:cs="Arial"/>
          <w:sz w:val="20"/>
          <w:szCs w:val="20"/>
        </w:rPr>
        <w:t>Specific conductance</w:t>
      </w:r>
    </w:p>
    <w:p w14:paraId="4DD605AA" w14:textId="52464345" w:rsidR="00512ADF" w:rsidRDefault="00512ADF" w:rsidP="00512ADF">
      <w:pPr>
        <w:widowControl w:val="0"/>
        <w:numPr>
          <w:ilvl w:val="0"/>
          <w:numId w:val="25"/>
        </w:numPr>
        <w:tabs>
          <w:tab w:val="left" w:pos="360"/>
          <w:tab w:val="left" w:pos="720"/>
        </w:tabs>
        <w:autoSpaceDE w:val="0"/>
        <w:autoSpaceDN w:val="0"/>
        <w:adjustRightInd w:val="0"/>
        <w:spacing w:before="60" w:after="0" w:line="240" w:lineRule="auto"/>
        <w:jc w:val="both"/>
        <w:rPr>
          <w:rFonts w:cs="Arial"/>
          <w:sz w:val="20"/>
          <w:szCs w:val="20"/>
        </w:rPr>
      </w:pPr>
      <w:r w:rsidRPr="00EF0C06">
        <w:rPr>
          <w:rFonts w:cs="Arial"/>
          <w:sz w:val="20"/>
          <w:szCs w:val="20"/>
        </w:rPr>
        <w:t xml:space="preserve">pH </w:t>
      </w:r>
    </w:p>
    <w:p w14:paraId="26A42306" w14:textId="4AEC47A7" w:rsidR="00512ADF" w:rsidRPr="00EF0C06" w:rsidRDefault="00512ADF" w:rsidP="00512ADF">
      <w:pPr>
        <w:spacing w:before="200" w:after="120"/>
        <w:ind w:left="360"/>
        <w:rPr>
          <w:rFonts w:eastAsiaTheme="majorEastAsia" w:cstheme="majorBidi"/>
          <w:sz w:val="20"/>
          <w:szCs w:val="20"/>
          <w:shd w:val="clear" w:color="auto" w:fill="FFFFFF"/>
        </w:rPr>
      </w:pPr>
      <w:r w:rsidRPr="001F129C">
        <w:rPr>
          <w:rFonts w:eastAsiaTheme="majorEastAsia" w:cstheme="majorBidi"/>
          <w:b/>
          <w:sz w:val="20"/>
          <w:szCs w:val="20"/>
          <w:shd w:val="clear" w:color="auto" w:fill="FFFFFF"/>
        </w:rPr>
        <w:t>Option 3:</w:t>
      </w:r>
      <w:r>
        <w:rPr>
          <w:rFonts w:eastAsiaTheme="majorEastAsia" w:cstheme="majorBidi"/>
          <w:b/>
          <w:sz w:val="20"/>
          <w:szCs w:val="20"/>
          <w:shd w:val="clear" w:color="auto" w:fill="FFFFFF"/>
        </w:rPr>
        <w:t xml:space="preserve">  </w:t>
      </w:r>
      <w:r w:rsidRPr="00EF0C06">
        <w:rPr>
          <w:rFonts w:eastAsiaTheme="majorEastAsia" w:cstheme="majorBidi"/>
          <w:sz w:val="20"/>
          <w:szCs w:val="20"/>
          <w:shd w:val="clear" w:color="auto" w:fill="FFFFFF"/>
        </w:rPr>
        <w:t xml:space="preserve">As a </w:t>
      </w:r>
      <w:r>
        <w:rPr>
          <w:rFonts w:eastAsiaTheme="majorEastAsia" w:cstheme="majorBidi"/>
          <w:sz w:val="20"/>
          <w:szCs w:val="20"/>
          <w:shd w:val="clear" w:color="auto" w:fill="FFFFFF"/>
        </w:rPr>
        <w:t xml:space="preserve">one-time effort to characterize seasonal internal phosphorus loading, the following could be conducted at the </w:t>
      </w:r>
      <w:r w:rsidR="002E5C02" w:rsidRPr="002E5C02">
        <w:rPr>
          <w:rFonts w:eastAsiaTheme="majorEastAsia" w:cstheme="majorBidi"/>
          <w:b/>
          <w:i/>
          <w:sz w:val="20"/>
          <w:szCs w:val="20"/>
          <w:shd w:val="clear" w:color="auto" w:fill="FFFFFF"/>
        </w:rPr>
        <w:t>in-lake</w:t>
      </w:r>
      <w:r w:rsidR="002E5C02">
        <w:rPr>
          <w:rFonts w:eastAsiaTheme="majorEastAsia" w:cstheme="majorBidi"/>
          <w:sz w:val="20"/>
          <w:szCs w:val="20"/>
          <w:shd w:val="clear" w:color="auto" w:fill="FFFFFF"/>
        </w:rPr>
        <w:t xml:space="preserve"> locations</w:t>
      </w:r>
      <w:r>
        <w:rPr>
          <w:rFonts w:eastAsiaTheme="majorEastAsia" w:cstheme="majorBidi"/>
          <w:sz w:val="20"/>
          <w:szCs w:val="20"/>
          <w:shd w:val="clear" w:color="auto" w:fill="FFFFFF"/>
        </w:rPr>
        <w:t>:</w:t>
      </w:r>
    </w:p>
    <w:p w14:paraId="01E075F9" w14:textId="77777777" w:rsidR="00512ADF" w:rsidRPr="00505BA8" w:rsidRDefault="00512ADF" w:rsidP="00512ADF">
      <w:pPr>
        <w:pStyle w:val="ListParagraph"/>
        <w:numPr>
          <w:ilvl w:val="0"/>
          <w:numId w:val="26"/>
        </w:numPr>
        <w:spacing w:after="120"/>
        <w:ind w:left="1080"/>
        <w:rPr>
          <w:rFonts w:eastAsiaTheme="majorEastAsia" w:cstheme="majorBidi"/>
          <w:sz w:val="20"/>
          <w:szCs w:val="20"/>
          <w:shd w:val="clear" w:color="auto" w:fill="FFFFFF"/>
        </w:rPr>
      </w:pPr>
      <w:r>
        <w:rPr>
          <w:rFonts w:eastAsiaTheme="majorEastAsia" w:cstheme="majorBidi"/>
          <w:sz w:val="20"/>
          <w:szCs w:val="20"/>
          <w:shd w:val="clear" w:color="auto" w:fill="FFFFFF"/>
        </w:rPr>
        <w:t>Conduct phosphorus water column sampling and in-situ monitoring as described above, once every two weeks from ice-off until fall turnover (typically in mid-October, when the pond surface temperature becomes equal to the bottom temperature).  The information gathered from this sampling program can be used to quantify the mass of phosphorus released seasonally from the pond’s sediments, which occurs during summer thermal stratification when the hypolimnion becomes nearly depleted of oxygen.</w:t>
      </w:r>
    </w:p>
    <w:p w14:paraId="1B1A8E4D" w14:textId="792A96C6" w:rsidR="00512ADF" w:rsidRDefault="00512ADF" w:rsidP="00512ADF">
      <w:pPr>
        <w:spacing w:after="120"/>
        <w:rPr>
          <w:rFonts w:eastAsiaTheme="majorEastAsia" w:cstheme="majorBidi"/>
          <w:sz w:val="20"/>
          <w:szCs w:val="20"/>
          <w:shd w:val="clear" w:color="auto" w:fill="FFFFFF"/>
        </w:rPr>
      </w:pPr>
      <w:r w:rsidRPr="00BD203E">
        <w:rPr>
          <w:rFonts w:eastAsiaTheme="majorEastAsia" w:cstheme="majorBidi"/>
          <w:b/>
          <w:sz w:val="20"/>
          <w:szCs w:val="20"/>
          <w:shd w:val="clear" w:color="auto" w:fill="FFFFFF"/>
        </w:rPr>
        <w:t>Model Calibration and Future Use:</w:t>
      </w:r>
      <w:r w:rsidRPr="00BD203E">
        <w:rPr>
          <w:rFonts w:eastAsiaTheme="majorEastAsia" w:cstheme="majorBidi"/>
          <w:sz w:val="20"/>
          <w:szCs w:val="20"/>
          <w:shd w:val="clear" w:color="auto" w:fill="FFFFFF"/>
        </w:rPr>
        <w:t xml:space="preserve"> Results from monitoring data can be used to calibrate</w:t>
      </w:r>
      <w:r>
        <w:rPr>
          <w:rFonts w:eastAsiaTheme="majorEastAsia" w:cstheme="majorBidi"/>
          <w:sz w:val="20"/>
          <w:szCs w:val="20"/>
          <w:shd w:val="clear" w:color="auto" w:fill="FFFFFF"/>
        </w:rPr>
        <w:t xml:space="preserve"> and validate</w:t>
      </w:r>
      <w:r w:rsidRPr="00BD203E">
        <w:rPr>
          <w:rFonts w:eastAsiaTheme="majorEastAsia" w:cstheme="majorBidi"/>
          <w:sz w:val="20"/>
          <w:szCs w:val="20"/>
          <w:shd w:val="clear" w:color="auto" w:fill="FFFFFF"/>
        </w:rPr>
        <w:t xml:space="preserve"> the trophic response model and adjust inputs accordingly (e.g., land</w:t>
      </w:r>
      <w:r w:rsidR="002F7BC6">
        <w:rPr>
          <w:rFonts w:eastAsiaTheme="majorEastAsia" w:cstheme="majorBidi"/>
          <w:sz w:val="20"/>
          <w:szCs w:val="20"/>
          <w:shd w:val="clear" w:color="auto" w:fill="FFFFFF"/>
        </w:rPr>
        <w:t>-</w:t>
      </w:r>
      <w:r w:rsidRPr="00BD203E">
        <w:rPr>
          <w:rFonts w:eastAsiaTheme="majorEastAsia" w:cstheme="majorBidi"/>
          <w:sz w:val="20"/>
          <w:szCs w:val="20"/>
          <w:shd w:val="clear" w:color="auto" w:fill="FFFFFF"/>
        </w:rPr>
        <w:t xml:space="preserve">use based component </w:t>
      </w:r>
      <w:r w:rsidR="00542600">
        <w:rPr>
          <w:rFonts w:eastAsiaTheme="majorEastAsia" w:cstheme="majorBidi"/>
          <w:sz w:val="20"/>
          <w:szCs w:val="20"/>
          <w:shd w:val="clear" w:color="auto" w:fill="FFFFFF"/>
        </w:rPr>
        <w:t xml:space="preserve">from </w:t>
      </w:r>
      <w:r w:rsidR="002E5C02">
        <w:rPr>
          <w:rFonts w:eastAsiaTheme="majorEastAsia" w:cstheme="majorBidi"/>
          <w:sz w:val="20"/>
          <w:szCs w:val="20"/>
          <w:shd w:val="clear" w:color="auto" w:fill="FFFFFF"/>
        </w:rPr>
        <w:t>various sub-watersheds</w:t>
      </w:r>
      <w:r w:rsidRPr="00BD203E">
        <w:rPr>
          <w:rFonts w:eastAsiaTheme="majorEastAsia" w:cstheme="majorBidi"/>
          <w:sz w:val="20"/>
          <w:szCs w:val="20"/>
          <w:shd w:val="clear" w:color="auto" w:fill="FFFFFF"/>
        </w:rPr>
        <w:t xml:space="preserve">). </w:t>
      </w:r>
      <w:r>
        <w:rPr>
          <w:rFonts w:eastAsiaTheme="majorEastAsia" w:cstheme="majorBidi"/>
          <w:sz w:val="20"/>
          <w:szCs w:val="20"/>
          <w:shd w:val="clear" w:color="auto" w:fill="FFFFFF"/>
        </w:rPr>
        <w:t>I</w:t>
      </w:r>
      <w:r w:rsidRPr="00BD203E">
        <w:rPr>
          <w:rFonts w:eastAsiaTheme="majorEastAsia" w:cstheme="majorBidi"/>
          <w:sz w:val="20"/>
          <w:szCs w:val="20"/>
          <w:shd w:val="clear" w:color="auto" w:fill="FFFFFF"/>
        </w:rPr>
        <w:t xml:space="preserve">nputs to the model can </w:t>
      </w:r>
      <w:r w:rsidR="002E5C02">
        <w:rPr>
          <w:rFonts w:eastAsiaTheme="majorEastAsia" w:cstheme="majorBidi"/>
          <w:sz w:val="20"/>
          <w:szCs w:val="20"/>
          <w:shd w:val="clear" w:color="auto" w:fill="FFFFFF"/>
        </w:rPr>
        <w:t xml:space="preserve">also </w:t>
      </w:r>
      <w:r w:rsidRPr="00BD203E">
        <w:rPr>
          <w:rFonts w:eastAsiaTheme="majorEastAsia" w:cstheme="majorBidi"/>
          <w:sz w:val="20"/>
          <w:szCs w:val="20"/>
          <w:shd w:val="clear" w:color="auto" w:fill="FFFFFF"/>
        </w:rPr>
        <w:t xml:space="preserve">be adjusted to predict changes in in-lake phosphorus concentrations based on recommended management actions (e.g., </w:t>
      </w:r>
      <w:r w:rsidR="002E5C02">
        <w:rPr>
          <w:rFonts w:eastAsiaTheme="majorEastAsia" w:cstheme="majorBidi"/>
          <w:sz w:val="20"/>
          <w:szCs w:val="20"/>
          <w:shd w:val="clear" w:color="auto" w:fill="FFFFFF"/>
        </w:rPr>
        <w:t>BMP installation</w:t>
      </w:r>
      <w:r>
        <w:rPr>
          <w:rFonts w:eastAsiaTheme="majorEastAsia" w:cstheme="majorBidi"/>
          <w:sz w:val="20"/>
          <w:szCs w:val="20"/>
          <w:shd w:val="clear" w:color="auto" w:fill="FFFFFF"/>
        </w:rPr>
        <w:t>, etc.) as described in Element A, Section 7 of this WBP.</w:t>
      </w:r>
    </w:p>
    <w:p w14:paraId="6CF673AB" w14:textId="5B4B4698" w:rsidR="00512ADF" w:rsidRDefault="00512ADF" w:rsidP="00512ADF">
      <w:pPr>
        <w:spacing w:before="240" w:after="120"/>
        <w:rPr>
          <w:rFonts w:eastAsiaTheme="majorEastAsia" w:cstheme="majorBidi"/>
          <w:b/>
          <w:color w:val="006686"/>
          <w:sz w:val="24"/>
          <w:szCs w:val="24"/>
          <w:shd w:val="clear" w:color="auto" w:fill="FFFFFF"/>
        </w:rPr>
      </w:pPr>
      <w:r w:rsidRPr="00E17036">
        <w:rPr>
          <w:rFonts w:eastAsiaTheme="majorEastAsia" w:cstheme="majorBidi"/>
          <w:b/>
          <w:color w:val="006686"/>
          <w:sz w:val="24"/>
          <w:szCs w:val="24"/>
          <w:shd w:val="clear" w:color="auto" w:fill="FFFFFF"/>
        </w:rPr>
        <w:t>Adapti</w:t>
      </w:r>
      <w:r w:rsidRPr="00050B1D">
        <w:rPr>
          <w:rFonts w:eastAsiaTheme="majorEastAsia" w:cstheme="majorBidi"/>
          <w:b/>
          <w:color w:val="006686"/>
          <w:sz w:val="24"/>
          <w:szCs w:val="24"/>
          <w:shd w:val="clear" w:color="auto" w:fill="FFFFFF"/>
        </w:rPr>
        <w:t>ve Management</w:t>
      </w:r>
    </w:p>
    <w:p w14:paraId="70153DC9" w14:textId="789AA15F" w:rsidR="00212887" w:rsidRDefault="00212887" w:rsidP="00212887">
      <w:pPr>
        <w:rPr>
          <w:rFonts w:eastAsiaTheme="majorEastAsia" w:cstheme="majorBidi"/>
          <w:sz w:val="20"/>
          <w:szCs w:val="20"/>
          <w:shd w:val="clear" w:color="auto" w:fill="FFFFFF"/>
        </w:rPr>
      </w:pPr>
      <w:r w:rsidRPr="00050B1D">
        <w:rPr>
          <w:rFonts w:eastAsiaTheme="majorEastAsia" w:cstheme="majorBidi"/>
          <w:sz w:val="20"/>
          <w:szCs w:val="20"/>
          <w:shd w:val="clear" w:color="auto" w:fill="FFFFFF"/>
        </w:rPr>
        <w:t xml:space="preserve">As discussed by Section 3 of Element B, the baseline monitoring program (recommended Options 1 and 2) will be used to calibrate the trophic response model (Element A, Section 7), establish a 3-year interim </w:t>
      </w:r>
      <w:r w:rsidR="00BD7B50">
        <w:rPr>
          <w:rFonts w:eastAsiaTheme="majorEastAsia" w:cstheme="majorBidi"/>
          <w:sz w:val="20"/>
          <w:szCs w:val="20"/>
          <w:shd w:val="clear" w:color="auto" w:fill="FFFFFF"/>
        </w:rPr>
        <w:t xml:space="preserve">phosphorus </w:t>
      </w:r>
      <w:r w:rsidRPr="00050B1D">
        <w:rPr>
          <w:rFonts w:eastAsiaTheme="majorEastAsia" w:cstheme="majorBidi"/>
          <w:sz w:val="20"/>
          <w:szCs w:val="20"/>
          <w:shd w:val="clear" w:color="auto" w:fill="FFFFFF"/>
        </w:rPr>
        <w:t xml:space="preserve">load reduction goal, and to re-evaluate the long-term reduction goal. The interim and long-term goals will be re-evaluated at least </w:t>
      </w:r>
      <w:r w:rsidRPr="00050B1D">
        <w:rPr>
          <w:rFonts w:eastAsiaTheme="majorEastAsia" w:cstheme="majorBidi"/>
          <w:b/>
          <w:sz w:val="20"/>
          <w:szCs w:val="20"/>
          <w:shd w:val="clear" w:color="auto" w:fill="FFFFFF"/>
        </w:rPr>
        <w:t>once every three years</w:t>
      </w:r>
      <w:r w:rsidRPr="00050B1D">
        <w:rPr>
          <w:rFonts w:eastAsiaTheme="majorEastAsia" w:cstheme="majorBidi"/>
          <w:sz w:val="20"/>
          <w:szCs w:val="20"/>
          <w:shd w:val="clear" w:color="auto" w:fill="FFFFFF"/>
        </w:rPr>
        <w:t xml:space="preserve"> and adaptively adjusted based on future refinements to the model, additional monitoring results, and other indirect indicators. If monitoring results and indirect indicators do not show improvement to </w:t>
      </w:r>
      <w:r w:rsidRPr="00E17036">
        <w:rPr>
          <w:rFonts w:eastAsiaTheme="majorEastAsia" w:cstheme="majorBidi"/>
          <w:sz w:val="20"/>
          <w:szCs w:val="20"/>
          <w:shd w:val="clear" w:color="auto" w:fill="FFFFFF"/>
        </w:rPr>
        <w:t>the total phosphorus concentrations measured within Lake Cochituate</w:t>
      </w:r>
      <w:r w:rsidRPr="00212887">
        <w:rPr>
          <w:rFonts w:eastAsiaTheme="majorEastAsia" w:cstheme="majorBidi"/>
          <w:sz w:val="20"/>
          <w:szCs w:val="20"/>
          <w:shd w:val="clear" w:color="auto" w:fill="FFFFFF"/>
        </w:rPr>
        <w:t>, the management measures and loading reduction analysis (Elements A through D) will be revisited and modified accordingly</w:t>
      </w:r>
      <w:r w:rsidRPr="00050B1D">
        <w:rPr>
          <w:rFonts w:eastAsiaTheme="majorEastAsia" w:cstheme="majorBidi"/>
          <w:sz w:val="20"/>
          <w:szCs w:val="20"/>
          <w:shd w:val="clear" w:color="auto" w:fill="FFFFFF"/>
        </w:rPr>
        <w:t>.</w:t>
      </w:r>
    </w:p>
    <w:p w14:paraId="5F2DB704" w14:textId="362B5EFB" w:rsidR="00124627" w:rsidRPr="00BD203E" w:rsidRDefault="00124627" w:rsidP="00212887">
      <w:pPr>
        <w:rPr>
          <w:rFonts w:eastAsiaTheme="majorEastAsia" w:cstheme="majorBidi"/>
          <w:sz w:val="20"/>
          <w:szCs w:val="20"/>
          <w:shd w:val="clear" w:color="auto" w:fill="FFFFFF"/>
        </w:rPr>
      </w:pPr>
      <w:r>
        <w:rPr>
          <w:rFonts w:eastAsiaTheme="majorEastAsia" w:cstheme="majorBidi"/>
          <w:sz w:val="20"/>
          <w:szCs w:val="20"/>
          <w:shd w:val="clear" w:color="auto" w:fill="FFFFFF"/>
        </w:rPr>
        <w:t xml:space="preserve">Further, a working group (i.e., stormwater advisory committee) comprised of stakeholders and other interested parties (e.g., watershed organizations) </w:t>
      </w:r>
      <w:r w:rsidR="00DB6B58">
        <w:rPr>
          <w:rFonts w:eastAsiaTheme="majorEastAsia" w:cstheme="majorBidi"/>
          <w:sz w:val="20"/>
          <w:szCs w:val="20"/>
          <w:shd w:val="clear" w:color="auto" w:fill="FFFFFF"/>
        </w:rPr>
        <w:t xml:space="preserve">will </w:t>
      </w:r>
      <w:r>
        <w:rPr>
          <w:rFonts w:eastAsiaTheme="majorEastAsia" w:cstheme="majorBidi"/>
          <w:sz w:val="20"/>
          <w:szCs w:val="20"/>
          <w:shd w:val="clear" w:color="auto" w:fill="FFFFFF"/>
        </w:rPr>
        <w:t xml:space="preserve">be established to implement recommendations from this WBP and track overall progress. </w:t>
      </w:r>
      <w:r w:rsidR="00DB6B58">
        <w:rPr>
          <w:rFonts w:eastAsiaTheme="majorEastAsia" w:cstheme="majorBidi"/>
          <w:sz w:val="20"/>
          <w:szCs w:val="20"/>
          <w:shd w:val="clear" w:color="auto" w:fill="FFFFFF"/>
        </w:rPr>
        <w:t xml:space="preserve">The </w:t>
      </w:r>
      <w:r>
        <w:rPr>
          <w:rFonts w:eastAsiaTheme="majorEastAsia" w:cstheme="majorBidi"/>
          <w:sz w:val="20"/>
          <w:szCs w:val="20"/>
          <w:shd w:val="clear" w:color="auto" w:fill="FFFFFF"/>
        </w:rPr>
        <w:t xml:space="preserve">working group </w:t>
      </w:r>
      <w:r w:rsidR="00DB6B58">
        <w:rPr>
          <w:rFonts w:eastAsiaTheme="majorEastAsia" w:cstheme="majorBidi"/>
          <w:sz w:val="20"/>
          <w:szCs w:val="20"/>
          <w:shd w:val="clear" w:color="auto" w:fill="FFFFFF"/>
        </w:rPr>
        <w:t xml:space="preserve">will </w:t>
      </w:r>
      <w:r>
        <w:rPr>
          <w:rFonts w:eastAsiaTheme="majorEastAsia" w:cstheme="majorBidi"/>
          <w:sz w:val="20"/>
          <w:szCs w:val="20"/>
          <w:shd w:val="clear" w:color="auto" w:fill="FFFFFF"/>
        </w:rPr>
        <w:t>prepare an annual “snapshot” progress report for dissemination to the public. The progress repo</w:t>
      </w:r>
      <w:r w:rsidR="00DB6B58">
        <w:rPr>
          <w:rFonts w:eastAsiaTheme="majorEastAsia" w:cstheme="majorBidi"/>
          <w:sz w:val="20"/>
          <w:szCs w:val="20"/>
          <w:shd w:val="clear" w:color="auto" w:fill="FFFFFF"/>
        </w:rPr>
        <w:t>r</w:t>
      </w:r>
      <w:r>
        <w:rPr>
          <w:rFonts w:eastAsiaTheme="majorEastAsia" w:cstheme="majorBidi"/>
          <w:sz w:val="20"/>
          <w:szCs w:val="20"/>
          <w:shd w:val="clear" w:color="auto" w:fill="FFFFFF"/>
        </w:rPr>
        <w:t>t w</w:t>
      </w:r>
      <w:r w:rsidR="00DB6B58">
        <w:rPr>
          <w:rFonts w:eastAsiaTheme="majorEastAsia" w:cstheme="majorBidi"/>
          <w:sz w:val="20"/>
          <w:szCs w:val="20"/>
          <w:shd w:val="clear" w:color="auto" w:fill="FFFFFF"/>
        </w:rPr>
        <w:t>ill</w:t>
      </w:r>
      <w:r>
        <w:rPr>
          <w:rFonts w:eastAsiaTheme="majorEastAsia" w:cstheme="majorBidi"/>
          <w:sz w:val="20"/>
          <w:szCs w:val="20"/>
          <w:shd w:val="clear" w:color="auto" w:fill="FFFFFF"/>
        </w:rPr>
        <w:t xml:space="preserve"> re-iterate goals of this WBP</w:t>
      </w:r>
      <w:r w:rsidR="00DB6B58">
        <w:rPr>
          <w:rFonts w:eastAsiaTheme="majorEastAsia" w:cstheme="majorBidi"/>
          <w:sz w:val="20"/>
          <w:szCs w:val="20"/>
          <w:shd w:val="clear" w:color="auto" w:fill="FFFFFF"/>
        </w:rPr>
        <w:t xml:space="preserve">, </w:t>
      </w:r>
      <w:r>
        <w:rPr>
          <w:rFonts w:eastAsiaTheme="majorEastAsia" w:cstheme="majorBidi"/>
          <w:sz w:val="20"/>
          <w:szCs w:val="20"/>
          <w:shd w:val="clear" w:color="auto" w:fill="FFFFFF"/>
        </w:rPr>
        <w:t>w</w:t>
      </w:r>
      <w:r w:rsidR="00DB6B58">
        <w:rPr>
          <w:rFonts w:eastAsiaTheme="majorEastAsia" w:cstheme="majorBidi"/>
          <w:sz w:val="20"/>
          <w:szCs w:val="20"/>
          <w:shd w:val="clear" w:color="auto" w:fill="FFFFFF"/>
        </w:rPr>
        <w:t>ill</w:t>
      </w:r>
      <w:r>
        <w:rPr>
          <w:rFonts w:eastAsiaTheme="majorEastAsia" w:cstheme="majorBidi"/>
          <w:sz w:val="20"/>
          <w:szCs w:val="20"/>
          <w:shd w:val="clear" w:color="auto" w:fill="FFFFFF"/>
        </w:rPr>
        <w:t xml:space="preserve"> summarize indirect indicators, project-specific indicators, and direct measurements</w:t>
      </w:r>
      <w:r w:rsidR="00DB6B58">
        <w:rPr>
          <w:rFonts w:eastAsiaTheme="majorEastAsia" w:cstheme="majorBidi"/>
          <w:sz w:val="20"/>
          <w:szCs w:val="20"/>
          <w:shd w:val="clear" w:color="auto" w:fill="FFFFFF"/>
        </w:rPr>
        <w:t xml:space="preserve"> as they relate to established water quality goals</w:t>
      </w:r>
      <w:r>
        <w:rPr>
          <w:rFonts w:eastAsiaTheme="majorEastAsia" w:cstheme="majorBidi"/>
          <w:sz w:val="20"/>
          <w:szCs w:val="20"/>
          <w:shd w:val="clear" w:color="auto" w:fill="FFFFFF"/>
        </w:rPr>
        <w:t>;</w:t>
      </w:r>
      <w:r w:rsidR="00DB6B58">
        <w:rPr>
          <w:rFonts w:eastAsiaTheme="majorEastAsia" w:cstheme="majorBidi"/>
          <w:sz w:val="20"/>
          <w:szCs w:val="20"/>
          <w:shd w:val="clear" w:color="auto" w:fill="FFFFFF"/>
        </w:rPr>
        <w:t xml:space="preserve"> </w:t>
      </w:r>
      <w:r>
        <w:rPr>
          <w:rFonts w:eastAsiaTheme="majorEastAsia" w:cstheme="majorBidi"/>
          <w:sz w:val="20"/>
          <w:szCs w:val="20"/>
          <w:shd w:val="clear" w:color="auto" w:fill="FFFFFF"/>
        </w:rPr>
        <w:t>and w</w:t>
      </w:r>
      <w:r w:rsidR="00DB6B58">
        <w:rPr>
          <w:rFonts w:eastAsiaTheme="majorEastAsia" w:cstheme="majorBidi"/>
          <w:sz w:val="20"/>
          <w:szCs w:val="20"/>
          <w:shd w:val="clear" w:color="auto" w:fill="FFFFFF"/>
        </w:rPr>
        <w:t>ill</w:t>
      </w:r>
      <w:r>
        <w:rPr>
          <w:rFonts w:eastAsiaTheme="majorEastAsia" w:cstheme="majorBidi"/>
          <w:sz w:val="20"/>
          <w:szCs w:val="20"/>
          <w:shd w:val="clear" w:color="auto" w:fill="FFFFFF"/>
        </w:rPr>
        <w:t xml:space="preserve"> provide an indicat</w:t>
      </w:r>
      <w:r w:rsidR="00DB6B58">
        <w:rPr>
          <w:rFonts w:eastAsiaTheme="majorEastAsia" w:cstheme="majorBidi"/>
          <w:sz w:val="20"/>
          <w:szCs w:val="20"/>
          <w:shd w:val="clear" w:color="auto" w:fill="FFFFFF"/>
        </w:rPr>
        <w:t>ion</w:t>
      </w:r>
      <w:r>
        <w:rPr>
          <w:rFonts w:eastAsiaTheme="majorEastAsia" w:cstheme="majorBidi"/>
          <w:sz w:val="20"/>
          <w:szCs w:val="20"/>
          <w:shd w:val="clear" w:color="auto" w:fill="FFFFFF"/>
        </w:rPr>
        <w:t xml:space="preserve"> of </w:t>
      </w:r>
      <w:r w:rsidR="00DB6B58">
        <w:rPr>
          <w:rFonts w:eastAsiaTheme="majorEastAsia" w:cstheme="majorBidi"/>
          <w:sz w:val="20"/>
          <w:szCs w:val="20"/>
          <w:shd w:val="clear" w:color="auto" w:fill="FFFFFF"/>
        </w:rPr>
        <w:t xml:space="preserve">ongoing outreach efforts and overall next steps. </w:t>
      </w:r>
      <w:r>
        <w:rPr>
          <w:rFonts w:eastAsiaTheme="majorEastAsia" w:cstheme="majorBidi"/>
          <w:sz w:val="20"/>
          <w:szCs w:val="20"/>
          <w:shd w:val="clear" w:color="auto" w:fill="FFFFFF"/>
        </w:rPr>
        <w:t xml:space="preserve"> </w:t>
      </w:r>
    </w:p>
    <w:p w14:paraId="7A778D76" w14:textId="77777777" w:rsidR="002A6A6F" w:rsidRDefault="002A6A6F" w:rsidP="002A6A6F">
      <w:pPr>
        <w:spacing w:after="0"/>
        <w:jc w:val="center"/>
        <w:rPr>
          <w:rFonts w:cs="Arial"/>
          <w:b/>
          <w:sz w:val="20"/>
          <w:szCs w:val="20"/>
        </w:rPr>
      </w:pPr>
      <w:r>
        <w:rPr>
          <w:noProof/>
        </w:rPr>
        <w:lastRenderedPageBreak/>
        <w:drawing>
          <wp:inline distT="0" distB="0" distL="0" distR="0" wp14:anchorId="07881E35" wp14:editId="08DC103D">
            <wp:extent cx="7315200" cy="5695406"/>
            <wp:effectExtent l="0" t="9208"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rot="16200000">
                      <a:off x="0" y="0"/>
                      <a:ext cx="7315200" cy="5695406"/>
                    </a:xfrm>
                    <a:prstGeom prst="rect">
                      <a:avLst/>
                    </a:prstGeom>
                  </pic:spPr>
                </pic:pic>
              </a:graphicData>
            </a:graphic>
          </wp:inline>
        </w:drawing>
      </w:r>
    </w:p>
    <w:p w14:paraId="7914743B" w14:textId="18D690A3" w:rsidR="00DD6B2D" w:rsidRPr="00994D39" w:rsidRDefault="00DD6B2D" w:rsidP="002A6A6F">
      <w:pPr>
        <w:spacing w:after="0"/>
        <w:jc w:val="center"/>
        <w:rPr>
          <w:rFonts w:cs="Arial"/>
          <w:b/>
          <w:sz w:val="18"/>
          <w:szCs w:val="20"/>
        </w:rPr>
      </w:pPr>
      <w:r w:rsidRPr="00994D39">
        <w:rPr>
          <w:rFonts w:cs="Arial"/>
          <w:b/>
          <w:sz w:val="18"/>
          <w:szCs w:val="20"/>
        </w:rPr>
        <w:t>Figure HI-1. Proposed Water Quality Monitoring Locations</w:t>
      </w:r>
    </w:p>
    <w:p w14:paraId="1D2B6302" w14:textId="6E6D7AFF" w:rsidR="005D04E6" w:rsidRDefault="005D04E6">
      <w:pPr>
        <w:rPr>
          <w:sz w:val="20"/>
          <w:szCs w:val="20"/>
        </w:rPr>
      </w:pPr>
    </w:p>
    <w:p w14:paraId="333439E6" w14:textId="77777777" w:rsidR="00384FCE" w:rsidRPr="00384FCE" w:rsidRDefault="00384FCE" w:rsidP="00384FCE">
      <w:pPr>
        <w:rPr>
          <w:b/>
          <w:sz w:val="20"/>
          <w:szCs w:val="20"/>
          <w:highlight w:val="cyan"/>
        </w:rPr>
      </w:pPr>
      <w:bookmarkStart w:id="60" w:name="REFAPPDX_HEADER"/>
      <w:r w:rsidRPr="00384FCE">
        <w:rPr>
          <w:b/>
          <w:sz w:val="20"/>
          <w:szCs w:val="20"/>
          <w:highlight w:val="cyan"/>
        </w:rPr>
        <w:br w:type="page"/>
      </w:r>
    </w:p>
    <w:p w14:paraId="248207B0" w14:textId="096E462B" w:rsidR="005D04E6" w:rsidRPr="002242F9" w:rsidRDefault="00205134" w:rsidP="002242F9">
      <w:pPr>
        <w:pStyle w:val="Heading1"/>
        <w:spacing w:after="240" w:line="276" w:lineRule="auto"/>
        <w:rPr>
          <w:rFonts w:ascii="Calibri" w:hAnsi="Calibri"/>
          <w:b/>
          <w:color w:val="auto"/>
        </w:rPr>
      </w:pPr>
      <w:bookmarkStart w:id="61" w:name="_Toc516234997"/>
      <w:r w:rsidRPr="002242F9">
        <w:rPr>
          <w:rFonts w:ascii="Calibri" w:hAnsi="Calibri"/>
          <w:b/>
          <w:color w:val="auto"/>
        </w:rPr>
        <w:lastRenderedPageBreak/>
        <w:t>References</w:t>
      </w:r>
      <w:bookmarkEnd w:id="61"/>
      <w:r w:rsidRPr="002242F9">
        <w:rPr>
          <w:rFonts w:ascii="Calibri" w:hAnsi="Calibri"/>
          <w:b/>
          <w:color w:val="auto"/>
        </w:rPr>
        <w:t xml:space="preserve"> </w:t>
      </w:r>
      <w:bookmarkEnd w:id="60"/>
    </w:p>
    <w:p w14:paraId="0345C0C0" w14:textId="016733EA" w:rsidR="009C0AE9" w:rsidRDefault="009C0AE9" w:rsidP="009C0AE9">
      <w:pPr>
        <w:pStyle w:val="reference-list-style1"/>
        <w:spacing w:before="100" w:beforeAutospacing="1" w:after="100" w:afterAutospacing="1"/>
        <w:ind w:left="360"/>
      </w:pPr>
      <w:r>
        <w:t>Aquatic Control Technology (2016). “</w:t>
      </w:r>
      <w:r w:rsidRPr="00343D79">
        <w:rPr>
          <w:i/>
        </w:rPr>
        <w:t>Year-End  Report for the 2015 Aquatic Plant Management of the Lake Cochituate System</w:t>
      </w:r>
      <w:r>
        <w:t xml:space="preserve">”. Prepared for MA DCR, January 2016. </w:t>
      </w:r>
    </w:p>
    <w:p w14:paraId="3FC08A30" w14:textId="63F83D6A" w:rsidR="00C00F0C" w:rsidRDefault="00C00F0C">
      <w:pPr>
        <w:pStyle w:val="reference-list-style1"/>
        <w:spacing w:before="100" w:beforeAutospacing="1" w:after="100" w:afterAutospacing="1"/>
        <w:ind w:hanging="375"/>
      </w:pPr>
      <w:r>
        <w:t>Aquatic Control Technology (2004). “</w:t>
      </w:r>
      <w:r w:rsidRPr="00343D79">
        <w:rPr>
          <w:i/>
        </w:rPr>
        <w:t>Lake Cochituate Long Term Vegetation Management Plan</w:t>
      </w:r>
      <w:r>
        <w:t xml:space="preserve">”. Prepared for MA DCR, May 2004. </w:t>
      </w:r>
    </w:p>
    <w:p w14:paraId="4B9E2154" w14:textId="0A8231E3" w:rsidR="005D04E6" w:rsidRDefault="00205134">
      <w:pPr>
        <w:pStyle w:val="reference-list-style1"/>
        <w:spacing w:before="100" w:beforeAutospacing="1" w:after="100" w:afterAutospacing="1"/>
        <w:ind w:hanging="375"/>
      </w:pPr>
      <w:r>
        <w:t>314 CMR 4.00 (2013). "</w:t>
      </w:r>
      <w:hyperlink r:id="rId73" w:history="1">
        <w:r>
          <w:rPr>
            <w:i/>
            <w:color w:val="0000FF"/>
            <w:u w:val="single"/>
          </w:rPr>
          <w:t>Division of Water Pollution Control, Massachusetts Surface Water Quality Standards</w:t>
        </w:r>
      </w:hyperlink>
      <w:r>
        <w:t xml:space="preserve">" </w:t>
      </w:r>
    </w:p>
    <w:p w14:paraId="0C717F91" w14:textId="77777777" w:rsidR="005D04E6" w:rsidRDefault="00205134">
      <w:pPr>
        <w:pStyle w:val="reference-list-style1"/>
        <w:spacing w:before="100" w:beforeAutospacing="1" w:after="100" w:afterAutospacing="1"/>
        <w:ind w:hanging="375"/>
      </w:pPr>
      <w:r>
        <w:t>Cohen, A. J.; Randall, A.D. (1998). "</w:t>
      </w:r>
      <w:hyperlink r:id="rId74" w:history="1">
        <w:r>
          <w:rPr>
            <w:i/>
            <w:color w:val="0000FF"/>
            <w:u w:val="single"/>
          </w:rPr>
          <w:t>Mean annual runoff, precipitation, and evapotranspiration in the glaciated northeastern United States, 1951-80.</w:t>
        </w:r>
      </w:hyperlink>
      <w:r>
        <w:t>" Prepared for United States Geological Survey, Reston VA.</w:t>
      </w:r>
    </w:p>
    <w:p w14:paraId="79378E4D" w14:textId="77777777" w:rsidR="005D04E6" w:rsidRDefault="00205134">
      <w:pPr>
        <w:pStyle w:val="reference-list-style1"/>
        <w:spacing w:before="100" w:beforeAutospacing="1" w:after="100" w:afterAutospacing="1"/>
        <w:ind w:hanging="375"/>
      </w:pPr>
      <w:r>
        <w:t>Geosyntec Consultants, Inc. (2014). "</w:t>
      </w:r>
      <w:r>
        <w:rPr>
          <w:i/>
        </w:rPr>
        <w:t>Least Cost Mix of BMPs Analysis, Evaluation of Stormwater Standards Contract No. EP-C-08-002, Task Order 2010-12.</w:t>
      </w:r>
      <w:r>
        <w:t>" Prepared for Jesse W. Pritts, Task Order Manager, U.S. Environmental Protection Agency</w:t>
      </w:r>
    </w:p>
    <w:p w14:paraId="635B1BC1" w14:textId="59F50A2C" w:rsidR="005D04E6" w:rsidRDefault="00205134">
      <w:pPr>
        <w:pStyle w:val="reference-list-style1"/>
        <w:spacing w:before="100" w:beforeAutospacing="1" w:after="100" w:afterAutospacing="1"/>
        <w:ind w:hanging="375"/>
      </w:pPr>
      <w:r>
        <w:t>Geosyntec Consultants, Inc. (2015). "</w:t>
      </w:r>
      <w:hyperlink r:id="rId75" w:history="1">
        <w:r>
          <w:rPr>
            <w:i/>
            <w:color w:val="0000FF"/>
            <w:u w:val="single"/>
          </w:rPr>
          <w:t>Appendix B: Pollutant Load Modeling Report, Water Integration for the Squamscott-Exeter (WISE) River Watershed.</w:t>
        </w:r>
      </w:hyperlink>
      <w:r>
        <w:t xml:space="preserve">" </w:t>
      </w:r>
    </w:p>
    <w:p w14:paraId="03B72760" w14:textId="459A2E5C" w:rsidR="00807F00" w:rsidRDefault="00807F00" w:rsidP="00807F00">
      <w:pPr>
        <w:pStyle w:val="reference-list-style1"/>
        <w:spacing w:before="100" w:beforeAutospacing="1" w:after="100" w:afterAutospacing="1"/>
        <w:ind w:hanging="375"/>
      </w:pPr>
      <w:r>
        <w:t>Geosyntec Consultants, Inc. (2017a). "</w:t>
      </w:r>
      <w:hyperlink r:id="rId76" w:history="1">
        <w:r w:rsidRPr="00807F00">
          <w:rPr>
            <w:rStyle w:val="Hyperlink"/>
          </w:rPr>
          <w:t>Lake Cochituate (Natick) Watershed Planning Project – Retrofit Proposal Memorandum</w:t>
        </w:r>
      </w:hyperlink>
      <w:r>
        <w:t xml:space="preserve">" </w:t>
      </w:r>
    </w:p>
    <w:p w14:paraId="32CF3E76" w14:textId="4B10DD2D" w:rsidR="00807F00" w:rsidRDefault="00807F00" w:rsidP="00807F00">
      <w:pPr>
        <w:pStyle w:val="reference-list-style1"/>
        <w:spacing w:before="100" w:beforeAutospacing="1" w:after="100" w:afterAutospacing="1"/>
        <w:ind w:hanging="375"/>
      </w:pPr>
      <w:r>
        <w:t>Geosyntec Consultants, Inc. (2017b). "</w:t>
      </w:r>
      <w:hyperlink r:id="rId77" w:history="1">
        <w:r w:rsidRPr="00807F00">
          <w:rPr>
            <w:rStyle w:val="Hyperlink"/>
          </w:rPr>
          <w:t>Lake Cochituate Microwatershed Characterizations and Priority Ranking</w:t>
        </w:r>
      </w:hyperlink>
      <w:r>
        <w:t xml:space="preserve">" </w:t>
      </w:r>
    </w:p>
    <w:p w14:paraId="49B8A8D2" w14:textId="77777777" w:rsidR="00651A13" w:rsidRPr="00A26078" w:rsidRDefault="00651A13" w:rsidP="00651A13">
      <w:pPr>
        <w:ind w:firstLine="325"/>
        <w:rPr>
          <w:sz w:val="20"/>
          <w:szCs w:val="20"/>
        </w:rPr>
      </w:pPr>
      <w:r w:rsidRPr="00A26078">
        <w:rPr>
          <w:color w:val="000000"/>
          <w:sz w:val="20"/>
        </w:rPr>
        <w:t>Gillion and Patmont (1983). “</w:t>
      </w:r>
      <w:r w:rsidRPr="00343D79">
        <w:rPr>
          <w:i/>
          <w:color w:val="000000"/>
          <w:sz w:val="20"/>
        </w:rPr>
        <w:t>Lake Phosphorus Loading from Septic Systems by Seasonally Perched Groundwater</w:t>
      </w:r>
      <w:r w:rsidRPr="00A26078">
        <w:rPr>
          <w:color w:val="000000"/>
          <w:sz w:val="20"/>
        </w:rPr>
        <w:t>.</w:t>
      </w:r>
      <w:r>
        <w:rPr>
          <w:color w:val="000000"/>
          <w:sz w:val="20"/>
        </w:rPr>
        <w:t>”</w:t>
      </w:r>
    </w:p>
    <w:p w14:paraId="394497A7" w14:textId="77777777" w:rsidR="005D04E6" w:rsidRDefault="00205134">
      <w:pPr>
        <w:pStyle w:val="reference-list-style1"/>
        <w:spacing w:before="100" w:beforeAutospacing="1" w:after="100" w:afterAutospacing="1"/>
        <w:ind w:hanging="375"/>
      </w:pPr>
      <w:r>
        <w:t>King, D. and Hagan, P. (2011). "</w:t>
      </w:r>
      <w:r>
        <w:rPr>
          <w:i/>
        </w:rPr>
        <w:t>Costs of Stormwater Management Practices in Maryland Counties.</w:t>
      </w:r>
      <w:r>
        <w:t>" University of Maryland Center for Environmental Science Chesapeake Biological Laboratory. October 11, 2011.</w:t>
      </w:r>
    </w:p>
    <w:p w14:paraId="177AA1A9" w14:textId="1D8A562E" w:rsidR="005D04E6" w:rsidRDefault="00205134">
      <w:pPr>
        <w:pStyle w:val="reference-list-style1"/>
        <w:spacing w:before="100" w:beforeAutospacing="1" w:after="100" w:afterAutospacing="1"/>
        <w:ind w:hanging="375"/>
      </w:pPr>
      <w:r>
        <w:t>Leisenring, M., Clary, J., and Hobson, P. (2014). "</w:t>
      </w:r>
      <w:r>
        <w:rPr>
          <w:i/>
        </w:rPr>
        <w:t>International Stormwater Best Management Practices (BMP) Database Pollutant Category Statistical Summary Report: Solids, Bacteria, Nutrients and Metals.</w:t>
      </w:r>
      <w:r>
        <w:t>" Geosyntec Consultants, Inc. and Wright Water Engineers, Inc. December 2014.</w:t>
      </w:r>
    </w:p>
    <w:p w14:paraId="56AFC32D" w14:textId="326C369C" w:rsidR="00BB4436" w:rsidRDefault="00BB4436" w:rsidP="00BB4436">
      <w:pPr>
        <w:pStyle w:val="reference-list-style1"/>
        <w:spacing w:before="100" w:beforeAutospacing="1" w:after="100" w:afterAutospacing="1"/>
        <w:ind w:hanging="375"/>
      </w:pPr>
      <w:r>
        <w:t>Massachusetts Department of Conservation and Recreation (2018). "</w:t>
      </w:r>
      <w:r w:rsidRPr="00343D79">
        <w:rPr>
          <w:i/>
        </w:rPr>
        <w:t>Bacteria monitoring data for Lake Cochituate Beaches</w:t>
      </w:r>
      <w:r>
        <w:t>”. Personnel communication, Vanessa Curran, DCR, April 4, 2018.</w:t>
      </w:r>
    </w:p>
    <w:p w14:paraId="6C90A69F" w14:textId="12021ECD" w:rsidR="00BB4436" w:rsidRPr="00BB4436" w:rsidRDefault="00BB4436" w:rsidP="00BB4436">
      <w:pPr>
        <w:spacing w:after="160" w:line="259" w:lineRule="auto"/>
        <w:ind w:firstLine="360"/>
        <w:rPr>
          <w:rFonts w:cs="Arial"/>
          <w:sz w:val="20"/>
          <w:szCs w:val="20"/>
        </w:rPr>
      </w:pPr>
      <w:r w:rsidRPr="00BB4436">
        <w:rPr>
          <w:rFonts w:cs="Arial"/>
          <w:sz w:val="20"/>
          <w:szCs w:val="20"/>
        </w:rPr>
        <w:t>Metropolitan Area Planning Council (2004) “</w:t>
      </w:r>
      <w:hyperlink r:id="rId78" w:history="1">
        <w:r w:rsidRPr="00BB4436">
          <w:rPr>
            <w:rStyle w:val="Hyperlink"/>
            <w:rFonts w:cs="Arial"/>
            <w:sz w:val="20"/>
            <w:szCs w:val="20"/>
          </w:rPr>
          <w:t>Lake Cochituate Nonpoint Source Pollution Watershed Management Plan</w:t>
        </w:r>
      </w:hyperlink>
      <w:r w:rsidRPr="00BB4436">
        <w:rPr>
          <w:rFonts w:cs="Arial"/>
          <w:sz w:val="20"/>
          <w:szCs w:val="20"/>
        </w:rPr>
        <w:t>”</w:t>
      </w:r>
    </w:p>
    <w:p w14:paraId="03E16B65" w14:textId="692AD310" w:rsidR="002119A4" w:rsidRDefault="002119A4">
      <w:pPr>
        <w:pStyle w:val="reference-list-style1"/>
        <w:spacing w:before="100" w:beforeAutospacing="1" w:after="100" w:afterAutospacing="1"/>
        <w:ind w:hanging="375"/>
      </w:pPr>
      <w:r>
        <w:t>MassDEP (20</w:t>
      </w:r>
      <w:r w:rsidR="008E639B">
        <w:t>13</w:t>
      </w:r>
      <w:r>
        <w:t>). “</w:t>
      </w:r>
      <w:hyperlink r:id="rId79" w:history="1">
        <w:r w:rsidRPr="002119A4">
          <w:rPr>
            <w:rStyle w:val="Hyperlink"/>
          </w:rPr>
          <w:t>Lake Water Quality Survey 200</w:t>
        </w:r>
        <w:r w:rsidR="008E639B">
          <w:rPr>
            <w:rStyle w:val="Hyperlink"/>
          </w:rPr>
          <w:t>5</w:t>
        </w:r>
        <w:r w:rsidRPr="002119A4">
          <w:rPr>
            <w:rStyle w:val="Hyperlink"/>
          </w:rPr>
          <w:t>, DWM water quality monitoring data</w:t>
        </w:r>
      </w:hyperlink>
      <w:r>
        <w:t xml:space="preserve">”. Published July 2013, DWM Control Number CN 224.5. </w:t>
      </w:r>
    </w:p>
    <w:p w14:paraId="56988884" w14:textId="63AD213F" w:rsidR="005D04E6" w:rsidRDefault="00205134">
      <w:pPr>
        <w:pStyle w:val="reference-list-style1"/>
        <w:spacing w:before="100" w:beforeAutospacing="1" w:after="100" w:afterAutospacing="1"/>
        <w:ind w:hanging="375"/>
      </w:pPr>
      <w:r>
        <w:t>MassDEP (2012). "</w:t>
      </w:r>
      <w:hyperlink r:id="rId80" w:history="1">
        <w:r>
          <w:rPr>
            <w:i/>
            <w:color w:val="0000FF"/>
            <w:u w:val="single"/>
          </w:rPr>
          <w:t>Massachusetts Year 2012 Integrated List of Waters Final Listing of Massachusetts' Waters Pursuant to Sections 305(b), 314 and 303(d) of the Clean Water Act</w:t>
        </w:r>
      </w:hyperlink>
      <w:r>
        <w:t xml:space="preserve">" </w:t>
      </w:r>
    </w:p>
    <w:p w14:paraId="34BA0BAB" w14:textId="77777777" w:rsidR="005D04E6" w:rsidRDefault="00205134">
      <w:pPr>
        <w:pStyle w:val="reference-list-style1"/>
        <w:spacing w:before="100" w:beforeAutospacing="1" w:after="100" w:afterAutospacing="1"/>
        <w:ind w:hanging="375"/>
      </w:pPr>
      <w:r>
        <w:lastRenderedPageBreak/>
        <w:t>MassDEP (2016a). "</w:t>
      </w:r>
      <w:hyperlink r:id="rId81" w:history="1">
        <w:r>
          <w:rPr>
            <w:i/>
            <w:color w:val="0000FF"/>
            <w:u w:val="single"/>
          </w:rPr>
          <w:t>Massachusetts Clean Water Toolkit</w:t>
        </w:r>
      </w:hyperlink>
      <w:r>
        <w:t xml:space="preserve">" </w:t>
      </w:r>
    </w:p>
    <w:p w14:paraId="605E5F2F" w14:textId="77777777" w:rsidR="005D04E6" w:rsidRDefault="00205134">
      <w:pPr>
        <w:pStyle w:val="reference-list-style1"/>
        <w:spacing w:before="100" w:beforeAutospacing="1" w:after="100" w:afterAutospacing="1"/>
        <w:ind w:hanging="375"/>
      </w:pPr>
      <w:r>
        <w:t>MassDEP (2016b). "</w:t>
      </w:r>
      <w:hyperlink r:id="rId82" w:history="1">
        <w:r>
          <w:rPr>
            <w:i/>
            <w:color w:val="0000FF"/>
            <w:u w:val="single"/>
          </w:rPr>
          <w:t>Massachusetts Stormwater Handbook, Vol. 2, Ch. 2, Stormwater Best Management Practices</w:t>
        </w:r>
      </w:hyperlink>
      <w:r>
        <w:t xml:space="preserve">" </w:t>
      </w:r>
    </w:p>
    <w:p w14:paraId="1F767388" w14:textId="77777777" w:rsidR="005D04E6" w:rsidRDefault="00205134">
      <w:pPr>
        <w:pStyle w:val="reference-list-style1"/>
        <w:spacing w:before="100" w:beforeAutospacing="1" w:after="100" w:afterAutospacing="1"/>
        <w:ind w:hanging="375"/>
      </w:pPr>
      <w:r>
        <w:t>MassGIS (1999). "</w:t>
      </w:r>
      <w:hyperlink r:id="rId83" w:history="1">
        <w:r>
          <w:rPr>
            <w:i/>
            <w:color w:val="0000FF"/>
            <w:u w:val="single"/>
          </w:rPr>
          <w:t>Networked Hydro Centerlines</w:t>
        </w:r>
      </w:hyperlink>
      <w:r>
        <w:t>" Shapefile</w:t>
      </w:r>
    </w:p>
    <w:p w14:paraId="1E3AD9A3" w14:textId="77777777" w:rsidR="005D04E6" w:rsidRDefault="00205134">
      <w:pPr>
        <w:pStyle w:val="reference-list-style1"/>
        <w:spacing w:before="100" w:beforeAutospacing="1" w:after="100" w:afterAutospacing="1"/>
        <w:ind w:hanging="375"/>
      </w:pPr>
      <w:r>
        <w:t>MassGIS (2001). "</w:t>
      </w:r>
      <w:hyperlink r:id="rId84" w:history="1">
        <w:r>
          <w:rPr>
            <w:i/>
            <w:color w:val="0000FF"/>
            <w:u w:val="single"/>
          </w:rPr>
          <w:t>USGS Topographic Quadrangle Images</w:t>
        </w:r>
      </w:hyperlink>
      <w:r>
        <w:t>" Image</w:t>
      </w:r>
    </w:p>
    <w:p w14:paraId="52BC02A7" w14:textId="77777777" w:rsidR="005D04E6" w:rsidRDefault="00205134">
      <w:pPr>
        <w:pStyle w:val="reference-list-style1"/>
        <w:spacing w:before="100" w:beforeAutospacing="1" w:after="100" w:afterAutospacing="1"/>
        <w:ind w:hanging="375"/>
      </w:pPr>
      <w:r>
        <w:t>MassGIS (2007). "</w:t>
      </w:r>
      <w:hyperlink r:id="rId85" w:history="1">
        <w:r>
          <w:rPr>
            <w:i/>
            <w:color w:val="0000FF"/>
            <w:u w:val="single"/>
          </w:rPr>
          <w:t>Drainage Sub-basins</w:t>
        </w:r>
      </w:hyperlink>
      <w:r>
        <w:t>" Shapefile</w:t>
      </w:r>
    </w:p>
    <w:p w14:paraId="11BEA29A" w14:textId="77777777" w:rsidR="005D04E6" w:rsidRDefault="00205134">
      <w:pPr>
        <w:pStyle w:val="reference-list-style1"/>
        <w:spacing w:before="100" w:beforeAutospacing="1" w:after="100" w:afterAutospacing="1"/>
        <w:ind w:hanging="375"/>
      </w:pPr>
      <w:r>
        <w:t>MassGIS (2009a). "</w:t>
      </w:r>
      <w:hyperlink r:id="rId86" w:history="1">
        <w:r>
          <w:rPr>
            <w:i/>
            <w:color w:val="0000FF"/>
            <w:u w:val="single"/>
          </w:rPr>
          <w:t>Impervious Surface</w:t>
        </w:r>
      </w:hyperlink>
      <w:r>
        <w:t>" Image</w:t>
      </w:r>
    </w:p>
    <w:p w14:paraId="5970B0EE" w14:textId="77777777" w:rsidR="005D04E6" w:rsidRDefault="00205134">
      <w:pPr>
        <w:pStyle w:val="reference-list-style1"/>
        <w:spacing w:before="100" w:beforeAutospacing="1" w:after="100" w:afterAutospacing="1"/>
        <w:ind w:hanging="375"/>
      </w:pPr>
      <w:r>
        <w:t>MassGIS (2009b). "</w:t>
      </w:r>
      <w:hyperlink r:id="rId87" w:history="1">
        <w:r>
          <w:rPr>
            <w:i/>
            <w:color w:val="0000FF"/>
            <w:u w:val="single"/>
          </w:rPr>
          <w:t>Land Use (2005)</w:t>
        </w:r>
      </w:hyperlink>
      <w:r>
        <w:t>" Shapefile</w:t>
      </w:r>
    </w:p>
    <w:p w14:paraId="53408323" w14:textId="198C6C34" w:rsidR="005D04E6" w:rsidRDefault="00205134">
      <w:pPr>
        <w:pStyle w:val="reference-list-style1"/>
        <w:spacing w:before="100" w:beforeAutospacing="1" w:after="100" w:afterAutospacing="1"/>
        <w:ind w:hanging="375"/>
      </w:pPr>
      <w:r>
        <w:t>MassGIS (2013). "</w:t>
      </w:r>
      <w:hyperlink r:id="rId88" w:history="1">
        <w:r>
          <w:rPr>
            <w:i/>
            <w:color w:val="0000FF"/>
            <w:u w:val="single"/>
          </w:rPr>
          <w:t>MassDEP 2012 Integrated List of Waters (305(b)/303(d))</w:t>
        </w:r>
      </w:hyperlink>
      <w:r>
        <w:t>" Shapefile</w:t>
      </w:r>
    </w:p>
    <w:p w14:paraId="4CBBC89F" w14:textId="148CE3C3" w:rsidR="00BB4436" w:rsidRDefault="00BB4436" w:rsidP="00BB4436">
      <w:pPr>
        <w:pStyle w:val="reference-list-style1"/>
        <w:spacing w:before="100" w:beforeAutospacing="1" w:after="100" w:afterAutospacing="1"/>
        <w:ind w:hanging="375"/>
      </w:pPr>
      <w:r>
        <w:t>MassGIS (2017). "</w:t>
      </w:r>
      <w:hyperlink r:id="rId89" w:history="1">
        <w:r w:rsidRPr="00BB4436">
          <w:rPr>
            <w:rStyle w:val="Hyperlink"/>
          </w:rPr>
          <w:t>Inland Water Bathymetry (1:10,000)</w:t>
        </w:r>
      </w:hyperlink>
      <w:hyperlink r:id="rId90" w:history="1"/>
      <w:r>
        <w:t>" Shapefile</w:t>
      </w:r>
    </w:p>
    <w:p w14:paraId="04522E4E" w14:textId="77777777" w:rsidR="00ED68BE" w:rsidRDefault="00ED68BE" w:rsidP="00ED68BE">
      <w:pPr>
        <w:pStyle w:val="reference-list-style1"/>
        <w:spacing w:before="100" w:beforeAutospacing="1" w:after="100" w:afterAutospacing="1"/>
        <w:ind w:hanging="375"/>
      </w:pPr>
      <w:r>
        <w:t xml:space="preserve">Reckhow, K.H., Beulac, M.N., and Simpson, J.T. (1980). “Modeling phosphorus loading and lake response under uncertainty: a manual and compilation of export coefficients,” U.S. EPA Repot No. EPA-440/5-80-011, Office of Water Regulations, Criteria and Standards Division, U.S. Environmental Protection Agency, Washington DC. </w:t>
      </w:r>
    </w:p>
    <w:p w14:paraId="465B924B" w14:textId="54E86E1C" w:rsidR="00FF019F" w:rsidRDefault="00FF019F">
      <w:pPr>
        <w:pStyle w:val="reference-list-style1"/>
        <w:spacing w:before="100" w:beforeAutospacing="1" w:after="100" w:afterAutospacing="1"/>
        <w:ind w:hanging="375"/>
      </w:pPr>
      <w:r>
        <w:t>Michigan DNR (2000). “</w:t>
      </w:r>
      <w:hyperlink r:id="rId91" w:history="1">
        <w:r w:rsidRPr="00FF019F">
          <w:rPr>
            <w:rStyle w:val="Hyperlink"/>
          </w:rPr>
          <w:t>Manual of Fisheries and Survey Methods</w:t>
        </w:r>
      </w:hyperlink>
      <w:r>
        <w:t xml:space="preserve">”. Chapter 12 – three methods for computing the volume of a lake. </w:t>
      </w:r>
    </w:p>
    <w:p w14:paraId="6CF3A609" w14:textId="6AA7E726" w:rsidR="005D04E6" w:rsidRDefault="00205134">
      <w:pPr>
        <w:pStyle w:val="reference-list-style1"/>
        <w:spacing w:before="100" w:beforeAutospacing="1" w:after="100" w:afterAutospacing="1"/>
        <w:ind w:hanging="375"/>
      </w:pPr>
      <w:r>
        <w:t>Schueler, T.R., Fraley-McNeal, L, and K. Cappiella (2009). "</w:t>
      </w:r>
      <w:r>
        <w:rPr>
          <w:i/>
        </w:rPr>
        <w:t>Is impervious cover still important? Review of recent research</w:t>
      </w:r>
      <w:r>
        <w:t>" Journal of Hydrologic Engineering 14 (4): 309-315.</w:t>
      </w:r>
    </w:p>
    <w:p w14:paraId="5548E335" w14:textId="4834A116" w:rsidR="00D222BB" w:rsidRDefault="00D222BB">
      <w:pPr>
        <w:pStyle w:val="reference-list-style1"/>
        <w:spacing w:before="100" w:beforeAutospacing="1" w:after="100" w:afterAutospacing="1"/>
        <w:ind w:hanging="375"/>
      </w:pPr>
      <w:r>
        <w:t xml:space="preserve">United States Army (2010). </w:t>
      </w:r>
      <w:hyperlink r:id="rId92" w:history="1">
        <w:r w:rsidRPr="00D222BB">
          <w:rPr>
            <w:rStyle w:val="Hyperlink"/>
          </w:rPr>
          <w:t>Sediment Cleanup on Lake Cochituate</w:t>
        </w:r>
      </w:hyperlink>
      <w:r>
        <w:t xml:space="preserve">, USAG Natick Environmental Office, June 24, 2010. </w:t>
      </w:r>
    </w:p>
    <w:p w14:paraId="5A359CAE" w14:textId="78C5BF4D" w:rsidR="005D04E6" w:rsidRDefault="00205134">
      <w:pPr>
        <w:pStyle w:val="reference-list-style1"/>
        <w:spacing w:before="100" w:beforeAutospacing="1" w:after="100" w:afterAutospacing="1"/>
        <w:ind w:hanging="375"/>
      </w:pPr>
      <w:r>
        <w:t>United States Bureau of Labor Statistics (2016). "</w:t>
      </w:r>
      <w:hyperlink r:id="rId93" w:history="1">
        <w:r>
          <w:rPr>
            <w:i/>
            <w:color w:val="0000FF"/>
            <w:u w:val="single"/>
          </w:rPr>
          <w:t>Consumer Price Index</w:t>
        </w:r>
      </w:hyperlink>
      <w:r>
        <w:t xml:space="preserve">" </w:t>
      </w:r>
    </w:p>
    <w:p w14:paraId="55C8B153" w14:textId="77777777" w:rsidR="005D04E6" w:rsidRDefault="00205134">
      <w:pPr>
        <w:pStyle w:val="reference-list-style1"/>
        <w:spacing w:before="100" w:beforeAutospacing="1" w:after="100" w:afterAutospacing="1"/>
        <w:ind w:hanging="375"/>
      </w:pPr>
      <w:r>
        <w:t>United States Geological Survey (2016). "</w:t>
      </w:r>
      <w:hyperlink r:id="rId94" w:history="1">
        <w:r>
          <w:rPr>
            <w:i/>
            <w:color w:val="0000FF"/>
            <w:u w:val="single"/>
          </w:rPr>
          <w:t>National Hydrography Dataset, High Resolution Shapefile</w:t>
        </w:r>
      </w:hyperlink>
      <w:r>
        <w:t xml:space="preserve">" </w:t>
      </w:r>
    </w:p>
    <w:p w14:paraId="0F47AF7F" w14:textId="77777777" w:rsidR="005D04E6" w:rsidRDefault="00205134">
      <w:pPr>
        <w:pStyle w:val="reference-list-style1"/>
        <w:spacing w:before="100" w:beforeAutospacing="1" w:after="100" w:afterAutospacing="1"/>
        <w:ind w:hanging="375"/>
      </w:pPr>
      <w:r>
        <w:t>University of Massachusetts, Amherst (2004). "</w:t>
      </w:r>
      <w:hyperlink r:id="rId95" w:history="1">
        <w:r>
          <w:rPr>
            <w:i/>
            <w:color w:val="0000FF"/>
            <w:u w:val="single"/>
          </w:rPr>
          <w:t>Stormwater Technologies Clearinghouse</w:t>
        </w:r>
      </w:hyperlink>
      <w:r>
        <w:t xml:space="preserve">" </w:t>
      </w:r>
    </w:p>
    <w:p w14:paraId="4C2455A8" w14:textId="77777777" w:rsidR="005D04E6" w:rsidRDefault="00205134">
      <w:pPr>
        <w:pStyle w:val="reference-list-style1"/>
        <w:spacing w:before="100" w:beforeAutospacing="1" w:after="100" w:afterAutospacing="1"/>
        <w:ind w:hanging="375"/>
      </w:pPr>
      <w:r>
        <w:t>USDA NRCS and MassGIS (2012). "</w:t>
      </w:r>
      <w:hyperlink r:id="rId96" w:history="1">
        <w:r>
          <w:rPr>
            <w:i/>
            <w:color w:val="0000FF"/>
            <w:u w:val="single"/>
          </w:rPr>
          <w:t>NRCS SSURGO-Certified Soils</w:t>
        </w:r>
      </w:hyperlink>
      <w:r>
        <w:t>" Shapefile</w:t>
      </w:r>
    </w:p>
    <w:p w14:paraId="495E04DA" w14:textId="4105C099" w:rsidR="00ED68BE" w:rsidRPr="00ED68BE" w:rsidRDefault="00ED68BE">
      <w:pPr>
        <w:pStyle w:val="reference-list-style1"/>
        <w:spacing w:before="100" w:beforeAutospacing="1" w:after="100" w:afterAutospacing="1"/>
        <w:ind w:hanging="375"/>
      </w:pPr>
      <w:r>
        <w:t>USEPA (2002). “</w:t>
      </w:r>
      <w:hyperlink r:id="rId97" w:history="1">
        <w:r w:rsidRPr="00ED68BE">
          <w:rPr>
            <w:rStyle w:val="Hyperlink"/>
          </w:rPr>
          <w:t>Onsite Wastewater Treatment Systems Manual</w:t>
        </w:r>
      </w:hyperlink>
      <w:r>
        <w:t xml:space="preserve">”. </w:t>
      </w:r>
      <w:r w:rsidRPr="00C05932">
        <w:t xml:space="preserve"> Report No. EPA/625/R-00/008, Office of Research and Development, U.S. Environmental Protection Agency, Washington D.C.</w:t>
      </w:r>
    </w:p>
    <w:p w14:paraId="28F6E28D" w14:textId="05091B03" w:rsidR="005D04E6" w:rsidRDefault="00205134">
      <w:pPr>
        <w:pStyle w:val="reference-list-style1"/>
        <w:spacing w:before="100" w:beforeAutospacing="1" w:after="100" w:afterAutospacing="1"/>
        <w:ind w:hanging="375"/>
      </w:pPr>
      <w:r>
        <w:t>USEPA (1986). "</w:t>
      </w:r>
      <w:r>
        <w:rPr>
          <w:i/>
        </w:rPr>
        <w:t>Quality Criteria for Water (Gold Book)</w:t>
      </w:r>
      <w:r>
        <w:t>" EPA 440/5-86-001. Office of Water, Regulations and Standards. Washington, D.C.</w:t>
      </w:r>
    </w:p>
    <w:p w14:paraId="225E10DE" w14:textId="7C46360E" w:rsidR="005D04E6" w:rsidRDefault="00205134">
      <w:pPr>
        <w:pStyle w:val="reference-list-style1"/>
        <w:spacing w:before="100" w:beforeAutospacing="1" w:after="100" w:afterAutospacing="1"/>
        <w:ind w:hanging="375"/>
      </w:pPr>
      <w:r>
        <w:t>USEPA. (2010). "</w:t>
      </w:r>
      <w:r>
        <w:rPr>
          <w:i/>
        </w:rPr>
        <w:t>EPA's Methodology to Calculate Baseline Estimates of Impervious Area (IA) and Directly Connected Impervious Area (DCIA) for Massachusetts Communities.</w:t>
      </w:r>
      <w:r>
        <w:t xml:space="preserve">" </w:t>
      </w:r>
    </w:p>
    <w:p w14:paraId="2C94ADC6" w14:textId="519858EE" w:rsidR="00BB4436" w:rsidRPr="00BB4436" w:rsidRDefault="00BB4436" w:rsidP="00BB4436">
      <w:pPr>
        <w:ind w:left="720" w:hanging="360"/>
        <w:rPr>
          <w:sz w:val="20"/>
          <w:szCs w:val="20"/>
        </w:rPr>
      </w:pPr>
      <w:r w:rsidRPr="00BB4436">
        <w:rPr>
          <w:sz w:val="20"/>
          <w:szCs w:val="20"/>
        </w:rPr>
        <w:lastRenderedPageBreak/>
        <w:t>United States Geological Survey (2001). “</w:t>
      </w:r>
      <w:hyperlink r:id="rId98" w:history="1">
        <w:r w:rsidRPr="00BB4436">
          <w:rPr>
            <w:rStyle w:val="Hyperlink"/>
            <w:rFonts w:cs="Arial"/>
            <w:sz w:val="20"/>
            <w:szCs w:val="20"/>
          </w:rPr>
          <w:t>Pond-Aquifer Interaction at South Pond of Lake Cochituate, Natick, Massachusetts</w:t>
        </w:r>
      </w:hyperlink>
      <w:r w:rsidRPr="00BB4436">
        <w:rPr>
          <w:rFonts w:cs="Arial"/>
          <w:sz w:val="20"/>
          <w:szCs w:val="20"/>
        </w:rPr>
        <w:t>”</w:t>
      </w:r>
    </w:p>
    <w:p w14:paraId="0DB9DFBB" w14:textId="77777777" w:rsidR="005D04E6" w:rsidRDefault="00205134">
      <w:pPr>
        <w:pStyle w:val="reference-list-style1"/>
        <w:spacing w:before="100" w:beforeAutospacing="1" w:after="100" w:afterAutospacing="1"/>
        <w:ind w:hanging="375"/>
      </w:pPr>
      <w:r>
        <w:t>Voorhees, Mark, USEPA. (2015). "</w:t>
      </w:r>
      <w:r>
        <w:rPr>
          <w:i/>
        </w:rPr>
        <w:t>FW: Description of additional modelling work for Opti-Tool Project</w:t>
      </w:r>
      <w:r>
        <w:t>" Message to Chad Yaindl, Geosyntec Consultants. 23 April 2015. E-mail.</w:t>
      </w:r>
    </w:p>
    <w:p w14:paraId="2EC8BC90" w14:textId="77777777" w:rsidR="005D04E6" w:rsidRDefault="00205134">
      <w:pPr>
        <w:pStyle w:val="reference-list-style1"/>
        <w:spacing w:before="100" w:beforeAutospacing="1" w:after="100" w:afterAutospacing="1"/>
        <w:ind w:hanging="375"/>
      </w:pPr>
      <w:r>
        <w:t>Voorhees, Mark, USEPA. (2016a). "</w:t>
      </w:r>
      <w:r>
        <w:rPr>
          <w:i/>
        </w:rPr>
        <w:t>FW: EPA Region 1 SW BMP performance equations</w:t>
      </w:r>
      <w:r>
        <w:t>" Message to Chad Yaindl, Geosyntec Consultants. 25 January 2016. E-mail.</w:t>
      </w:r>
    </w:p>
    <w:p w14:paraId="65F6998E" w14:textId="77777777" w:rsidR="005D04E6" w:rsidRDefault="00205134">
      <w:pPr>
        <w:pStyle w:val="reference-list-style1"/>
        <w:spacing w:before="100" w:beforeAutospacing="1" w:after="100" w:afterAutospacing="1"/>
        <w:ind w:hanging="375"/>
        <w:sectPr w:rsidR="005D04E6">
          <w:type w:val="continuous"/>
          <w:pgSz w:w="12240" w:h="15840"/>
          <w:pgMar w:top="1440" w:right="1080" w:bottom="1440" w:left="1080" w:header="720" w:footer="720" w:gutter="0"/>
          <w:cols w:space="720"/>
          <w:docGrid w:linePitch="360"/>
        </w:sectPr>
      </w:pPr>
      <w:r>
        <w:t>Voorhees, Mark, USEPA. (2016b). "</w:t>
      </w:r>
      <w:r>
        <w:rPr>
          <w:i/>
        </w:rPr>
        <w:t>FW: Description of additional modelling work for Opti-Tool Project</w:t>
      </w:r>
      <w:r>
        <w:t>" Message to Chad Yaindl, Geosyntec Consultants. 23 April 2015. E-mail.</w:t>
      </w:r>
    </w:p>
    <w:p w14:paraId="36FB9F9B" w14:textId="057AD614" w:rsidR="007760B3" w:rsidRDefault="00667785" w:rsidP="00667785">
      <w:pPr>
        <w:pStyle w:val="reference-list-style1"/>
        <w:spacing w:before="100" w:beforeAutospacing="1" w:after="100" w:afterAutospacing="1"/>
        <w:ind w:hanging="375"/>
      </w:pPr>
      <w:r>
        <w:t>Vollenweider, R.A., Schweiz, Z, (1975). “Input-Output models with special reference to the phosphorus loading concept in limnology”. Hydrologie 37:53. DOI: 10.1007/BF025178.</w:t>
      </w:r>
    </w:p>
    <w:p w14:paraId="54735FBB" w14:textId="77777777" w:rsidR="007760B3" w:rsidRDefault="007760B3">
      <w:pPr>
        <w:rPr>
          <w:color w:val="000000"/>
          <w:sz w:val="20"/>
        </w:rPr>
      </w:pPr>
      <w:r>
        <w:br w:type="page"/>
      </w:r>
    </w:p>
    <w:p w14:paraId="50B1CE2D" w14:textId="2E9D775B" w:rsidR="007760B3" w:rsidRPr="002242F9" w:rsidRDefault="007760B3" w:rsidP="007760B3">
      <w:pPr>
        <w:pStyle w:val="Heading1"/>
        <w:spacing w:after="240" w:line="276" w:lineRule="auto"/>
        <w:rPr>
          <w:rFonts w:ascii="Calibri" w:hAnsi="Calibri"/>
          <w:b/>
          <w:color w:val="auto"/>
        </w:rPr>
      </w:pPr>
      <w:bookmarkStart w:id="62" w:name="_Toc516234998"/>
      <w:r>
        <w:rPr>
          <w:rFonts w:ascii="Calibri" w:hAnsi="Calibri"/>
          <w:b/>
          <w:color w:val="auto"/>
        </w:rPr>
        <w:lastRenderedPageBreak/>
        <w:t>Appendices</w:t>
      </w:r>
      <w:bookmarkEnd w:id="62"/>
    </w:p>
    <w:p w14:paraId="7A56E5EA" w14:textId="51E7CAF0" w:rsidR="0044063A" w:rsidRDefault="0044063A" w:rsidP="0044063A">
      <w:pPr>
        <w:pStyle w:val="Heading2"/>
        <w:numPr>
          <w:ilvl w:val="0"/>
          <w:numId w:val="0"/>
        </w:numPr>
        <w:tabs>
          <w:tab w:val="left" w:pos="360"/>
        </w:tabs>
      </w:pPr>
      <w:bookmarkStart w:id="63" w:name="_Toc516234999"/>
      <w:r w:rsidRPr="007760B3">
        <w:t xml:space="preserve">Appendix A – </w:t>
      </w:r>
      <w:r>
        <w:t>Lake Cochituate Microwatersheds</w:t>
      </w:r>
    </w:p>
    <w:p w14:paraId="44612910" w14:textId="3CF2EB93" w:rsidR="0044063A" w:rsidRPr="007346D8" w:rsidRDefault="0044063A" w:rsidP="00D2606C">
      <w:r>
        <w:t>Refer to Geosyntec Consultants (</w:t>
      </w:r>
      <w:r w:rsidR="00536F20" w:rsidRPr="00D2606C">
        <w:t>2017b</w:t>
      </w:r>
      <w:r>
        <w:t>) for explanation of maps</w:t>
      </w:r>
      <w:r w:rsidR="00536F20">
        <w:t xml:space="preserve"> (</w:t>
      </w:r>
      <w:hyperlink r:id="rId99" w:history="1">
        <w:r w:rsidR="00536F20" w:rsidRPr="00536F20">
          <w:rPr>
            <w:rStyle w:val="Hyperlink"/>
          </w:rPr>
          <w:t>clickable hyperlink</w:t>
        </w:r>
      </w:hyperlink>
      <w:r w:rsidR="00536F20">
        <w:t>)</w:t>
      </w:r>
      <w:r>
        <w:t xml:space="preserve">. </w:t>
      </w:r>
    </w:p>
    <w:p w14:paraId="6AD82D9A" w14:textId="77777777" w:rsidR="00F5729D" w:rsidRDefault="0044063A" w:rsidP="0044063A">
      <w:pPr>
        <w:jc w:val="center"/>
        <w:sectPr w:rsidR="00F5729D">
          <w:type w:val="continuous"/>
          <w:pgSz w:w="12240" w:h="15840"/>
          <w:pgMar w:top="1440" w:right="1080" w:bottom="1440" w:left="1080" w:header="720" w:footer="720" w:gutter="0"/>
          <w:cols w:space="720"/>
          <w:docGrid w:linePitch="360"/>
        </w:sectPr>
      </w:pPr>
      <w:r>
        <w:rPr>
          <w:noProof/>
        </w:rPr>
        <w:drawing>
          <wp:inline distT="0" distB="0" distL="0" distR="0" wp14:anchorId="795B75D1" wp14:editId="15D809A6">
            <wp:extent cx="6925014" cy="5377192"/>
            <wp:effectExtent l="0" t="7302" r="2222" b="2223"/>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rot="5400000">
                      <a:off x="0" y="0"/>
                      <a:ext cx="6926097" cy="5378033"/>
                    </a:xfrm>
                    <a:prstGeom prst="rect">
                      <a:avLst/>
                    </a:prstGeom>
                  </pic:spPr>
                </pic:pic>
              </a:graphicData>
            </a:graphic>
          </wp:inline>
        </w:drawing>
      </w:r>
    </w:p>
    <w:p w14:paraId="76731609" w14:textId="0E291621" w:rsidR="00F5729D" w:rsidRDefault="00F5729D" w:rsidP="00D2606C">
      <w:pPr>
        <w:jc w:val="center"/>
      </w:pPr>
      <w:r>
        <w:rPr>
          <w:noProof/>
        </w:rPr>
        <w:lastRenderedPageBreak/>
        <w:drawing>
          <wp:inline distT="0" distB="0" distL="0" distR="0" wp14:anchorId="4B8AAEDC" wp14:editId="023C5BA6">
            <wp:extent cx="8229600" cy="526224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8229600" cy="5262245"/>
                    </a:xfrm>
                    <a:prstGeom prst="rect">
                      <a:avLst/>
                    </a:prstGeom>
                  </pic:spPr>
                </pic:pic>
              </a:graphicData>
            </a:graphic>
          </wp:inline>
        </w:drawing>
      </w:r>
    </w:p>
    <w:p w14:paraId="5DE02589" w14:textId="494ECC25" w:rsidR="00F5729D" w:rsidRDefault="00F5729D" w:rsidP="0044063A">
      <w:pPr>
        <w:jc w:val="center"/>
      </w:pPr>
    </w:p>
    <w:p w14:paraId="6EFA8420" w14:textId="54FBDE5B" w:rsidR="00F5729D" w:rsidRDefault="00F5729D" w:rsidP="0044063A">
      <w:pPr>
        <w:jc w:val="center"/>
      </w:pPr>
      <w:r>
        <w:rPr>
          <w:noProof/>
        </w:rPr>
        <w:lastRenderedPageBreak/>
        <w:drawing>
          <wp:inline distT="0" distB="0" distL="0" distR="0" wp14:anchorId="1D9DDF68" wp14:editId="75C70813">
            <wp:extent cx="8229600" cy="5269230"/>
            <wp:effectExtent l="0" t="0" r="0" b="762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8229600" cy="5269230"/>
                    </a:xfrm>
                    <a:prstGeom prst="rect">
                      <a:avLst/>
                    </a:prstGeom>
                  </pic:spPr>
                </pic:pic>
              </a:graphicData>
            </a:graphic>
          </wp:inline>
        </w:drawing>
      </w:r>
    </w:p>
    <w:p w14:paraId="5D8E2166" w14:textId="3C675729" w:rsidR="00F5729D" w:rsidRDefault="00F5729D" w:rsidP="0044063A">
      <w:pPr>
        <w:jc w:val="center"/>
      </w:pPr>
      <w:r>
        <w:rPr>
          <w:noProof/>
        </w:rPr>
        <w:lastRenderedPageBreak/>
        <w:drawing>
          <wp:inline distT="0" distB="0" distL="0" distR="0" wp14:anchorId="1F32822A" wp14:editId="1EE79803">
            <wp:extent cx="8229600" cy="5250180"/>
            <wp:effectExtent l="0" t="0" r="0" b="762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8229600" cy="5250180"/>
                    </a:xfrm>
                    <a:prstGeom prst="rect">
                      <a:avLst/>
                    </a:prstGeom>
                  </pic:spPr>
                </pic:pic>
              </a:graphicData>
            </a:graphic>
          </wp:inline>
        </w:drawing>
      </w:r>
    </w:p>
    <w:p w14:paraId="63878DE5" w14:textId="2132E5E4" w:rsidR="00F5729D" w:rsidRDefault="00F5729D" w:rsidP="0044063A">
      <w:pPr>
        <w:jc w:val="center"/>
      </w:pPr>
      <w:r>
        <w:rPr>
          <w:noProof/>
        </w:rPr>
        <w:lastRenderedPageBreak/>
        <w:drawing>
          <wp:inline distT="0" distB="0" distL="0" distR="0" wp14:anchorId="2587706C" wp14:editId="550F5D86">
            <wp:extent cx="8229600" cy="5234940"/>
            <wp:effectExtent l="0" t="0" r="0" b="381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8229600" cy="5234940"/>
                    </a:xfrm>
                    <a:prstGeom prst="rect">
                      <a:avLst/>
                    </a:prstGeom>
                  </pic:spPr>
                </pic:pic>
              </a:graphicData>
            </a:graphic>
          </wp:inline>
        </w:drawing>
      </w:r>
    </w:p>
    <w:p w14:paraId="38AA1706" w14:textId="3D1EF4DC" w:rsidR="00F5729D" w:rsidRDefault="00F5729D" w:rsidP="0044063A">
      <w:pPr>
        <w:jc w:val="center"/>
      </w:pPr>
      <w:r>
        <w:rPr>
          <w:noProof/>
        </w:rPr>
        <w:lastRenderedPageBreak/>
        <w:drawing>
          <wp:inline distT="0" distB="0" distL="0" distR="0" wp14:anchorId="437AD218" wp14:editId="2118EA86">
            <wp:extent cx="8229600" cy="5221605"/>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8229600" cy="5221605"/>
                    </a:xfrm>
                    <a:prstGeom prst="rect">
                      <a:avLst/>
                    </a:prstGeom>
                  </pic:spPr>
                </pic:pic>
              </a:graphicData>
            </a:graphic>
          </wp:inline>
        </w:drawing>
      </w:r>
    </w:p>
    <w:p w14:paraId="67A464D3" w14:textId="0D7CD4D7" w:rsidR="00F5729D" w:rsidRDefault="00F5729D" w:rsidP="0044063A">
      <w:pPr>
        <w:jc w:val="center"/>
        <w:sectPr w:rsidR="00F5729D" w:rsidSect="00D2606C">
          <w:pgSz w:w="15840" w:h="12240" w:orient="landscape"/>
          <w:pgMar w:top="1080" w:right="1440" w:bottom="1080" w:left="1440" w:header="720" w:footer="720" w:gutter="0"/>
          <w:cols w:space="720"/>
          <w:docGrid w:linePitch="360"/>
        </w:sectPr>
      </w:pPr>
      <w:r>
        <w:rPr>
          <w:noProof/>
        </w:rPr>
        <w:lastRenderedPageBreak/>
        <w:drawing>
          <wp:inline distT="0" distB="0" distL="0" distR="0" wp14:anchorId="08FDFE1F" wp14:editId="5E0D0FED">
            <wp:extent cx="8229600" cy="522351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8229600" cy="5223510"/>
                    </a:xfrm>
                    <a:prstGeom prst="rect">
                      <a:avLst/>
                    </a:prstGeom>
                  </pic:spPr>
                </pic:pic>
              </a:graphicData>
            </a:graphic>
          </wp:inline>
        </w:drawing>
      </w:r>
    </w:p>
    <w:p w14:paraId="3889B794" w14:textId="36405123" w:rsidR="005D04E6" w:rsidRPr="007760B3" w:rsidRDefault="007760B3" w:rsidP="007760B3">
      <w:pPr>
        <w:pStyle w:val="Heading2"/>
        <w:numPr>
          <w:ilvl w:val="0"/>
          <w:numId w:val="0"/>
        </w:numPr>
        <w:tabs>
          <w:tab w:val="left" w:pos="360"/>
        </w:tabs>
      </w:pPr>
      <w:r w:rsidRPr="007760B3">
        <w:lastRenderedPageBreak/>
        <w:t xml:space="preserve">Appendix </w:t>
      </w:r>
      <w:r w:rsidR="0044063A">
        <w:t>B</w:t>
      </w:r>
      <w:r w:rsidR="00205134" w:rsidRPr="007760B3">
        <w:t xml:space="preserve"> – Pollutant Load Export Rates (PLERs)</w:t>
      </w:r>
      <w:bookmarkEnd w:id="63"/>
    </w:p>
    <w:p w14:paraId="407CE480" w14:textId="77777777" w:rsidR="005D04E6" w:rsidRDefault="005D04E6">
      <w:pPr>
        <w:spacing w:after="0"/>
        <w:jc w:val="center"/>
        <w:rPr>
          <w:sz w:val="24"/>
          <w:szCs w:val="24"/>
        </w:rPr>
      </w:pPr>
      <w:bookmarkStart w:id="64" w:name="REFAPPDX_PLERS_TBL"/>
    </w:p>
    <w:tbl>
      <w:tblPr>
        <w:tblStyle w:val="TableGrid"/>
        <w:tblW w:w="3750" w:type="pct"/>
        <w:jc w:val="center"/>
        <w:tblCellMar>
          <w:top w:w="40" w:type="dxa"/>
          <w:left w:w="40" w:type="dxa"/>
          <w:bottom w:w="40" w:type="dxa"/>
          <w:right w:w="40" w:type="dxa"/>
        </w:tblCellMar>
        <w:tblLook w:val="04A0" w:firstRow="1" w:lastRow="0" w:firstColumn="1" w:lastColumn="0" w:noHBand="0" w:noVBand="1"/>
        <w:tblDescription w:val=""/>
      </w:tblPr>
      <w:tblGrid>
        <w:gridCol w:w="4191"/>
        <w:gridCol w:w="1143"/>
        <w:gridCol w:w="1143"/>
        <w:gridCol w:w="1143"/>
      </w:tblGrid>
      <w:tr w:rsidR="000029E9" w14:paraId="6878C128" w14:textId="77777777" w:rsidTr="000029E9">
        <w:trPr>
          <w:trHeight w:val="500"/>
          <w:jc w:val="center"/>
        </w:trPr>
        <w:tc>
          <w:tcPr>
            <w:tcW w:w="2520" w:type="dxa"/>
            <w:vMerge w:val="restart"/>
            <w:shd w:val="clear" w:color="auto" w:fill="006686"/>
            <w:vAlign w:val="center"/>
          </w:tcPr>
          <w:p w14:paraId="1256E961" w14:textId="77777777" w:rsidR="005D04E6" w:rsidRDefault="00205134">
            <w:pPr>
              <w:pStyle w:val="col-header-style1"/>
            </w:pPr>
            <w:r>
              <w:t>Land Use &amp; Cover</w:t>
            </w:r>
            <w:r>
              <w:rPr>
                <w:vertAlign w:val="superscript"/>
              </w:rPr>
              <w:t>1</w:t>
            </w:r>
          </w:p>
        </w:tc>
        <w:tc>
          <w:tcPr>
            <w:tcW w:w="2520" w:type="dxa"/>
            <w:gridSpan w:val="3"/>
            <w:shd w:val="clear" w:color="auto" w:fill="006686"/>
            <w:vAlign w:val="center"/>
          </w:tcPr>
          <w:p w14:paraId="2B43F0C7" w14:textId="77777777" w:rsidR="005D04E6" w:rsidRDefault="00205134">
            <w:pPr>
              <w:pStyle w:val="col-header-style1"/>
            </w:pPr>
            <w:r>
              <w:t>PLERs (lb/acre/year)</w:t>
            </w:r>
          </w:p>
        </w:tc>
      </w:tr>
      <w:tr w:rsidR="005D04E6" w14:paraId="367FEBED" w14:textId="77777777">
        <w:trPr>
          <w:trHeight w:val="500"/>
          <w:jc w:val="center"/>
        </w:trPr>
        <w:tc>
          <w:tcPr>
            <w:tcW w:w="2520" w:type="dxa"/>
            <w:vMerge/>
          </w:tcPr>
          <w:p w14:paraId="7B970494" w14:textId="77777777" w:rsidR="005D04E6" w:rsidRDefault="005D04E6"/>
        </w:tc>
        <w:tc>
          <w:tcPr>
            <w:tcW w:w="2520" w:type="dxa"/>
            <w:shd w:val="clear" w:color="auto" w:fill="80C4D6"/>
            <w:vAlign w:val="center"/>
          </w:tcPr>
          <w:p w14:paraId="6B9794EE" w14:textId="77777777" w:rsidR="005D04E6" w:rsidRDefault="00205134">
            <w:pPr>
              <w:pStyle w:val="col-header-style1"/>
            </w:pPr>
            <w:r>
              <w:t>(TP)</w:t>
            </w:r>
          </w:p>
        </w:tc>
        <w:tc>
          <w:tcPr>
            <w:tcW w:w="2520" w:type="dxa"/>
            <w:shd w:val="clear" w:color="auto" w:fill="80C4D6"/>
            <w:vAlign w:val="center"/>
          </w:tcPr>
          <w:p w14:paraId="31394F58" w14:textId="77777777" w:rsidR="005D04E6" w:rsidRDefault="00205134">
            <w:pPr>
              <w:pStyle w:val="col-header-style1"/>
            </w:pPr>
            <w:r>
              <w:t>(TSS)</w:t>
            </w:r>
          </w:p>
        </w:tc>
        <w:tc>
          <w:tcPr>
            <w:tcW w:w="2520" w:type="dxa"/>
            <w:shd w:val="clear" w:color="auto" w:fill="80C4D6"/>
            <w:vAlign w:val="center"/>
          </w:tcPr>
          <w:p w14:paraId="7EA5B78F" w14:textId="77777777" w:rsidR="005D04E6" w:rsidRDefault="00205134">
            <w:pPr>
              <w:pStyle w:val="col-header-style1"/>
            </w:pPr>
            <w:r>
              <w:t>(TN)</w:t>
            </w:r>
          </w:p>
        </w:tc>
      </w:tr>
      <w:tr w:rsidR="005D04E6" w14:paraId="17491DA7" w14:textId="77777777">
        <w:trPr>
          <w:trHeight w:val="300"/>
          <w:jc w:val="center"/>
        </w:trPr>
        <w:tc>
          <w:tcPr>
            <w:tcW w:w="2750" w:type="pct"/>
            <w:vAlign w:val="center"/>
          </w:tcPr>
          <w:p w14:paraId="648AAA0E" w14:textId="77777777" w:rsidR="005D04E6" w:rsidRDefault="00205134">
            <w:pPr>
              <w:pStyle w:val="small-content"/>
              <w:jc w:val="center"/>
            </w:pPr>
            <w:r>
              <w:t>AGRICULTURE, HSG A</w:t>
            </w:r>
          </w:p>
        </w:tc>
        <w:tc>
          <w:tcPr>
            <w:tcW w:w="750" w:type="pct"/>
            <w:vAlign w:val="center"/>
          </w:tcPr>
          <w:p w14:paraId="36AAB573" w14:textId="77777777" w:rsidR="005D04E6" w:rsidRDefault="00205134">
            <w:pPr>
              <w:pStyle w:val="small-content"/>
              <w:jc w:val="center"/>
            </w:pPr>
            <w:r>
              <w:t>0.45</w:t>
            </w:r>
          </w:p>
        </w:tc>
        <w:tc>
          <w:tcPr>
            <w:tcW w:w="750" w:type="pct"/>
            <w:vAlign w:val="center"/>
          </w:tcPr>
          <w:p w14:paraId="4DFFD8DD" w14:textId="77777777" w:rsidR="005D04E6" w:rsidRDefault="00205134">
            <w:pPr>
              <w:pStyle w:val="small-content"/>
              <w:jc w:val="center"/>
            </w:pPr>
            <w:r>
              <w:t>7.14</w:t>
            </w:r>
          </w:p>
        </w:tc>
        <w:tc>
          <w:tcPr>
            <w:tcW w:w="750" w:type="pct"/>
            <w:vAlign w:val="center"/>
          </w:tcPr>
          <w:p w14:paraId="6B2F7930" w14:textId="77777777" w:rsidR="005D04E6" w:rsidRDefault="00205134">
            <w:pPr>
              <w:pStyle w:val="small-content"/>
              <w:jc w:val="center"/>
            </w:pPr>
            <w:r>
              <w:t>2.59</w:t>
            </w:r>
          </w:p>
        </w:tc>
      </w:tr>
      <w:tr w:rsidR="005D04E6" w14:paraId="7F2E5914" w14:textId="77777777">
        <w:trPr>
          <w:trHeight w:val="300"/>
          <w:jc w:val="center"/>
        </w:trPr>
        <w:tc>
          <w:tcPr>
            <w:tcW w:w="2520" w:type="dxa"/>
            <w:vAlign w:val="center"/>
          </w:tcPr>
          <w:p w14:paraId="6B0342D7" w14:textId="77777777" w:rsidR="005D04E6" w:rsidRDefault="00205134">
            <w:pPr>
              <w:pStyle w:val="small-content"/>
              <w:jc w:val="center"/>
            </w:pPr>
            <w:r>
              <w:t>AGRICULTURE, HSG B</w:t>
            </w:r>
          </w:p>
        </w:tc>
        <w:tc>
          <w:tcPr>
            <w:tcW w:w="2520" w:type="dxa"/>
            <w:vAlign w:val="center"/>
          </w:tcPr>
          <w:p w14:paraId="772834A1" w14:textId="77777777" w:rsidR="005D04E6" w:rsidRDefault="00205134">
            <w:pPr>
              <w:pStyle w:val="small-content"/>
              <w:jc w:val="center"/>
            </w:pPr>
            <w:r>
              <w:t>0.45</w:t>
            </w:r>
          </w:p>
        </w:tc>
        <w:tc>
          <w:tcPr>
            <w:tcW w:w="2520" w:type="dxa"/>
            <w:vAlign w:val="center"/>
          </w:tcPr>
          <w:p w14:paraId="5C77EE83" w14:textId="77777777" w:rsidR="005D04E6" w:rsidRDefault="00205134">
            <w:pPr>
              <w:pStyle w:val="small-content"/>
              <w:jc w:val="center"/>
            </w:pPr>
            <w:r>
              <w:t>29.4</w:t>
            </w:r>
          </w:p>
        </w:tc>
        <w:tc>
          <w:tcPr>
            <w:tcW w:w="2520" w:type="dxa"/>
            <w:vAlign w:val="center"/>
          </w:tcPr>
          <w:p w14:paraId="0005F255" w14:textId="77777777" w:rsidR="005D04E6" w:rsidRDefault="00205134">
            <w:pPr>
              <w:pStyle w:val="small-content"/>
              <w:jc w:val="center"/>
            </w:pPr>
            <w:r>
              <w:t>2.59</w:t>
            </w:r>
          </w:p>
        </w:tc>
      </w:tr>
      <w:tr w:rsidR="005D04E6" w14:paraId="3DD5F35A" w14:textId="77777777">
        <w:trPr>
          <w:trHeight w:val="300"/>
          <w:jc w:val="center"/>
        </w:trPr>
        <w:tc>
          <w:tcPr>
            <w:tcW w:w="2520" w:type="dxa"/>
            <w:vAlign w:val="center"/>
          </w:tcPr>
          <w:p w14:paraId="301C48EF" w14:textId="77777777" w:rsidR="005D04E6" w:rsidRDefault="00205134">
            <w:pPr>
              <w:pStyle w:val="small-content"/>
              <w:jc w:val="center"/>
            </w:pPr>
            <w:r>
              <w:t>AGRICULTURE, HSG C</w:t>
            </w:r>
          </w:p>
        </w:tc>
        <w:tc>
          <w:tcPr>
            <w:tcW w:w="2520" w:type="dxa"/>
            <w:vAlign w:val="center"/>
          </w:tcPr>
          <w:p w14:paraId="4826B30B" w14:textId="77777777" w:rsidR="005D04E6" w:rsidRDefault="00205134">
            <w:pPr>
              <w:pStyle w:val="small-content"/>
              <w:jc w:val="center"/>
            </w:pPr>
            <w:r>
              <w:t>0.45</w:t>
            </w:r>
          </w:p>
        </w:tc>
        <w:tc>
          <w:tcPr>
            <w:tcW w:w="2520" w:type="dxa"/>
            <w:vAlign w:val="center"/>
          </w:tcPr>
          <w:p w14:paraId="0FAF8C02" w14:textId="77777777" w:rsidR="005D04E6" w:rsidRDefault="00205134">
            <w:pPr>
              <w:pStyle w:val="small-content"/>
              <w:jc w:val="center"/>
            </w:pPr>
            <w:r>
              <w:t>59.8</w:t>
            </w:r>
          </w:p>
        </w:tc>
        <w:tc>
          <w:tcPr>
            <w:tcW w:w="2520" w:type="dxa"/>
            <w:vAlign w:val="center"/>
          </w:tcPr>
          <w:p w14:paraId="5C9AE87D" w14:textId="77777777" w:rsidR="005D04E6" w:rsidRDefault="00205134">
            <w:pPr>
              <w:pStyle w:val="small-content"/>
              <w:jc w:val="center"/>
            </w:pPr>
            <w:r>
              <w:t>2.59</w:t>
            </w:r>
          </w:p>
        </w:tc>
      </w:tr>
      <w:tr w:rsidR="005D04E6" w14:paraId="3A2BE2A8" w14:textId="77777777">
        <w:trPr>
          <w:trHeight w:val="300"/>
          <w:jc w:val="center"/>
        </w:trPr>
        <w:tc>
          <w:tcPr>
            <w:tcW w:w="2520" w:type="dxa"/>
            <w:vAlign w:val="center"/>
          </w:tcPr>
          <w:p w14:paraId="53E5ABC5" w14:textId="77777777" w:rsidR="005D04E6" w:rsidRDefault="00205134">
            <w:pPr>
              <w:pStyle w:val="small-content"/>
              <w:jc w:val="center"/>
            </w:pPr>
            <w:r>
              <w:t>AGRICULTURE, HSG D</w:t>
            </w:r>
          </w:p>
        </w:tc>
        <w:tc>
          <w:tcPr>
            <w:tcW w:w="2520" w:type="dxa"/>
            <w:vAlign w:val="center"/>
          </w:tcPr>
          <w:p w14:paraId="2CFB89DF" w14:textId="77777777" w:rsidR="005D04E6" w:rsidRDefault="00205134">
            <w:pPr>
              <w:pStyle w:val="small-content"/>
              <w:jc w:val="center"/>
            </w:pPr>
            <w:r>
              <w:t>0.45</w:t>
            </w:r>
          </w:p>
        </w:tc>
        <w:tc>
          <w:tcPr>
            <w:tcW w:w="2520" w:type="dxa"/>
            <w:vAlign w:val="center"/>
          </w:tcPr>
          <w:p w14:paraId="48E4F9AA" w14:textId="77777777" w:rsidR="005D04E6" w:rsidRDefault="00205134">
            <w:pPr>
              <w:pStyle w:val="small-content"/>
              <w:jc w:val="center"/>
            </w:pPr>
            <w:r>
              <w:t>91.0</w:t>
            </w:r>
          </w:p>
        </w:tc>
        <w:tc>
          <w:tcPr>
            <w:tcW w:w="2520" w:type="dxa"/>
            <w:vAlign w:val="center"/>
          </w:tcPr>
          <w:p w14:paraId="134ADDCE" w14:textId="77777777" w:rsidR="005D04E6" w:rsidRDefault="00205134">
            <w:pPr>
              <w:pStyle w:val="small-content"/>
              <w:jc w:val="center"/>
            </w:pPr>
            <w:r>
              <w:t>2.59</w:t>
            </w:r>
          </w:p>
        </w:tc>
      </w:tr>
      <w:tr w:rsidR="005D04E6" w14:paraId="048A5AE8" w14:textId="77777777">
        <w:trPr>
          <w:trHeight w:val="300"/>
          <w:jc w:val="center"/>
        </w:trPr>
        <w:tc>
          <w:tcPr>
            <w:tcW w:w="2520" w:type="dxa"/>
            <w:vAlign w:val="center"/>
          </w:tcPr>
          <w:p w14:paraId="40A31110" w14:textId="77777777" w:rsidR="005D04E6" w:rsidRDefault="00205134">
            <w:pPr>
              <w:pStyle w:val="small-content"/>
              <w:jc w:val="center"/>
            </w:pPr>
            <w:r>
              <w:t>AGRICULTURE, IMPERVIOUS</w:t>
            </w:r>
          </w:p>
        </w:tc>
        <w:tc>
          <w:tcPr>
            <w:tcW w:w="2520" w:type="dxa"/>
            <w:vAlign w:val="center"/>
          </w:tcPr>
          <w:p w14:paraId="4AD257F9" w14:textId="77777777" w:rsidR="005D04E6" w:rsidRDefault="00205134">
            <w:pPr>
              <w:pStyle w:val="small-content"/>
              <w:jc w:val="center"/>
            </w:pPr>
            <w:r>
              <w:t>1.52</w:t>
            </w:r>
          </w:p>
        </w:tc>
        <w:tc>
          <w:tcPr>
            <w:tcW w:w="2520" w:type="dxa"/>
            <w:vAlign w:val="center"/>
          </w:tcPr>
          <w:p w14:paraId="0285B80A" w14:textId="77777777" w:rsidR="005D04E6" w:rsidRDefault="00205134">
            <w:pPr>
              <w:pStyle w:val="small-content"/>
              <w:jc w:val="center"/>
            </w:pPr>
            <w:r>
              <w:t>650</w:t>
            </w:r>
          </w:p>
        </w:tc>
        <w:tc>
          <w:tcPr>
            <w:tcW w:w="2520" w:type="dxa"/>
            <w:vAlign w:val="center"/>
          </w:tcPr>
          <w:p w14:paraId="5EF1FD2C" w14:textId="77777777" w:rsidR="005D04E6" w:rsidRDefault="00205134">
            <w:pPr>
              <w:pStyle w:val="small-content"/>
              <w:jc w:val="center"/>
            </w:pPr>
            <w:r>
              <w:t>11.3</w:t>
            </w:r>
          </w:p>
        </w:tc>
      </w:tr>
      <w:tr w:rsidR="005D04E6" w14:paraId="35D78789" w14:textId="77777777">
        <w:trPr>
          <w:trHeight w:val="300"/>
          <w:jc w:val="center"/>
        </w:trPr>
        <w:tc>
          <w:tcPr>
            <w:tcW w:w="2520" w:type="dxa"/>
            <w:vAlign w:val="center"/>
          </w:tcPr>
          <w:p w14:paraId="4ACE1933" w14:textId="77777777" w:rsidR="005D04E6" w:rsidRDefault="00205134">
            <w:pPr>
              <w:pStyle w:val="small-content"/>
              <w:jc w:val="center"/>
            </w:pPr>
            <w:r>
              <w:t>COMMERCIAL, HSG A</w:t>
            </w:r>
          </w:p>
        </w:tc>
        <w:tc>
          <w:tcPr>
            <w:tcW w:w="2520" w:type="dxa"/>
            <w:vAlign w:val="center"/>
          </w:tcPr>
          <w:p w14:paraId="5FA985BA" w14:textId="77777777" w:rsidR="005D04E6" w:rsidRDefault="00205134">
            <w:pPr>
              <w:pStyle w:val="small-content"/>
              <w:jc w:val="center"/>
            </w:pPr>
            <w:r>
              <w:t>0.03</w:t>
            </w:r>
          </w:p>
        </w:tc>
        <w:tc>
          <w:tcPr>
            <w:tcW w:w="2520" w:type="dxa"/>
            <w:vAlign w:val="center"/>
          </w:tcPr>
          <w:p w14:paraId="057C265D" w14:textId="77777777" w:rsidR="005D04E6" w:rsidRDefault="00205134">
            <w:pPr>
              <w:pStyle w:val="small-content"/>
              <w:jc w:val="center"/>
            </w:pPr>
            <w:r>
              <w:t>7.14</w:t>
            </w:r>
          </w:p>
        </w:tc>
        <w:tc>
          <w:tcPr>
            <w:tcW w:w="2520" w:type="dxa"/>
            <w:vAlign w:val="center"/>
          </w:tcPr>
          <w:p w14:paraId="06D85F95" w14:textId="77777777" w:rsidR="005D04E6" w:rsidRDefault="00205134">
            <w:pPr>
              <w:pStyle w:val="small-content"/>
              <w:jc w:val="center"/>
            </w:pPr>
            <w:r>
              <w:t>0.27</w:t>
            </w:r>
          </w:p>
        </w:tc>
      </w:tr>
      <w:tr w:rsidR="005D04E6" w14:paraId="77AA6355" w14:textId="77777777">
        <w:trPr>
          <w:trHeight w:val="300"/>
          <w:jc w:val="center"/>
        </w:trPr>
        <w:tc>
          <w:tcPr>
            <w:tcW w:w="2520" w:type="dxa"/>
            <w:vAlign w:val="center"/>
          </w:tcPr>
          <w:p w14:paraId="28775349" w14:textId="77777777" w:rsidR="005D04E6" w:rsidRDefault="00205134">
            <w:pPr>
              <w:pStyle w:val="small-content"/>
              <w:jc w:val="center"/>
            </w:pPr>
            <w:r>
              <w:t>COMMERCIAL, HSG B</w:t>
            </w:r>
          </w:p>
        </w:tc>
        <w:tc>
          <w:tcPr>
            <w:tcW w:w="2520" w:type="dxa"/>
            <w:vAlign w:val="center"/>
          </w:tcPr>
          <w:p w14:paraId="04C2DA0F" w14:textId="77777777" w:rsidR="005D04E6" w:rsidRDefault="00205134">
            <w:pPr>
              <w:pStyle w:val="small-content"/>
              <w:jc w:val="center"/>
            </w:pPr>
            <w:r>
              <w:t>0.12</w:t>
            </w:r>
          </w:p>
        </w:tc>
        <w:tc>
          <w:tcPr>
            <w:tcW w:w="2520" w:type="dxa"/>
            <w:vAlign w:val="center"/>
          </w:tcPr>
          <w:p w14:paraId="42343050" w14:textId="77777777" w:rsidR="005D04E6" w:rsidRDefault="00205134">
            <w:pPr>
              <w:pStyle w:val="small-content"/>
              <w:jc w:val="center"/>
            </w:pPr>
            <w:r>
              <w:t>29.4</w:t>
            </w:r>
          </w:p>
        </w:tc>
        <w:tc>
          <w:tcPr>
            <w:tcW w:w="2520" w:type="dxa"/>
            <w:vAlign w:val="center"/>
          </w:tcPr>
          <w:p w14:paraId="672E561C" w14:textId="77777777" w:rsidR="005D04E6" w:rsidRDefault="00205134">
            <w:pPr>
              <w:pStyle w:val="small-content"/>
              <w:jc w:val="center"/>
            </w:pPr>
            <w:r>
              <w:t>1.16</w:t>
            </w:r>
          </w:p>
        </w:tc>
      </w:tr>
      <w:tr w:rsidR="005D04E6" w14:paraId="5C6B0428" w14:textId="77777777">
        <w:trPr>
          <w:trHeight w:val="300"/>
          <w:jc w:val="center"/>
        </w:trPr>
        <w:tc>
          <w:tcPr>
            <w:tcW w:w="2520" w:type="dxa"/>
            <w:vAlign w:val="center"/>
          </w:tcPr>
          <w:p w14:paraId="5EB1BB0C" w14:textId="77777777" w:rsidR="005D04E6" w:rsidRDefault="00205134">
            <w:pPr>
              <w:pStyle w:val="small-content"/>
              <w:jc w:val="center"/>
            </w:pPr>
            <w:r>
              <w:t>COMMERCIAL, HSG C</w:t>
            </w:r>
          </w:p>
        </w:tc>
        <w:tc>
          <w:tcPr>
            <w:tcW w:w="2520" w:type="dxa"/>
            <w:vAlign w:val="center"/>
          </w:tcPr>
          <w:p w14:paraId="6361AF46" w14:textId="77777777" w:rsidR="005D04E6" w:rsidRDefault="00205134">
            <w:pPr>
              <w:pStyle w:val="small-content"/>
              <w:jc w:val="center"/>
            </w:pPr>
            <w:r>
              <w:t>0.21</w:t>
            </w:r>
          </w:p>
        </w:tc>
        <w:tc>
          <w:tcPr>
            <w:tcW w:w="2520" w:type="dxa"/>
            <w:vAlign w:val="center"/>
          </w:tcPr>
          <w:p w14:paraId="358DEA32" w14:textId="77777777" w:rsidR="005D04E6" w:rsidRDefault="00205134">
            <w:pPr>
              <w:pStyle w:val="small-content"/>
              <w:jc w:val="center"/>
            </w:pPr>
            <w:r>
              <w:t>59.8</w:t>
            </w:r>
          </w:p>
        </w:tc>
        <w:tc>
          <w:tcPr>
            <w:tcW w:w="2520" w:type="dxa"/>
            <w:vAlign w:val="center"/>
          </w:tcPr>
          <w:p w14:paraId="205E4ADF" w14:textId="77777777" w:rsidR="005D04E6" w:rsidRDefault="00205134">
            <w:pPr>
              <w:pStyle w:val="small-content"/>
              <w:jc w:val="center"/>
            </w:pPr>
            <w:r>
              <w:t>2.41</w:t>
            </w:r>
          </w:p>
        </w:tc>
      </w:tr>
      <w:tr w:rsidR="005D04E6" w14:paraId="6E500324" w14:textId="77777777">
        <w:trPr>
          <w:trHeight w:val="300"/>
          <w:jc w:val="center"/>
        </w:trPr>
        <w:tc>
          <w:tcPr>
            <w:tcW w:w="2520" w:type="dxa"/>
            <w:vAlign w:val="center"/>
          </w:tcPr>
          <w:p w14:paraId="108B66C0" w14:textId="77777777" w:rsidR="005D04E6" w:rsidRDefault="00205134">
            <w:pPr>
              <w:pStyle w:val="small-content"/>
              <w:jc w:val="center"/>
            </w:pPr>
            <w:r>
              <w:t>COMMERCIAL, HSG D</w:t>
            </w:r>
          </w:p>
        </w:tc>
        <w:tc>
          <w:tcPr>
            <w:tcW w:w="2520" w:type="dxa"/>
            <w:vAlign w:val="center"/>
          </w:tcPr>
          <w:p w14:paraId="4EF17CA9" w14:textId="77777777" w:rsidR="005D04E6" w:rsidRDefault="00205134">
            <w:pPr>
              <w:pStyle w:val="small-content"/>
              <w:jc w:val="center"/>
            </w:pPr>
            <w:r>
              <w:t>0.37</w:t>
            </w:r>
          </w:p>
        </w:tc>
        <w:tc>
          <w:tcPr>
            <w:tcW w:w="2520" w:type="dxa"/>
            <w:vAlign w:val="center"/>
          </w:tcPr>
          <w:p w14:paraId="21483FFB" w14:textId="77777777" w:rsidR="005D04E6" w:rsidRDefault="00205134">
            <w:pPr>
              <w:pStyle w:val="small-content"/>
              <w:jc w:val="center"/>
            </w:pPr>
            <w:r>
              <w:t>91.0</w:t>
            </w:r>
          </w:p>
        </w:tc>
        <w:tc>
          <w:tcPr>
            <w:tcW w:w="2520" w:type="dxa"/>
            <w:vAlign w:val="center"/>
          </w:tcPr>
          <w:p w14:paraId="6BCB38D4" w14:textId="77777777" w:rsidR="005D04E6" w:rsidRDefault="00205134">
            <w:pPr>
              <w:pStyle w:val="small-content"/>
              <w:jc w:val="center"/>
            </w:pPr>
            <w:r>
              <w:t>3.66</w:t>
            </w:r>
          </w:p>
        </w:tc>
      </w:tr>
      <w:tr w:rsidR="005D04E6" w14:paraId="05F655FC" w14:textId="77777777">
        <w:trPr>
          <w:trHeight w:val="300"/>
          <w:jc w:val="center"/>
        </w:trPr>
        <w:tc>
          <w:tcPr>
            <w:tcW w:w="2520" w:type="dxa"/>
            <w:vAlign w:val="center"/>
          </w:tcPr>
          <w:p w14:paraId="0E956C19" w14:textId="77777777" w:rsidR="005D04E6" w:rsidRDefault="00205134">
            <w:pPr>
              <w:pStyle w:val="small-content"/>
              <w:jc w:val="center"/>
            </w:pPr>
            <w:r>
              <w:t>COMMERCIAL, IMPERVIOUS</w:t>
            </w:r>
          </w:p>
        </w:tc>
        <w:tc>
          <w:tcPr>
            <w:tcW w:w="2520" w:type="dxa"/>
            <w:vAlign w:val="center"/>
          </w:tcPr>
          <w:p w14:paraId="1560C3D7" w14:textId="77777777" w:rsidR="005D04E6" w:rsidRDefault="00205134">
            <w:pPr>
              <w:pStyle w:val="small-content"/>
              <w:jc w:val="center"/>
            </w:pPr>
            <w:r>
              <w:t>1.78</w:t>
            </w:r>
          </w:p>
        </w:tc>
        <w:tc>
          <w:tcPr>
            <w:tcW w:w="2520" w:type="dxa"/>
            <w:vAlign w:val="center"/>
          </w:tcPr>
          <w:p w14:paraId="3C45D0E5" w14:textId="77777777" w:rsidR="005D04E6" w:rsidRDefault="00205134">
            <w:pPr>
              <w:pStyle w:val="small-content"/>
              <w:jc w:val="center"/>
            </w:pPr>
            <w:r>
              <w:t>377</w:t>
            </w:r>
          </w:p>
        </w:tc>
        <w:tc>
          <w:tcPr>
            <w:tcW w:w="2520" w:type="dxa"/>
            <w:vAlign w:val="center"/>
          </w:tcPr>
          <w:p w14:paraId="5D6BA719" w14:textId="77777777" w:rsidR="005D04E6" w:rsidRDefault="00205134">
            <w:pPr>
              <w:pStyle w:val="small-content"/>
              <w:jc w:val="center"/>
            </w:pPr>
            <w:r>
              <w:t>15.1</w:t>
            </w:r>
          </w:p>
        </w:tc>
      </w:tr>
      <w:tr w:rsidR="005D04E6" w14:paraId="7AEA02E2" w14:textId="77777777">
        <w:trPr>
          <w:trHeight w:val="300"/>
          <w:jc w:val="center"/>
        </w:trPr>
        <w:tc>
          <w:tcPr>
            <w:tcW w:w="2520" w:type="dxa"/>
            <w:vAlign w:val="center"/>
          </w:tcPr>
          <w:p w14:paraId="564D473D" w14:textId="77777777" w:rsidR="005D04E6" w:rsidRDefault="00205134">
            <w:pPr>
              <w:pStyle w:val="small-content"/>
              <w:jc w:val="center"/>
            </w:pPr>
            <w:r>
              <w:t>FOREST, HSG A</w:t>
            </w:r>
          </w:p>
        </w:tc>
        <w:tc>
          <w:tcPr>
            <w:tcW w:w="2520" w:type="dxa"/>
            <w:vAlign w:val="center"/>
          </w:tcPr>
          <w:p w14:paraId="6DB2CCD1" w14:textId="77777777" w:rsidR="005D04E6" w:rsidRDefault="00205134">
            <w:pPr>
              <w:pStyle w:val="small-content"/>
              <w:jc w:val="center"/>
            </w:pPr>
            <w:r>
              <w:t>0.12</w:t>
            </w:r>
          </w:p>
        </w:tc>
        <w:tc>
          <w:tcPr>
            <w:tcW w:w="2520" w:type="dxa"/>
            <w:vAlign w:val="center"/>
          </w:tcPr>
          <w:p w14:paraId="7F687013" w14:textId="77777777" w:rsidR="005D04E6" w:rsidRDefault="00205134">
            <w:pPr>
              <w:pStyle w:val="small-content"/>
              <w:jc w:val="center"/>
            </w:pPr>
            <w:r>
              <w:t>7.14</w:t>
            </w:r>
          </w:p>
        </w:tc>
        <w:tc>
          <w:tcPr>
            <w:tcW w:w="2520" w:type="dxa"/>
            <w:vAlign w:val="center"/>
          </w:tcPr>
          <w:p w14:paraId="64A0765F" w14:textId="77777777" w:rsidR="005D04E6" w:rsidRDefault="00205134">
            <w:pPr>
              <w:pStyle w:val="small-content"/>
              <w:jc w:val="center"/>
            </w:pPr>
            <w:r>
              <w:t>0.54</w:t>
            </w:r>
          </w:p>
        </w:tc>
      </w:tr>
      <w:tr w:rsidR="005D04E6" w14:paraId="32566211" w14:textId="77777777">
        <w:trPr>
          <w:trHeight w:val="300"/>
          <w:jc w:val="center"/>
        </w:trPr>
        <w:tc>
          <w:tcPr>
            <w:tcW w:w="2520" w:type="dxa"/>
            <w:vAlign w:val="center"/>
          </w:tcPr>
          <w:p w14:paraId="7E7D9946" w14:textId="77777777" w:rsidR="005D04E6" w:rsidRDefault="00205134">
            <w:pPr>
              <w:pStyle w:val="small-content"/>
              <w:jc w:val="center"/>
            </w:pPr>
            <w:r>
              <w:t>FOREST, HSG B</w:t>
            </w:r>
          </w:p>
        </w:tc>
        <w:tc>
          <w:tcPr>
            <w:tcW w:w="2520" w:type="dxa"/>
            <w:vAlign w:val="center"/>
          </w:tcPr>
          <w:p w14:paraId="336E1854" w14:textId="77777777" w:rsidR="005D04E6" w:rsidRDefault="00205134">
            <w:pPr>
              <w:pStyle w:val="small-content"/>
              <w:jc w:val="center"/>
            </w:pPr>
            <w:r>
              <w:t>0.12</w:t>
            </w:r>
          </w:p>
        </w:tc>
        <w:tc>
          <w:tcPr>
            <w:tcW w:w="2520" w:type="dxa"/>
            <w:vAlign w:val="center"/>
          </w:tcPr>
          <w:p w14:paraId="21A818C6" w14:textId="77777777" w:rsidR="005D04E6" w:rsidRDefault="00205134">
            <w:pPr>
              <w:pStyle w:val="small-content"/>
              <w:jc w:val="center"/>
            </w:pPr>
            <w:r>
              <w:t>29.4</w:t>
            </w:r>
          </w:p>
        </w:tc>
        <w:tc>
          <w:tcPr>
            <w:tcW w:w="2520" w:type="dxa"/>
            <w:vAlign w:val="center"/>
          </w:tcPr>
          <w:p w14:paraId="48CB17A1" w14:textId="77777777" w:rsidR="005D04E6" w:rsidRDefault="00205134">
            <w:pPr>
              <w:pStyle w:val="small-content"/>
              <w:jc w:val="center"/>
            </w:pPr>
            <w:r>
              <w:t>0.54</w:t>
            </w:r>
          </w:p>
        </w:tc>
      </w:tr>
      <w:tr w:rsidR="005D04E6" w14:paraId="44F311DD" w14:textId="77777777">
        <w:trPr>
          <w:trHeight w:val="300"/>
          <w:jc w:val="center"/>
        </w:trPr>
        <w:tc>
          <w:tcPr>
            <w:tcW w:w="2520" w:type="dxa"/>
            <w:vAlign w:val="center"/>
          </w:tcPr>
          <w:p w14:paraId="36FCF334" w14:textId="77777777" w:rsidR="005D04E6" w:rsidRDefault="00205134">
            <w:pPr>
              <w:pStyle w:val="small-content"/>
              <w:jc w:val="center"/>
            </w:pPr>
            <w:r>
              <w:t>FOREST, HSG C</w:t>
            </w:r>
          </w:p>
        </w:tc>
        <w:tc>
          <w:tcPr>
            <w:tcW w:w="2520" w:type="dxa"/>
            <w:vAlign w:val="center"/>
          </w:tcPr>
          <w:p w14:paraId="210AE13E" w14:textId="77777777" w:rsidR="005D04E6" w:rsidRDefault="00205134">
            <w:pPr>
              <w:pStyle w:val="small-content"/>
              <w:jc w:val="center"/>
            </w:pPr>
            <w:r>
              <w:t>0.12</w:t>
            </w:r>
          </w:p>
        </w:tc>
        <w:tc>
          <w:tcPr>
            <w:tcW w:w="2520" w:type="dxa"/>
            <w:vAlign w:val="center"/>
          </w:tcPr>
          <w:p w14:paraId="396FC8B6" w14:textId="77777777" w:rsidR="005D04E6" w:rsidRDefault="00205134">
            <w:pPr>
              <w:pStyle w:val="small-content"/>
              <w:jc w:val="center"/>
            </w:pPr>
            <w:r>
              <w:t>59.8</w:t>
            </w:r>
          </w:p>
        </w:tc>
        <w:tc>
          <w:tcPr>
            <w:tcW w:w="2520" w:type="dxa"/>
            <w:vAlign w:val="center"/>
          </w:tcPr>
          <w:p w14:paraId="1073C902" w14:textId="77777777" w:rsidR="005D04E6" w:rsidRDefault="00205134">
            <w:pPr>
              <w:pStyle w:val="small-content"/>
              <w:jc w:val="center"/>
            </w:pPr>
            <w:r>
              <w:t>0.54</w:t>
            </w:r>
          </w:p>
        </w:tc>
      </w:tr>
      <w:tr w:rsidR="005D04E6" w14:paraId="33042156" w14:textId="77777777">
        <w:trPr>
          <w:trHeight w:val="300"/>
          <w:jc w:val="center"/>
        </w:trPr>
        <w:tc>
          <w:tcPr>
            <w:tcW w:w="2520" w:type="dxa"/>
            <w:vAlign w:val="center"/>
          </w:tcPr>
          <w:p w14:paraId="3C0137B5" w14:textId="77777777" w:rsidR="005D04E6" w:rsidRDefault="00205134">
            <w:pPr>
              <w:pStyle w:val="small-content"/>
              <w:jc w:val="center"/>
            </w:pPr>
            <w:r>
              <w:t>FOREST, HSG D</w:t>
            </w:r>
          </w:p>
        </w:tc>
        <w:tc>
          <w:tcPr>
            <w:tcW w:w="2520" w:type="dxa"/>
            <w:vAlign w:val="center"/>
          </w:tcPr>
          <w:p w14:paraId="15C2EE3A" w14:textId="77777777" w:rsidR="005D04E6" w:rsidRDefault="00205134">
            <w:pPr>
              <w:pStyle w:val="small-content"/>
              <w:jc w:val="center"/>
            </w:pPr>
            <w:r>
              <w:t>0.12</w:t>
            </w:r>
          </w:p>
        </w:tc>
        <w:tc>
          <w:tcPr>
            <w:tcW w:w="2520" w:type="dxa"/>
            <w:vAlign w:val="center"/>
          </w:tcPr>
          <w:p w14:paraId="7239E7E1" w14:textId="77777777" w:rsidR="005D04E6" w:rsidRDefault="00205134">
            <w:pPr>
              <w:pStyle w:val="small-content"/>
              <w:jc w:val="center"/>
            </w:pPr>
            <w:r>
              <w:t>91.0</w:t>
            </w:r>
          </w:p>
        </w:tc>
        <w:tc>
          <w:tcPr>
            <w:tcW w:w="2520" w:type="dxa"/>
            <w:vAlign w:val="center"/>
          </w:tcPr>
          <w:p w14:paraId="3281A783" w14:textId="77777777" w:rsidR="005D04E6" w:rsidRDefault="00205134">
            <w:pPr>
              <w:pStyle w:val="small-content"/>
              <w:jc w:val="center"/>
            </w:pPr>
            <w:r>
              <w:t>0.54</w:t>
            </w:r>
          </w:p>
        </w:tc>
      </w:tr>
      <w:tr w:rsidR="005D04E6" w14:paraId="76068B33" w14:textId="77777777">
        <w:trPr>
          <w:trHeight w:val="300"/>
          <w:jc w:val="center"/>
        </w:trPr>
        <w:tc>
          <w:tcPr>
            <w:tcW w:w="2520" w:type="dxa"/>
            <w:vAlign w:val="center"/>
          </w:tcPr>
          <w:p w14:paraId="407FA46D" w14:textId="77777777" w:rsidR="005D04E6" w:rsidRDefault="00205134">
            <w:pPr>
              <w:pStyle w:val="small-content"/>
              <w:jc w:val="center"/>
            </w:pPr>
            <w:r>
              <w:t>FOREST, HSG IMPERVIOUS</w:t>
            </w:r>
          </w:p>
        </w:tc>
        <w:tc>
          <w:tcPr>
            <w:tcW w:w="2520" w:type="dxa"/>
            <w:vAlign w:val="center"/>
          </w:tcPr>
          <w:p w14:paraId="7BD3CEAC" w14:textId="77777777" w:rsidR="005D04E6" w:rsidRDefault="00205134">
            <w:pPr>
              <w:pStyle w:val="small-content"/>
              <w:jc w:val="center"/>
            </w:pPr>
            <w:r>
              <w:t>1.52</w:t>
            </w:r>
          </w:p>
        </w:tc>
        <w:tc>
          <w:tcPr>
            <w:tcW w:w="2520" w:type="dxa"/>
            <w:vAlign w:val="center"/>
          </w:tcPr>
          <w:p w14:paraId="07AC9DF7" w14:textId="77777777" w:rsidR="005D04E6" w:rsidRDefault="00205134">
            <w:pPr>
              <w:pStyle w:val="small-content"/>
              <w:jc w:val="center"/>
            </w:pPr>
            <w:r>
              <w:t>650</w:t>
            </w:r>
          </w:p>
        </w:tc>
        <w:tc>
          <w:tcPr>
            <w:tcW w:w="2520" w:type="dxa"/>
            <w:vAlign w:val="center"/>
          </w:tcPr>
          <w:p w14:paraId="0434BB6A" w14:textId="77777777" w:rsidR="005D04E6" w:rsidRDefault="00205134">
            <w:pPr>
              <w:pStyle w:val="small-content"/>
              <w:jc w:val="center"/>
            </w:pPr>
            <w:r>
              <w:t>11.3</w:t>
            </w:r>
          </w:p>
        </w:tc>
      </w:tr>
      <w:tr w:rsidR="005D04E6" w14:paraId="35108DA1" w14:textId="77777777">
        <w:trPr>
          <w:trHeight w:val="300"/>
          <w:jc w:val="center"/>
        </w:trPr>
        <w:tc>
          <w:tcPr>
            <w:tcW w:w="2520" w:type="dxa"/>
            <w:vAlign w:val="center"/>
          </w:tcPr>
          <w:p w14:paraId="74171E7B" w14:textId="77777777" w:rsidR="005D04E6" w:rsidRDefault="00205134">
            <w:pPr>
              <w:pStyle w:val="small-content"/>
              <w:jc w:val="center"/>
            </w:pPr>
            <w:r>
              <w:t>HIGH DENSITY RESIDENTIAL, HSG A</w:t>
            </w:r>
          </w:p>
        </w:tc>
        <w:tc>
          <w:tcPr>
            <w:tcW w:w="2520" w:type="dxa"/>
            <w:vAlign w:val="center"/>
          </w:tcPr>
          <w:p w14:paraId="35F957BC" w14:textId="77777777" w:rsidR="005D04E6" w:rsidRDefault="00205134">
            <w:pPr>
              <w:pStyle w:val="small-content"/>
              <w:jc w:val="center"/>
            </w:pPr>
            <w:r>
              <w:t>0.03</w:t>
            </w:r>
          </w:p>
        </w:tc>
        <w:tc>
          <w:tcPr>
            <w:tcW w:w="2520" w:type="dxa"/>
            <w:vAlign w:val="center"/>
          </w:tcPr>
          <w:p w14:paraId="39A7954C" w14:textId="77777777" w:rsidR="005D04E6" w:rsidRDefault="00205134">
            <w:pPr>
              <w:pStyle w:val="small-content"/>
              <w:jc w:val="center"/>
            </w:pPr>
            <w:r>
              <w:t>7.14</w:t>
            </w:r>
          </w:p>
        </w:tc>
        <w:tc>
          <w:tcPr>
            <w:tcW w:w="2520" w:type="dxa"/>
            <w:vAlign w:val="center"/>
          </w:tcPr>
          <w:p w14:paraId="6D1761D1" w14:textId="77777777" w:rsidR="005D04E6" w:rsidRDefault="00205134">
            <w:pPr>
              <w:pStyle w:val="small-content"/>
              <w:jc w:val="center"/>
            </w:pPr>
            <w:r>
              <w:t>0.27</w:t>
            </w:r>
          </w:p>
        </w:tc>
      </w:tr>
      <w:tr w:rsidR="005D04E6" w14:paraId="2EDE4FCC" w14:textId="77777777">
        <w:trPr>
          <w:trHeight w:val="300"/>
          <w:jc w:val="center"/>
        </w:trPr>
        <w:tc>
          <w:tcPr>
            <w:tcW w:w="2520" w:type="dxa"/>
            <w:vAlign w:val="center"/>
          </w:tcPr>
          <w:p w14:paraId="57163952" w14:textId="77777777" w:rsidR="005D04E6" w:rsidRDefault="00205134">
            <w:pPr>
              <w:pStyle w:val="small-content"/>
              <w:jc w:val="center"/>
            </w:pPr>
            <w:r>
              <w:t>HIGH DENSITY RESIDENTIAL, HSG B</w:t>
            </w:r>
          </w:p>
        </w:tc>
        <w:tc>
          <w:tcPr>
            <w:tcW w:w="2520" w:type="dxa"/>
            <w:vAlign w:val="center"/>
          </w:tcPr>
          <w:p w14:paraId="0AA1E4D8" w14:textId="77777777" w:rsidR="005D04E6" w:rsidRDefault="00205134">
            <w:pPr>
              <w:pStyle w:val="small-content"/>
              <w:jc w:val="center"/>
            </w:pPr>
            <w:r>
              <w:t>0.12</w:t>
            </w:r>
          </w:p>
        </w:tc>
        <w:tc>
          <w:tcPr>
            <w:tcW w:w="2520" w:type="dxa"/>
            <w:vAlign w:val="center"/>
          </w:tcPr>
          <w:p w14:paraId="7FD4F514" w14:textId="77777777" w:rsidR="005D04E6" w:rsidRDefault="00205134">
            <w:pPr>
              <w:pStyle w:val="small-content"/>
              <w:jc w:val="center"/>
            </w:pPr>
            <w:r>
              <w:t>29.4</w:t>
            </w:r>
          </w:p>
        </w:tc>
        <w:tc>
          <w:tcPr>
            <w:tcW w:w="2520" w:type="dxa"/>
            <w:vAlign w:val="center"/>
          </w:tcPr>
          <w:p w14:paraId="27CAEC77" w14:textId="77777777" w:rsidR="005D04E6" w:rsidRDefault="00205134">
            <w:pPr>
              <w:pStyle w:val="small-content"/>
              <w:jc w:val="center"/>
            </w:pPr>
            <w:r>
              <w:t>1.16</w:t>
            </w:r>
          </w:p>
        </w:tc>
      </w:tr>
      <w:tr w:rsidR="005D04E6" w14:paraId="7EBB2ACC" w14:textId="77777777">
        <w:trPr>
          <w:trHeight w:val="300"/>
          <w:jc w:val="center"/>
        </w:trPr>
        <w:tc>
          <w:tcPr>
            <w:tcW w:w="2520" w:type="dxa"/>
            <w:vAlign w:val="center"/>
          </w:tcPr>
          <w:p w14:paraId="21A8124A" w14:textId="77777777" w:rsidR="005D04E6" w:rsidRDefault="00205134">
            <w:pPr>
              <w:pStyle w:val="small-content"/>
              <w:jc w:val="center"/>
            </w:pPr>
            <w:r>
              <w:t>HIGH DENSITY RESIDENTIAL, HSG C</w:t>
            </w:r>
          </w:p>
        </w:tc>
        <w:tc>
          <w:tcPr>
            <w:tcW w:w="2520" w:type="dxa"/>
            <w:vAlign w:val="center"/>
          </w:tcPr>
          <w:p w14:paraId="47D257CE" w14:textId="77777777" w:rsidR="005D04E6" w:rsidRDefault="00205134">
            <w:pPr>
              <w:pStyle w:val="small-content"/>
              <w:jc w:val="center"/>
            </w:pPr>
            <w:r>
              <w:t>0.21</w:t>
            </w:r>
          </w:p>
        </w:tc>
        <w:tc>
          <w:tcPr>
            <w:tcW w:w="2520" w:type="dxa"/>
            <w:vAlign w:val="center"/>
          </w:tcPr>
          <w:p w14:paraId="6B7F5924" w14:textId="77777777" w:rsidR="005D04E6" w:rsidRDefault="00205134">
            <w:pPr>
              <w:pStyle w:val="small-content"/>
              <w:jc w:val="center"/>
            </w:pPr>
            <w:r>
              <w:t>59.8</w:t>
            </w:r>
          </w:p>
        </w:tc>
        <w:tc>
          <w:tcPr>
            <w:tcW w:w="2520" w:type="dxa"/>
            <w:vAlign w:val="center"/>
          </w:tcPr>
          <w:p w14:paraId="0F8BBC15" w14:textId="77777777" w:rsidR="005D04E6" w:rsidRDefault="00205134">
            <w:pPr>
              <w:pStyle w:val="small-content"/>
              <w:jc w:val="center"/>
            </w:pPr>
            <w:r>
              <w:t>2.41</w:t>
            </w:r>
          </w:p>
        </w:tc>
      </w:tr>
      <w:tr w:rsidR="005D04E6" w14:paraId="2674EA0F" w14:textId="77777777">
        <w:trPr>
          <w:trHeight w:val="300"/>
          <w:jc w:val="center"/>
        </w:trPr>
        <w:tc>
          <w:tcPr>
            <w:tcW w:w="2520" w:type="dxa"/>
            <w:vAlign w:val="center"/>
          </w:tcPr>
          <w:p w14:paraId="6D65C4A6" w14:textId="77777777" w:rsidR="005D04E6" w:rsidRDefault="00205134">
            <w:pPr>
              <w:pStyle w:val="small-content"/>
              <w:jc w:val="center"/>
            </w:pPr>
            <w:r>
              <w:t>HIGH DENSITY RESIDENTIAL, HSG D</w:t>
            </w:r>
          </w:p>
        </w:tc>
        <w:tc>
          <w:tcPr>
            <w:tcW w:w="2520" w:type="dxa"/>
            <w:vAlign w:val="center"/>
          </w:tcPr>
          <w:p w14:paraId="74360DE9" w14:textId="77777777" w:rsidR="005D04E6" w:rsidRDefault="00205134">
            <w:pPr>
              <w:pStyle w:val="small-content"/>
              <w:jc w:val="center"/>
            </w:pPr>
            <w:r>
              <w:t>0.37</w:t>
            </w:r>
          </w:p>
        </w:tc>
        <w:tc>
          <w:tcPr>
            <w:tcW w:w="2520" w:type="dxa"/>
            <w:vAlign w:val="center"/>
          </w:tcPr>
          <w:p w14:paraId="58C09C5A" w14:textId="77777777" w:rsidR="005D04E6" w:rsidRDefault="00205134">
            <w:pPr>
              <w:pStyle w:val="small-content"/>
              <w:jc w:val="center"/>
            </w:pPr>
            <w:r>
              <w:t>91.0</w:t>
            </w:r>
          </w:p>
        </w:tc>
        <w:tc>
          <w:tcPr>
            <w:tcW w:w="2520" w:type="dxa"/>
            <w:vAlign w:val="center"/>
          </w:tcPr>
          <w:p w14:paraId="703B1A82" w14:textId="77777777" w:rsidR="005D04E6" w:rsidRDefault="00205134">
            <w:pPr>
              <w:pStyle w:val="small-content"/>
              <w:jc w:val="center"/>
            </w:pPr>
            <w:r>
              <w:t>3.66</w:t>
            </w:r>
          </w:p>
        </w:tc>
      </w:tr>
      <w:tr w:rsidR="005D04E6" w14:paraId="54914B92" w14:textId="77777777">
        <w:trPr>
          <w:trHeight w:val="300"/>
          <w:jc w:val="center"/>
        </w:trPr>
        <w:tc>
          <w:tcPr>
            <w:tcW w:w="2520" w:type="dxa"/>
            <w:vAlign w:val="center"/>
          </w:tcPr>
          <w:p w14:paraId="6E440C9A" w14:textId="77777777" w:rsidR="005D04E6" w:rsidRDefault="00205134">
            <w:pPr>
              <w:pStyle w:val="small-content"/>
              <w:jc w:val="center"/>
            </w:pPr>
            <w:r>
              <w:t>HIGH DENSITY RESIDENTIAL, IMPERVIOUS</w:t>
            </w:r>
          </w:p>
        </w:tc>
        <w:tc>
          <w:tcPr>
            <w:tcW w:w="2520" w:type="dxa"/>
            <w:vAlign w:val="center"/>
          </w:tcPr>
          <w:p w14:paraId="43A450E7" w14:textId="77777777" w:rsidR="005D04E6" w:rsidRDefault="00205134">
            <w:pPr>
              <w:pStyle w:val="small-content"/>
              <w:jc w:val="center"/>
            </w:pPr>
            <w:r>
              <w:t>2.32</w:t>
            </w:r>
          </w:p>
        </w:tc>
        <w:tc>
          <w:tcPr>
            <w:tcW w:w="2520" w:type="dxa"/>
            <w:vAlign w:val="center"/>
          </w:tcPr>
          <w:p w14:paraId="11C0898F" w14:textId="77777777" w:rsidR="005D04E6" w:rsidRDefault="00205134">
            <w:pPr>
              <w:pStyle w:val="small-content"/>
              <w:jc w:val="center"/>
            </w:pPr>
            <w:r>
              <w:t>439</w:t>
            </w:r>
          </w:p>
        </w:tc>
        <w:tc>
          <w:tcPr>
            <w:tcW w:w="2520" w:type="dxa"/>
            <w:vAlign w:val="center"/>
          </w:tcPr>
          <w:p w14:paraId="2269EC0C" w14:textId="77777777" w:rsidR="005D04E6" w:rsidRDefault="00205134">
            <w:pPr>
              <w:pStyle w:val="small-content"/>
              <w:jc w:val="center"/>
            </w:pPr>
            <w:r>
              <w:t>14.1</w:t>
            </w:r>
          </w:p>
        </w:tc>
      </w:tr>
      <w:tr w:rsidR="005D04E6" w14:paraId="3518647A" w14:textId="77777777">
        <w:trPr>
          <w:trHeight w:val="300"/>
          <w:jc w:val="center"/>
        </w:trPr>
        <w:tc>
          <w:tcPr>
            <w:tcW w:w="2520" w:type="dxa"/>
            <w:vAlign w:val="center"/>
          </w:tcPr>
          <w:p w14:paraId="650CF741" w14:textId="77777777" w:rsidR="005D04E6" w:rsidRDefault="00205134">
            <w:pPr>
              <w:pStyle w:val="small-content"/>
              <w:jc w:val="center"/>
            </w:pPr>
            <w:r>
              <w:t>HIGHWAY, HSG A</w:t>
            </w:r>
          </w:p>
        </w:tc>
        <w:tc>
          <w:tcPr>
            <w:tcW w:w="2520" w:type="dxa"/>
            <w:vAlign w:val="center"/>
          </w:tcPr>
          <w:p w14:paraId="3D7662F0" w14:textId="77777777" w:rsidR="005D04E6" w:rsidRDefault="00205134">
            <w:pPr>
              <w:pStyle w:val="small-content"/>
              <w:jc w:val="center"/>
            </w:pPr>
            <w:r>
              <w:t>0.03</w:t>
            </w:r>
          </w:p>
        </w:tc>
        <w:tc>
          <w:tcPr>
            <w:tcW w:w="2520" w:type="dxa"/>
            <w:vAlign w:val="center"/>
          </w:tcPr>
          <w:p w14:paraId="01BE615D" w14:textId="77777777" w:rsidR="005D04E6" w:rsidRDefault="00205134">
            <w:pPr>
              <w:pStyle w:val="small-content"/>
              <w:jc w:val="center"/>
            </w:pPr>
            <w:r>
              <w:t>7.14</w:t>
            </w:r>
          </w:p>
        </w:tc>
        <w:tc>
          <w:tcPr>
            <w:tcW w:w="2520" w:type="dxa"/>
            <w:vAlign w:val="center"/>
          </w:tcPr>
          <w:p w14:paraId="7FA9EDE5" w14:textId="77777777" w:rsidR="005D04E6" w:rsidRDefault="00205134">
            <w:pPr>
              <w:pStyle w:val="small-content"/>
              <w:jc w:val="center"/>
            </w:pPr>
            <w:r>
              <w:t>0.27</w:t>
            </w:r>
          </w:p>
        </w:tc>
      </w:tr>
      <w:tr w:rsidR="005D04E6" w14:paraId="0AB3188E" w14:textId="77777777">
        <w:trPr>
          <w:trHeight w:val="300"/>
          <w:jc w:val="center"/>
        </w:trPr>
        <w:tc>
          <w:tcPr>
            <w:tcW w:w="2520" w:type="dxa"/>
            <w:vAlign w:val="center"/>
          </w:tcPr>
          <w:p w14:paraId="03D377A9" w14:textId="77777777" w:rsidR="005D04E6" w:rsidRDefault="00205134">
            <w:pPr>
              <w:pStyle w:val="small-content"/>
              <w:jc w:val="center"/>
            </w:pPr>
            <w:r>
              <w:t>HIGHWAY, HSG B</w:t>
            </w:r>
          </w:p>
        </w:tc>
        <w:tc>
          <w:tcPr>
            <w:tcW w:w="2520" w:type="dxa"/>
            <w:vAlign w:val="center"/>
          </w:tcPr>
          <w:p w14:paraId="62A251FA" w14:textId="77777777" w:rsidR="005D04E6" w:rsidRDefault="00205134">
            <w:pPr>
              <w:pStyle w:val="small-content"/>
              <w:jc w:val="center"/>
            </w:pPr>
            <w:r>
              <w:t>0.12</w:t>
            </w:r>
          </w:p>
        </w:tc>
        <w:tc>
          <w:tcPr>
            <w:tcW w:w="2520" w:type="dxa"/>
            <w:vAlign w:val="center"/>
          </w:tcPr>
          <w:p w14:paraId="082FDDE2" w14:textId="77777777" w:rsidR="005D04E6" w:rsidRDefault="00205134">
            <w:pPr>
              <w:pStyle w:val="small-content"/>
              <w:jc w:val="center"/>
            </w:pPr>
            <w:r>
              <w:t>29.4</w:t>
            </w:r>
          </w:p>
        </w:tc>
        <w:tc>
          <w:tcPr>
            <w:tcW w:w="2520" w:type="dxa"/>
            <w:vAlign w:val="center"/>
          </w:tcPr>
          <w:p w14:paraId="2F5FD675" w14:textId="77777777" w:rsidR="005D04E6" w:rsidRDefault="00205134">
            <w:pPr>
              <w:pStyle w:val="small-content"/>
              <w:jc w:val="center"/>
            </w:pPr>
            <w:r>
              <w:t>1.16</w:t>
            </w:r>
          </w:p>
        </w:tc>
      </w:tr>
      <w:tr w:rsidR="005D04E6" w14:paraId="3B365847" w14:textId="77777777">
        <w:trPr>
          <w:trHeight w:val="300"/>
          <w:jc w:val="center"/>
        </w:trPr>
        <w:tc>
          <w:tcPr>
            <w:tcW w:w="2520" w:type="dxa"/>
            <w:vAlign w:val="center"/>
          </w:tcPr>
          <w:p w14:paraId="13C1AF18" w14:textId="77777777" w:rsidR="005D04E6" w:rsidRDefault="00205134">
            <w:pPr>
              <w:pStyle w:val="small-content"/>
              <w:jc w:val="center"/>
            </w:pPr>
            <w:r>
              <w:t>HIGHWAY, HSG C</w:t>
            </w:r>
          </w:p>
        </w:tc>
        <w:tc>
          <w:tcPr>
            <w:tcW w:w="2520" w:type="dxa"/>
            <w:vAlign w:val="center"/>
          </w:tcPr>
          <w:p w14:paraId="0866E558" w14:textId="77777777" w:rsidR="005D04E6" w:rsidRDefault="00205134">
            <w:pPr>
              <w:pStyle w:val="small-content"/>
              <w:jc w:val="center"/>
            </w:pPr>
            <w:r>
              <w:t>0.21</w:t>
            </w:r>
          </w:p>
        </w:tc>
        <w:tc>
          <w:tcPr>
            <w:tcW w:w="2520" w:type="dxa"/>
            <w:vAlign w:val="center"/>
          </w:tcPr>
          <w:p w14:paraId="6E79083B" w14:textId="77777777" w:rsidR="005D04E6" w:rsidRDefault="00205134">
            <w:pPr>
              <w:pStyle w:val="small-content"/>
              <w:jc w:val="center"/>
            </w:pPr>
            <w:r>
              <w:t>59.8</w:t>
            </w:r>
          </w:p>
        </w:tc>
        <w:tc>
          <w:tcPr>
            <w:tcW w:w="2520" w:type="dxa"/>
            <w:vAlign w:val="center"/>
          </w:tcPr>
          <w:p w14:paraId="343DA02B" w14:textId="77777777" w:rsidR="005D04E6" w:rsidRDefault="00205134">
            <w:pPr>
              <w:pStyle w:val="small-content"/>
              <w:jc w:val="center"/>
            </w:pPr>
            <w:r>
              <w:t>2.41</w:t>
            </w:r>
          </w:p>
        </w:tc>
      </w:tr>
      <w:tr w:rsidR="005D04E6" w14:paraId="3F993133" w14:textId="77777777">
        <w:trPr>
          <w:trHeight w:val="300"/>
          <w:jc w:val="center"/>
        </w:trPr>
        <w:tc>
          <w:tcPr>
            <w:tcW w:w="2520" w:type="dxa"/>
            <w:vAlign w:val="center"/>
          </w:tcPr>
          <w:p w14:paraId="2EE580A6" w14:textId="77777777" w:rsidR="005D04E6" w:rsidRDefault="00205134">
            <w:pPr>
              <w:pStyle w:val="small-content"/>
              <w:jc w:val="center"/>
            </w:pPr>
            <w:r>
              <w:t>HIGHWAY, HSG D</w:t>
            </w:r>
          </w:p>
        </w:tc>
        <w:tc>
          <w:tcPr>
            <w:tcW w:w="2520" w:type="dxa"/>
            <w:vAlign w:val="center"/>
          </w:tcPr>
          <w:p w14:paraId="35852683" w14:textId="77777777" w:rsidR="005D04E6" w:rsidRDefault="00205134">
            <w:pPr>
              <w:pStyle w:val="small-content"/>
              <w:jc w:val="center"/>
            </w:pPr>
            <w:r>
              <w:t>0.37</w:t>
            </w:r>
          </w:p>
        </w:tc>
        <w:tc>
          <w:tcPr>
            <w:tcW w:w="2520" w:type="dxa"/>
            <w:vAlign w:val="center"/>
          </w:tcPr>
          <w:p w14:paraId="502350FF" w14:textId="77777777" w:rsidR="005D04E6" w:rsidRDefault="00205134">
            <w:pPr>
              <w:pStyle w:val="small-content"/>
              <w:jc w:val="center"/>
            </w:pPr>
            <w:r>
              <w:t>91.0</w:t>
            </w:r>
          </w:p>
        </w:tc>
        <w:tc>
          <w:tcPr>
            <w:tcW w:w="2520" w:type="dxa"/>
            <w:vAlign w:val="center"/>
          </w:tcPr>
          <w:p w14:paraId="75E72591" w14:textId="77777777" w:rsidR="005D04E6" w:rsidRDefault="00205134">
            <w:pPr>
              <w:pStyle w:val="small-content"/>
              <w:jc w:val="center"/>
            </w:pPr>
            <w:r>
              <w:t>3.66</w:t>
            </w:r>
          </w:p>
        </w:tc>
      </w:tr>
      <w:tr w:rsidR="005D04E6" w14:paraId="2C7BE12F" w14:textId="77777777">
        <w:trPr>
          <w:trHeight w:val="300"/>
          <w:jc w:val="center"/>
        </w:trPr>
        <w:tc>
          <w:tcPr>
            <w:tcW w:w="2520" w:type="dxa"/>
            <w:vAlign w:val="center"/>
          </w:tcPr>
          <w:p w14:paraId="73013F60" w14:textId="77777777" w:rsidR="005D04E6" w:rsidRDefault="00205134">
            <w:pPr>
              <w:pStyle w:val="small-content"/>
              <w:jc w:val="center"/>
            </w:pPr>
            <w:r>
              <w:t>HIGHWAY, IMPERVIOUS</w:t>
            </w:r>
          </w:p>
        </w:tc>
        <w:tc>
          <w:tcPr>
            <w:tcW w:w="2520" w:type="dxa"/>
            <w:vAlign w:val="center"/>
          </w:tcPr>
          <w:p w14:paraId="11E93B84" w14:textId="77777777" w:rsidR="005D04E6" w:rsidRDefault="00205134">
            <w:pPr>
              <w:pStyle w:val="small-content"/>
              <w:jc w:val="center"/>
            </w:pPr>
            <w:r>
              <w:t>1.34</w:t>
            </w:r>
          </w:p>
        </w:tc>
        <w:tc>
          <w:tcPr>
            <w:tcW w:w="2520" w:type="dxa"/>
            <w:vAlign w:val="center"/>
          </w:tcPr>
          <w:p w14:paraId="3B9CF153" w14:textId="77777777" w:rsidR="005D04E6" w:rsidRDefault="00205134">
            <w:pPr>
              <w:pStyle w:val="small-content"/>
              <w:jc w:val="center"/>
            </w:pPr>
            <w:r>
              <w:t>1,480</w:t>
            </w:r>
          </w:p>
        </w:tc>
        <w:tc>
          <w:tcPr>
            <w:tcW w:w="2520" w:type="dxa"/>
            <w:vAlign w:val="center"/>
          </w:tcPr>
          <w:p w14:paraId="0EE2C3BD" w14:textId="77777777" w:rsidR="005D04E6" w:rsidRDefault="00205134">
            <w:pPr>
              <w:pStyle w:val="small-content"/>
              <w:jc w:val="center"/>
            </w:pPr>
            <w:r>
              <w:t>10.2</w:t>
            </w:r>
          </w:p>
        </w:tc>
      </w:tr>
      <w:tr w:rsidR="005D04E6" w14:paraId="78C97F5A" w14:textId="77777777">
        <w:trPr>
          <w:trHeight w:val="300"/>
          <w:jc w:val="center"/>
        </w:trPr>
        <w:tc>
          <w:tcPr>
            <w:tcW w:w="2520" w:type="dxa"/>
            <w:vAlign w:val="center"/>
          </w:tcPr>
          <w:p w14:paraId="277A9268" w14:textId="77777777" w:rsidR="005D04E6" w:rsidRDefault="00205134">
            <w:pPr>
              <w:pStyle w:val="small-content"/>
              <w:jc w:val="center"/>
            </w:pPr>
            <w:r>
              <w:t>INDUSTRIAL, HSG A</w:t>
            </w:r>
          </w:p>
        </w:tc>
        <w:tc>
          <w:tcPr>
            <w:tcW w:w="2520" w:type="dxa"/>
            <w:vAlign w:val="center"/>
          </w:tcPr>
          <w:p w14:paraId="244F5A74" w14:textId="77777777" w:rsidR="005D04E6" w:rsidRDefault="00205134">
            <w:pPr>
              <w:pStyle w:val="small-content"/>
              <w:jc w:val="center"/>
            </w:pPr>
            <w:r>
              <w:t>0.03</w:t>
            </w:r>
          </w:p>
        </w:tc>
        <w:tc>
          <w:tcPr>
            <w:tcW w:w="2520" w:type="dxa"/>
            <w:vAlign w:val="center"/>
          </w:tcPr>
          <w:p w14:paraId="134DD03C" w14:textId="77777777" w:rsidR="005D04E6" w:rsidRDefault="00205134">
            <w:pPr>
              <w:pStyle w:val="small-content"/>
              <w:jc w:val="center"/>
            </w:pPr>
            <w:r>
              <w:t>7.14</w:t>
            </w:r>
          </w:p>
        </w:tc>
        <w:tc>
          <w:tcPr>
            <w:tcW w:w="2520" w:type="dxa"/>
            <w:vAlign w:val="center"/>
          </w:tcPr>
          <w:p w14:paraId="2B3A5B33" w14:textId="77777777" w:rsidR="005D04E6" w:rsidRDefault="00205134">
            <w:pPr>
              <w:pStyle w:val="small-content"/>
              <w:jc w:val="center"/>
            </w:pPr>
            <w:r>
              <w:t>0.27</w:t>
            </w:r>
          </w:p>
        </w:tc>
      </w:tr>
      <w:tr w:rsidR="005D04E6" w14:paraId="48424DBA" w14:textId="77777777">
        <w:trPr>
          <w:trHeight w:val="300"/>
          <w:jc w:val="center"/>
        </w:trPr>
        <w:tc>
          <w:tcPr>
            <w:tcW w:w="2520" w:type="dxa"/>
            <w:vAlign w:val="center"/>
          </w:tcPr>
          <w:p w14:paraId="65279901" w14:textId="77777777" w:rsidR="005D04E6" w:rsidRDefault="00205134">
            <w:pPr>
              <w:pStyle w:val="small-content"/>
              <w:jc w:val="center"/>
            </w:pPr>
            <w:r>
              <w:t>INDUSTRIAL, HSG B</w:t>
            </w:r>
          </w:p>
        </w:tc>
        <w:tc>
          <w:tcPr>
            <w:tcW w:w="2520" w:type="dxa"/>
            <w:vAlign w:val="center"/>
          </w:tcPr>
          <w:p w14:paraId="3B259833" w14:textId="77777777" w:rsidR="005D04E6" w:rsidRDefault="00205134">
            <w:pPr>
              <w:pStyle w:val="small-content"/>
              <w:jc w:val="center"/>
            </w:pPr>
            <w:r>
              <w:t>0.12</w:t>
            </w:r>
          </w:p>
        </w:tc>
        <w:tc>
          <w:tcPr>
            <w:tcW w:w="2520" w:type="dxa"/>
            <w:vAlign w:val="center"/>
          </w:tcPr>
          <w:p w14:paraId="2C4CB864" w14:textId="77777777" w:rsidR="005D04E6" w:rsidRDefault="00205134">
            <w:pPr>
              <w:pStyle w:val="small-content"/>
              <w:jc w:val="center"/>
            </w:pPr>
            <w:r>
              <w:t>29.4</w:t>
            </w:r>
          </w:p>
        </w:tc>
        <w:tc>
          <w:tcPr>
            <w:tcW w:w="2520" w:type="dxa"/>
            <w:vAlign w:val="center"/>
          </w:tcPr>
          <w:p w14:paraId="164AA255" w14:textId="77777777" w:rsidR="005D04E6" w:rsidRDefault="00205134">
            <w:pPr>
              <w:pStyle w:val="small-content"/>
              <w:jc w:val="center"/>
            </w:pPr>
            <w:r>
              <w:t>1.16</w:t>
            </w:r>
          </w:p>
        </w:tc>
      </w:tr>
      <w:tr w:rsidR="005D04E6" w14:paraId="5029620A" w14:textId="77777777">
        <w:trPr>
          <w:trHeight w:val="300"/>
          <w:jc w:val="center"/>
        </w:trPr>
        <w:tc>
          <w:tcPr>
            <w:tcW w:w="2520" w:type="dxa"/>
            <w:vAlign w:val="center"/>
          </w:tcPr>
          <w:p w14:paraId="32ACB0E9" w14:textId="77777777" w:rsidR="005D04E6" w:rsidRDefault="00205134">
            <w:pPr>
              <w:pStyle w:val="small-content"/>
              <w:jc w:val="center"/>
            </w:pPr>
            <w:r>
              <w:t>INDUSTRIAL, HSG C</w:t>
            </w:r>
          </w:p>
        </w:tc>
        <w:tc>
          <w:tcPr>
            <w:tcW w:w="2520" w:type="dxa"/>
            <w:vAlign w:val="center"/>
          </w:tcPr>
          <w:p w14:paraId="260BBA68" w14:textId="77777777" w:rsidR="005D04E6" w:rsidRDefault="00205134">
            <w:pPr>
              <w:pStyle w:val="small-content"/>
              <w:jc w:val="center"/>
            </w:pPr>
            <w:r>
              <w:t>0.21</w:t>
            </w:r>
          </w:p>
        </w:tc>
        <w:tc>
          <w:tcPr>
            <w:tcW w:w="2520" w:type="dxa"/>
            <w:vAlign w:val="center"/>
          </w:tcPr>
          <w:p w14:paraId="2AFAE081" w14:textId="77777777" w:rsidR="005D04E6" w:rsidRDefault="00205134">
            <w:pPr>
              <w:pStyle w:val="small-content"/>
              <w:jc w:val="center"/>
            </w:pPr>
            <w:r>
              <w:t>59.8</w:t>
            </w:r>
          </w:p>
        </w:tc>
        <w:tc>
          <w:tcPr>
            <w:tcW w:w="2520" w:type="dxa"/>
            <w:vAlign w:val="center"/>
          </w:tcPr>
          <w:p w14:paraId="75837B98" w14:textId="77777777" w:rsidR="005D04E6" w:rsidRDefault="00205134">
            <w:pPr>
              <w:pStyle w:val="small-content"/>
              <w:jc w:val="center"/>
            </w:pPr>
            <w:r>
              <w:t>2.41</w:t>
            </w:r>
          </w:p>
        </w:tc>
      </w:tr>
      <w:tr w:rsidR="005D04E6" w14:paraId="0A17A7CF" w14:textId="77777777">
        <w:trPr>
          <w:trHeight w:val="300"/>
          <w:jc w:val="center"/>
        </w:trPr>
        <w:tc>
          <w:tcPr>
            <w:tcW w:w="2520" w:type="dxa"/>
            <w:vAlign w:val="center"/>
          </w:tcPr>
          <w:p w14:paraId="5EA30228" w14:textId="77777777" w:rsidR="005D04E6" w:rsidRDefault="00205134">
            <w:pPr>
              <w:pStyle w:val="small-content"/>
              <w:jc w:val="center"/>
            </w:pPr>
            <w:r>
              <w:lastRenderedPageBreak/>
              <w:t>INDUSTRIAL, HSG D</w:t>
            </w:r>
          </w:p>
        </w:tc>
        <w:tc>
          <w:tcPr>
            <w:tcW w:w="2520" w:type="dxa"/>
            <w:vAlign w:val="center"/>
          </w:tcPr>
          <w:p w14:paraId="2E96A148" w14:textId="77777777" w:rsidR="005D04E6" w:rsidRDefault="00205134">
            <w:pPr>
              <w:pStyle w:val="small-content"/>
              <w:jc w:val="center"/>
            </w:pPr>
            <w:r>
              <w:t>0.37</w:t>
            </w:r>
          </w:p>
        </w:tc>
        <w:tc>
          <w:tcPr>
            <w:tcW w:w="2520" w:type="dxa"/>
            <w:vAlign w:val="center"/>
          </w:tcPr>
          <w:p w14:paraId="63B61E72" w14:textId="77777777" w:rsidR="005D04E6" w:rsidRDefault="00205134">
            <w:pPr>
              <w:pStyle w:val="small-content"/>
              <w:jc w:val="center"/>
            </w:pPr>
            <w:r>
              <w:t>91.0</w:t>
            </w:r>
          </w:p>
        </w:tc>
        <w:tc>
          <w:tcPr>
            <w:tcW w:w="2520" w:type="dxa"/>
            <w:vAlign w:val="center"/>
          </w:tcPr>
          <w:p w14:paraId="5CBAECB4" w14:textId="77777777" w:rsidR="005D04E6" w:rsidRDefault="00205134">
            <w:pPr>
              <w:pStyle w:val="small-content"/>
              <w:jc w:val="center"/>
            </w:pPr>
            <w:r>
              <w:t>3.66</w:t>
            </w:r>
          </w:p>
        </w:tc>
      </w:tr>
      <w:tr w:rsidR="005D04E6" w14:paraId="1A7A9C04" w14:textId="77777777">
        <w:trPr>
          <w:trHeight w:val="300"/>
          <w:jc w:val="center"/>
        </w:trPr>
        <w:tc>
          <w:tcPr>
            <w:tcW w:w="2520" w:type="dxa"/>
            <w:vAlign w:val="center"/>
          </w:tcPr>
          <w:p w14:paraId="488D71B0" w14:textId="77777777" w:rsidR="005D04E6" w:rsidRDefault="00205134">
            <w:pPr>
              <w:pStyle w:val="small-content"/>
              <w:jc w:val="center"/>
            </w:pPr>
            <w:r>
              <w:t>INDUSTRIAL, IMPERVIOUS</w:t>
            </w:r>
          </w:p>
        </w:tc>
        <w:tc>
          <w:tcPr>
            <w:tcW w:w="2520" w:type="dxa"/>
            <w:vAlign w:val="center"/>
          </w:tcPr>
          <w:p w14:paraId="754F3D55" w14:textId="77777777" w:rsidR="005D04E6" w:rsidRDefault="00205134">
            <w:pPr>
              <w:pStyle w:val="small-content"/>
              <w:jc w:val="center"/>
            </w:pPr>
            <w:r>
              <w:t>1.78</w:t>
            </w:r>
          </w:p>
        </w:tc>
        <w:tc>
          <w:tcPr>
            <w:tcW w:w="2520" w:type="dxa"/>
            <w:vAlign w:val="center"/>
          </w:tcPr>
          <w:p w14:paraId="7BF0E242" w14:textId="77777777" w:rsidR="005D04E6" w:rsidRDefault="00205134">
            <w:pPr>
              <w:pStyle w:val="small-content"/>
              <w:jc w:val="center"/>
            </w:pPr>
            <w:r>
              <w:t>377</w:t>
            </w:r>
          </w:p>
        </w:tc>
        <w:tc>
          <w:tcPr>
            <w:tcW w:w="2520" w:type="dxa"/>
            <w:vAlign w:val="center"/>
          </w:tcPr>
          <w:p w14:paraId="6324EBE5" w14:textId="77777777" w:rsidR="005D04E6" w:rsidRDefault="00205134">
            <w:pPr>
              <w:pStyle w:val="small-content"/>
              <w:jc w:val="center"/>
            </w:pPr>
            <w:r>
              <w:t>15.1</w:t>
            </w:r>
          </w:p>
        </w:tc>
      </w:tr>
      <w:tr w:rsidR="005D04E6" w14:paraId="05C0C1DA" w14:textId="77777777">
        <w:trPr>
          <w:trHeight w:val="300"/>
          <w:jc w:val="center"/>
        </w:trPr>
        <w:tc>
          <w:tcPr>
            <w:tcW w:w="2520" w:type="dxa"/>
            <w:vAlign w:val="center"/>
          </w:tcPr>
          <w:p w14:paraId="6CC0078A" w14:textId="77777777" w:rsidR="005D04E6" w:rsidRDefault="00205134">
            <w:pPr>
              <w:pStyle w:val="small-content"/>
              <w:jc w:val="center"/>
            </w:pPr>
            <w:r>
              <w:t>LOW DENSITY RESIDENTIAL, HSG A</w:t>
            </w:r>
          </w:p>
        </w:tc>
        <w:tc>
          <w:tcPr>
            <w:tcW w:w="2520" w:type="dxa"/>
            <w:vAlign w:val="center"/>
          </w:tcPr>
          <w:p w14:paraId="1DEE1AEB" w14:textId="77777777" w:rsidR="005D04E6" w:rsidRDefault="00205134">
            <w:pPr>
              <w:pStyle w:val="small-content"/>
              <w:jc w:val="center"/>
            </w:pPr>
            <w:r>
              <w:t>0.03</w:t>
            </w:r>
          </w:p>
        </w:tc>
        <w:tc>
          <w:tcPr>
            <w:tcW w:w="2520" w:type="dxa"/>
            <w:vAlign w:val="center"/>
          </w:tcPr>
          <w:p w14:paraId="528B5E7F" w14:textId="77777777" w:rsidR="005D04E6" w:rsidRDefault="00205134">
            <w:pPr>
              <w:pStyle w:val="small-content"/>
              <w:jc w:val="center"/>
            </w:pPr>
            <w:r>
              <w:t>7.14</w:t>
            </w:r>
          </w:p>
        </w:tc>
        <w:tc>
          <w:tcPr>
            <w:tcW w:w="2520" w:type="dxa"/>
            <w:vAlign w:val="center"/>
          </w:tcPr>
          <w:p w14:paraId="47B4FFA9" w14:textId="77777777" w:rsidR="005D04E6" w:rsidRDefault="00205134">
            <w:pPr>
              <w:pStyle w:val="small-content"/>
              <w:jc w:val="center"/>
            </w:pPr>
            <w:r>
              <w:t>0.27</w:t>
            </w:r>
          </w:p>
        </w:tc>
      </w:tr>
      <w:tr w:rsidR="005D04E6" w14:paraId="41DE9E84" w14:textId="77777777">
        <w:trPr>
          <w:trHeight w:val="300"/>
          <w:jc w:val="center"/>
        </w:trPr>
        <w:tc>
          <w:tcPr>
            <w:tcW w:w="2520" w:type="dxa"/>
            <w:vAlign w:val="center"/>
          </w:tcPr>
          <w:p w14:paraId="4ED9784C" w14:textId="77777777" w:rsidR="005D04E6" w:rsidRDefault="00205134">
            <w:pPr>
              <w:pStyle w:val="small-content"/>
              <w:jc w:val="center"/>
            </w:pPr>
            <w:r>
              <w:t>LOW DENSITY RESIDENTIAL, HSG B</w:t>
            </w:r>
          </w:p>
        </w:tc>
        <w:tc>
          <w:tcPr>
            <w:tcW w:w="2520" w:type="dxa"/>
            <w:vAlign w:val="center"/>
          </w:tcPr>
          <w:p w14:paraId="07E8ECFB" w14:textId="77777777" w:rsidR="005D04E6" w:rsidRDefault="00205134">
            <w:pPr>
              <w:pStyle w:val="small-content"/>
              <w:jc w:val="center"/>
            </w:pPr>
            <w:r>
              <w:t>0.12</w:t>
            </w:r>
          </w:p>
        </w:tc>
        <w:tc>
          <w:tcPr>
            <w:tcW w:w="2520" w:type="dxa"/>
            <w:vAlign w:val="center"/>
          </w:tcPr>
          <w:p w14:paraId="0DD805D8" w14:textId="77777777" w:rsidR="005D04E6" w:rsidRDefault="00205134">
            <w:pPr>
              <w:pStyle w:val="small-content"/>
              <w:jc w:val="center"/>
            </w:pPr>
            <w:r>
              <w:t>29.4</w:t>
            </w:r>
          </w:p>
        </w:tc>
        <w:tc>
          <w:tcPr>
            <w:tcW w:w="2520" w:type="dxa"/>
            <w:vAlign w:val="center"/>
          </w:tcPr>
          <w:p w14:paraId="3364ECD6" w14:textId="77777777" w:rsidR="005D04E6" w:rsidRDefault="00205134">
            <w:pPr>
              <w:pStyle w:val="small-content"/>
              <w:jc w:val="center"/>
            </w:pPr>
            <w:r>
              <w:t>1.16</w:t>
            </w:r>
          </w:p>
        </w:tc>
      </w:tr>
      <w:tr w:rsidR="005D04E6" w14:paraId="5F7EE644" w14:textId="77777777">
        <w:trPr>
          <w:trHeight w:val="300"/>
          <w:jc w:val="center"/>
        </w:trPr>
        <w:tc>
          <w:tcPr>
            <w:tcW w:w="2520" w:type="dxa"/>
            <w:vAlign w:val="center"/>
          </w:tcPr>
          <w:p w14:paraId="14740074" w14:textId="77777777" w:rsidR="005D04E6" w:rsidRDefault="00205134">
            <w:pPr>
              <w:pStyle w:val="small-content"/>
              <w:jc w:val="center"/>
            </w:pPr>
            <w:r>
              <w:t>LOW DENSITY RESIDENTIAL, HSG C</w:t>
            </w:r>
          </w:p>
        </w:tc>
        <w:tc>
          <w:tcPr>
            <w:tcW w:w="2520" w:type="dxa"/>
            <w:vAlign w:val="center"/>
          </w:tcPr>
          <w:p w14:paraId="41421518" w14:textId="77777777" w:rsidR="005D04E6" w:rsidRDefault="00205134">
            <w:pPr>
              <w:pStyle w:val="small-content"/>
              <w:jc w:val="center"/>
            </w:pPr>
            <w:r>
              <w:t>0.21</w:t>
            </w:r>
          </w:p>
        </w:tc>
        <w:tc>
          <w:tcPr>
            <w:tcW w:w="2520" w:type="dxa"/>
            <w:vAlign w:val="center"/>
          </w:tcPr>
          <w:p w14:paraId="1F3000FA" w14:textId="77777777" w:rsidR="005D04E6" w:rsidRDefault="00205134">
            <w:pPr>
              <w:pStyle w:val="small-content"/>
              <w:jc w:val="center"/>
            </w:pPr>
            <w:r>
              <w:t>59.8</w:t>
            </w:r>
          </w:p>
        </w:tc>
        <w:tc>
          <w:tcPr>
            <w:tcW w:w="2520" w:type="dxa"/>
            <w:vAlign w:val="center"/>
          </w:tcPr>
          <w:p w14:paraId="0FA246B2" w14:textId="77777777" w:rsidR="005D04E6" w:rsidRDefault="00205134">
            <w:pPr>
              <w:pStyle w:val="small-content"/>
              <w:jc w:val="center"/>
            </w:pPr>
            <w:r>
              <w:t>2.41</w:t>
            </w:r>
          </w:p>
        </w:tc>
      </w:tr>
      <w:tr w:rsidR="005D04E6" w14:paraId="363B6436" w14:textId="77777777">
        <w:trPr>
          <w:trHeight w:val="300"/>
          <w:jc w:val="center"/>
        </w:trPr>
        <w:tc>
          <w:tcPr>
            <w:tcW w:w="2520" w:type="dxa"/>
            <w:vAlign w:val="center"/>
          </w:tcPr>
          <w:p w14:paraId="2254A31C" w14:textId="77777777" w:rsidR="005D04E6" w:rsidRDefault="00205134">
            <w:pPr>
              <w:pStyle w:val="small-content"/>
              <w:jc w:val="center"/>
            </w:pPr>
            <w:r>
              <w:t>LOW DENSITY RESIDENTIAL, HSG D</w:t>
            </w:r>
          </w:p>
        </w:tc>
        <w:tc>
          <w:tcPr>
            <w:tcW w:w="2520" w:type="dxa"/>
            <w:vAlign w:val="center"/>
          </w:tcPr>
          <w:p w14:paraId="24022BEF" w14:textId="77777777" w:rsidR="005D04E6" w:rsidRDefault="00205134">
            <w:pPr>
              <w:pStyle w:val="small-content"/>
              <w:jc w:val="center"/>
            </w:pPr>
            <w:r>
              <w:t>0.37</w:t>
            </w:r>
          </w:p>
        </w:tc>
        <w:tc>
          <w:tcPr>
            <w:tcW w:w="2520" w:type="dxa"/>
            <w:vAlign w:val="center"/>
          </w:tcPr>
          <w:p w14:paraId="025C4399" w14:textId="77777777" w:rsidR="005D04E6" w:rsidRDefault="00205134">
            <w:pPr>
              <w:pStyle w:val="small-content"/>
              <w:jc w:val="center"/>
            </w:pPr>
            <w:r>
              <w:t>91.0</w:t>
            </w:r>
          </w:p>
        </w:tc>
        <w:tc>
          <w:tcPr>
            <w:tcW w:w="2520" w:type="dxa"/>
            <w:vAlign w:val="center"/>
          </w:tcPr>
          <w:p w14:paraId="2899FAE8" w14:textId="77777777" w:rsidR="005D04E6" w:rsidRDefault="00205134">
            <w:pPr>
              <w:pStyle w:val="small-content"/>
              <w:jc w:val="center"/>
            </w:pPr>
            <w:r>
              <w:t>3.66</w:t>
            </w:r>
          </w:p>
        </w:tc>
      </w:tr>
      <w:tr w:rsidR="005D04E6" w14:paraId="482A3DDC" w14:textId="77777777">
        <w:trPr>
          <w:trHeight w:val="300"/>
          <w:jc w:val="center"/>
        </w:trPr>
        <w:tc>
          <w:tcPr>
            <w:tcW w:w="2520" w:type="dxa"/>
            <w:vAlign w:val="center"/>
          </w:tcPr>
          <w:p w14:paraId="1F803280" w14:textId="77777777" w:rsidR="005D04E6" w:rsidRDefault="00205134">
            <w:pPr>
              <w:pStyle w:val="small-content"/>
              <w:jc w:val="center"/>
            </w:pPr>
            <w:r>
              <w:t>LOW DENSITY RESIDENTIAL, IMPERVIOUS</w:t>
            </w:r>
          </w:p>
        </w:tc>
        <w:tc>
          <w:tcPr>
            <w:tcW w:w="2520" w:type="dxa"/>
            <w:vAlign w:val="center"/>
          </w:tcPr>
          <w:p w14:paraId="141E2BE6" w14:textId="77777777" w:rsidR="005D04E6" w:rsidRDefault="00205134">
            <w:pPr>
              <w:pStyle w:val="small-content"/>
              <w:jc w:val="center"/>
            </w:pPr>
            <w:r>
              <w:t>1.52</w:t>
            </w:r>
          </w:p>
        </w:tc>
        <w:tc>
          <w:tcPr>
            <w:tcW w:w="2520" w:type="dxa"/>
            <w:vAlign w:val="center"/>
          </w:tcPr>
          <w:p w14:paraId="6486D066" w14:textId="77777777" w:rsidR="005D04E6" w:rsidRDefault="00205134">
            <w:pPr>
              <w:pStyle w:val="small-content"/>
              <w:jc w:val="center"/>
            </w:pPr>
            <w:r>
              <w:t>439</w:t>
            </w:r>
          </w:p>
        </w:tc>
        <w:tc>
          <w:tcPr>
            <w:tcW w:w="2520" w:type="dxa"/>
            <w:vAlign w:val="center"/>
          </w:tcPr>
          <w:p w14:paraId="22F5BB96" w14:textId="77777777" w:rsidR="005D04E6" w:rsidRDefault="00205134">
            <w:pPr>
              <w:pStyle w:val="small-content"/>
              <w:jc w:val="center"/>
            </w:pPr>
            <w:r>
              <w:t>14.1</w:t>
            </w:r>
          </w:p>
        </w:tc>
      </w:tr>
      <w:tr w:rsidR="005D04E6" w14:paraId="698BA286" w14:textId="77777777">
        <w:trPr>
          <w:trHeight w:val="300"/>
          <w:jc w:val="center"/>
        </w:trPr>
        <w:tc>
          <w:tcPr>
            <w:tcW w:w="2520" w:type="dxa"/>
            <w:vAlign w:val="center"/>
          </w:tcPr>
          <w:p w14:paraId="17940EFF" w14:textId="77777777" w:rsidR="005D04E6" w:rsidRDefault="00205134">
            <w:pPr>
              <w:pStyle w:val="small-content"/>
              <w:jc w:val="center"/>
            </w:pPr>
            <w:r>
              <w:t>MEDIUM DENSITY RESIDENTIAL, HSG A</w:t>
            </w:r>
          </w:p>
        </w:tc>
        <w:tc>
          <w:tcPr>
            <w:tcW w:w="2520" w:type="dxa"/>
            <w:vAlign w:val="center"/>
          </w:tcPr>
          <w:p w14:paraId="260FF998" w14:textId="77777777" w:rsidR="005D04E6" w:rsidRDefault="00205134">
            <w:pPr>
              <w:pStyle w:val="small-content"/>
              <w:jc w:val="center"/>
            </w:pPr>
            <w:r>
              <w:t>0.03</w:t>
            </w:r>
          </w:p>
        </w:tc>
        <w:tc>
          <w:tcPr>
            <w:tcW w:w="2520" w:type="dxa"/>
            <w:vAlign w:val="center"/>
          </w:tcPr>
          <w:p w14:paraId="4DE71575" w14:textId="77777777" w:rsidR="005D04E6" w:rsidRDefault="00205134">
            <w:pPr>
              <w:pStyle w:val="small-content"/>
              <w:jc w:val="center"/>
            </w:pPr>
            <w:r>
              <w:t>7.14</w:t>
            </w:r>
          </w:p>
        </w:tc>
        <w:tc>
          <w:tcPr>
            <w:tcW w:w="2520" w:type="dxa"/>
            <w:vAlign w:val="center"/>
          </w:tcPr>
          <w:p w14:paraId="352F1028" w14:textId="77777777" w:rsidR="005D04E6" w:rsidRDefault="00205134">
            <w:pPr>
              <w:pStyle w:val="small-content"/>
              <w:jc w:val="center"/>
            </w:pPr>
            <w:r>
              <w:t>0.27</w:t>
            </w:r>
          </w:p>
        </w:tc>
      </w:tr>
      <w:tr w:rsidR="005D04E6" w14:paraId="23B63641" w14:textId="77777777">
        <w:trPr>
          <w:trHeight w:val="300"/>
          <w:jc w:val="center"/>
        </w:trPr>
        <w:tc>
          <w:tcPr>
            <w:tcW w:w="2520" w:type="dxa"/>
            <w:vAlign w:val="center"/>
          </w:tcPr>
          <w:p w14:paraId="2CE6E046" w14:textId="77777777" w:rsidR="005D04E6" w:rsidRDefault="00205134">
            <w:pPr>
              <w:pStyle w:val="small-content"/>
              <w:jc w:val="center"/>
            </w:pPr>
            <w:r>
              <w:t>MEDIUM DENSITY RESIDENTIAL, HSG B</w:t>
            </w:r>
          </w:p>
        </w:tc>
        <w:tc>
          <w:tcPr>
            <w:tcW w:w="2520" w:type="dxa"/>
            <w:vAlign w:val="center"/>
          </w:tcPr>
          <w:p w14:paraId="30369EFE" w14:textId="77777777" w:rsidR="005D04E6" w:rsidRDefault="00205134">
            <w:pPr>
              <w:pStyle w:val="small-content"/>
              <w:jc w:val="center"/>
            </w:pPr>
            <w:r>
              <w:t>0.12</w:t>
            </w:r>
          </w:p>
        </w:tc>
        <w:tc>
          <w:tcPr>
            <w:tcW w:w="2520" w:type="dxa"/>
            <w:vAlign w:val="center"/>
          </w:tcPr>
          <w:p w14:paraId="3A7E4DA4" w14:textId="77777777" w:rsidR="005D04E6" w:rsidRDefault="00205134">
            <w:pPr>
              <w:pStyle w:val="small-content"/>
              <w:jc w:val="center"/>
            </w:pPr>
            <w:r>
              <w:t>29.4</w:t>
            </w:r>
          </w:p>
        </w:tc>
        <w:tc>
          <w:tcPr>
            <w:tcW w:w="2520" w:type="dxa"/>
            <w:vAlign w:val="center"/>
          </w:tcPr>
          <w:p w14:paraId="1A755E7A" w14:textId="77777777" w:rsidR="005D04E6" w:rsidRDefault="00205134">
            <w:pPr>
              <w:pStyle w:val="small-content"/>
              <w:jc w:val="center"/>
            </w:pPr>
            <w:r>
              <w:t>1.16</w:t>
            </w:r>
          </w:p>
        </w:tc>
      </w:tr>
      <w:tr w:rsidR="005D04E6" w14:paraId="27806853" w14:textId="77777777">
        <w:trPr>
          <w:trHeight w:val="300"/>
          <w:jc w:val="center"/>
        </w:trPr>
        <w:tc>
          <w:tcPr>
            <w:tcW w:w="2520" w:type="dxa"/>
            <w:vAlign w:val="center"/>
          </w:tcPr>
          <w:p w14:paraId="204C1D7A" w14:textId="77777777" w:rsidR="005D04E6" w:rsidRDefault="00205134">
            <w:pPr>
              <w:pStyle w:val="small-content"/>
              <w:jc w:val="center"/>
            </w:pPr>
            <w:r>
              <w:t>MEDIUM DENSITY RESIDENTIAL, HSG C</w:t>
            </w:r>
          </w:p>
        </w:tc>
        <w:tc>
          <w:tcPr>
            <w:tcW w:w="2520" w:type="dxa"/>
            <w:vAlign w:val="center"/>
          </w:tcPr>
          <w:p w14:paraId="23139E33" w14:textId="77777777" w:rsidR="005D04E6" w:rsidRDefault="00205134">
            <w:pPr>
              <w:pStyle w:val="small-content"/>
              <w:jc w:val="center"/>
            </w:pPr>
            <w:r>
              <w:t>0.21</w:t>
            </w:r>
          </w:p>
        </w:tc>
        <w:tc>
          <w:tcPr>
            <w:tcW w:w="2520" w:type="dxa"/>
            <w:vAlign w:val="center"/>
          </w:tcPr>
          <w:p w14:paraId="42A8CBF1" w14:textId="77777777" w:rsidR="005D04E6" w:rsidRDefault="00205134">
            <w:pPr>
              <w:pStyle w:val="small-content"/>
              <w:jc w:val="center"/>
            </w:pPr>
            <w:r>
              <w:t>59.8</w:t>
            </w:r>
          </w:p>
        </w:tc>
        <w:tc>
          <w:tcPr>
            <w:tcW w:w="2520" w:type="dxa"/>
            <w:vAlign w:val="center"/>
          </w:tcPr>
          <w:p w14:paraId="60A4A5FB" w14:textId="77777777" w:rsidR="005D04E6" w:rsidRDefault="00205134">
            <w:pPr>
              <w:pStyle w:val="small-content"/>
              <w:jc w:val="center"/>
            </w:pPr>
            <w:r>
              <w:t>2.41</w:t>
            </w:r>
          </w:p>
        </w:tc>
      </w:tr>
      <w:tr w:rsidR="005D04E6" w14:paraId="174DB643" w14:textId="77777777">
        <w:trPr>
          <w:trHeight w:val="300"/>
          <w:jc w:val="center"/>
        </w:trPr>
        <w:tc>
          <w:tcPr>
            <w:tcW w:w="2520" w:type="dxa"/>
            <w:vAlign w:val="center"/>
          </w:tcPr>
          <w:p w14:paraId="042EFF57" w14:textId="77777777" w:rsidR="005D04E6" w:rsidRDefault="00205134">
            <w:pPr>
              <w:pStyle w:val="small-content"/>
              <w:jc w:val="center"/>
            </w:pPr>
            <w:r>
              <w:t>MEDIUM DENSITY RESIDENTIAL, HSG D</w:t>
            </w:r>
          </w:p>
        </w:tc>
        <w:tc>
          <w:tcPr>
            <w:tcW w:w="2520" w:type="dxa"/>
            <w:vAlign w:val="center"/>
          </w:tcPr>
          <w:p w14:paraId="1A064F26" w14:textId="77777777" w:rsidR="005D04E6" w:rsidRDefault="00205134">
            <w:pPr>
              <w:pStyle w:val="small-content"/>
              <w:jc w:val="center"/>
            </w:pPr>
            <w:r>
              <w:t>0.37</w:t>
            </w:r>
          </w:p>
        </w:tc>
        <w:tc>
          <w:tcPr>
            <w:tcW w:w="2520" w:type="dxa"/>
            <w:vAlign w:val="center"/>
          </w:tcPr>
          <w:p w14:paraId="7F173486" w14:textId="77777777" w:rsidR="005D04E6" w:rsidRDefault="00205134">
            <w:pPr>
              <w:pStyle w:val="small-content"/>
              <w:jc w:val="center"/>
            </w:pPr>
            <w:r>
              <w:t>91.0</w:t>
            </w:r>
          </w:p>
        </w:tc>
        <w:tc>
          <w:tcPr>
            <w:tcW w:w="2520" w:type="dxa"/>
            <w:vAlign w:val="center"/>
          </w:tcPr>
          <w:p w14:paraId="38470313" w14:textId="77777777" w:rsidR="005D04E6" w:rsidRDefault="00205134">
            <w:pPr>
              <w:pStyle w:val="small-content"/>
              <w:jc w:val="center"/>
            </w:pPr>
            <w:r>
              <w:t>3.66</w:t>
            </w:r>
          </w:p>
        </w:tc>
      </w:tr>
      <w:tr w:rsidR="005D04E6" w14:paraId="65CF4E3A" w14:textId="77777777">
        <w:trPr>
          <w:trHeight w:val="300"/>
          <w:jc w:val="center"/>
        </w:trPr>
        <w:tc>
          <w:tcPr>
            <w:tcW w:w="2520" w:type="dxa"/>
            <w:vAlign w:val="center"/>
          </w:tcPr>
          <w:p w14:paraId="1B55F153" w14:textId="77777777" w:rsidR="005D04E6" w:rsidRDefault="00205134">
            <w:pPr>
              <w:pStyle w:val="small-content"/>
              <w:jc w:val="center"/>
            </w:pPr>
            <w:r>
              <w:t>MEDIUM DENSITY RESIDENTIAL, IMPERVIOUS</w:t>
            </w:r>
          </w:p>
        </w:tc>
        <w:tc>
          <w:tcPr>
            <w:tcW w:w="2520" w:type="dxa"/>
            <w:vAlign w:val="center"/>
          </w:tcPr>
          <w:p w14:paraId="4B17AD7B" w14:textId="77777777" w:rsidR="005D04E6" w:rsidRDefault="00205134">
            <w:pPr>
              <w:pStyle w:val="small-content"/>
              <w:jc w:val="center"/>
            </w:pPr>
            <w:r>
              <w:t>1.96</w:t>
            </w:r>
          </w:p>
        </w:tc>
        <w:tc>
          <w:tcPr>
            <w:tcW w:w="2520" w:type="dxa"/>
            <w:vAlign w:val="center"/>
          </w:tcPr>
          <w:p w14:paraId="66672797" w14:textId="77777777" w:rsidR="005D04E6" w:rsidRDefault="00205134">
            <w:pPr>
              <w:pStyle w:val="small-content"/>
              <w:jc w:val="center"/>
            </w:pPr>
            <w:r>
              <w:t>439</w:t>
            </w:r>
          </w:p>
        </w:tc>
        <w:tc>
          <w:tcPr>
            <w:tcW w:w="2520" w:type="dxa"/>
            <w:vAlign w:val="center"/>
          </w:tcPr>
          <w:p w14:paraId="1E66B8E1" w14:textId="77777777" w:rsidR="005D04E6" w:rsidRDefault="00205134">
            <w:pPr>
              <w:pStyle w:val="small-content"/>
              <w:jc w:val="center"/>
            </w:pPr>
            <w:r>
              <w:t>14.1</w:t>
            </w:r>
          </w:p>
        </w:tc>
      </w:tr>
      <w:tr w:rsidR="005D04E6" w14:paraId="0CB3FE2C" w14:textId="77777777">
        <w:trPr>
          <w:trHeight w:val="300"/>
          <w:jc w:val="center"/>
        </w:trPr>
        <w:tc>
          <w:tcPr>
            <w:tcW w:w="2520" w:type="dxa"/>
            <w:vAlign w:val="center"/>
          </w:tcPr>
          <w:p w14:paraId="5CF8F3A4" w14:textId="77777777" w:rsidR="005D04E6" w:rsidRDefault="00205134">
            <w:pPr>
              <w:pStyle w:val="small-content"/>
              <w:jc w:val="center"/>
            </w:pPr>
            <w:r>
              <w:t>OPEN LAND, HSG A</w:t>
            </w:r>
          </w:p>
        </w:tc>
        <w:tc>
          <w:tcPr>
            <w:tcW w:w="2520" w:type="dxa"/>
            <w:vAlign w:val="center"/>
          </w:tcPr>
          <w:p w14:paraId="55A7BBFC" w14:textId="77777777" w:rsidR="005D04E6" w:rsidRDefault="00205134">
            <w:pPr>
              <w:pStyle w:val="small-content"/>
              <w:jc w:val="center"/>
            </w:pPr>
            <w:r>
              <w:t>0.12</w:t>
            </w:r>
          </w:p>
        </w:tc>
        <w:tc>
          <w:tcPr>
            <w:tcW w:w="2520" w:type="dxa"/>
            <w:vAlign w:val="center"/>
          </w:tcPr>
          <w:p w14:paraId="1EE3917C" w14:textId="77777777" w:rsidR="005D04E6" w:rsidRDefault="00205134">
            <w:pPr>
              <w:pStyle w:val="small-content"/>
              <w:jc w:val="center"/>
            </w:pPr>
            <w:r>
              <w:t>7.14</w:t>
            </w:r>
          </w:p>
        </w:tc>
        <w:tc>
          <w:tcPr>
            <w:tcW w:w="2520" w:type="dxa"/>
            <w:vAlign w:val="center"/>
          </w:tcPr>
          <w:p w14:paraId="1B50FAD8" w14:textId="77777777" w:rsidR="005D04E6" w:rsidRDefault="00205134">
            <w:pPr>
              <w:pStyle w:val="small-content"/>
              <w:jc w:val="center"/>
            </w:pPr>
            <w:r>
              <w:t>0.27</w:t>
            </w:r>
          </w:p>
        </w:tc>
      </w:tr>
      <w:tr w:rsidR="005D04E6" w14:paraId="05DD9731" w14:textId="77777777">
        <w:trPr>
          <w:trHeight w:val="300"/>
          <w:jc w:val="center"/>
        </w:trPr>
        <w:tc>
          <w:tcPr>
            <w:tcW w:w="2520" w:type="dxa"/>
            <w:vAlign w:val="center"/>
          </w:tcPr>
          <w:p w14:paraId="702A9F52" w14:textId="77777777" w:rsidR="005D04E6" w:rsidRDefault="00205134">
            <w:pPr>
              <w:pStyle w:val="small-content"/>
              <w:jc w:val="center"/>
            </w:pPr>
            <w:r>
              <w:t>OPEN LAND, HSG B</w:t>
            </w:r>
          </w:p>
        </w:tc>
        <w:tc>
          <w:tcPr>
            <w:tcW w:w="2520" w:type="dxa"/>
            <w:vAlign w:val="center"/>
          </w:tcPr>
          <w:p w14:paraId="2E2EF59D" w14:textId="77777777" w:rsidR="005D04E6" w:rsidRDefault="00205134">
            <w:pPr>
              <w:pStyle w:val="small-content"/>
              <w:jc w:val="center"/>
            </w:pPr>
            <w:r>
              <w:t>0.12</w:t>
            </w:r>
          </w:p>
        </w:tc>
        <w:tc>
          <w:tcPr>
            <w:tcW w:w="2520" w:type="dxa"/>
            <w:vAlign w:val="center"/>
          </w:tcPr>
          <w:p w14:paraId="5A91665E" w14:textId="77777777" w:rsidR="005D04E6" w:rsidRDefault="00205134">
            <w:pPr>
              <w:pStyle w:val="small-content"/>
              <w:jc w:val="center"/>
            </w:pPr>
            <w:r>
              <w:t>29.4</w:t>
            </w:r>
          </w:p>
        </w:tc>
        <w:tc>
          <w:tcPr>
            <w:tcW w:w="2520" w:type="dxa"/>
            <w:vAlign w:val="center"/>
          </w:tcPr>
          <w:p w14:paraId="1711184A" w14:textId="77777777" w:rsidR="005D04E6" w:rsidRDefault="00205134">
            <w:pPr>
              <w:pStyle w:val="small-content"/>
              <w:jc w:val="center"/>
            </w:pPr>
            <w:r>
              <w:t>1.16</w:t>
            </w:r>
          </w:p>
        </w:tc>
      </w:tr>
      <w:tr w:rsidR="005D04E6" w14:paraId="0CBDDC2C" w14:textId="77777777">
        <w:trPr>
          <w:trHeight w:val="300"/>
          <w:jc w:val="center"/>
        </w:trPr>
        <w:tc>
          <w:tcPr>
            <w:tcW w:w="2520" w:type="dxa"/>
            <w:vAlign w:val="center"/>
          </w:tcPr>
          <w:p w14:paraId="20FDF125" w14:textId="77777777" w:rsidR="005D04E6" w:rsidRDefault="00205134">
            <w:pPr>
              <w:pStyle w:val="small-content"/>
              <w:jc w:val="center"/>
            </w:pPr>
            <w:r>
              <w:t>OPEN LAND, HSG C</w:t>
            </w:r>
          </w:p>
        </w:tc>
        <w:tc>
          <w:tcPr>
            <w:tcW w:w="2520" w:type="dxa"/>
            <w:vAlign w:val="center"/>
          </w:tcPr>
          <w:p w14:paraId="4918D0B6" w14:textId="77777777" w:rsidR="005D04E6" w:rsidRDefault="00205134">
            <w:pPr>
              <w:pStyle w:val="small-content"/>
              <w:jc w:val="center"/>
            </w:pPr>
            <w:r>
              <w:t>0.12</w:t>
            </w:r>
          </w:p>
        </w:tc>
        <w:tc>
          <w:tcPr>
            <w:tcW w:w="2520" w:type="dxa"/>
            <w:vAlign w:val="center"/>
          </w:tcPr>
          <w:p w14:paraId="580BBFC4" w14:textId="77777777" w:rsidR="005D04E6" w:rsidRDefault="00205134">
            <w:pPr>
              <w:pStyle w:val="small-content"/>
              <w:jc w:val="center"/>
            </w:pPr>
            <w:r>
              <w:t>59.8</w:t>
            </w:r>
          </w:p>
        </w:tc>
        <w:tc>
          <w:tcPr>
            <w:tcW w:w="2520" w:type="dxa"/>
            <w:vAlign w:val="center"/>
          </w:tcPr>
          <w:p w14:paraId="55C8A063" w14:textId="77777777" w:rsidR="005D04E6" w:rsidRDefault="00205134">
            <w:pPr>
              <w:pStyle w:val="small-content"/>
              <w:jc w:val="center"/>
            </w:pPr>
            <w:r>
              <w:t>2.41</w:t>
            </w:r>
          </w:p>
        </w:tc>
      </w:tr>
      <w:tr w:rsidR="005D04E6" w14:paraId="439DBE47" w14:textId="77777777">
        <w:trPr>
          <w:trHeight w:val="300"/>
          <w:jc w:val="center"/>
        </w:trPr>
        <w:tc>
          <w:tcPr>
            <w:tcW w:w="2520" w:type="dxa"/>
            <w:vAlign w:val="center"/>
          </w:tcPr>
          <w:p w14:paraId="6AB42E2B" w14:textId="77777777" w:rsidR="005D04E6" w:rsidRDefault="00205134">
            <w:pPr>
              <w:pStyle w:val="small-content"/>
              <w:jc w:val="center"/>
            </w:pPr>
            <w:r>
              <w:t>OPEN LAND, HSG D</w:t>
            </w:r>
          </w:p>
        </w:tc>
        <w:tc>
          <w:tcPr>
            <w:tcW w:w="2520" w:type="dxa"/>
            <w:vAlign w:val="center"/>
          </w:tcPr>
          <w:p w14:paraId="1D5C0B94" w14:textId="77777777" w:rsidR="005D04E6" w:rsidRDefault="00205134">
            <w:pPr>
              <w:pStyle w:val="small-content"/>
              <w:jc w:val="center"/>
            </w:pPr>
            <w:r>
              <w:t>0.12</w:t>
            </w:r>
          </w:p>
        </w:tc>
        <w:tc>
          <w:tcPr>
            <w:tcW w:w="2520" w:type="dxa"/>
            <w:vAlign w:val="center"/>
          </w:tcPr>
          <w:p w14:paraId="6F34EC14" w14:textId="77777777" w:rsidR="005D04E6" w:rsidRDefault="00205134">
            <w:pPr>
              <w:pStyle w:val="small-content"/>
              <w:jc w:val="center"/>
            </w:pPr>
            <w:r>
              <w:t>91.0</w:t>
            </w:r>
          </w:p>
        </w:tc>
        <w:tc>
          <w:tcPr>
            <w:tcW w:w="2520" w:type="dxa"/>
            <w:vAlign w:val="center"/>
          </w:tcPr>
          <w:p w14:paraId="5C51A7C3" w14:textId="77777777" w:rsidR="005D04E6" w:rsidRDefault="00205134">
            <w:pPr>
              <w:pStyle w:val="small-content"/>
              <w:jc w:val="center"/>
            </w:pPr>
            <w:r>
              <w:t>3.66</w:t>
            </w:r>
          </w:p>
        </w:tc>
      </w:tr>
      <w:tr w:rsidR="005D04E6" w14:paraId="2B266E6B" w14:textId="77777777">
        <w:trPr>
          <w:trHeight w:val="300"/>
          <w:jc w:val="center"/>
        </w:trPr>
        <w:tc>
          <w:tcPr>
            <w:tcW w:w="2520" w:type="dxa"/>
            <w:vAlign w:val="center"/>
          </w:tcPr>
          <w:p w14:paraId="15998CDA" w14:textId="77777777" w:rsidR="005D04E6" w:rsidRDefault="00205134">
            <w:pPr>
              <w:pStyle w:val="small-content"/>
              <w:jc w:val="center"/>
            </w:pPr>
            <w:r>
              <w:t>OPEN LAND, IMPERVIOUS</w:t>
            </w:r>
          </w:p>
        </w:tc>
        <w:tc>
          <w:tcPr>
            <w:tcW w:w="2520" w:type="dxa"/>
            <w:vAlign w:val="center"/>
          </w:tcPr>
          <w:p w14:paraId="3EBD3F9E" w14:textId="77777777" w:rsidR="005D04E6" w:rsidRDefault="00205134">
            <w:pPr>
              <w:pStyle w:val="small-content"/>
              <w:jc w:val="center"/>
            </w:pPr>
            <w:r>
              <w:t>1.52</w:t>
            </w:r>
          </w:p>
        </w:tc>
        <w:tc>
          <w:tcPr>
            <w:tcW w:w="2520" w:type="dxa"/>
            <w:vAlign w:val="center"/>
          </w:tcPr>
          <w:p w14:paraId="7D3E619E" w14:textId="77777777" w:rsidR="005D04E6" w:rsidRDefault="00205134">
            <w:pPr>
              <w:pStyle w:val="small-content"/>
              <w:jc w:val="center"/>
            </w:pPr>
            <w:r>
              <w:t>650</w:t>
            </w:r>
          </w:p>
        </w:tc>
        <w:tc>
          <w:tcPr>
            <w:tcW w:w="2520" w:type="dxa"/>
            <w:vAlign w:val="center"/>
          </w:tcPr>
          <w:p w14:paraId="5D33E6B4" w14:textId="77777777" w:rsidR="005D04E6" w:rsidRDefault="00205134">
            <w:pPr>
              <w:pStyle w:val="small-content"/>
              <w:jc w:val="center"/>
            </w:pPr>
            <w:r>
              <w:t>11.3</w:t>
            </w:r>
          </w:p>
        </w:tc>
      </w:tr>
      <w:tr w:rsidR="000029E9" w14:paraId="0F2D3FF5" w14:textId="77777777" w:rsidTr="000029E9">
        <w:trPr>
          <w:trHeight w:val="300"/>
          <w:jc w:val="center"/>
        </w:trPr>
        <w:tc>
          <w:tcPr>
            <w:tcW w:w="2520" w:type="dxa"/>
            <w:gridSpan w:val="4"/>
            <w:vAlign w:val="center"/>
          </w:tcPr>
          <w:p w14:paraId="7C66CF57" w14:textId="77777777" w:rsidR="005D04E6" w:rsidRDefault="00205134">
            <w:pPr>
              <w:pStyle w:val="col-data-style1"/>
            </w:pPr>
            <w:r>
              <w:rPr>
                <w:vertAlign w:val="superscript"/>
              </w:rPr>
              <w:t>1</w:t>
            </w:r>
            <w:r>
              <w:t>HSG = Hydrologic Soil Group</w:t>
            </w:r>
          </w:p>
        </w:tc>
      </w:tr>
      <w:bookmarkEnd w:id="64"/>
    </w:tbl>
    <w:p w14:paraId="55FB5D83" w14:textId="77777777" w:rsidR="005D04E6" w:rsidRDefault="005D04E6"/>
    <w:p w14:paraId="3CFBF408" w14:textId="77777777" w:rsidR="002F7BC6" w:rsidRDefault="002F7BC6">
      <w:pPr>
        <w:rPr>
          <w:rFonts w:ascii="Calibri" w:hAnsi="Calibri"/>
          <w:b/>
          <w:bCs/>
          <w:color w:val="007DA3"/>
          <w:sz w:val="24"/>
          <w:szCs w:val="24"/>
          <w:shd w:val="clear" w:color="auto" w:fill="FFFFFF"/>
        </w:rPr>
      </w:pPr>
      <w:r>
        <w:rPr>
          <w:rFonts w:ascii="Calibri" w:hAnsi="Calibri"/>
          <w:b/>
          <w:bCs/>
          <w:color w:val="007DA3"/>
          <w:sz w:val="24"/>
          <w:szCs w:val="24"/>
          <w:shd w:val="clear" w:color="auto" w:fill="FFFFFF"/>
        </w:rPr>
        <w:br w:type="page"/>
      </w:r>
    </w:p>
    <w:p w14:paraId="1DD9FD12" w14:textId="7B797ADF" w:rsidR="00A21314" w:rsidRPr="00726666" w:rsidRDefault="00726666" w:rsidP="00726666">
      <w:pPr>
        <w:pStyle w:val="Heading2"/>
        <w:numPr>
          <w:ilvl w:val="0"/>
          <w:numId w:val="0"/>
        </w:numPr>
        <w:tabs>
          <w:tab w:val="left" w:pos="360"/>
        </w:tabs>
      </w:pPr>
      <w:bookmarkStart w:id="65" w:name="_Toc516235000"/>
      <w:r w:rsidRPr="00726666">
        <w:lastRenderedPageBreak/>
        <w:t xml:space="preserve">Appendix </w:t>
      </w:r>
      <w:r w:rsidR="0044063A">
        <w:t>C</w:t>
      </w:r>
      <w:r w:rsidR="00502815" w:rsidRPr="00726666">
        <w:t xml:space="preserve"> – Lake Cochituate Volume Estimates</w:t>
      </w:r>
      <w:bookmarkEnd w:id="65"/>
    </w:p>
    <w:p w14:paraId="231BF1B1" w14:textId="77777777" w:rsidR="00726666" w:rsidRDefault="00726666" w:rsidP="00726666">
      <w:pPr>
        <w:spacing w:after="0"/>
        <w:rPr>
          <w:rFonts w:ascii="Calibri" w:hAnsi="Calibri"/>
          <w:color w:val="000000"/>
          <w:shd w:val="clear" w:color="auto" w:fill="FFFFFF"/>
        </w:rPr>
      </w:pPr>
      <w:r>
        <w:rPr>
          <w:rFonts w:ascii="Calibri" w:hAnsi="Calibri"/>
          <w:color w:val="000000"/>
          <w:shd w:val="clear" w:color="auto" w:fill="FFFFFF"/>
        </w:rPr>
        <w:t xml:space="preserve">Bathymetry data were obtained from MassGIS (2017) and used to estimate the volume of Lake Cochituate. The area was tabulated for each 5-ft depth contour, then the volume was estimated based on the commonly used equation to compute the frustrum of a circular cone (Michigan DNR, 2000).  </w:t>
      </w:r>
    </w:p>
    <w:p w14:paraId="0213D3BE" w14:textId="77777777" w:rsidR="00726666" w:rsidRPr="00BD1702" w:rsidRDefault="00726666" w:rsidP="00726666">
      <w:pPr>
        <w:spacing w:after="0"/>
        <w:rPr>
          <w:rFonts w:ascii="Calibri" w:eastAsiaTheme="minorEastAsia" w:hAnsi="Calibri"/>
          <w:sz w:val="20"/>
          <w:szCs w:val="20"/>
        </w:rPr>
      </w:pPr>
      <m:oMathPara>
        <m:oMath>
          <m:r>
            <w:rPr>
              <w:rFonts w:ascii="Cambria Math" w:hAnsi="Cambria Math"/>
              <w:sz w:val="20"/>
              <w:szCs w:val="20"/>
            </w:rPr>
            <m:t>V=</m:t>
          </m:r>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3</m:t>
              </m:r>
            </m:den>
          </m:f>
          <m:r>
            <w:rPr>
              <w:rFonts w:ascii="Cambria Math" w:hAnsi="Cambria Math"/>
              <w:sz w:val="20"/>
              <w:szCs w:val="20"/>
            </w:rPr>
            <m:t>H</m:t>
          </m:r>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1</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2</m:t>
                  </m:r>
                </m:sub>
              </m:sSub>
              <m:r>
                <w:rPr>
                  <w:rFonts w:ascii="Cambria Math" w:hAnsi="Cambria Math"/>
                  <w:sz w:val="20"/>
                  <w:szCs w:val="20"/>
                </w:rPr>
                <m:t>+</m:t>
              </m:r>
              <m:rad>
                <m:radPr>
                  <m:degHide m:val="1"/>
                  <m:ctrlPr>
                    <w:rPr>
                      <w:rFonts w:ascii="Cambria Math" w:hAnsi="Cambria Math"/>
                      <w:i/>
                      <w:sz w:val="20"/>
                      <w:szCs w:val="20"/>
                    </w:rPr>
                  </m:ctrlPr>
                </m:radPr>
                <m:deg/>
                <m:e>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1</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2</m:t>
                      </m:r>
                    </m:sub>
                  </m:sSub>
                </m:e>
              </m:rad>
            </m:e>
          </m:d>
        </m:oMath>
      </m:oMathPara>
    </w:p>
    <w:p w14:paraId="7521EEF8" w14:textId="5392B1D1" w:rsidR="00BD1702" w:rsidRDefault="00BD1702">
      <w:pPr>
        <w:spacing w:after="0"/>
        <w:rPr>
          <w:rFonts w:ascii="Calibri" w:eastAsiaTheme="minorEastAsia" w:hAnsi="Calibri"/>
          <w:sz w:val="20"/>
          <w:szCs w:val="20"/>
        </w:rPr>
      </w:pPr>
      <w:r>
        <w:rPr>
          <w:rFonts w:ascii="Calibri" w:eastAsiaTheme="minorEastAsia" w:hAnsi="Calibri"/>
          <w:sz w:val="20"/>
          <w:szCs w:val="20"/>
        </w:rPr>
        <w:t xml:space="preserve">Where: </w:t>
      </w:r>
      <w:r w:rsidR="002F7BC6">
        <w:rPr>
          <w:rFonts w:ascii="Calibri" w:eastAsiaTheme="minorEastAsia" w:hAnsi="Calibri"/>
          <w:sz w:val="20"/>
          <w:szCs w:val="20"/>
        </w:rPr>
        <w:tab/>
      </w:r>
      <w:r>
        <w:rPr>
          <w:rFonts w:ascii="Calibri" w:eastAsiaTheme="minorEastAsia" w:hAnsi="Calibri"/>
          <w:sz w:val="20"/>
          <w:szCs w:val="20"/>
        </w:rPr>
        <w:t xml:space="preserve">V = volume of water </w:t>
      </w:r>
    </w:p>
    <w:p w14:paraId="74043566" w14:textId="3DBC7D30" w:rsidR="00BD1702" w:rsidRDefault="00BD1702">
      <w:pPr>
        <w:spacing w:after="0"/>
        <w:rPr>
          <w:rFonts w:ascii="Calibri" w:eastAsiaTheme="minorEastAsia" w:hAnsi="Calibri"/>
          <w:sz w:val="20"/>
          <w:szCs w:val="20"/>
        </w:rPr>
      </w:pPr>
      <w:r>
        <w:rPr>
          <w:rFonts w:ascii="Calibri" w:eastAsiaTheme="minorEastAsia" w:hAnsi="Calibri"/>
          <w:sz w:val="20"/>
          <w:szCs w:val="20"/>
        </w:rPr>
        <w:tab/>
        <w:t>H = difference in depth between two successive depth contours</w:t>
      </w:r>
    </w:p>
    <w:p w14:paraId="7A44D285" w14:textId="031B6140" w:rsidR="00BD1702" w:rsidRDefault="00BD1702">
      <w:pPr>
        <w:spacing w:after="0"/>
        <w:rPr>
          <w:rFonts w:ascii="Calibri" w:eastAsiaTheme="minorEastAsia" w:hAnsi="Calibri"/>
          <w:sz w:val="20"/>
          <w:szCs w:val="20"/>
        </w:rPr>
      </w:pPr>
      <w:r>
        <w:rPr>
          <w:rFonts w:ascii="Calibri" w:eastAsiaTheme="minorEastAsia" w:hAnsi="Calibri"/>
          <w:sz w:val="20"/>
          <w:szCs w:val="20"/>
        </w:rPr>
        <w:tab/>
        <w:t>A</w:t>
      </w:r>
      <w:r w:rsidRPr="00BD1702">
        <w:rPr>
          <w:rFonts w:ascii="Calibri" w:eastAsiaTheme="minorEastAsia" w:hAnsi="Calibri"/>
          <w:sz w:val="20"/>
          <w:szCs w:val="20"/>
          <w:vertAlign w:val="subscript"/>
        </w:rPr>
        <w:t>1</w:t>
      </w:r>
      <w:r>
        <w:rPr>
          <w:rFonts w:ascii="Calibri" w:eastAsiaTheme="minorEastAsia" w:hAnsi="Calibri"/>
          <w:sz w:val="20"/>
          <w:szCs w:val="20"/>
        </w:rPr>
        <w:t xml:space="preserve"> = Area of lake within the outer depth contour</w:t>
      </w:r>
    </w:p>
    <w:p w14:paraId="1CDD42BE" w14:textId="229EA26C" w:rsidR="00BD1702" w:rsidRDefault="00BD1702" w:rsidP="00BD1702">
      <w:pPr>
        <w:spacing w:after="0"/>
        <w:ind w:firstLine="720"/>
        <w:rPr>
          <w:rFonts w:ascii="Calibri" w:eastAsiaTheme="minorEastAsia" w:hAnsi="Calibri"/>
          <w:sz w:val="20"/>
          <w:szCs w:val="20"/>
          <w:vertAlign w:val="subscript"/>
        </w:rPr>
      </w:pPr>
      <w:r>
        <w:rPr>
          <w:rFonts w:ascii="Calibri" w:eastAsiaTheme="minorEastAsia" w:hAnsi="Calibri"/>
          <w:sz w:val="20"/>
          <w:szCs w:val="20"/>
        </w:rPr>
        <w:t>A</w:t>
      </w:r>
      <w:r w:rsidRPr="00BD1702">
        <w:rPr>
          <w:rFonts w:ascii="Calibri" w:eastAsiaTheme="minorEastAsia" w:hAnsi="Calibri"/>
          <w:sz w:val="20"/>
          <w:szCs w:val="20"/>
          <w:vertAlign w:val="subscript"/>
        </w:rPr>
        <w:t>2</w:t>
      </w:r>
      <w:r>
        <w:rPr>
          <w:rFonts w:ascii="Calibri" w:eastAsiaTheme="minorEastAsia" w:hAnsi="Calibri"/>
          <w:sz w:val="20"/>
          <w:szCs w:val="20"/>
        </w:rPr>
        <w:t xml:space="preserve"> = Area of lake within the inner depth contour</w:t>
      </w:r>
      <w:r>
        <w:rPr>
          <w:rFonts w:ascii="Calibri" w:eastAsiaTheme="minorEastAsia" w:hAnsi="Calibri"/>
          <w:sz w:val="20"/>
          <w:szCs w:val="20"/>
          <w:vertAlign w:val="subscript"/>
        </w:rPr>
        <w:t xml:space="preserve"> </w:t>
      </w:r>
    </w:p>
    <w:p w14:paraId="094987CF" w14:textId="64EBBECD" w:rsidR="00BD1702" w:rsidRPr="00BD1702" w:rsidRDefault="00BD1702" w:rsidP="00BD1702">
      <w:pPr>
        <w:spacing w:after="0"/>
        <w:rPr>
          <w:rFonts w:ascii="Calibri" w:eastAsiaTheme="minorEastAsia" w:hAnsi="Calibri"/>
          <w:sz w:val="20"/>
          <w:szCs w:val="20"/>
        </w:rPr>
      </w:pPr>
    </w:p>
    <w:tbl>
      <w:tblPr>
        <w:tblW w:w="0" w:type="auto"/>
        <w:jc w:val="center"/>
        <w:tblLook w:val="04A0" w:firstRow="1" w:lastRow="0" w:firstColumn="1" w:lastColumn="0" w:noHBand="0" w:noVBand="1"/>
      </w:tblPr>
      <w:tblGrid>
        <w:gridCol w:w="1248"/>
        <w:gridCol w:w="1904"/>
        <w:gridCol w:w="1312"/>
        <w:gridCol w:w="2682"/>
      </w:tblGrid>
      <w:tr w:rsidR="002C3D64" w:rsidRPr="002C3D64" w14:paraId="732C98D5" w14:textId="77777777" w:rsidTr="002C3D64">
        <w:trPr>
          <w:trHeight w:val="900"/>
          <w:jc w:val="center"/>
        </w:trPr>
        <w:tc>
          <w:tcPr>
            <w:tcW w:w="0" w:type="auto"/>
            <w:tcBorders>
              <w:top w:val="single" w:sz="4" w:space="0" w:color="auto"/>
              <w:left w:val="single" w:sz="4" w:space="0" w:color="auto"/>
              <w:bottom w:val="single" w:sz="4" w:space="0" w:color="auto"/>
              <w:right w:val="single" w:sz="4" w:space="0" w:color="auto"/>
            </w:tcBorders>
            <w:shd w:val="clear" w:color="000000" w:fill="006686"/>
            <w:vAlign w:val="center"/>
            <w:hideMark/>
          </w:tcPr>
          <w:p w14:paraId="3838B336" w14:textId="77777777" w:rsidR="002C3D64" w:rsidRPr="002C3D64" w:rsidRDefault="002C3D64" w:rsidP="002C3D64">
            <w:pPr>
              <w:spacing w:after="0" w:line="240" w:lineRule="auto"/>
              <w:jc w:val="center"/>
              <w:rPr>
                <w:rFonts w:ascii="Calibri" w:eastAsia="Times New Roman" w:hAnsi="Calibri" w:cs="Times New Roman"/>
                <w:b/>
                <w:bCs/>
                <w:color w:val="FFFFFF"/>
              </w:rPr>
            </w:pPr>
            <w:r w:rsidRPr="002C3D64">
              <w:rPr>
                <w:rFonts w:ascii="Calibri" w:eastAsia="Times New Roman" w:hAnsi="Calibri" w:cs="Times New Roman"/>
                <w:b/>
                <w:bCs/>
                <w:color w:val="FFFFFF"/>
              </w:rPr>
              <w:t>Waterbody</w:t>
            </w:r>
          </w:p>
        </w:tc>
        <w:tc>
          <w:tcPr>
            <w:tcW w:w="0" w:type="auto"/>
            <w:tcBorders>
              <w:top w:val="single" w:sz="4" w:space="0" w:color="auto"/>
              <w:left w:val="nil"/>
              <w:bottom w:val="single" w:sz="4" w:space="0" w:color="auto"/>
              <w:right w:val="single" w:sz="4" w:space="0" w:color="auto"/>
            </w:tcBorders>
            <w:shd w:val="clear" w:color="000000" w:fill="006686"/>
            <w:vAlign w:val="center"/>
            <w:hideMark/>
          </w:tcPr>
          <w:p w14:paraId="723FE4E6" w14:textId="77777777" w:rsidR="002C3D64" w:rsidRPr="002C3D64" w:rsidRDefault="002C3D64" w:rsidP="002C3D64">
            <w:pPr>
              <w:spacing w:after="0" w:line="240" w:lineRule="auto"/>
              <w:jc w:val="center"/>
              <w:rPr>
                <w:rFonts w:ascii="Calibri" w:eastAsia="Times New Roman" w:hAnsi="Calibri" w:cs="Times New Roman"/>
                <w:b/>
                <w:bCs/>
                <w:color w:val="FFFFFF"/>
              </w:rPr>
            </w:pPr>
            <w:r w:rsidRPr="002C3D64">
              <w:rPr>
                <w:rFonts w:ascii="Calibri" w:eastAsia="Times New Roman" w:hAnsi="Calibri" w:cs="Times New Roman"/>
                <w:b/>
                <w:bCs/>
                <w:color w:val="FFFFFF"/>
              </w:rPr>
              <w:t>Contour Depth (ft)</w:t>
            </w:r>
          </w:p>
        </w:tc>
        <w:tc>
          <w:tcPr>
            <w:tcW w:w="0" w:type="auto"/>
            <w:tcBorders>
              <w:top w:val="single" w:sz="4" w:space="0" w:color="auto"/>
              <w:left w:val="nil"/>
              <w:bottom w:val="single" w:sz="4" w:space="0" w:color="auto"/>
              <w:right w:val="single" w:sz="4" w:space="0" w:color="auto"/>
            </w:tcBorders>
            <w:shd w:val="clear" w:color="000000" w:fill="006686"/>
            <w:vAlign w:val="center"/>
            <w:hideMark/>
          </w:tcPr>
          <w:p w14:paraId="183D33EF" w14:textId="77777777" w:rsidR="002C3D64" w:rsidRPr="002C3D64" w:rsidRDefault="002C3D64" w:rsidP="002C3D64">
            <w:pPr>
              <w:spacing w:after="0" w:line="240" w:lineRule="auto"/>
              <w:jc w:val="center"/>
              <w:rPr>
                <w:rFonts w:ascii="Calibri" w:eastAsia="Times New Roman" w:hAnsi="Calibri" w:cs="Times New Roman"/>
                <w:b/>
                <w:bCs/>
                <w:color w:val="FFFFFF"/>
              </w:rPr>
            </w:pPr>
            <w:r w:rsidRPr="002C3D64">
              <w:rPr>
                <w:rFonts w:ascii="Calibri" w:eastAsia="Times New Roman" w:hAnsi="Calibri" w:cs="Times New Roman"/>
                <w:b/>
                <w:bCs/>
                <w:color w:val="FFFFFF"/>
              </w:rPr>
              <w:t>Area (acres)</w:t>
            </w:r>
          </w:p>
        </w:tc>
        <w:tc>
          <w:tcPr>
            <w:tcW w:w="0" w:type="auto"/>
            <w:tcBorders>
              <w:top w:val="single" w:sz="4" w:space="0" w:color="auto"/>
              <w:left w:val="nil"/>
              <w:bottom w:val="nil"/>
              <w:right w:val="single" w:sz="4" w:space="0" w:color="auto"/>
            </w:tcBorders>
            <w:shd w:val="clear" w:color="000000" w:fill="006686"/>
            <w:vAlign w:val="center"/>
            <w:hideMark/>
          </w:tcPr>
          <w:p w14:paraId="7EFE0C58" w14:textId="77777777" w:rsidR="002C3D64" w:rsidRPr="002C3D64" w:rsidRDefault="002C3D64" w:rsidP="002C3D64">
            <w:pPr>
              <w:spacing w:after="0" w:line="240" w:lineRule="auto"/>
              <w:jc w:val="center"/>
              <w:rPr>
                <w:rFonts w:ascii="Calibri" w:eastAsia="Times New Roman" w:hAnsi="Calibri" w:cs="Times New Roman"/>
                <w:b/>
                <w:bCs/>
                <w:color w:val="FFFFFF"/>
              </w:rPr>
            </w:pPr>
            <w:r w:rsidRPr="002C3D64">
              <w:rPr>
                <w:rFonts w:ascii="Calibri" w:eastAsia="Times New Roman" w:hAnsi="Calibri" w:cs="Times New Roman"/>
                <w:b/>
                <w:bCs/>
                <w:color w:val="FFFFFF"/>
              </w:rPr>
              <w:t>Incremental Volume (ac-ft)</w:t>
            </w:r>
          </w:p>
        </w:tc>
      </w:tr>
      <w:tr w:rsidR="002C3D64" w:rsidRPr="002C3D64" w14:paraId="75408521" w14:textId="77777777" w:rsidTr="002C3D64">
        <w:trPr>
          <w:trHeight w:val="300"/>
          <w:jc w:val="center"/>
        </w:trPr>
        <w:tc>
          <w:tcPr>
            <w:tcW w:w="0" w:type="auto"/>
            <w:vMerge w:val="restart"/>
            <w:tcBorders>
              <w:top w:val="nil"/>
              <w:left w:val="single" w:sz="4" w:space="0" w:color="auto"/>
              <w:bottom w:val="single" w:sz="4" w:space="0" w:color="000000"/>
              <w:right w:val="single" w:sz="4" w:space="0" w:color="auto"/>
            </w:tcBorders>
            <w:shd w:val="clear" w:color="000000" w:fill="80C4D6"/>
            <w:noWrap/>
            <w:vAlign w:val="center"/>
            <w:hideMark/>
          </w:tcPr>
          <w:p w14:paraId="10F00FCE" w14:textId="77777777" w:rsidR="002C3D64" w:rsidRPr="002C3D64" w:rsidRDefault="002C3D64" w:rsidP="002C3D64">
            <w:pPr>
              <w:spacing w:after="0" w:line="240" w:lineRule="auto"/>
              <w:jc w:val="center"/>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North Basin</w:t>
            </w:r>
          </w:p>
        </w:tc>
        <w:tc>
          <w:tcPr>
            <w:tcW w:w="0" w:type="auto"/>
            <w:tcBorders>
              <w:top w:val="nil"/>
              <w:left w:val="nil"/>
              <w:bottom w:val="single" w:sz="4" w:space="0" w:color="auto"/>
              <w:right w:val="single" w:sz="4" w:space="0" w:color="auto"/>
            </w:tcBorders>
            <w:shd w:val="clear" w:color="000000" w:fill="80C4D6"/>
            <w:noWrap/>
            <w:vAlign w:val="center"/>
            <w:hideMark/>
          </w:tcPr>
          <w:p w14:paraId="649AFF04" w14:textId="77777777" w:rsidR="002C3D64" w:rsidRPr="002C3D64" w:rsidRDefault="002C3D64" w:rsidP="002C3D64">
            <w:pPr>
              <w:spacing w:after="0" w:line="240" w:lineRule="auto"/>
              <w:jc w:val="right"/>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0</w:t>
            </w:r>
          </w:p>
        </w:tc>
        <w:tc>
          <w:tcPr>
            <w:tcW w:w="0" w:type="auto"/>
            <w:tcBorders>
              <w:top w:val="nil"/>
              <w:left w:val="nil"/>
              <w:bottom w:val="single" w:sz="4" w:space="0" w:color="auto"/>
              <w:right w:val="single" w:sz="4" w:space="0" w:color="auto"/>
            </w:tcBorders>
            <w:shd w:val="clear" w:color="000000" w:fill="DAEEF3"/>
            <w:noWrap/>
            <w:vAlign w:val="center"/>
            <w:hideMark/>
          </w:tcPr>
          <w:p w14:paraId="29362A99"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196.0</w:t>
            </w:r>
          </w:p>
        </w:tc>
        <w:tc>
          <w:tcPr>
            <w:tcW w:w="0" w:type="auto"/>
            <w:tcBorders>
              <w:top w:val="single" w:sz="4" w:space="0" w:color="auto"/>
              <w:left w:val="nil"/>
              <w:bottom w:val="single" w:sz="4" w:space="0" w:color="auto"/>
              <w:right w:val="single" w:sz="4" w:space="0" w:color="auto"/>
            </w:tcBorders>
            <w:shd w:val="clear" w:color="000000" w:fill="DAEEF3"/>
            <w:noWrap/>
            <w:vAlign w:val="center"/>
            <w:hideMark/>
          </w:tcPr>
          <w:p w14:paraId="1E0D09DF"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w:t>
            </w:r>
          </w:p>
        </w:tc>
      </w:tr>
      <w:tr w:rsidR="002C3D64" w:rsidRPr="002C3D64" w14:paraId="0DA584ED" w14:textId="77777777" w:rsidTr="002C3D64">
        <w:trPr>
          <w:trHeight w:val="300"/>
          <w:jc w:val="center"/>
        </w:trPr>
        <w:tc>
          <w:tcPr>
            <w:tcW w:w="0" w:type="auto"/>
            <w:vMerge/>
            <w:tcBorders>
              <w:top w:val="nil"/>
              <w:left w:val="single" w:sz="4" w:space="0" w:color="auto"/>
              <w:bottom w:val="single" w:sz="4" w:space="0" w:color="000000"/>
              <w:right w:val="single" w:sz="4" w:space="0" w:color="auto"/>
            </w:tcBorders>
            <w:vAlign w:val="center"/>
            <w:hideMark/>
          </w:tcPr>
          <w:p w14:paraId="47402A04" w14:textId="77777777" w:rsidR="002C3D64" w:rsidRPr="002C3D64" w:rsidRDefault="002C3D64" w:rsidP="002C3D64">
            <w:pPr>
              <w:spacing w:after="0" w:line="240" w:lineRule="auto"/>
              <w:rPr>
                <w:rFonts w:ascii="Calibri" w:eastAsia="Times New Roman" w:hAnsi="Calibri" w:cs="Times New Roman"/>
                <w:b/>
                <w:bCs/>
                <w:color w:val="000000"/>
                <w:sz w:val="18"/>
                <w:szCs w:val="18"/>
              </w:rPr>
            </w:pPr>
          </w:p>
        </w:tc>
        <w:tc>
          <w:tcPr>
            <w:tcW w:w="0" w:type="auto"/>
            <w:tcBorders>
              <w:top w:val="nil"/>
              <w:left w:val="nil"/>
              <w:bottom w:val="single" w:sz="4" w:space="0" w:color="auto"/>
              <w:right w:val="single" w:sz="4" w:space="0" w:color="auto"/>
            </w:tcBorders>
            <w:shd w:val="clear" w:color="000000" w:fill="80C4D6"/>
            <w:noWrap/>
            <w:vAlign w:val="center"/>
            <w:hideMark/>
          </w:tcPr>
          <w:p w14:paraId="0398AC01" w14:textId="77777777" w:rsidR="002C3D64" w:rsidRPr="002C3D64" w:rsidRDefault="002C3D64" w:rsidP="002C3D64">
            <w:pPr>
              <w:spacing w:after="0" w:line="240" w:lineRule="auto"/>
              <w:jc w:val="right"/>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5</w:t>
            </w:r>
          </w:p>
        </w:tc>
        <w:tc>
          <w:tcPr>
            <w:tcW w:w="0" w:type="auto"/>
            <w:tcBorders>
              <w:top w:val="nil"/>
              <w:left w:val="nil"/>
              <w:bottom w:val="single" w:sz="4" w:space="0" w:color="auto"/>
              <w:right w:val="single" w:sz="4" w:space="0" w:color="auto"/>
            </w:tcBorders>
            <w:shd w:val="clear" w:color="000000" w:fill="DAEEF3"/>
            <w:noWrap/>
            <w:vAlign w:val="center"/>
            <w:hideMark/>
          </w:tcPr>
          <w:p w14:paraId="130B5FF5"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38.6</w:t>
            </w:r>
          </w:p>
        </w:tc>
        <w:tc>
          <w:tcPr>
            <w:tcW w:w="0" w:type="auto"/>
            <w:tcBorders>
              <w:top w:val="nil"/>
              <w:left w:val="nil"/>
              <w:bottom w:val="single" w:sz="4" w:space="0" w:color="auto"/>
              <w:right w:val="single" w:sz="4" w:space="0" w:color="auto"/>
            </w:tcBorders>
            <w:shd w:val="clear" w:color="000000" w:fill="DAEEF3"/>
            <w:noWrap/>
            <w:vAlign w:val="center"/>
            <w:hideMark/>
          </w:tcPr>
          <w:p w14:paraId="366CF952"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535.9</w:t>
            </w:r>
          </w:p>
        </w:tc>
      </w:tr>
      <w:tr w:rsidR="002C3D64" w:rsidRPr="002C3D64" w14:paraId="591FC1A9" w14:textId="77777777" w:rsidTr="002C3D64">
        <w:trPr>
          <w:trHeight w:val="300"/>
          <w:jc w:val="center"/>
        </w:trPr>
        <w:tc>
          <w:tcPr>
            <w:tcW w:w="0" w:type="auto"/>
            <w:vMerge/>
            <w:tcBorders>
              <w:top w:val="nil"/>
              <w:left w:val="single" w:sz="4" w:space="0" w:color="auto"/>
              <w:bottom w:val="single" w:sz="4" w:space="0" w:color="000000"/>
              <w:right w:val="single" w:sz="4" w:space="0" w:color="auto"/>
            </w:tcBorders>
            <w:vAlign w:val="center"/>
            <w:hideMark/>
          </w:tcPr>
          <w:p w14:paraId="21E92C2D" w14:textId="77777777" w:rsidR="002C3D64" w:rsidRPr="002C3D64" w:rsidRDefault="002C3D64" w:rsidP="002C3D64">
            <w:pPr>
              <w:spacing w:after="0" w:line="240" w:lineRule="auto"/>
              <w:rPr>
                <w:rFonts w:ascii="Calibri" w:eastAsia="Times New Roman" w:hAnsi="Calibri" w:cs="Times New Roman"/>
                <w:b/>
                <w:bCs/>
                <w:color w:val="000000"/>
                <w:sz w:val="18"/>
                <w:szCs w:val="18"/>
              </w:rPr>
            </w:pPr>
          </w:p>
        </w:tc>
        <w:tc>
          <w:tcPr>
            <w:tcW w:w="0" w:type="auto"/>
            <w:tcBorders>
              <w:top w:val="nil"/>
              <w:left w:val="nil"/>
              <w:bottom w:val="single" w:sz="4" w:space="0" w:color="auto"/>
              <w:right w:val="single" w:sz="4" w:space="0" w:color="auto"/>
            </w:tcBorders>
            <w:shd w:val="clear" w:color="000000" w:fill="80C4D6"/>
            <w:noWrap/>
            <w:vAlign w:val="center"/>
            <w:hideMark/>
          </w:tcPr>
          <w:p w14:paraId="0950770B" w14:textId="77777777" w:rsidR="002C3D64" w:rsidRPr="002C3D64" w:rsidRDefault="002C3D64" w:rsidP="002C3D64">
            <w:pPr>
              <w:spacing w:after="0" w:line="240" w:lineRule="auto"/>
              <w:jc w:val="right"/>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10</w:t>
            </w:r>
          </w:p>
        </w:tc>
        <w:tc>
          <w:tcPr>
            <w:tcW w:w="0" w:type="auto"/>
            <w:tcBorders>
              <w:top w:val="nil"/>
              <w:left w:val="nil"/>
              <w:bottom w:val="single" w:sz="4" w:space="0" w:color="auto"/>
              <w:right w:val="single" w:sz="4" w:space="0" w:color="auto"/>
            </w:tcBorders>
            <w:shd w:val="clear" w:color="000000" w:fill="DAEEF3"/>
            <w:noWrap/>
            <w:vAlign w:val="center"/>
            <w:hideMark/>
          </w:tcPr>
          <w:p w14:paraId="6EF3996A"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19.3</w:t>
            </w:r>
          </w:p>
        </w:tc>
        <w:tc>
          <w:tcPr>
            <w:tcW w:w="0" w:type="auto"/>
            <w:tcBorders>
              <w:top w:val="nil"/>
              <w:left w:val="nil"/>
              <w:bottom w:val="single" w:sz="4" w:space="0" w:color="auto"/>
              <w:right w:val="single" w:sz="4" w:space="0" w:color="auto"/>
            </w:tcBorders>
            <w:shd w:val="clear" w:color="000000" w:fill="DAEEF3"/>
            <w:noWrap/>
            <w:vAlign w:val="center"/>
            <w:hideMark/>
          </w:tcPr>
          <w:p w14:paraId="12516F19"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142.0</w:t>
            </w:r>
          </w:p>
        </w:tc>
      </w:tr>
      <w:tr w:rsidR="002C3D64" w:rsidRPr="002C3D64" w14:paraId="16474742" w14:textId="77777777" w:rsidTr="002C3D64">
        <w:trPr>
          <w:trHeight w:val="300"/>
          <w:jc w:val="center"/>
        </w:trPr>
        <w:tc>
          <w:tcPr>
            <w:tcW w:w="0" w:type="auto"/>
            <w:vMerge/>
            <w:tcBorders>
              <w:top w:val="nil"/>
              <w:left w:val="single" w:sz="4" w:space="0" w:color="auto"/>
              <w:bottom w:val="single" w:sz="4" w:space="0" w:color="000000"/>
              <w:right w:val="single" w:sz="4" w:space="0" w:color="auto"/>
            </w:tcBorders>
            <w:vAlign w:val="center"/>
            <w:hideMark/>
          </w:tcPr>
          <w:p w14:paraId="32555759" w14:textId="77777777" w:rsidR="002C3D64" w:rsidRPr="002C3D64" w:rsidRDefault="002C3D64" w:rsidP="002C3D64">
            <w:pPr>
              <w:spacing w:after="0" w:line="240" w:lineRule="auto"/>
              <w:rPr>
                <w:rFonts w:ascii="Calibri" w:eastAsia="Times New Roman" w:hAnsi="Calibri" w:cs="Times New Roman"/>
                <w:b/>
                <w:bCs/>
                <w:color w:val="000000"/>
                <w:sz w:val="18"/>
                <w:szCs w:val="18"/>
              </w:rPr>
            </w:pPr>
          </w:p>
        </w:tc>
        <w:tc>
          <w:tcPr>
            <w:tcW w:w="0" w:type="auto"/>
            <w:tcBorders>
              <w:top w:val="nil"/>
              <w:left w:val="nil"/>
              <w:bottom w:val="single" w:sz="4" w:space="0" w:color="auto"/>
              <w:right w:val="single" w:sz="4" w:space="0" w:color="auto"/>
            </w:tcBorders>
            <w:shd w:val="clear" w:color="000000" w:fill="80C4D6"/>
            <w:noWrap/>
            <w:vAlign w:val="center"/>
            <w:hideMark/>
          </w:tcPr>
          <w:p w14:paraId="0F04BAD7" w14:textId="77777777" w:rsidR="002C3D64" w:rsidRPr="002C3D64" w:rsidRDefault="002C3D64" w:rsidP="002C3D64">
            <w:pPr>
              <w:spacing w:after="0" w:line="240" w:lineRule="auto"/>
              <w:jc w:val="right"/>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15</w:t>
            </w:r>
          </w:p>
        </w:tc>
        <w:tc>
          <w:tcPr>
            <w:tcW w:w="0" w:type="auto"/>
            <w:tcBorders>
              <w:top w:val="nil"/>
              <w:left w:val="nil"/>
              <w:bottom w:val="single" w:sz="4" w:space="0" w:color="auto"/>
              <w:right w:val="single" w:sz="4" w:space="0" w:color="auto"/>
            </w:tcBorders>
            <w:shd w:val="clear" w:color="000000" w:fill="DAEEF3"/>
            <w:noWrap/>
            <w:vAlign w:val="center"/>
            <w:hideMark/>
          </w:tcPr>
          <w:p w14:paraId="438084D9"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13.4</w:t>
            </w:r>
          </w:p>
        </w:tc>
        <w:tc>
          <w:tcPr>
            <w:tcW w:w="0" w:type="auto"/>
            <w:tcBorders>
              <w:top w:val="nil"/>
              <w:left w:val="nil"/>
              <w:bottom w:val="single" w:sz="4" w:space="0" w:color="auto"/>
              <w:right w:val="single" w:sz="4" w:space="0" w:color="auto"/>
            </w:tcBorders>
            <w:shd w:val="clear" w:color="000000" w:fill="DAEEF3"/>
            <w:noWrap/>
            <w:vAlign w:val="center"/>
            <w:hideMark/>
          </w:tcPr>
          <w:p w14:paraId="34756242"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81.3</w:t>
            </w:r>
          </w:p>
        </w:tc>
      </w:tr>
      <w:tr w:rsidR="002C3D64" w:rsidRPr="002C3D64" w14:paraId="22ABFB2C" w14:textId="77777777" w:rsidTr="002C3D64">
        <w:trPr>
          <w:trHeight w:val="300"/>
          <w:jc w:val="center"/>
        </w:trPr>
        <w:tc>
          <w:tcPr>
            <w:tcW w:w="0" w:type="auto"/>
            <w:vMerge/>
            <w:tcBorders>
              <w:top w:val="nil"/>
              <w:left w:val="single" w:sz="4" w:space="0" w:color="auto"/>
              <w:bottom w:val="single" w:sz="4" w:space="0" w:color="000000"/>
              <w:right w:val="single" w:sz="4" w:space="0" w:color="auto"/>
            </w:tcBorders>
            <w:vAlign w:val="center"/>
            <w:hideMark/>
          </w:tcPr>
          <w:p w14:paraId="47857B2E" w14:textId="77777777" w:rsidR="002C3D64" w:rsidRPr="002C3D64" w:rsidRDefault="002C3D64" w:rsidP="002C3D64">
            <w:pPr>
              <w:spacing w:after="0" w:line="240" w:lineRule="auto"/>
              <w:rPr>
                <w:rFonts w:ascii="Calibri" w:eastAsia="Times New Roman" w:hAnsi="Calibri" w:cs="Times New Roman"/>
                <w:b/>
                <w:bCs/>
                <w:color w:val="000000"/>
                <w:sz w:val="18"/>
                <w:szCs w:val="18"/>
              </w:rPr>
            </w:pPr>
          </w:p>
        </w:tc>
        <w:tc>
          <w:tcPr>
            <w:tcW w:w="0" w:type="auto"/>
            <w:tcBorders>
              <w:top w:val="nil"/>
              <w:left w:val="nil"/>
              <w:bottom w:val="single" w:sz="4" w:space="0" w:color="auto"/>
              <w:right w:val="single" w:sz="4" w:space="0" w:color="auto"/>
            </w:tcBorders>
            <w:shd w:val="clear" w:color="000000" w:fill="80C4D6"/>
            <w:noWrap/>
            <w:vAlign w:val="center"/>
            <w:hideMark/>
          </w:tcPr>
          <w:p w14:paraId="66D36322" w14:textId="77777777" w:rsidR="002C3D64" w:rsidRPr="002C3D64" w:rsidRDefault="002C3D64" w:rsidP="002C3D64">
            <w:pPr>
              <w:spacing w:after="0" w:line="240" w:lineRule="auto"/>
              <w:jc w:val="right"/>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20</w:t>
            </w:r>
          </w:p>
        </w:tc>
        <w:tc>
          <w:tcPr>
            <w:tcW w:w="0" w:type="auto"/>
            <w:tcBorders>
              <w:top w:val="nil"/>
              <w:left w:val="nil"/>
              <w:bottom w:val="single" w:sz="4" w:space="0" w:color="auto"/>
              <w:right w:val="single" w:sz="4" w:space="0" w:color="auto"/>
            </w:tcBorders>
            <w:shd w:val="clear" w:color="000000" w:fill="DAEEF3"/>
            <w:noWrap/>
            <w:vAlign w:val="center"/>
            <w:hideMark/>
          </w:tcPr>
          <w:p w14:paraId="568EFDDF"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17.5</w:t>
            </w:r>
          </w:p>
        </w:tc>
        <w:tc>
          <w:tcPr>
            <w:tcW w:w="0" w:type="auto"/>
            <w:tcBorders>
              <w:top w:val="nil"/>
              <w:left w:val="nil"/>
              <w:bottom w:val="single" w:sz="4" w:space="0" w:color="auto"/>
              <w:right w:val="single" w:sz="4" w:space="0" w:color="auto"/>
            </w:tcBorders>
            <w:shd w:val="clear" w:color="000000" w:fill="DAEEF3"/>
            <w:noWrap/>
            <w:vAlign w:val="center"/>
            <w:hideMark/>
          </w:tcPr>
          <w:p w14:paraId="46AE2AC7"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77.0</w:t>
            </w:r>
          </w:p>
        </w:tc>
      </w:tr>
      <w:tr w:rsidR="002C3D64" w:rsidRPr="002C3D64" w14:paraId="6C05DC46" w14:textId="77777777" w:rsidTr="002C3D64">
        <w:trPr>
          <w:trHeight w:val="300"/>
          <w:jc w:val="center"/>
        </w:trPr>
        <w:tc>
          <w:tcPr>
            <w:tcW w:w="0" w:type="auto"/>
            <w:vMerge/>
            <w:tcBorders>
              <w:top w:val="nil"/>
              <w:left w:val="single" w:sz="4" w:space="0" w:color="auto"/>
              <w:bottom w:val="single" w:sz="4" w:space="0" w:color="000000"/>
              <w:right w:val="single" w:sz="4" w:space="0" w:color="auto"/>
            </w:tcBorders>
            <w:vAlign w:val="center"/>
            <w:hideMark/>
          </w:tcPr>
          <w:p w14:paraId="3ACF8985" w14:textId="77777777" w:rsidR="002C3D64" w:rsidRPr="002C3D64" w:rsidRDefault="002C3D64" w:rsidP="002C3D64">
            <w:pPr>
              <w:spacing w:after="0" w:line="240" w:lineRule="auto"/>
              <w:rPr>
                <w:rFonts w:ascii="Calibri" w:eastAsia="Times New Roman" w:hAnsi="Calibri" w:cs="Times New Roman"/>
                <w:b/>
                <w:bCs/>
                <w:color w:val="000000"/>
                <w:sz w:val="18"/>
                <w:szCs w:val="18"/>
              </w:rPr>
            </w:pPr>
          </w:p>
        </w:tc>
        <w:tc>
          <w:tcPr>
            <w:tcW w:w="0" w:type="auto"/>
            <w:tcBorders>
              <w:top w:val="nil"/>
              <w:left w:val="nil"/>
              <w:bottom w:val="single" w:sz="4" w:space="0" w:color="auto"/>
              <w:right w:val="single" w:sz="4" w:space="0" w:color="auto"/>
            </w:tcBorders>
            <w:shd w:val="clear" w:color="000000" w:fill="80C4D6"/>
            <w:noWrap/>
            <w:vAlign w:val="center"/>
            <w:hideMark/>
          </w:tcPr>
          <w:p w14:paraId="46DB988B" w14:textId="77777777" w:rsidR="002C3D64" w:rsidRPr="002C3D64" w:rsidRDefault="002C3D64" w:rsidP="002C3D64">
            <w:pPr>
              <w:spacing w:after="0" w:line="240" w:lineRule="auto"/>
              <w:jc w:val="right"/>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25</w:t>
            </w:r>
          </w:p>
        </w:tc>
        <w:tc>
          <w:tcPr>
            <w:tcW w:w="0" w:type="auto"/>
            <w:tcBorders>
              <w:top w:val="nil"/>
              <w:left w:val="nil"/>
              <w:bottom w:val="single" w:sz="4" w:space="0" w:color="auto"/>
              <w:right w:val="single" w:sz="4" w:space="0" w:color="auto"/>
            </w:tcBorders>
            <w:shd w:val="clear" w:color="000000" w:fill="DAEEF3"/>
            <w:noWrap/>
            <w:vAlign w:val="center"/>
            <w:hideMark/>
          </w:tcPr>
          <w:p w14:paraId="7177F58B"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21.1</w:t>
            </w:r>
          </w:p>
        </w:tc>
        <w:tc>
          <w:tcPr>
            <w:tcW w:w="0" w:type="auto"/>
            <w:tcBorders>
              <w:top w:val="nil"/>
              <w:left w:val="nil"/>
              <w:bottom w:val="single" w:sz="4" w:space="0" w:color="auto"/>
              <w:right w:val="single" w:sz="4" w:space="0" w:color="auto"/>
            </w:tcBorders>
            <w:shd w:val="clear" w:color="000000" w:fill="DAEEF3"/>
            <w:noWrap/>
            <w:vAlign w:val="center"/>
            <w:hideMark/>
          </w:tcPr>
          <w:p w14:paraId="2213C8AA"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96.5</w:t>
            </w:r>
          </w:p>
        </w:tc>
      </w:tr>
      <w:tr w:rsidR="002C3D64" w:rsidRPr="002C3D64" w14:paraId="67AEFEC1" w14:textId="77777777" w:rsidTr="002C3D64">
        <w:trPr>
          <w:trHeight w:val="300"/>
          <w:jc w:val="center"/>
        </w:trPr>
        <w:tc>
          <w:tcPr>
            <w:tcW w:w="0" w:type="auto"/>
            <w:vMerge/>
            <w:tcBorders>
              <w:top w:val="nil"/>
              <w:left w:val="single" w:sz="4" w:space="0" w:color="auto"/>
              <w:bottom w:val="single" w:sz="4" w:space="0" w:color="000000"/>
              <w:right w:val="single" w:sz="4" w:space="0" w:color="auto"/>
            </w:tcBorders>
            <w:vAlign w:val="center"/>
            <w:hideMark/>
          </w:tcPr>
          <w:p w14:paraId="37E06450" w14:textId="77777777" w:rsidR="002C3D64" w:rsidRPr="002C3D64" w:rsidRDefault="002C3D64" w:rsidP="002C3D64">
            <w:pPr>
              <w:spacing w:after="0" w:line="240" w:lineRule="auto"/>
              <w:rPr>
                <w:rFonts w:ascii="Calibri" w:eastAsia="Times New Roman" w:hAnsi="Calibri" w:cs="Times New Roman"/>
                <w:b/>
                <w:bCs/>
                <w:color w:val="000000"/>
                <w:sz w:val="18"/>
                <w:szCs w:val="18"/>
              </w:rPr>
            </w:pPr>
          </w:p>
        </w:tc>
        <w:tc>
          <w:tcPr>
            <w:tcW w:w="0" w:type="auto"/>
            <w:tcBorders>
              <w:top w:val="nil"/>
              <w:left w:val="nil"/>
              <w:bottom w:val="single" w:sz="4" w:space="0" w:color="auto"/>
              <w:right w:val="single" w:sz="4" w:space="0" w:color="auto"/>
            </w:tcBorders>
            <w:shd w:val="clear" w:color="000000" w:fill="80C4D6"/>
            <w:noWrap/>
            <w:vAlign w:val="center"/>
            <w:hideMark/>
          </w:tcPr>
          <w:p w14:paraId="367526B5" w14:textId="77777777" w:rsidR="002C3D64" w:rsidRPr="002C3D64" w:rsidRDefault="002C3D64" w:rsidP="002C3D64">
            <w:pPr>
              <w:spacing w:after="0" w:line="240" w:lineRule="auto"/>
              <w:jc w:val="right"/>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30</w:t>
            </w:r>
          </w:p>
        </w:tc>
        <w:tc>
          <w:tcPr>
            <w:tcW w:w="0" w:type="auto"/>
            <w:tcBorders>
              <w:top w:val="nil"/>
              <w:left w:val="nil"/>
              <w:bottom w:val="single" w:sz="4" w:space="0" w:color="auto"/>
              <w:right w:val="single" w:sz="4" w:space="0" w:color="auto"/>
            </w:tcBorders>
            <w:shd w:val="clear" w:color="000000" w:fill="DAEEF3"/>
            <w:noWrap/>
            <w:vAlign w:val="center"/>
            <w:hideMark/>
          </w:tcPr>
          <w:p w14:paraId="475AB8D5"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19.3</w:t>
            </w:r>
          </w:p>
        </w:tc>
        <w:tc>
          <w:tcPr>
            <w:tcW w:w="0" w:type="auto"/>
            <w:tcBorders>
              <w:top w:val="nil"/>
              <w:left w:val="nil"/>
              <w:bottom w:val="single" w:sz="4" w:space="0" w:color="auto"/>
              <w:right w:val="single" w:sz="4" w:space="0" w:color="auto"/>
            </w:tcBorders>
            <w:shd w:val="clear" w:color="000000" w:fill="DAEEF3"/>
            <w:noWrap/>
            <w:vAlign w:val="center"/>
            <w:hideMark/>
          </w:tcPr>
          <w:p w14:paraId="7E719D5D"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101.0</w:t>
            </w:r>
          </w:p>
        </w:tc>
      </w:tr>
      <w:tr w:rsidR="002C3D64" w:rsidRPr="002C3D64" w14:paraId="18EA6307" w14:textId="77777777" w:rsidTr="002C3D64">
        <w:trPr>
          <w:trHeight w:val="300"/>
          <w:jc w:val="center"/>
        </w:trPr>
        <w:tc>
          <w:tcPr>
            <w:tcW w:w="0" w:type="auto"/>
            <w:vMerge/>
            <w:tcBorders>
              <w:top w:val="nil"/>
              <w:left w:val="single" w:sz="4" w:space="0" w:color="auto"/>
              <w:bottom w:val="single" w:sz="4" w:space="0" w:color="000000"/>
              <w:right w:val="single" w:sz="4" w:space="0" w:color="auto"/>
            </w:tcBorders>
            <w:vAlign w:val="center"/>
            <w:hideMark/>
          </w:tcPr>
          <w:p w14:paraId="3F7029A0" w14:textId="77777777" w:rsidR="002C3D64" w:rsidRPr="002C3D64" w:rsidRDefault="002C3D64" w:rsidP="002C3D64">
            <w:pPr>
              <w:spacing w:after="0" w:line="240" w:lineRule="auto"/>
              <w:rPr>
                <w:rFonts w:ascii="Calibri" w:eastAsia="Times New Roman" w:hAnsi="Calibri" w:cs="Times New Roman"/>
                <w:b/>
                <w:bCs/>
                <w:color w:val="000000"/>
                <w:sz w:val="18"/>
                <w:szCs w:val="18"/>
              </w:rPr>
            </w:pPr>
          </w:p>
        </w:tc>
        <w:tc>
          <w:tcPr>
            <w:tcW w:w="0" w:type="auto"/>
            <w:tcBorders>
              <w:top w:val="nil"/>
              <w:left w:val="nil"/>
              <w:bottom w:val="single" w:sz="4" w:space="0" w:color="auto"/>
              <w:right w:val="single" w:sz="4" w:space="0" w:color="auto"/>
            </w:tcBorders>
            <w:shd w:val="clear" w:color="000000" w:fill="80C4D6"/>
            <w:noWrap/>
            <w:vAlign w:val="center"/>
            <w:hideMark/>
          </w:tcPr>
          <w:p w14:paraId="4CF9AE19" w14:textId="77777777" w:rsidR="002C3D64" w:rsidRPr="002C3D64" w:rsidRDefault="002C3D64" w:rsidP="002C3D64">
            <w:pPr>
              <w:spacing w:after="0" w:line="240" w:lineRule="auto"/>
              <w:jc w:val="right"/>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35</w:t>
            </w:r>
          </w:p>
        </w:tc>
        <w:tc>
          <w:tcPr>
            <w:tcW w:w="0" w:type="auto"/>
            <w:tcBorders>
              <w:top w:val="nil"/>
              <w:left w:val="nil"/>
              <w:bottom w:val="single" w:sz="4" w:space="0" w:color="auto"/>
              <w:right w:val="single" w:sz="4" w:space="0" w:color="auto"/>
            </w:tcBorders>
            <w:shd w:val="clear" w:color="000000" w:fill="DAEEF3"/>
            <w:noWrap/>
            <w:vAlign w:val="center"/>
            <w:hideMark/>
          </w:tcPr>
          <w:p w14:paraId="2198E028"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14.3</w:t>
            </w:r>
          </w:p>
        </w:tc>
        <w:tc>
          <w:tcPr>
            <w:tcW w:w="0" w:type="auto"/>
            <w:tcBorders>
              <w:top w:val="nil"/>
              <w:left w:val="nil"/>
              <w:bottom w:val="single" w:sz="4" w:space="0" w:color="auto"/>
              <w:right w:val="single" w:sz="4" w:space="0" w:color="auto"/>
            </w:tcBorders>
            <w:shd w:val="clear" w:color="000000" w:fill="DAEEF3"/>
            <w:noWrap/>
            <w:vAlign w:val="center"/>
            <w:hideMark/>
          </w:tcPr>
          <w:p w14:paraId="00DC27AA"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83.8</w:t>
            </w:r>
          </w:p>
        </w:tc>
      </w:tr>
      <w:tr w:rsidR="002C3D64" w:rsidRPr="002C3D64" w14:paraId="5517ECE9" w14:textId="77777777" w:rsidTr="002C3D64">
        <w:trPr>
          <w:trHeight w:val="300"/>
          <w:jc w:val="center"/>
        </w:trPr>
        <w:tc>
          <w:tcPr>
            <w:tcW w:w="0" w:type="auto"/>
            <w:vMerge/>
            <w:tcBorders>
              <w:top w:val="nil"/>
              <w:left w:val="single" w:sz="4" w:space="0" w:color="auto"/>
              <w:bottom w:val="single" w:sz="4" w:space="0" w:color="000000"/>
              <w:right w:val="single" w:sz="4" w:space="0" w:color="auto"/>
            </w:tcBorders>
            <w:vAlign w:val="center"/>
            <w:hideMark/>
          </w:tcPr>
          <w:p w14:paraId="72E5B4D8" w14:textId="77777777" w:rsidR="002C3D64" w:rsidRPr="002C3D64" w:rsidRDefault="002C3D64" w:rsidP="002C3D64">
            <w:pPr>
              <w:spacing w:after="0" w:line="240" w:lineRule="auto"/>
              <w:rPr>
                <w:rFonts w:ascii="Calibri" w:eastAsia="Times New Roman" w:hAnsi="Calibri" w:cs="Times New Roman"/>
                <w:b/>
                <w:bCs/>
                <w:color w:val="000000"/>
                <w:sz w:val="18"/>
                <w:szCs w:val="18"/>
              </w:rPr>
            </w:pPr>
          </w:p>
        </w:tc>
        <w:tc>
          <w:tcPr>
            <w:tcW w:w="0" w:type="auto"/>
            <w:tcBorders>
              <w:top w:val="nil"/>
              <w:left w:val="nil"/>
              <w:bottom w:val="single" w:sz="4" w:space="0" w:color="auto"/>
              <w:right w:val="single" w:sz="4" w:space="0" w:color="auto"/>
            </w:tcBorders>
            <w:shd w:val="clear" w:color="000000" w:fill="80C4D6"/>
            <w:noWrap/>
            <w:vAlign w:val="center"/>
            <w:hideMark/>
          </w:tcPr>
          <w:p w14:paraId="7157BBBD" w14:textId="77777777" w:rsidR="002C3D64" w:rsidRPr="002C3D64" w:rsidRDefault="002C3D64" w:rsidP="002C3D64">
            <w:pPr>
              <w:spacing w:after="0" w:line="240" w:lineRule="auto"/>
              <w:jc w:val="right"/>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40</w:t>
            </w:r>
          </w:p>
        </w:tc>
        <w:tc>
          <w:tcPr>
            <w:tcW w:w="0" w:type="auto"/>
            <w:tcBorders>
              <w:top w:val="nil"/>
              <w:left w:val="nil"/>
              <w:bottom w:val="single" w:sz="4" w:space="0" w:color="auto"/>
              <w:right w:val="single" w:sz="4" w:space="0" w:color="auto"/>
            </w:tcBorders>
            <w:shd w:val="clear" w:color="000000" w:fill="DAEEF3"/>
            <w:noWrap/>
            <w:vAlign w:val="center"/>
            <w:hideMark/>
          </w:tcPr>
          <w:p w14:paraId="4DCA2E3B"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13.2</w:t>
            </w:r>
          </w:p>
        </w:tc>
        <w:tc>
          <w:tcPr>
            <w:tcW w:w="0" w:type="auto"/>
            <w:tcBorders>
              <w:top w:val="nil"/>
              <w:left w:val="nil"/>
              <w:bottom w:val="single" w:sz="4" w:space="0" w:color="auto"/>
              <w:right w:val="single" w:sz="4" w:space="0" w:color="auto"/>
            </w:tcBorders>
            <w:shd w:val="clear" w:color="000000" w:fill="DAEEF3"/>
            <w:noWrap/>
            <w:vAlign w:val="center"/>
            <w:hideMark/>
          </w:tcPr>
          <w:p w14:paraId="605C6EEA"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68.8</w:t>
            </w:r>
          </w:p>
        </w:tc>
      </w:tr>
      <w:tr w:rsidR="002C3D64" w:rsidRPr="002C3D64" w14:paraId="22648DD7" w14:textId="77777777" w:rsidTr="002C3D64">
        <w:trPr>
          <w:trHeight w:val="300"/>
          <w:jc w:val="center"/>
        </w:trPr>
        <w:tc>
          <w:tcPr>
            <w:tcW w:w="0" w:type="auto"/>
            <w:vMerge/>
            <w:tcBorders>
              <w:top w:val="nil"/>
              <w:left w:val="single" w:sz="4" w:space="0" w:color="auto"/>
              <w:bottom w:val="single" w:sz="4" w:space="0" w:color="000000"/>
              <w:right w:val="single" w:sz="4" w:space="0" w:color="auto"/>
            </w:tcBorders>
            <w:vAlign w:val="center"/>
            <w:hideMark/>
          </w:tcPr>
          <w:p w14:paraId="11E881AF" w14:textId="77777777" w:rsidR="002C3D64" w:rsidRPr="002C3D64" w:rsidRDefault="002C3D64" w:rsidP="002C3D64">
            <w:pPr>
              <w:spacing w:after="0" w:line="240" w:lineRule="auto"/>
              <w:rPr>
                <w:rFonts w:ascii="Calibri" w:eastAsia="Times New Roman" w:hAnsi="Calibri" w:cs="Times New Roman"/>
                <w:b/>
                <w:bCs/>
                <w:color w:val="000000"/>
                <w:sz w:val="18"/>
                <w:szCs w:val="18"/>
              </w:rPr>
            </w:pPr>
          </w:p>
        </w:tc>
        <w:tc>
          <w:tcPr>
            <w:tcW w:w="0" w:type="auto"/>
            <w:tcBorders>
              <w:top w:val="nil"/>
              <w:left w:val="nil"/>
              <w:bottom w:val="single" w:sz="4" w:space="0" w:color="auto"/>
              <w:right w:val="single" w:sz="4" w:space="0" w:color="auto"/>
            </w:tcBorders>
            <w:shd w:val="clear" w:color="000000" w:fill="80C4D6"/>
            <w:noWrap/>
            <w:vAlign w:val="center"/>
            <w:hideMark/>
          </w:tcPr>
          <w:p w14:paraId="1FC3E4A7" w14:textId="77777777" w:rsidR="002C3D64" w:rsidRPr="002C3D64" w:rsidRDefault="002C3D64" w:rsidP="002C3D64">
            <w:pPr>
              <w:spacing w:after="0" w:line="240" w:lineRule="auto"/>
              <w:jc w:val="right"/>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45</w:t>
            </w:r>
          </w:p>
        </w:tc>
        <w:tc>
          <w:tcPr>
            <w:tcW w:w="0" w:type="auto"/>
            <w:tcBorders>
              <w:top w:val="nil"/>
              <w:left w:val="nil"/>
              <w:bottom w:val="single" w:sz="4" w:space="0" w:color="auto"/>
              <w:right w:val="single" w:sz="4" w:space="0" w:color="auto"/>
            </w:tcBorders>
            <w:shd w:val="clear" w:color="000000" w:fill="DAEEF3"/>
            <w:noWrap/>
            <w:vAlign w:val="center"/>
            <w:hideMark/>
          </w:tcPr>
          <w:p w14:paraId="3927987C"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16.2</w:t>
            </w:r>
          </w:p>
        </w:tc>
        <w:tc>
          <w:tcPr>
            <w:tcW w:w="0" w:type="auto"/>
            <w:tcBorders>
              <w:top w:val="nil"/>
              <w:left w:val="nil"/>
              <w:bottom w:val="single" w:sz="4" w:space="0" w:color="auto"/>
              <w:right w:val="single" w:sz="4" w:space="0" w:color="auto"/>
            </w:tcBorders>
            <w:shd w:val="clear" w:color="000000" w:fill="DAEEF3"/>
            <w:noWrap/>
            <w:vAlign w:val="center"/>
            <w:hideMark/>
          </w:tcPr>
          <w:p w14:paraId="3F11A144"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73.3</w:t>
            </w:r>
          </w:p>
        </w:tc>
      </w:tr>
      <w:tr w:rsidR="002C3D64" w:rsidRPr="002C3D64" w14:paraId="34FF78D5" w14:textId="77777777" w:rsidTr="002C3D64">
        <w:trPr>
          <w:trHeight w:val="300"/>
          <w:jc w:val="center"/>
        </w:trPr>
        <w:tc>
          <w:tcPr>
            <w:tcW w:w="0" w:type="auto"/>
            <w:vMerge/>
            <w:tcBorders>
              <w:top w:val="nil"/>
              <w:left w:val="single" w:sz="4" w:space="0" w:color="auto"/>
              <w:bottom w:val="single" w:sz="4" w:space="0" w:color="000000"/>
              <w:right w:val="single" w:sz="4" w:space="0" w:color="auto"/>
            </w:tcBorders>
            <w:vAlign w:val="center"/>
            <w:hideMark/>
          </w:tcPr>
          <w:p w14:paraId="06A2264F" w14:textId="77777777" w:rsidR="002C3D64" w:rsidRPr="002C3D64" w:rsidRDefault="002C3D64" w:rsidP="002C3D64">
            <w:pPr>
              <w:spacing w:after="0" w:line="240" w:lineRule="auto"/>
              <w:rPr>
                <w:rFonts w:ascii="Calibri" w:eastAsia="Times New Roman" w:hAnsi="Calibri" w:cs="Times New Roman"/>
                <w:b/>
                <w:bCs/>
                <w:color w:val="000000"/>
                <w:sz w:val="18"/>
                <w:szCs w:val="18"/>
              </w:rPr>
            </w:pPr>
          </w:p>
        </w:tc>
        <w:tc>
          <w:tcPr>
            <w:tcW w:w="0" w:type="auto"/>
            <w:tcBorders>
              <w:top w:val="nil"/>
              <w:left w:val="nil"/>
              <w:bottom w:val="single" w:sz="4" w:space="0" w:color="auto"/>
              <w:right w:val="single" w:sz="4" w:space="0" w:color="auto"/>
            </w:tcBorders>
            <w:shd w:val="clear" w:color="000000" w:fill="80C4D6"/>
            <w:noWrap/>
            <w:vAlign w:val="center"/>
            <w:hideMark/>
          </w:tcPr>
          <w:p w14:paraId="15A456D4" w14:textId="77777777" w:rsidR="002C3D64" w:rsidRPr="002C3D64" w:rsidRDefault="002C3D64" w:rsidP="002C3D64">
            <w:pPr>
              <w:spacing w:after="0" w:line="240" w:lineRule="auto"/>
              <w:jc w:val="right"/>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50</w:t>
            </w:r>
          </w:p>
        </w:tc>
        <w:tc>
          <w:tcPr>
            <w:tcW w:w="0" w:type="auto"/>
            <w:tcBorders>
              <w:top w:val="nil"/>
              <w:left w:val="nil"/>
              <w:bottom w:val="single" w:sz="4" w:space="0" w:color="auto"/>
              <w:right w:val="single" w:sz="4" w:space="0" w:color="auto"/>
            </w:tcBorders>
            <w:shd w:val="clear" w:color="000000" w:fill="DAEEF3"/>
            <w:noWrap/>
            <w:vAlign w:val="center"/>
            <w:hideMark/>
          </w:tcPr>
          <w:p w14:paraId="5CA3CA59"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27.7</w:t>
            </w:r>
          </w:p>
        </w:tc>
        <w:tc>
          <w:tcPr>
            <w:tcW w:w="0" w:type="auto"/>
            <w:tcBorders>
              <w:top w:val="nil"/>
              <w:left w:val="nil"/>
              <w:bottom w:val="single" w:sz="4" w:space="0" w:color="auto"/>
              <w:right w:val="single" w:sz="4" w:space="0" w:color="auto"/>
            </w:tcBorders>
            <w:shd w:val="clear" w:color="000000" w:fill="DAEEF3"/>
            <w:noWrap/>
            <w:vAlign w:val="center"/>
            <w:hideMark/>
          </w:tcPr>
          <w:p w14:paraId="12968F2D"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108.4</w:t>
            </w:r>
          </w:p>
        </w:tc>
      </w:tr>
      <w:tr w:rsidR="002C3D64" w:rsidRPr="002C3D64" w14:paraId="18E9085E" w14:textId="77777777" w:rsidTr="002C3D64">
        <w:trPr>
          <w:trHeight w:val="300"/>
          <w:jc w:val="center"/>
        </w:trPr>
        <w:tc>
          <w:tcPr>
            <w:tcW w:w="0" w:type="auto"/>
            <w:vMerge/>
            <w:tcBorders>
              <w:top w:val="nil"/>
              <w:left w:val="single" w:sz="4" w:space="0" w:color="auto"/>
              <w:bottom w:val="single" w:sz="4" w:space="0" w:color="000000"/>
              <w:right w:val="single" w:sz="4" w:space="0" w:color="auto"/>
            </w:tcBorders>
            <w:vAlign w:val="center"/>
            <w:hideMark/>
          </w:tcPr>
          <w:p w14:paraId="47CB41CB" w14:textId="77777777" w:rsidR="002C3D64" w:rsidRPr="002C3D64" w:rsidRDefault="002C3D64" w:rsidP="002C3D64">
            <w:pPr>
              <w:spacing w:after="0" w:line="240" w:lineRule="auto"/>
              <w:rPr>
                <w:rFonts w:ascii="Calibri" w:eastAsia="Times New Roman" w:hAnsi="Calibri" w:cs="Times New Roman"/>
                <w:b/>
                <w:bCs/>
                <w:color w:val="000000"/>
                <w:sz w:val="18"/>
                <w:szCs w:val="18"/>
              </w:rPr>
            </w:pPr>
          </w:p>
        </w:tc>
        <w:tc>
          <w:tcPr>
            <w:tcW w:w="0" w:type="auto"/>
            <w:tcBorders>
              <w:top w:val="nil"/>
              <w:left w:val="nil"/>
              <w:bottom w:val="single" w:sz="4" w:space="0" w:color="auto"/>
              <w:right w:val="single" w:sz="4" w:space="0" w:color="auto"/>
            </w:tcBorders>
            <w:shd w:val="clear" w:color="000000" w:fill="80C4D6"/>
            <w:noWrap/>
            <w:vAlign w:val="center"/>
            <w:hideMark/>
          </w:tcPr>
          <w:p w14:paraId="5BA7EE59" w14:textId="77777777" w:rsidR="002C3D64" w:rsidRPr="002C3D64" w:rsidRDefault="002C3D64" w:rsidP="002C3D64">
            <w:pPr>
              <w:spacing w:after="0" w:line="240" w:lineRule="auto"/>
              <w:jc w:val="right"/>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55</w:t>
            </w:r>
          </w:p>
        </w:tc>
        <w:tc>
          <w:tcPr>
            <w:tcW w:w="0" w:type="auto"/>
            <w:tcBorders>
              <w:top w:val="nil"/>
              <w:left w:val="nil"/>
              <w:bottom w:val="single" w:sz="4" w:space="0" w:color="auto"/>
              <w:right w:val="single" w:sz="4" w:space="0" w:color="auto"/>
            </w:tcBorders>
            <w:shd w:val="clear" w:color="000000" w:fill="DAEEF3"/>
            <w:noWrap/>
            <w:vAlign w:val="center"/>
            <w:hideMark/>
          </w:tcPr>
          <w:p w14:paraId="546FB1DC"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10.2</w:t>
            </w:r>
          </w:p>
        </w:tc>
        <w:tc>
          <w:tcPr>
            <w:tcW w:w="0" w:type="auto"/>
            <w:tcBorders>
              <w:top w:val="nil"/>
              <w:left w:val="nil"/>
              <w:bottom w:val="single" w:sz="4" w:space="0" w:color="auto"/>
              <w:right w:val="single" w:sz="4" w:space="0" w:color="auto"/>
            </w:tcBorders>
            <w:shd w:val="clear" w:color="000000" w:fill="DAEEF3"/>
            <w:noWrap/>
            <w:vAlign w:val="center"/>
            <w:hideMark/>
          </w:tcPr>
          <w:p w14:paraId="5C07237B"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91.2</w:t>
            </w:r>
          </w:p>
        </w:tc>
      </w:tr>
      <w:tr w:rsidR="002C3D64" w:rsidRPr="002C3D64" w14:paraId="1AEDCE7C" w14:textId="77777777" w:rsidTr="002C3D64">
        <w:trPr>
          <w:trHeight w:val="300"/>
          <w:jc w:val="center"/>
        </w:trPr>
        <w:tc>
          <w:tcPr>
            <w:tcW w:w="0" w:type="auto"/>
            <w:vMerge/>
            <w:tcBorders>
              <w:top w:val="nil"/>
              <w:left w:val="single" w:sz="4" w:space="0" w:color="auto"/>
              <w:bottom w:val="single" w:sz="4" w:space="0" w:color="000000"/>
              <w:right w:val="single" w:sz="4" w:space="0" w:color="auto"/>
            </w:tcBorders>
            <w:vAlign w:val="center"/>
            <w:hideMark/>
          </w:tcPr>
          <w:p w14:paraId="3EF2BA17" w14:textId="77777777" w:rsidR="002C3D64" w:rsidRPr="002C3D64" w:rsidRDefault="002C3D64" w:rsidP="002C3D64">
            <w:pPr>
              <w:spacing w:after="0" w:line="240" w:lineRule="auto"/>
              <w:rPr>
                <w:rFonts w:ascii="Calibri" w:eastAsia="Times New Roman" w:hAnsi="Calibri" w:cs="Times New Roman"/>
                <w:b/>
                <w:bCs/>
                <w:color w:val="000000"/>
                <w:sz w:val="18"/>
                <w:szCs w:val="18"/>
              </w:rPr>
            </w:pPr>
          </w:p>
        </w:tc>
        <w:tc>
          <w:tcPr>
            <w:tcW w:w="0" w:type="auto"/>
            <w:tcBorders>
              <w:top w:val="nil"/>
              <w:left w:val="nil"/>
              <w:bottom w:val="single" w:sz="4" w:space="0" w:color="auto"/>
              <w:right w:val="single" w:sz="4" w:space="0" w:color="auto"/>
            </w:tcBorders>
            <w:shd w:val="clear" w:color="000000" w:fill="80C4D6"/>
            <w:noWrap/>
            <w:vAlign w:val="center"/>
            <w:hideMark/>
          </w:tcPr>
          <w:p w14:paraId="00D9EA30" w14:textId="77777777" w:rsidR="002C3D64" w:rsidRPr="002C3D64" w:rsidRDefault="002C3D64" w:rsidP="002C3D64">
            <w:pPr>
              <w:spacing w:after="0" w:line="240" w:lineRule="auto"/>
              <w:jc w:val="right"/>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60</w:t>
            </w:r>
          </w:p>
        </w:tc>
        <w:tc>
          <w:tcPr>
            <w:tcW w:w="0" w:type="auto"/>
            <w:tcBorders>
              <w:top w:val="nil"/>
              <w:left w:val="nil"/>
              <w:bottom w:val="single" w:sz="4" w:space="0" w:color="auto"/>
              <w:right w:val="single" w:sz="4" w:space="0" w:color="auto"/>
            </w:tcBorders>
            <w:shd w:val="clear" w:color="000000" w:fill="DAEEF3"/>
            <w:noWrap/>
            <w:vAlign w:val="center"/>
            <w:hideMark/>
          </w:tcPr>
          <w:p w14:paraId="42F9E125"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4.4</w:t>
            </w:r>
          </w:p>
        </w:tc>
        <w:tc>
          <w:tcPr>
            <w:tcW w:w="0" w:type="auto"/>
            <w:tcBorders>
              <w:top w:val="nil"/>
              <w:left w:val="nil"/>
              <w:bottom w:val="single" w:sz="4" w:space="0" w:color="auto"/>
              <w:right w:val="single" w:sz="4" w:space="0" w:color="auto"/>
            </w:tcBorders>
            <w:shd w:val="clear" w:color="000000" w:fill="DAEEF3"/>
            <w:noWrap/>
            <w:vAlign w:val="center"/>
            <w:hideMark/>
          </w:tcPr>
          <w:p w14:paraId="073F1AA5"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35.6</w:t>
            </w:r>
          </w:p>
        </w:tc>
      </w:tr>
      <w:tr w:rsidR="002C3D64" w:rsidRPr="002C3D64" w14:paraId="17194E49" w14:textId="77777777" w:rsidTr="002C3D64">
        <w:trPr>
          <w:trHeight w:val="300"/>
          <w:jc w:val="center"/>
        </w:trPr>
        <w:tc>
          <w:tcPr>
            <w:tcW w:w="0" w:type="auto"/>
            <w:vMerge/>
            <w:tcBorders>
              <w:top w:val="nil"/>
              <w:left w:val="single" w:sz="4" w:space="0" w:color="auto"/>
              <w:bottom w:val="single" w:sz="4" w:space="0" w:color="000000"/>
              <w:right w:val="single" w:sz="4" w:space="0" w:color="auto"/>
            </w:tcBorders>
            <w:vAlign w:val="center"/>
            <w:hideMark/>
          </w:tcPr>
          <w:p w14:paraId="30173AC6" w14:textId="77777777" w:rsidR="002C3D64" w:rsidRPr="002C3D64" w:rsidRDefault="002C3D64" w:rsidP="002C3D64">
            <w:pPr>
              <w:spacing w:after="0" w:line="240" w:lineRule="auto"/>
              <w:rPr>
                <w:rFonts w:ascii="Calibri" w:eastAsia="Times New Roman" w:hAnsi="Calibri" w:cs="Times New Roman"/>
                <w:b/>
                <w:bCs/>
                <w:color w:val="000000"/>
                <w:sz w:val="18"/>
                <w:szCs w:val="18"/>
              </w:rPr>
            </w:pPr>
          </w:p>
        </w:tc>
        <w:tc>
          <w:tcPr>
            <w:tcW w:w="0" w:type="auto"/>
            <w:tcBorders>
              <w:top w:val="nil"/>
              <w:left w:val="nil"/>
              <w:bottom w:val="single" w:sz="4" w:space="0" w:color="auto"/>
              <w:right w:val="single" w:sz="4" w:space="0" w:color="auto"/>
            </w:tcBorders>
            <w:shd w:val="clear" w:color="000000" w:fill="80C4D6"/>
            <w:noWrap/>
            <w:vAlign w:val="center"/>
            <w:hideMark/>
          </w:tcPr>
          <w:p w14:paraId="06367B99" w14:textId="77777777" w:rsidR="002C3D64" w:rsidRPr="002C3D64" w:rsidRDefault="002C3D64" w:rsidP="002C3D64">
            <w:pPr>
              <w:spacing w:after="0" w:line="240" w:lineRule="auto"/>
              <w:jc w:val="right"/>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65</w:t>
            </w:r>
          </w:p>
        </w:tc>
        <w:tc>
          <w:tcPr>
            <w:tcW w:w="0" w:type="auto"/>
            <w:tcBorders>
              <w:top w:val="nil"/>
              <w:left w:val="nil"/>
              <w:bottom w:val="single" w:sz="4" w:space="0" w:color="auto"/>
              <w:right w:val="single" w:sz="4" w:space="0" w:color="auto"/>
            </w:tcBorders>
            <w:shd w:val="clear" w:color="000000" w:fill="DAEEF3"/>
            <w:noWrap/>
            <w:vAlign w:val="center"/>
            <w:hideMark/>
          </w:tcPr>
          <w:p w14:paraId="733062DD"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1.3</w:t>
            </w:r>
          </w:p>
        </w:tc>
        <w:tc>
          <w:tcPr>
            <w:tcW w:w="0" w:type="auto"/>
            <w:tcBorders>
              <w:top w:val="nil"/>
              <w:left w:val="nil"/>
              <w:bottom w:val="single" w:sz="4" w:space="0" w:color="auto"/>
              <w:right w:val="single" w:sz="4" w:space="0" w:color="auto"/>
            </w:tcBorders>
            <w:shd w:val="clear" w:color="000000" w:fill="DAEEF3"/>
            <w:noWrap/>
            <w:vAlign w:val="center"/>
            <w:hideMark/>
          </w:tcPr>
          <w:p w14:paraId="224DA0AA"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13.3</w:t>
            </w:r>
          </w:p>
        </w:tc>
      </w:tr>
      <w:tr w:rsidR="002C3D64" w:rsidRPr="002C3D64" w14:paraId="34A3009D" w14:textId="77777777" w:rsidTr="002C3D64">
        <w:trPr>
          <w:trHeight w:val="300"/>
          <w:jc w:val="center"/>
        </w:trPr>
        <w:tc>
          <w:tcPr>
            <w:tcW w:w="0" w:type="auto"/>
            <w:gridSpan w:val="3"/>
            <w:tcBorders>
              <w:top w:val="single" w:sz="4" w:space="0" w:color="auto"/>
              <w:left w:val="single" w:sz="4" w:space="0" w:color="auto"/>
              <w:bottom w:val="single" w:sz="4" w:space="0" w:color="auto"/>
              <w:right w:val="single" w:sz="4" w:space="0" w:color="000000"/>
            </w:tcBorders>
            <w:shd w:val="clear" w:color="000000" w:fill="DAEEF3"/>
            <w:noWrap/>
            <w:vAlign w:val="center"/>
            <w:hideMark/>
          </w:tcPr>
          <w:p w14:paraId="40DD06A9" w14:textId="77777777" w:rsidR="002C3D64" w:rsidRPr="002C3D64" w:rsidRDefault="002C3D64" w:rsidP="002C3D64">
            <w:pPr>
              <w:spacing w:after="0" w:line="240" w:lineRule="auto"/>
              <w:jc w:val="center"/>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Sub-Total</w:t>
            </w:r>
          </w:p>
        </w:tc>
        <w:tc>
          <w:tcPr>
            <w:tcW w:w="0" w:type="auto"/>
            <w:tcBorders>
              <w:top w:val="nil"/>
              <w:left w:val="nil"/>
              <w:bottom w:val="single" w:sz="4" w:space="0" w:color="auto"/>
              <w:right w:val="single" w:sz="4" w:space="0" w:color="auto"/>
            </w:tcBorders>
            <w:shd w:val="clear" w:color="000000" w:fill="DAEEF3"/>
            <w:noWrap/>
            <w:vAlign w:val="center"/>
            <w:hideMark/>
          </w:tcPr>
          <w:p w14:paraId="7A554773" w14:textId="77777777" w:rsidR="002C3D64" w:rsidRPr="002C3D64" w:rsidRDefault="002C3D64" w:rsidP="002C3D64">
            <w:pPr>
              <w:spacing w:after="0" w:line="240" w:lineRule="auto"/>
              <w:jc w:val="center"/>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1,508.2</w:t>
            </w:r>
          </w:p>
        </w:tc>
      </w:tr>
      <w:tr w:rsidR="002C3D64" w:rsidRPr="002C3D64" w14:paraId="2ADE0AD9" w14:textId="77777777" w:rsidTr="002C3D64">
        <w:trPr>
          <w:trHeight w:val="300"/>
          <w:jc w:val="center"/>
        </w:trPr>
        <w:tc>
          <w:tcPr>
            <w:tcW w:w="0" w:type="auto"/>
            <w:vMerge w:val="restart"/>
            <w:tcBorders>
              <w:top w:val="nil"/>
              <w:left w:val="single" w:sz="4" w:space="0" w:color="auto"/>
              <w:bottom w:val="nil"/>
              <w:right w:val="nil"/>
            </w:tcBorders>
            <w:shd w:val="clear" w:color="000000" w:fill="80C4D6"/>
            <w:noWrap/>
            <w:vAlign w:val="center"/>
            <w:hideMark/>
          </w:tcPr>
          <w:p w14:paraId="6C5B47FF" w14:textId="77777777" w:rsidR="002C3D64" w:rsidRPr="002C3D64" w:rsidRDefault="002C3D64" w:rsidP="002C3D64">
            <w:pPr>
              <w:spacing w:after="0" w:line="240" w:lineRule="auto"/>
              <w:jc w:val="center"/>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Middle Basin</w:t>
            </w:r>
          </w:p>
        </w:tc>
        <w:tc>
          <w:tcPr>
            <w:tcW w:w="0" w:type="auto"/>
            <w:tcBorders>
              <w:top w:val="nil"/>
              <w:left w:val="single" w:sz="4" w:space="0" w:color="auto"/>
              <w:bottom w:val="single" w:sz="4" w:space="0" w:color="auto"/>
              <w:right w:val="single" w:sz="4" w:space="0" w:color="auto"/>
            </w:tcBorders>
            <w:shd w:val="clear" w:color="000000" w:fill="80C4D6"/>
            <w:noWrap/>
            <w:vAlign w:val="center"/>
            <w:hideMark/>
          </w:tcPr>
          <w:p w14:paraId="04E5EDFD" w14:textId="77777777" w:rsidR="002C3D64" w:rsidRPr="002C3D64" w:rsidRDefault="002C3D64" w:rsidP="002C3D64">
            <w:pPr>
              <w:spacing w:after="0" w:line="240" w:lineRule="auto"/>
              <w:jc w:val="right"/>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0</w:t>
            </w:r>
          </w:p>
        </w:tc>
        <w:tc>
          <w:tcPr>
            <w:tcW w:w="0" w:type="auto"/>
            <w:tcBorders>
              <w:top w:val="nil"/>
              <w:left w:val="nil"/>
              <w:bottom w:val="single" w:sz="4" w:space="0" w:color="auto"/>
              <w:right w:val="single" w:sz="4" w:space="0" w:color="auto"/>
            </w:tcBorders>
            <w:shd w:val="clear" w:color="000000" w:fill="DAEEF3"/>
            <w:noWrap/>
            <w:vAlign w:val="center"/>
            <w:hideMark/>
          </w:tcPr>
          <w:p w14:paraId="03E7A934"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135.0</w:t>
            </w:r>
          </w:p>
        </w:tc>
        <w:tc>
          <w:tcPr>
            <w:tcW w:w="0" w:type="auto"/>
            <w:tcBorders>
              <w:top w:val="nil"/>
              <w:left w:val="nil"/>
              <w:bottom w:val="single" w:sz="4" w:space="0" w:color="auto"/>
              <w:right w:val="single" w:sz="4" w:space="0" w:color="auto"/>
            </w:tcBorders>
            <w:shd w:val="clear" w:color="000000" w:fill="DAEEF3"/>
            <w:noWrap/>
            <w:vAlign w:val="center"/>
            <w:hideMark/>
          </w:tcPr>
          <w:p w14:paraId="6952DC65"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w:t>
            </w:r>
          </w:p>
        </w:tc>
      </w:tr>
      <w:tr w:rsidR="002C3D64" w:rsidRPr="002C3D64" w14:paraId="1EF3CE23" w14:textId="77777777" w:rsidTr="002C3D64">
        <w:trPr>
          <w:trHeight w:val="300"/>
          <w:jc w:val="center"/>
        </w:trPr>
        <w:tc>
          <w:tcPr>
            <w:tcW w:w="0" w:type="auto"/>
            <w:vMerge/>
            <w:tcBorders>
              <w:top w:val="nil"/>
              <w:left w:val="single" w:sz="4" w:space="0" w:color="auto"/>
              <w:bottom w:val="nil"/>
              <w:right w:val="nil"/>
            </w:tcBorders>
            <w:vAlign w:val="center"/>
            <w:hideMark/>
          </w:tcPr>
          <w:p w14:paraId="2352FFD9" w14:textId="77777777" w:rsidR="002C3D64" w:rsidRPr="002C3D64" w:rsidRDefault="002C3D64" w:rsidP="002C3D64">
            <w:pPr>
              <w:spacing w:after="0" w:line="240" w:lineRule="auto"/>
              <w:rPr>
                <w:rFonts w:ascii="Calibri" w:eastAsia="Times New Roman" w:hAnsi="Calibri" w:cs="Times New Roman"/>
                <w:b/>
                <w:bCs/>
                <w:color w:val="000000"/>
                <w:sz w:val="18"/>
                <w:szCs w:val="18"/>
              </w:rPr>
            </w:pPr>
          </w:p>
        </w:tc>
        <w:tc>
          <w:tcPr>
            <w:tcW w:w="0" w:type="auto"/>
            <w:tcBorders>
              <w:top w:val="nil"/>
              <w:left w:val="single" w:sz="4" w:space="0" w:color="auto"/>
              <w:bottom w:val="single" w:sz="4" w:space="0" w:color="auto"/>
              <w:right w:val="single" w:sz="4" w:space="0" w:color="auto"/>
            </w:tcBorders>
            <w:shd w:val="clear" w:color="000000" w:fill="80C4D6"/>
            <w:noWrap/>
            <w:vAlign w:val="center"/>
            <w:hideMark/>
          </w:tcPr>
          <w:p w14:paraId="422DF994" w14:textId="77777777" w:rsidR="002C3D64" w:rsidRPr="002C3D64" w:rsidRDefault="002C3D64" w:rsidP="002C3D64">
            <w:pPr>
              <w:spacing w:after="0" w:line="240" w:lineRule="auto"/>
              <w:jc w:val="right"/>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5</w:t>
            </w:r>
          </w:p>
        </w:tc>
        <w:tc>
          <w:tcPr>
            <w:tcW w:w="0" w:type="auto"/>
            <w:tcBorders>
              <w:top w:val="nil"/>
              <w:left w:val="nil"/>
              <w:bottom w:val="single" w:sz="4" w:space="0" w:color="auto"/>
              <w:right w:val="single" w:sz="4" w:space="0" w:color="auto"/>
            </w:tcBorders>
            <w:shd w:val="clear" w:color="000000" w:fill="DAEEF3"/>
            <w:noWrap/>
            <w:vAlign w:val="center"/>
            <w:hideMark/>
          </w:tcPr>
          <w:p w14:paraId="78CC831F"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35.0</w:t>
            </w:r>
          </w:p>
        </w:tc>
        <w:tc>
          <w:tcPr>
            <w:tcW w:w="0" w:type="auto"/>
            <w:tcBorders>
              <w:top w:val="nil"/>
              <w:left w:val="nil"/>
              <w:bottom w:val="single" w:sz="4" w:space="0" w:color="auto"/>
              <w:right w:val="single" w:sz="4" w:space="0" w:color="auto"/>
            </w:tcBorders>
            <w:shd w:val="clear" w:color="000000" w:fill="DAEEF3"/>
            <w:noWrap/>
            <w:vAlign w:val="center"/>
            <w:hideMark/>
          </w:tcPr>
          <w:p w14:paraId="58CF2CBA"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398.0</w:t>
            </w:r>
          </w:p>
        </w:tc>
      </w:tr>
      <w:tr w:rsidR="002C3D64" w:rsidRPr="002C3D64" w14:paraId="48644256" w14:textId="77777777" w:rsidTr="002C3D64">
        <w:trPr>
          <w:trHeight w:val="300"/>
          <w:jc w:val="center"/>
        </w:trPr>
        <w:tc>
          <w:tcPr>
            <w:tcW w:w="0" w:type="auto"/>
            <w:vMerge/>
            <w:tcBorders>
              <w:top w:val="nil"/>
              <w:left w:val="single" w:sz="4" w:space="0" w:color="auto"/>
              <w:bottom w:val="nil"/>
              <w:right w:val="nil"/>
            </w:tcBorders>
            <w:vAlign w:val="center"/>
            <w:hideMark/>
          </w:tcPr>
          <w:p w14:paraId="0A37E424" w14:textId="77777777" w:rsidR="002C3D64" w:rsidRPr="002C3D64" w:rsidRDefault="002C3D64" w:rsidP="002C3D64">
            <w:pPr>
              <w:spacing w:after="0" w:line="240" w:lineRule="auto"/>
              <w:rPr>
                <w:rFonts w:ascii="Calibri" w:eastAsia="Times New Roman" w:hAnsi="Calibri" w:cs="Times New Roman"/>
                <w:b/>
                <w:bCs/>
                <w:color w:val="000000"/>
                <w:sz w:val="18"/>
                <w:szCs w:val="18"/>
              </w:rPr>
            </w:pPr>
          </w:p>
        </w:tc>
        <w:tc>
          <w:tcPr>
            <w:tcW w:w="0" w:type="auto"/>
            <w:tcBorders>
              <w:top w:val="nil"/>
              <w:left w:val="single" w:sz="4" w:space="0" w:color="auto"/>
              <w:bottom w:val="single" w:sz="4" w:space="0" w:color="auto"/>
              <w:right w:val="single" w:sz="4" w:space="0" w:color="auto"/>
            </w:tcBorders>
            <w:shd w:val="clear" w:color="000000" w:fill="80C4D6"/>
            <w:noWrap/>
            <w:vAlign w:val="center"/>
            <w:hideMark/>
          </w:tcPr>
          <w:p w14:paraId="1D38013D" w14:textId="77777777" w:rsidR="002C3D64" w:rsidRPr="002C3D64" w:rsidRDefault="002C3D64" w:rsidP="002C3D64">
            <w:pPr>
              <w:spacing w:after="0" w:line="240" w:lineRule="auto"/>
              <w:jc w:val="right"/>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10</w:t>
            </w:r>
          </w:p>
        </w:tc>
        <w:tc>
          <w:tcPr>
            <w:tcW w:w="0" w:type="auto"/>
            <w:tcBorders>
              <w:top w:val="nil"/>
              <w:left w:val="nil"/>
              <w:bottom w:val="single" w:sz="4" w:space="0" w:color="auto"/>
              <w:right w:val="single" w:sz="4" w:space="0" w:color="auto"/>
            </w:tcBorders>
            <w:shd w:val="clear" w:color="000000" w:fill="DAEEF3"/>
            <w:noWrap/>
            <w:vAlign w:val="center"/>
            <w:hideMark/>
          </w:tcPr>
          <w:p w14:paraId="08943191"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9.3</w:t>
            </w:r>
          </w:p>
        </w:tc>
        <w:tc>
          <w:tcPr>
            <w:tcW w:w="0" w:type="auto"/>
            <w:tcBorders>
              <w:top w:val="nil"/>
              <w:left w:val="nil"/>
              <w:bottom w:val="single" w:sz="4" w:space="0" w:color="auto"/>
              <w:right w:val="single" w:sz="4" w:space="0" w:color="auto"/>
            </w:tcBorders>
            <w:shd w:val="clear" w:color="000000" w:fill="DAEEF3"/>
            <w:noWrap/>
            <w:vAlign w:val="center"/>
            <w:hideMark/>
          </w:tcPr>
          <w:p w14:paraId="383E4831"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104.1</w:t>
            </w:r>
          </w:p>
        </w:tc>
      </w:tr>
      <w:tr w:rsidR="002C3D64" w:rsidRPr="002C3D64" w14:paraId="315419EE" w14:textId="77777777" w:rsidTr="002C3D64">
        <w:trPr>
          <w:trHeight w:val="300"/>
          <w:jc w:val="center"/>
        </w:trPr>
        <w:tc>
          <w:tcPr>
            <w:tcW w:w="0" w:type="auto"/>
            <w:vMerge/>
            <w:tcBorders>
              <w:top w:val="nil"/>
              <w:left w:val="single" w:sz="4" w:space="0" w:color="auto"/>
              <w:bottom w:val="nil"/>
              <w:right w:val="nil"/>
            </w:tcBorders>
            <w:vAlign w:val="center"/>
            <w:hideMark/>
          </w:tcPr>
          <w:p w14:paraId="4951C278" w14:textId="77777777" w:rsidR="002C3D64" w:rsidRPr="002C3D64" w:rsidRDefault="002C3D64" w:rsidP="002C3D64">
            <w:pPr>
              <w:spacing w:after="0" w:line="240" w:lineRule="auto"/>
              <w:rPr>
                <w:rFonts w:ascii="Calibri" w:eastAsia="Times New Roman" w:hAnsi="Calibri" w:cs="Times New Roman"/>
                <w:b/>
                <w:bCs/>
                <w:color w:val="000000"/>
                <w:sz w:val="18"/>
                <w:szCs w:val="18"/>
              </w:rPr>
            </w:pPr>
          </w:p>
        </w:tc>
        <w:tc>
          <w:tcPr>
            <w:tcW w:w="0" w:type="auto"/>
            <w:tcBorders>
              <w:top w:val="nil"/>
              <w:left w:val="single" w:sz="4" w:space="0" w:color="auto"/>
              <w:bottom w:val="single" w:sz="4" w:space="0" w:color="auto"/>
              <w:right w:val="single" w:sz="4" w:space="0" w:color="auto"/>
            </w:tcBorders>
            <w:shd w:val="clear" w:color="000000" w:fill="80C4D6"/>
            <w:noWrap/>
            <w:vAlign w:val="center"/>
            <w:hideMark/>
          </w:tcPr>
          <w:p w14:paraId="609E5EA4" w14:textId="77777777" w:rsidR="002C3D64" w:rsidRPr="002C3D64" w:rsidRDefault="002C3D64" w:rsidP="002C3D64">
            <w:pPr>
              <w:spacing w:after="0" w:line="240" w:lineRule="auto"/>
              <w:jc w:val="right"/>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15</w:t>
            </w:r>
          </w:p>
        </w:tc>
        <w:tc>
          <w:tcPr>
            <w:tcW w:w="0" w:type="auto"/>
            <w:tcBorders>
              <w:top w:val="nil"/>
              <w:left w:val="nil"/>
              <w:bottom w:val="single" w:sz="4" w:space="0" w:color="auto"/>
              <w:right w:val="single" w:sz="4" w:space="0" w:color="auto"/>
            </w:tcBorders>
            <w:shd w:val="clear" w:color="000000" w:fill="DAEEF3"/>
            <w:noWrap/>
            <w:vAlign w:val="center"/>
            <w:hideMark/>
          </w:tcPr>
          <w:p w14:paraId="36A1ACBE"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9.1</w:t>
            </w:r>
          </w:p>
        </w:tc>
        <w:tc>
          <w:tcPr>
            <w:tcW w:w="0" w:type="auto"/>
            <w:tcBorders>
              <w:top w:val="nil"/>
              <w:left w:val="nil"/>
              <w:bottom w:val="single" w:sz="4" w:space="0" w:color="auto"/>
              <w:right w:val="single" w:sz="4" w:space="0" w:color="auto"/>
            </w:tcBorders>
            <w:shd w:val="clear" w:color="000000" w:fill="DAEEF3"/>
            <w:noWrap/>
            <w:vAlign w:val="center"/>
            <w:hideMark/>
          </w:tcPr>
          <w:p w14:paraId="736CD5D4"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46.2</w:t>
            </w:r>
          </w:p>
        </w:tc>
      </w:tr>
      <w:tr w:rsidR="002C3D64" w:rsidRPr="002C3D64" w14:paraId="2EF4E9EF" w14:textId="77777777" w:rsidTr="002C3D64">
        <w:trPr>
          <w:trHeight w:val="300"/>
          <w:jc w:val="center"/>
        </w:trPr>
        <w:tc>
          <w:tcPr>
            <w:tcW w:w="0" w:type="auto"/>
            <w:vMerge/>
            <w:tcBorders>
              <w:top w:val="nil"/>
              <w:left w:val="single" w:sz="4" w:space="0" w:color="auto"/>
              <w:bottom w:val="nil"/>
              <w:right w:val="nil"/>
            </w:tcBorders>
            <w:vAlign w:val="center"/>
            <w:hideMark/>
          </w:tcPr>
          <w:p w14:paraId="0273994E" w14:textId="77777777" w:rsidR="002C3D64" w:rsidRPr="002C3D64" w:rsidRDefault="002C3D64" w:rsidP="002C3D64">
            <w:pPr>
              <w:spacing w:after="0" w:line="240" w:lineRule="auto"/>
              <w:rPr>
                <w:rFonts w:ascii="Calibri" w:eastAsia="Times New Roman" w:hAnsi="Calibri" w:cs="Times New Roman"/>
                <w:b/>
                <w:bCs/>
                <w:color w:val="000000"/>
                <w:sz w:val="18"/>
                <w:szCs w:val="18"/>
              </w:rPr>
            </w:pPr>
          </w:p>
        </w:tc>
        <w:tc>
          <w:tcPr>
            <w:tcW w:w="0" w:type="auto"/>
            <w:tcBorders>
              <w:top w:val="nil"/>
              <w:left w:val="single" w:sz="4" w:space="0" w:color="auto"/>
              <w:bottom w:val="single" w:sz="4" w:space="0" w:color="auto"/>
              <w:right w:val="single" w:sz="4" w:space="0" w:color="auto"/>
            </w:tcBorders>
            <w:shd w:val="clear" w:color="000000" w:fill="80C4D6"/>
            <w:noWrap/>
            <w:vAlign w:val="center"/>
            <w:hideMark/>
          </w:tcPr>
          <w:p w14:paraId="27CCF0A5" w14:textId="77777777" w:rsidR="002C3D64" w:rsidRPr="002C3D64" w:rsidRDefault="002C3D64" w:rsidP="002C3D64">
            <w:pPr>
              <w:spacing w:after="0" w:line="240" w:lineRule="auto"/>
              <w:jc w:val="right"/>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20</w:t>
            </w:r>
          </w:p>
        </w:tc>
        <w:tc>
          <w:tcPr>
            <w:tcW w:w="0" w:type="auto"/>
            <w:tcBorders>
              <w:top w:val="nil"/>
              <w:left w:val="nil"/>
              <w:bottom w:val="single" w:sz="4" w:space="0" w:color="auto"/>
              <w:right w:val="single" w:sz="4" w:space="0" w:color="auto"/>
            </w:tcBorders>
            <w:shd w:val="clear" w:color="000000" w:fill="DAEEF3"/>
            <w:noWrap/>
            <w:vAlign w:val="center"/>
            <w:hideMark/>
          </w:tcPr>
          <w:p w14:paraId="7C38C354"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10.6</w:t>
            </w:r>
          </w:p>
        </w:tc>
        <w:tc>
          <w:tcPr>
            <w:tcW w:w="0" w:type="auto"/>
            <w:tcBorders>
              <w:top w:val="nil"/>
              <w:left w:val="nil"/>
              <w:bottom w:val="single" w:sz="4" w:space="0" w:color="auto"/>
              <w:right w:val="single" w:sz="4" w:space="0" w:color="auto"/>
            </w:tcBorders>
            <w:shd w:val="clear" w:color="000000" w:fill="DAEEF3"/>
            <w:noWrap/>
            <w:vAlign w:val="center"/>
            <w:hideMark/>
          </w:tcPr>
          <w:p w14:paraId="28AA791C"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49.3</w:t>
            </w:r>
          </w:p>
        </w:tc>
      </w:tr>
      <w:tr w:rsidR="002C3D64" w:rsidRPr="002C3D64" w14:paraId="1AED999A" w14:textId="77777777" w:rsidTr="002C3D64">
        <w:trPr>
          <w:trHeight w:val="300"/>
          <w:jc w:val="center"/>
        </w:trPr>
        <w:tc>
          <w:tcPr>
            <w:tcW w:w="0" w:type="auto"/>
            <w:vMerge/>
            <w:tcBorders>
              <w:top w:val="nil"/>
              <w:left w:val="single" w:sz="4" w:space="0" w:color="auto"/>
              <w:bottom w:val="nil"/>
              <w:right w:val="nil"/>
            </w:tcBorders>
            <w:vAlign w:val="center"/>
            <w:hideMark/>
          </w:tcPr>
          <w:p w14:paraId="04BF4999" w14:textId="77777777" w:rsidR="002C3D64" w:rsidRPr="002C3D64" w:rsidRDefault="002C3D64" w:rsidP="002C3D64">
            <w:pPr>
              <w:spacing w:after="0" w:line="240" w:lineRule="auto"/>
              <w:rPr>
                <w:rFonts w:ascii="Calibri" w:eastAsia="Times New Roman" w:hAnsi="Calibri" w:cs="Times New Roman"/>
                <w:b/>
                <w:bCs/>
                <w:color w:val="000000"/>
                <w:sz w:val="18"/>
                <w:szCs w:val="18"/>
              </w:rPr>
            </w:pPr>
          </w:p>
        </w:tc>
        <w:tc>
          <w:tcPr>
            <w:tcW w:w="0" w:type="auto"/>
            <w:tcBorders>
              <w:top w:val="nil"/>
              <w:left w:val="single" w:sz="4" w:space="0" w:color="auto"/>
              <w:bottom w:val="single" w:sz="4" w:space="0" w:color="auto"/>
              <w:right w:val="single" w:sz="4" w:space="0" w:color="auto"/>
            </w:tcBorders>
            <w:shd w:val="clear" w:color="000000" w:fill="80C4D6"/>
            <w:noWrap/>
            <w:vAlign w:val="center"/>
            <w:hideMark/>
          </w:tcPr>
          <w:p w14:paraId="397728E8" w14:textId="77777777" w:rsidR="002C3D64" w:rsidRPr="002C3D64" w:rsidRDefault="002C3D64" w:rsidP="002C3D64">
            <w:pPr>
              <w:spacing w:after="0" w:line="240" w:lineRule="auto"/>
              <w:jc w:val="right"/>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25</w:t>
            </w:r>
          </w:p>
        </w:tc>
        <w:tc>
          <w:tcPr>
            <w:tcW w:w="0" w:type="auto"/>
            <w:tcBorders>
              <w:top w:val="nil"/>
              <w:left w:val="nil"/>
              <w:bottom w:val="single" w:sz="4" w:space="0" w:color="auto"/>
              <w:right w:val="single" w:sz="4" w:space="0" w:color="auto"/>
            </w:tcBorders>
            <w:shd w:val="clear" w:color="000000" w:fill="DAEEF3"/>
            <w:noWrap/>
            <w:vAlign w:val="center"/>
            <w:hideMark/>
          </w:tcPr>
          <w:p w14:paraId="2B691A35"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13.1</w:t>
            </w:r>
          </w:p>
        </w:tc>
        <w:tc>
          <w:tcPr>
            <w:tcW w:w="0" w:type="auto"/>
            <w:tcBorders>
              <w:top w:val="nil"/>
              <w:left w:val="nil"/>
              <w:bottom w:val="single" w:sz="4" w:space="0" w:color="auto"/>
              <w:right w:val="single" w:sz="4" w:space="0" w:color="auto"/>
            </w:tcBorders>
            <w:shd w:val="clear" w:color="000000" w:fill="DAEEF3"/>
            <w:noWrap/>
            <w:vAlign w:val="center"/>
            <w:hideMark/>
          </w:tcPr>
          <w:p w14:paraId="7A1F397E"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59.1</w:t>
            </w:r>
          </w:p>
        </w:tc>
      </w:tr>
      <w:tr w:rsidR="002C3D64" w:rsidRPr="002C3D64" w14:paraId="515C06DC" w14:textId="77777777" w:rsidTr="002C3D64">
        <w:trPr>
          <w:trHeight w:val="300"/>
          <w:jc w:val="center"/>
        </w:trPr>
        <w:tc>
          <w:tcPr>
            <w:tcW w:w="0" w:type="auto"/>
            <w:vMerge/>
            <w:tcBorders>
              <w:top w:val="nil"/>
              <w:left w:val="single" w:sz="4" w:space="0" w:color="auto"/>
              <w:bottom w:val="nil"/>
              <w:right w:val="nil"/>
            </w:tcBorders>
            <w:vAlign w:val="center"/>
            <w:hideMark/>
          </w:tcPr>
          <w:p w14:paraId="282A621E" w14:textId="77777777" w:rsidR="002C3D64" w:rsidRPr="002C3D64" w:rsidRDefault="002C3D64" w:rsidP="002C3D64">
            <w:pPr>
              <w:spacing w:after="0" w:line="240" w:lineRule="auto"/>
              <w:rPr>
                <w:rFonts w:ascii="Calibri" w:eastAsia="Times New Roman" w:hAnsi="Calibri" w:cs="Times New Roman"/>
                <w:b/>
                <w:bCs/>
                <w:color w:val="000000"/>
                <w:sz w:val="18"/>
                <w:szCs w:val="18"/>
              </w:rPr>
            </w:pPr>
          </w:p>
        </w:tc>
        <w:tc>
          <w:tcPr>
            <w:tcW w:w="0" w:type="auto"/>
            <w:tcBorders>
              <w:top w:val="nil"/>
              <w:left w:val="single" w:sz="4" w:space="0" w:color="auto"/>
              <w:bottom w:val="single" w:sz="4" w:space="0" w:color="auto"/>
              <w:right w:val="single" w:sz="4" w:space="0" w:color="auto"/>
            </w:tcBorders>
            <w:shd w:val="clear" w:color="000000" w:fill="80C4D6"/>
            <w:noWrap/>
            <w:vAlign w:val="center"/>
            <w:hideMark/>
          </w:tcPr>
          <w:p w14:paraId="7D02E313" w14:textId="77777777" w:rsidR="002C3D64" w:rsidRPr="002C3D64" w:rsidRDefault="002C3D64" w:rsidP="002C3D64">
            <w:pPr>
              <w:spacing w:after="0" w:line="240" w:lineRule="auto"/>
              <w:jc w:val="right"/>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30</w:t>
            </w:r>
          </w:p>
        </w:tc>
        <w:tc>
          <w:tcPr>
            <w:tcW w:w="0" w:type="auto"/>
            <w:tcBorders>
              <w:top w:val="nil"/>
              <w:left w:val="nil"/>
              <w:bottom w:val="single" w:sz="4" w:space="0" w:color="auto"/>
              <w:right w:val="single" w:sz="4" w:space="0" w:color="auto"/>
            </w:tcBorders>
            <w:shd w:val="clear" w:color="000000" w:fill="DAEEF3"/>
            <w:noWrap/>
            <w:vAlign w:val="center"/>
            <w:hideMark/>
          </w:tcPr>
          <w:p w14:paraId="72CE495C"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11.2</w:t>
            </w:r>
          </w:p>
        </w:tc>
        <w:tc>
          <w:tcPr>
            <w:tcW w:w="0" w:type="auto"/>
            <w:tcBorders>
              <w:top w:val="nil"/>
              <w:left w:val="nil"/>
              <w:bottom w:val="single" w:sz="4" w:space="0" w:color="auto"/>
              <w:right w:val="single" w:sz="4" w:space="0" w:color="auto"/>
            </w:tcBorders>
            <w:shd w:val="clear" w:color="000000" w:fill="DAEEF3"/>
            <w:noWrap/>
            <w:vAlign w:val="center"/>
            <w:hideMark/>
          </w:tcPr>
          <w:p w14:paraId="6EE13931"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60.8</w:t>
            </w:r>
          </w:p>
        </w:tc>
      </w:tr>
      <w:tr w:rsidR="002C3D64" w:rsidRPr="002C3D64" w14:paraId="36AE241F" w14:textId="77777777" w:rsidTr="002C3D64">
        <w:trPr>
          <w:trHeight w:val="300"/>
          <w:jc w:val="center"/>
        </w:trPr>
        <w:tc>
          <w:tcPr>
            <w:tcW w:w="0" w:type="auto"/>
            <w:vMerge/>
            <w:tcBorders>
              <w:top w:val="nil"/>
              <w:left w:val="single" w:sz="4" w:space="0" w:color="auto"/>
              <w:bottom w:val="nil"/>
              <w:right w:val="nil"/>
            </w:tcBorders>
            <w:vAlign w:val="center"/>
            <w:hideMark/>
          </w:tcPr>
          <w:p w14:paraId="527FFBB7" w14:textId="77777777" w:rsidR="002C3D64" w:rsidRPr="002C3D64" w:rsidRDefault="002C3D64" w:rsidP="002C3D64">
            <w:pPr>
              <w:spacing w:after="0" w:line="240" w:lineRule="auto"/>
              <w:rPr>
                <w:rFonts w:ascii="Calibri" w:eastAsia="Times New Roman" w:hAnsi="Calibri" w:cs="Times New Roman"/>
                <w:b/>
                <w:bCs/>
                <w:color w:val="000000"/>
                <w:sz w:val="18"/>
                <w:szCs w:val="18"/>
              </w:rPr>
            </w:pPr>
          </w:p>
        </w:tc>
        <w:tc>
          <w:tcPr>
            <w:tcW w:w="0" w:type="auto"/>
            <w:tcBorders>
              <w:top w:val="nil"/>
              <w:left w:val="single" w:sz="4" w:space="0" w:color="auto"/>
              <w:bottom w:val="single" w:sz="4" w:space="0" w:color="auto"/>
              <w:right w:val="single" w:sz="4" w:space="0" w:color="auto"/>
            </w:tcBorders>
            <w:shd w:val="clear" w:color="000000" w:fill="80C4D6"/>
            <w:noWrap/>
            <w:vAlign w:val="center"/>
            <w:hideMark/>
          </w:tcPr>
          <w:p w14:paraId="12E87480" w14:textId="77777777" w:rsidR="002C3D64" w:rsidRPr="002C3D64" w:rsidRDefault="002C3D64" w:rsidP="002C3D64">
            <w:pPr>
              <w:spacing w:after="0" w:line="240" w:lineRule="auto"/>
              <w:jc w:val="right"/>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35</w:t>
            </w:r>
          </w:p>
        </w:tc>
        <w:tc>
          <w:tcPr>
            <w:tcW w:w="0" w:type="auto"/>
            <w:tcBorders>
              <w:top w:val="nil"/>
              <w:left w:val="nil"/>
              <w:bottom w:val="single" w:sz="4" w:space="0" w:color="auto"/>
              <w:right w:val="single" w:sz="4" w:space="0" w:color="auto"/>
            </w:tcBorders>
            <w:shd w:val="clear" w:color="000000" w:fill="DAEEF3"/>
            <w:noWrap/>
            <w:vAlign w:val="center"/>
            <w:hideMark/>
          </w:tcPr>
          <w:p w14:paraId="7AC9FDE1"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9.9</w:t>
            </w:r>
          </w:p>
        </w:tc>
        <w:tc>
          <w:tcPr>
            <w:tcW w:w="0" w:type="auto"/>
            <w:tcBorders>
              <w:top w:val="nil"/>
              <w:left w:val="nil"/>
              <w:bottom w:val="single" w:sz="4" w:space="0" w:color="auto"/>
              <w:right w:val="single" w:sz="4" w:space="0" w:color="auto"/>
            </w:tcBorders>
            <w:shd w:val="clear" w:color="000000" w:fill="DAEEF3"/>
            <w:noWrap/>
            <w:vAlign w:val="center"/>
            <w:hideMark/>
          </w:tcPr>
          <w:p w14:paraId="321DA776"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52.8</w:t>
            </w:r>
          </w:p>
        </w:tc>
      </w:tr>
      <w:tr w:rsidR="002C3D64" w:rsidRPr="002C3D64" w14:paraId="318A631C" w14:textId="77777777" w:rsidTr="002C3D64">
        <w:trPr>
          <w:trHeight w:val="300"/>
          <w:jc w:val="center"/>
        </w:trPr>
        <w:tc>
          <w:tcPr>
            <w:tcW w:w="0" w:type="auto"/>
            <w:vMerge/>
            <w:tcBorders>
              <w:top w:val="nil"/>
              <w:left w:val="single" w:sz="4" w:space="0" w:color="auto"/>
              <w:bottom w:val="nil"/>
              <w:right w:val="nil"/>
            </w:tcBorders>
            <w:vAlign w:val="center"/>
            <w:hideMark/>
          </w:tcPr>
          <w:p w14:paraId="51AC9353" w14:textId="77777777" w:rsidR="002C3D64" w:rsidRPr="002C3D64" w:rsidRDefault="002C3D64" w:rsidP="002C3D64">
            <w:pPr>
              <w:spacing w:after="0" w:line="240" w:lineRule="auto"/>
              <w:rPr>
                <w:rFonts w:ascii="Calibri" w:eastAsia="Times New Roman" w:hAnsi="Calibri" w:cs="Times New Roman"/>
                <w:b/>
                <w:bCs/>
                <w:color w:val="000000"/>
                <w:sz w:val="18"/>
                <w:szCs w:val="18"/>
              </w:rPr>
            </w:pPr>
          </w:p>
        </w:tc>
        <w:tc>
          <w:tcPr>
            <w:tcW w:w="0" w:type="auto"/>
            <w:tcBorders>
              <w:top w:val="nil"/>
              <w:left w:val="single" w:sz="4" w:space="0" w:color="auto"/>
              <w:bottom w:val="single" w:sz="4" w:space="0" w:color="auto"/>
              <w:right w:val="single" w:sz="4" w:space="0" w:color="auto"/>
            </w:tcBorders>
            <w:shd w:val="clear" w:color="000000" w:fill="80C4D6"/>
            <w:noWrap/>
            <w:vAlign w:val="center"/>
            <w:hideMark/>
          </w:tcPr>
          <w:p w14:paraId="649CBDBA" w14:textId="77777777" w:rsidR="002C3D64" w:rsidRPr="002C3D64" w:rsidRDefault="002C3D64" w:rsidP="002C3D64">
            <w:pPr>
              <w:spacing w:after="0" w:line="240" w:lineRule="auto"/>
              <w:jc w:val="right"/>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40</w:t>
            </w:r>
          </w:p>
        </w:tc>
        <w:tc>
          <w:tcPr>
            <w:tcW w:w="0" w:type="auto"/>
            <w:tcBorders>
              <w:top w:val="nil"/>
              <w:left w:val="nil"/>
              <w:bottom w:val="single" w:sz="4" w:space="0" w:color="auto"/>
              <w:right w:val="single" w:sz="4" w:space="0" w:color="auto"/>
            </w:tcBorders>
            <w:shd w:val="clear" w:color="000000" w:fill="DAEEF3"/>
            <w:noWrap/>
            <w:vAlign w:val="center"/>
            <w:hideMark/>
          </w:tcPr>
          <w:p w14:paraId="6C277BF5"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11.7</w:t>
            </w:r>
          </w:p>
        </w:tc>
        <w:tc>
          <w:tcPr>
            <w:tcW w:w="0" w:type="auto"/>
            <w:tcBorders>
              <w:top w:val="nil"/>
              <w:left w:val="nil"/>
              <w:bottom w:val="single" w:sz="4" w:space="0" w:color="auto"/>
              <w:right w:val="single" w:sz="4" w:space="0" w:color="auto"/>
            </w:tcBorders>
            <w:shd w:val="clear" w:color="000000" w:fill="DAEEF3"/>
            <w:noWrap/>
            <w:vAlign w:val="center"/>
            <w:hideMark/>
          </w:tcPr>
          <w:p w14:paraId="41CB5BB7"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53.9</w:t>
            </w:r>
          </w:p>
        </w:tc>
      </w:tr>
      <w:tr w:rsidR="002C3D64" w:rsidRPr="002C3D64" w14:paraId="2A5140B5" w14:textId="77777777" w:rsidTr="002C3D64">
        <w:trPr>
          <w:trHeight w:val="300"/>
          <w:jc w:val="center"/>
        </w:trPr>
        <w:tc>
          <w:tcPr>
            <w:tcW w:w="0" w:type="auto"/>
            <w:vMerge/>
            <w:tcBorders>
              <w:top w:val="nil"/>
              <w:left w:val="single" w:sz="4" w:space="0" w:color="auto"/>
              <w:bottom w:val="nil"/>
              <w:right w:val="nil"/>
            </w:tcBorders>
            <w:vAlign w:val="center"/>
            <w:hideMark/>
          </w:tcPr>
          <w:p w14:paraId="2508E4AB" w14:textId="77777777" w:rsidR="002C3D64" w:rsidRPr="002C3D64" w:rsidRDefault="002C3D64" w:rsidP="002C3D64">
            <w:pPr>
              <w:spacing w:after="0" w:line="240" w:lineRule="auto"/>
              <w:rPr>
                <w:rFonts w:ascii="Calibri" w:eastAsia="Times New Roman" w:hAnsi="Calibri" w:cs="Times New Roman"/>
                <w:b/>
                <w:bCs/>
                <w:color w:val="000000"/>
                <w:sz w:val="18"/>
                <w:szCs w:val="18"/>
              </w:rPr>
            </w:pPr>
          </w:p>
        </w:tc>
        <w:tc>
          <w:tcPr>
            <w:tcW w:w="0" w:type="auto"/>
            <w:tcBorders>
              <w:top w:val="nil"/>
              <w:left w:val="single" w:sz="4" w:space="0" w:color="auto"/>
              <w:bottom w:val="single" w:sz="4" w:space="0" w:color="auto"/>
              <w:right w:val="single" w:sz="4" w:space="0" w:color="auto"/>
            </w:tcBorders>
            <w:shd w:val="clear" w:color="000000" w:fill="80C4D6"/>
            <w:noWrap/>
            <w:vAlign w:val="center"/>
            <w:hideMark/>
          </w:tcPr>
          <w:p w14:paraId="61393023" w14:textId="77777777" w:rsidR="002C3D64" w:rsidRPr="002C3D64" w:rsidRDefault="002C3D64" w:rsidP="002C3D64">
            <w:pPr>
              <w:spacing w:after="0" w:line="240" w:lineRule="auto"/>
              <w:jc w:val="right"/>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45</w:t>
            </w:r>
          </w:p>
        </w:tc>
        <w:tc>
          <w:tcPr>
            <w:tcW w:w="0" w:type="auto"/>
            <w:tcBorders>
              <w:top w:val="nil"/>
              <w:left w:val="nil"/>
              <w:bottom w:val="single" w:sz="4" w:space="0" w:color="auto"/>
              <w:right w:val="single" w:sz="4" w:space="0" w:color="auto"/>
            </w:tcBorders>
            <w:shd w:val="clear" w:color="000000" w:fill="DAEEF3"/>
            <w:noWrap/>
            <w:vAlign w:val="center"/>
            <w:hideMark/>
          </w:tcPr>
          <w:p w14:paraId="69F89B82"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18.9</w:t>
            </w:r>
          </w:p>
        </w:tc>
        <w:tc>
          <w:tcPr>
            <w:tcW w:w="0" w:type="auto"/>
            <w:tcBorders>
              <w:top w:val="nil"/>
              <w:left w:val="nil"/>
              <w:bottom w:val="single" w:sz="4" w:space="0" w:color="auto"/>
              <w:right w:val="single" w:sz="4" w:space="0" w:color="auto"/>
            </w:tcBorders>
            <w:shd w:val="clear" w:color="000000" w:fill="DAEEF3"/>
            <w:noWrap/>
            <w:vAlign w:val="center"/>
            <w:hideMark/>
          </w:tcPr>
          <w:p w14:paraId="0172C08B"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75.7</w:t>
            </w:r>
          </w:p>
        </w:tc>
      </w:tr>
      <w:tr w:rsidR="002C3D64" w:rsidRPr="002C3D64" w14:paraId="2B389FA9" w14:textId="77777777" w:rsidTr="002C3D64">
        <w:trPr>
          <w:trHeight w:val="300"/>
          <w:jc w:val="center"/>
        </w:trPr>
        <w:tc>
          <w:tcPr>
            <w:tcW w:w="0" w:type="auto"/>
            <w:vMerge/>
            <w:tcBorders>
              <w:top w:val="nil"/>
              <w:left w:val="single" w:sz="4" w:space="0" w:color="auto"/>
              <w:bottom w:val="nil"/>
              <w:right w:val="nil"/>
            </w:tcBorders>
            <w:vAlign w:val="center"/>
            <w:hideMark/>
          </w:tcPr>
          <w:p w14:paraId="0A2C19AE" w14:textId="77777777" w:rsidR="002C3D64" w:rsidRPr="002C3D64" w:rsidRDefault="002C3D64" w:rsidP="002C3D64">
            <w:pPr>
              <w:spacing w:after="0" w:line="240" w:lineRule="auto"/>
              <w:rPr>
                <w:rFonts w:ascii="Calibri" w:eastAsia="Times New Roman" w:hAnsi="Calibri" w:cs="Times New Roman"/>
                <w:b/>
                <w:bCs/>
                <w:color w:val="000000"/>
                <w:sz w:val="18"/>
                <w:szCs w:val="18"/>
              </w:rPr>
            </w:pPr>
          </w:p>
        </w:tc>
        <w:tc>
          <w:tcPr>
            <w:tcW w:w="0" w:type="auto"/>
            <w:tcBorders>
              <w:top w:val="nil"/>
              <w:left w:val="single" w:sz="4" w:space="0" w:color="auto"/>
              <w:bottom w:val="single" w:sz="4" w:space="0" w:color="auto"/>
              <w:right w:val="single" w:sz="4" w:space="0" w:color="auto"/>
            </w:tcBorders>
            <w:shd w:val="clear" w:color="000000" w:fill="80C4D6"/>
            <w:noWrap/>
            <w:vAlign w:val="center"/>
            <w:hideMark/>
          </w:tcPr>
          <w:p w14:paraId="58E1D07C" w14:textId="77777777" w:rsidR="002C3D64" w:rsidRPr="002C3D64" w:rsidRDefault="002C3D64" w:rsidP="002C3D64">
            <w:pPr>
              <w:spacing w:after="0" w:line="240" w:lineRule="auto"/>
              <w:jc w:val="right"/>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50</w:t>
            </w:r>
          </w:p>
        </w:tc>
        <w:tc>
          <w:tcPr>
            <w:tcW w:w="0" w:type="auto"/>
            <w:tcBorders>
              <w:top w:val="nil"/>
              <w:left w:val="nil"/>
              <w:bottom w:val="single" w:sz="4" w:space="0" w:color="auto"/>
              <w:right w:val="single" w:sz="4" w:space="0" w:color="auto"/>
            </w:tcBorders>
            <w:shd w:val="clear" w:color="000000" w:fill="DAEEF3"/>
            <w:noWrap/>
            <w:vAlign w:val="center"/>
            <w:hideMark/>
          </w:tcPr>
          <w:p w14:paraId="6A0803F1"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14.6</w:t>
            </w:r>
          </w:p>
        </w:tc>
        <w:tc>
          <w:tcPr>
            <w:tcW w:w="0" w:type="auto"/>
            <w:tcBorders>
              <w:top w:val="nil"/>
              <w:left w:val="nil"/>
              <w:bottom w:val="single" w:sz="4" w:space="0" w:color="auto"/>
              <w:right w:val="single" w:sz="4" w:space="0" w:color="auto"/>
            </w:tcBorders>
            <w:shd w:val="clear" w:color="000000" w:fill="DAEEF3"/>
            <w:noWrap/>
            <w:vAlign w:val="center"/>
            <w:hideMark/>
          </w:tcPr>
          <w:p w14:paraId="508C2372"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83.6</w:t>
            </w:r>
          </w:p>
        </w:tc>
      </w:tr>
      <w:tr w:rsidR="002C3D64" w:rsidRPr="002C3D64" w14:paraId="18EC9B6B" w14:textId="77777777" w:rsidTr="002C3D64">
        <w:trPr>
          <w:trHeight w:val="300"/>
          <w:jc w:val="center"/>
        </w:trPr>
        <w:tc>
          <w:tcPr>
            <w:tcW w:w="0" w:type="auto"/>
            <w:vMerge/>
            <w:tcBorders>
              <w:top w:val="nil"/>
              <w:left w:val="single" w:sz="4" w:space="0" w:color="auto"/>
              <w:bottom w:val="nil"/>
              <w:right w:val="nil"/>
            </w:tcBorders>
            <w:vAlign w:val="center"/>
            <w:hideMark/>
          </w:tcPr>
          <w:p w14:paraId="3651E8AB" w14:textId="77777777" w:rsidR="002C3D64" w:rsidRPr="002C3D64" w:rsidRDefault="002C3D64" w:rsidP="002C3D64">
            <w:pPr>
              <w:spacing w:after="0" w:line="240" w:lineRule="auto"/>
              <w:rPr>
                <w:rFonts w:ascii="Calibri" w:eastAsia="Times New Roman" w:hAnsi="Calibri" w:cs="Times New Roman"/>
                <w:b/>
                <w:bCs/>
                <w:color w:val="000000"/>
                <w:sz w:val="18"/>
                <w:szCs w:val="18"/>
              </w:rPr>
            </w:pPr>
          </w:p>
        </w:tc>
        <w:tc>
          <w:tcPr>
            <w:tcW w:w="0" w:type="auto"/>
            <w:tcBorders>
              <w:top w:val="nil"/>
              <w:left w:val="single" w:sz="4" w:space="0" w:color="auto"/>
              <w:bottom w:val="single" w:sz="4" w:space="0" w:color="auto"/>
              <w:right w:val="single" w:sz="4" w:space="0" w:color="auto"/>
            </w:tcBorders>
            <w:shd w:val="clear" w:color="000000" w:fill="80C4D6"/>
            <w:noWrap/>
            <w:vAlign w:val="center"/>
            <w:hideMark/>
          </w:tcPr>
          <w:p w14:paraId="7F57AC87" w14:textId="77777777" w:rsidR="002C3D64" w:rsidRPr="002C3D64" w:rsidRDefault="002C3D64" w:rsidP="002C3D64">
            <w:pPr>
              <w:spacing w:after="0" w:line="240" w:lineRule="auto"/>
              <w:jc w:val="right"/>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55</w:t>
            </w:r>
          </w:p>
        </w:tc>
        <w:tc>
          <w:tcPr>
            <w:tcW w:w="0" w:type="auto"/>
            <w:tcBorders>
              <w:top w:val="nil"/>
              <w:left w:val="nil"/>
              <w:bottom w:val="single" w:sz="4" w:space="0" w:color="auto"/>
              <w:right w:val="single" w:sz="4" w:space="0" w:color="auto"/>
            </w:tcBorders>
            <w:shd w:val="clear" w:color="000000" w:fill="DAEEF3"/>
            <w:noWrap/>
            <w:vAlign w:val="center"/>
            <w:hideMark/>
          </w:tcPr>
          <w:p w14:paraId="6182B106"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1.1</w:t>
            </w:r>
          </w:p>
        </w:tc>
        <w:tc>
          <w:tcPr>
            <w:tcW w:w="0" w:type="auto"/>
            <w:tcBorders>
              <w:top w:val="nil"/>
              <w:left w:val="nil"/>
              <w:bottom w:val="single" w:sz="4" w:space="0" w:color="auto"/>
              <w:right w:val="single" w:sz="4" w:space="0" w:color="auto"/>
            </w:tcBorders>
            <w:shd w:val="clear" w:color="000000" w:fill="DAEEF3"/>
            <w:noWrap/>
            <w:vAlign w:val="center"/>
            <w:hideMark/>
          </w:tcPr>
          <w:p w14:paraId="6DCE284A"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32.9</w:t>
            </w:r>
          </w:p>
        </w:tc>
      </w:tr>
      <w:tr w:rsidR="002C3D64" w:rsidRPr="002C3D64" w14:paraId="112900E1" w14:textId="77777777" w:rsidTr="002C3D64">
        <w:trPr>
          <w:trHeight w:val="300"/>
          <w:jc w:val="center"/>
        </w:trPr>
        <w:tc>
          <w:tcPr>
            <w:tcW w:w="0" w:type="auto"/>
            <w:gridSpan w:val="3"/>
            <w:tcBorders>
              <w:top w:val="single" w:sz="4" w:space="0" w:color="auto"/>
              <w:left w:val="single" w:sz="4" w:space="0" w:color="auto"/>
              <w:bottom w:val="single" w:sz="4" w:space="0" w:color="auto"/>
              <w:right w:val="single" w:sz="4" w:space="0" w:color="000000"/>
            </w:tcBorders>
            <w:shd w:val="clear" w:color="000000" w:fill="DAEEF3"/>
            <w:noWrap/>
            <w:vAlign w:val="center"/>
            <w:hideMark/>
          </w:tcPr>
          <w:p w14:paraId="48130727" w14:textId="77777777" w:rsidR="002C3D64" w:rsidRPr="002C3D64" w:rsidRDefault="002C3D64" w:rsidP="002C3D64">
            <w:pPr>
              <w:spacing w:after="0" w:line="240" w:lineRule="auto"/>
              <w:jc w:val="center"/>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Sub-Total</w:t>
            </w:r>
          </w:p>
        </w:tc>
        <w:tc>
          <w:tcPr>
            <w:tcW w:w="0" w:type="auto"/>
            <w:tcBorders>
              <w:top w:val="nil"/>
              <w:left w:val="nil"/>
              <w:bottom w:val="single" w:sz="4" w:space="0" w:color="auto"/>
              <w:right w:val="single" w:sz="4" w:space="0" w:color="auto"/>
            </w:tcBorders>
            <w:shd w:val="clear" w:color="000000" w:fill="DAEEF3"/>
            <w:noWrap/>
            <w:vAlign w:val="center"/>
            <w:hideMark/>
          </w:tcPr>
          <w:p w14:paraId="1D062E40" w14:textId="77777777" w:rsidR="002C3D64" w:rsidRPr="002C3D64" w:rsidRDefault="002C3D64" w:rsidP="002C3D64">
            <w:pPr>
              <w:spacing w:after="0" w:line="240" w:lineRule="auto"/>
              <w:jc w:val="center"/>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1,016.4</w:t>
            </w:r>
          </w:p>
        </w:tc>
      </w:tr>
      <w:tr w:rsidR="002C3D64" w:rsidRPr="002C3D64" w14:paraId="145928E8" w14:textId="77777777" w:rsidTr="002C3D64">
        <w:trPr>
          <w:trHeight w:val="300"/>
          <w:jc w:val="center"/>
        </w:trPr>
        <w:tc>
          <w:tcPr>
            <w:tcW w:w="0" w:type="auto"/>
            <w:vMerge w:val="restart"/>
            <w:tcBorders>
              <w:top w:val="nil"/>
              <w:left w:val="single" w:sz="4" w:space="0" w:color="auto"/>
              <w:bottom w:val="nil"/>
              <w:right w:val="nil"/>
            </w:tcBorders>
            <w:shd w:val="clear" w:color="000000" w:fill="80C4D6"/>
            <w:noWrap/>
            <w:vAlign w:val="center"/>
            <w:hideMark/>
          </w:tcPr>
          <w:p w14:paraId="6D1370FB" w14:textId="77777777" w:rsidR="002C3D64" w:rsidRPr="002C3D64" w:rsidRDefault="002C3D64" w:rsidP="002C3D64">
            <w:pPr>
              <w:spacing w:after="0" w:line="240" w:lineRule="auto"/>
              <w:jc w:val="center"/>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lastRenderedPageBreak/>
              <w:t>Carling Basin</w:t>
            </w:r>
          </w:p>
        </w:tc>
        <w:tc>
          <w:tcPr>
            <w:tcW w:w="0" w:type="auto"/>
            <w:tcBorders>
              <w:top w:val="nil"/>
              <w:left w:val="single" w:sz="4" w:space="0" w:color="auto"/>
              <w:bottom w:val="single" w:sz="4" w:space="0" w:color="auto"/>
              <w:right w:val="single" w:sz="4" w:space="0" w:color="auto"/>
            </w:tcBorders>
            <w:shd w:val="clear" w:color="000000" w:fill="80C4D6"/>
            <w:noWrap/>
            <w:vAlign w:val="center"/>
            <w:hideMark/>
          </w:tcPr>
          <w:p w14:paraId="1DE244B2" w14:textId="77777777" w:rsidR="002C3D64" w:rsidRPr="002C3D64" w:rsidRDefault="002C3D64" w:rsidP="002C3D64">
            <w:pPr>
              <w:spacing w:after="0" w:line="240" w:lineRule="auto"/>
              <w:jc w:val="right"/>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0</w:t>
            </w:r>
          </w:p>
        </w:tc>
        <w:tc>
          <w:tcPr>
            <w:tcW w:w="0" w:type="auto"/>
            <w:tcBorders>
              <w:top w:val="nil"/>
              <w:left w:val="nil"/>
              <w:bottom w:val="single" w:sz="4" w:space="0" w:color="auto"/>
              <w:right w:val="single" w:sz="4" w:space="0" w:color="auto"/>
            </w:tcBorders>
            <w:shd w:val="clear" w:color="000000" w:fill="DAEEF3"/>
            <w:noWrap/>
            <w:vAlign w:val="center"/>
            <w:hideMark/>
          </w:tcPr>
          <w:p w14:paraId="0C722FB8"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14.0</w:t>
            </w:r>
          </w:p>
        </w:tc>
        <w:tc>
          <w:tcPr>
            <w:tcW w:w="0" w:type="auto"/>
            <w:tcBorders>
              <w:top w:val="nil"/>
              <w:left w:val="nil"/>
              <w:bottom w:val="single" w:sz="4" w:space="0" w:color="auto"/>
              <w:right w:val="single" w:sz="4" w:space="0" w:color="auto"/>
            </w:tcBorders>
            <w:shd w:val="clear" w:color="000000" w:fill="DAEEF3"/>
            <w:noWrap/>
            <w:vAlign w:val="center"/>
            <w:hideMark/>
          </w:tcPr>
          <w:p w14:paraId="139D4B29"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w:t>
            </w:r>
          </w:p>
        </w:tc>
      </w:tr>
      <w:tr w:rsidR="002C3D64" w:rsidRPr="002C3D64" w14:paraId="500B840F" w14:textId="77777777" w:rsidTr="002C3D64">
        <w:trPr>
          <w:trHeight w:val="300"/>
          <w:jc w:val="center"/>
        </w:trPr>
        <w:tc>
          <w:tcPr>
            <w:tcW w:w="0" w:type="auto"/>
            <w:vMerge/>
            <w:tcBorders>
              <w:top w:val="nil"/>
              <w:left w:val="single" w:sz="4" w:space="0" w:color="auto"/>
              <w:bottom w:val="nil"/>
              <w:right w:val="nil"/>
            </w:tcBorders>
            <w:vAlign w:val="center"/>
            <w:hideMark/>
          </w:tcPr>
          <w:p w14:paraId="3B830AEC" w14:textId="77777777" w:rsidR="002C3D64" w:rsidRPr="002C3D64" w:rsidRDefault="002C3D64" w:rsidP="002C3D64">
            <w:pPr>
              <w:spacing w:after="0" w:line="240" w:lineRule="auto"/>
              <w:rPr>
                <w:rFonts w:ascii="Calibri" w:eastAsia="Times New Roman" w:hAnsi="Calibri" w:cs="Times New Roman"/>
                <w:b/>
                <w:bCs/>
                <w:color w:val="000000"/>
                <w:sz w:val="18"/>
                <w:szCs w:val="18"/>
              </w:rPr>
            </w:pPr>
          </w:p>
        </w:tc>
        <w:tc>
          <w:tcPr>
            <w:tcW w:w="0" w:type="auto"/>
            <w:tcBorders>
              <w:top w:val="nil"/>
              <w:left w:val="single" w:sz="4" w:space="0" w:color="auto"/>
              <w:bottom w:val="single" w:sz="4" w:space="0" w:color="auto"/>
              <w:right w:val="single" w:sz="4" w:space="0" w:color="auto"/>
            </w:tcBorders>
            <w:shd w:val="clear" w:color="000000" w:fill="80C4D6"/>
            <w:noWrap/>
            <w:vAlign w:val="center"/>
            <w:hideMark/>
          </w:tcPr>
          <w:p w14:paraId="2D46D3E1" w14:textId="77777777" w:rsidR="002C3D64" w:rsidRPr="002C3D64" w:rsidRDefault="002C3D64" w:rsidP="002C3D64">
            <w:pPr>
              <w:spacing w:after="0" w:line="240" w:lineRule="auto"/>
              <w:jc w:val="right"/>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5</w:t>
            </w:r>
          </w:p>
        </w:tc>
        <w:tc>
          <w:tcPr>
            <w:tcW w:w="0" w:type="auto"/>
            <w:tcBorders>
              <w:top w:val="nil"/>
              <w:left w:val="nil"/>
              <w:bottom w:val="single" w:sz="4" w:space="0" w:color="auto"/>
              <w:right w:val="single" w:sz="4" w:space="0" w:color="auto"/>
            </w:tcBorders>
            <w:shd w:val="clear" w:color="000000" w:fill="DAEEF3"/>
            <w:noWrap/>
            <w:vAlign w:val="center"/>
            <w:hideMark/>
          </w:tcPr>
          <w:p w14:paraId="113B37E8"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5.4</w:t>
            </w:r>
          </w:p>
        </w:tc>
        <w:tc>
          <w:tcPr>
            <w:tcW w:w="0" w:type="auto"/>
            <w:tcBorders>
              <w:top w:val="nil"/>
              <w:left w:val="nil"/>
              <w:bottom w:val="single" w:sz="4" w:space="0" w:color="auto"/>
              <w:right w:val="single" w:sz="4" w:space="0" w:color="auto"/>
            </w:tcBorders>
            <w:shd w:val="clear" w:color="000000" w:fill="DAEEF3"/>
            <w:noWrap/>
            <w:vAlign w:val="center"/>
            <w:hideMark/>
          </w:tcPr>
          <w:p w14:paraId="27DC789A"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46.8</w:t>
            </w:r>
          </w:p>
        </w:tc>
      </w:tr>
      <w:tr w:rsidR="002C3D64" w:rsidRPr="002C3D64" w14:paraId="64B4693D" w14:textId="77777777" w:rsidTr="002C3D64">
        <w:trPr>
          <w:trHeight w:val="300"/>
          <w:jc w:val="center"/>
        </w:trPr>
        <w:tc>
          <w:tcPr>
            <w:tcW w:w="0" w:type="auto"/>
            <w:vMerge/>
            <w:tcBorders>
              <w:top w:val="nil"/>
              <w:left w:val="single" w:sz="4" w:space="0" w:color="auto"/>
              <w:bottom w:val="nil"/>
              <w:right w:val="nil"/>
            </w:tcBorders>
            <w:vAlign w:val="center"/>
            <w:hideMark/>
          </w:tcPr>
          <w:p w14:paraId="64D624AA" w14:textId="77777777" w:rsidR="002C3D64" w:rsidRPr="002C3D64" w:rsidRDefault="002C3D64" w:rsidP="002C3D64">
            <w:pPr>
              <w:spacing w:after="0" w:line="240" w:lineRule="auto"/>
              <w:rPr>
                <w:rFonts w:ascii="Calibri" w:eastAsia="Times New Roman" w:hAnsi="Calibri" w:cs="Times New Roman"/>
                <w:b/>
                <w:bCs/>
                <w:color w:val="000000"/>
                <w:sz w:val="18"/>
                <w:szCs w:val="18"/>
              </w:rPr>
            </w:pPr>
          </w:p>
        </w:tc>
        <w:tc>
          <w:tcPr>
            <w:tcW w:w="0" w:type="auto"/>
            <w:tcBorders>
              <w:top w:val="nil"/>
              <w:left w:val="single" w:sz="4" w:space="0" w:color="auto"/>
              <w:bottom w:val="single" w:sz="4" w:space="0" w:color="auto"/>
              <w:right w:val="single" w:sz="4" w:space="0" w:color="auto"/>
            </w:tcBorders>
            <w:shd w:val="clear" w:color="000000" w:fill="80C4D6"/>
            <w:noWrap/>
            <w:vAlign w:val="center"/>
            <w:hideMark/>
          </w:tcPr>
          <w:p w14:paraId="06497935" w14:textId="77777777" w:rsidR="002C3D64" w:rsidRPr="002C3D64" w:rsidRDefault="002C3D64" w:rsidP="002C3D64">
            <w:pPr>
              <w:spacing w:after="0" w:line="240" w:lineRule="auto"/>
              <w:jc w:val="right"/>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10</w:t>
            </w:r>
          </w:p>
        </w:tc>
        <w:tc>
          <w:tcPr>
            <w:tcW w:w="0" w:type="auto"/>
            <w:tcBorders>
              <w:top w:val="nil"/>
              <w:left w:val="nil"/>
              <w:bottom w:val="single" w:sz="4" w:space="0" w:color="auto"/>
              <w:right w:val="single" w:sz="4" w:space="0" w:color="auto"/>
            </w:tcBorders>
            <w:shd w:val="clear" w:color="000000" w:fill="DAEEF3"/>
            <w:noWrap/>
            <w:vAlign w:val="center"/>
            <w:hideMark/>
          </w:tcPr>
          <w:p w14:paraId="4BBBABDD"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2.7</w:t>
            </w:r>
          </w:p>
        </w:tc>
        <w:tc>
          <w:tcPr>
            <w:tcW w:w="0" w:type="auto"/>
            <w:tcBorders>
              <w:top w:val="nil"/>
              <w:left w:val="nil"/>
              <w:bottom w:val="single" w:sz="4" w:space="0" w:color="auto"/>
              <w:right w:val="single" w:sz="4" w:space="0" w:color="auto"/>
            </w:tcBorders>
            <w:shd w:val="clear" w:color="000000" w:fill="DAEEF3"/>
            <w:noWrap/>
            <w:vAlign w:val="center"/>
            <w:hideMark/>
          </w:tcPr>
          <w:p w14:paraId="79BD0D4E"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19.7</w:t>
            </w:r>
          </w:p>
        </w:tc>
      </w:tr>
      <w:tr w:rsidR="002C3D64" w:rsidRPr="002C3D64" w14:paraId="1D43A14A" w14:textId="77777777" w:rsidTr="002C3D64">
        <w:trPr>
          <w:trHeight w:val="300"/>
          <w:jc w:val="center"/>
        </w:trPr>
        <w:tc>
          <w:tcPr>
            <w:tcW w:w="0" w:type="auto"/>
            <w:vMerge/>
            <w:tcBorders>
              <w:top w:val="nil"/>
              <w:left w:val="single" w:sz="4" w:space="0" w:color="auto"/>
              <w:bottom w:val="nil"/>
              <w:right w:val="nil"/>
            </w:tcBorders>
            <w:vAlign w:val="center"/>
            <w:hideMark/>
          </w:tcPr>
          <w:p w14:paraId="78362565" w14:textId="77777777" w:rsidR="002C3D64" w:rsidRPr="002C3D64" w:rsidRDefault="002C3D64" w:rsidP="002C3D64">
            <w:pPr>
              <w:spacing w:after="0" w:line="240" w:lineRule="auto"/>
              <w:rPr>
                <w:rFonts w:ascii="Calibri" w:eastAsia="Times New Roman" w:hAnsi="Calibri" w:cs="Times New Roman"/>
                <w:b/>
                <w:bCs/>
                <w:color w:val="000000"/>
                <w:sz w:val="18"/>
                <w:szCs w:val="18"/>
              </w:rPr>
            </w:pPr>
          </w:p>
        </w:tc>
        <w:tc>
          <w:tcPr>
            <w:tcW w:w="0" w:type="auto"/>
            <w:tcBorders>
              <w:top w:val="nil"/>
              <w:left w:val="single" w:sz="4" w:space="0" w:color="auto"/>
              <w:bottom w:val="single" w:sz="4" w:space="0" w:color="auto"/>
              <w:right w:val="single" w:sz="4" w:space="0" w:color="auto"/>
            </w:tcBorders>
            <w:shd w:val="clear" w:color="000000" w:fill="80C4D6"/>
            <w:noWrap/>
            <w:vAlign w:val="center"/>
            <w:hideMark/>
          </w:tcPr>
          <w:p w14:paraId="50458488" w14:textId="77777777" w:rsidR="002C3D64" w:rsidRPr="002C3D64" w:rsidRDefault="002C3D64" w:rsidP="002C3D64">
            <w:pPr>
              <w:spacing w:after="0" w:line="240" w:lineRule="auto"/>
              <w:jc w:val="right"/>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15</w:t>
            </w:r>
          </w:p>
        </w:tc>
        <w:tc>
          <w:tcPr>
            <w:tcW w:w="0" w:type="auto"/>
            <w:tcBorders>
              <w:top w:val="nil"/>
              <w:left w:val="nil"/>
              <w:bottom w:val="single" w:sz="4" w:space="0" w:color="auto"/>
              <w:right w:val="single" w:sz="4" w:space="0" w:color="auto"/>
            </w:tcBorders>
            <w:shd w:val="clear" w:color="000000" w:fill="DAEEF3"/>
            <w:noWrap/>
            <w:vAlign w:val="center"/>
            <w:hideMark/>
          </w:tcPr>
          <w:p w14:paraId="15FA4487"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3.4</w:t>
            </w:r>
          </w:p>
        </w:tc>
        <w:tc>
          <w:tcPr>
            <w:tcW w:w="0" w:type="auto"/>
            <w:tcBorders>
              <w:top w:val="nil"/>
              <w:left w:val="nil"/>
              <w:bottom w:val="single" w:sz="4" w:space="0" w:color="auto"/>
              <w:right w:val="single" w:sz="4" w:space="0" w:color="auto"/>
            </w:tcBorders>
            <w:shd w:val="clear" w:color="000000" w:fill="DAEEF3"/>
            <w:noWrap/>
            <w:vAlign w:val="center"/>
            <w:hideMark/>
          </w:tcPr>
          <w:p w14:paraId="3D23B0D5"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15.0</w:t>
            </w:r>
          </w:p>
        </w:tc>
      </w:tr>
      <w:tr w:rsidR="002C3D64" w:rsidRPr="002C3D64" w14:paraId="57EE54BC" w14:textId="77777777" w:rsidTr="002C3D64">
        <w:trPr>
          <w:trHeight w:val="300"/>
          <w:jc w:val="center"/>
        </w:trPr>
        <w:tc>
          <w:tcPr>
            <w:tcW w:w="0" w:type="auto"/>
            <w:vMerge/>
            <w:tcBorders>
              <w:top w:val="nil"/>
              <w:left w:val="single" w:sz="4" w:space="0" w:color="auto"/>
              <w:bottom w:val="nil"/>
              <w:right w:val="nil"/>
            </w:tcBorders>
            <w:vAlign w:val="center"/>
            <w:hideMark/>
          </w:tcPr>
          <w:p w14:paraId="468F596B" w14:textId="77777777" w:rsidR="002C3D64" w:rsidRPr="002C3D64" w:rsidRDefault="002C3D64" w:rsidP="002C3D64">
            <w:pPr>
              <w:spacing w:after="0" w:line="240" w:lineRule="auto"/>
              <w:rPr>
                <w:rFonts w:ascii="Calibri" w:eastAsia="Times New Roman" w:hAnsi="Calibri" w:cs="Times New Roman"/>
                <w:b/>
                <w:bCs/>
                <w:color w:val="000000"/>
                <w:sz w:val="18"/>
                <w:szCs w:val="18"/>
              </w:rPr>
            </w:pPr>
          </w:p>
        </w:tc>
        <w:tc>
          <w:tcPr>
            <w:tcW w:w="0" w:type="auto"/>
            <w:tcBorders>
              <w:top w:val="nil"/>
              <w:left w:val="single" w:sz="4" w:space="0" w:color="auto"/>
              <w:bottom w:val="single" w:sz="4" w:space="0" w:color="auto"/>
              <w:right w:val="single" w:sz="4" w:space="0" w:color="auto"/>
            </w:tcBorders>
            <w:shd w:val="clear" w:color="000000" w:fill="80C4D6"/>
            <w:noWrap/>
            <w:vAlign w:val="center"/>
            <w:hideMark/>
          </w:tcPr>
          <w:p w14:paraId="046626EE" w14:textId="77777777" w:rsidR="002C3D64" w:rsidRPr="002C3D64" w:rsidRDefault="002C3D64" w:rsidP="002C3D64">
            <w:pPr>
              <w:spacing w:after="0" w:line="240" w:lineRule="auto"/>
              <w:jc w:val="right"/>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20</w:t>
            </w:r>
          </w:p>
        </w:tc>
        <w:tc>
          <w:tcPr>
            <w:tcW w:w="0" w:type="auto"/>
            <w:tcBorders>
              <w:top w:val="nil"/>
              <w:left w:val="nil"/>
              <w:bottom w:val="single" w:sz="4" w:space="0" w:color="auto"/>
              <w:right w:val="single" w:sz="4" w:space="0" w:color="auto"/>
            </w:tcBorders>
            <w:shd w:val="clear" w:color="000000" w:fill="DAEEF3"/>
            <w:noWrap/>
            <w:vAlign w:val="center"/>
            <w:hideMark/>
          </w:tcPr>
          <w:p w14:paraId="5DF02FC2"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2.3</w:t>
            </w:r>
          </w:p>
        </w:tc>
        <w:tc>
          <w:tcPr>
            <w:tcW w:w="0" w:type="auto"/>
            <w:tcBorders>
              <w:top w:val="nil"/>
              <w:left w:val="nil"/>
              <w:bottom w:val="single" w:sz="4" w:space="0" w:color="auto"/>
              <w:right w:val="single" w:sz="4" w:space="0" w:color="auto"/>
            </w:tcBorders>
            <w:shd w:val="clear" w:color="000000" w:fill="DAEEF3"/>
            <w:noWrap/>
            <w:vAlign w:val="center"/>
            <w:hideMark/>
          </w:tcPr>
          <w:p w14:paraId="62650143"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14.0</w:t>
            </w:r>
          </w:p>
        </w:tc>
      </w:tr>
      <w:tr w:rsidR="002C3D64" w:rsidRPr="002C3D64" w14:paraId="64DF1F1A" w14:textId="77777777" w:rsidTr="002C3D64">
        <w:trPr>
          <w:trHeight w:val="300"/>
          <w:jc w:val="center"/>
        </w:trPr>
        <w:tc>
          <w:tcPr>
            <w:tcW w:w="0" w:type="auto"/>
            <w:vMerge/>
            <w:tcBorders>
              <w:top w:val="nil"/>
              <w:left w:val="single" w:sz="4" w:space="0" w:color="auto"/>
              <w:bottom w:val="nil"/>
              <w:right w:val="nil"/>
            </w:tcBorders>
            <w:vAlign w:val="center"/>
            <w:hideMark/>
          </w:tcPr>
          <w:p w14:paraId="6D3591A0" w14:textId="77777777" w:rsidR="002C3D64" w:rsidRPr="002C3D64" w:rsidRDefault="002C3D64" w:rsidP="002C3D64">
            <w:pPr>
              <w:spacing w:after="0" w:line="240" w:lineRule="auto"/>
              <w:rPr>
                <w:rFonts w:ascii="Calibri" w:eastAsia="Times New Roman" w:hAnsi="Calibri" w:cs="Times New Roman"/>
                <w:b/>
                <w:bCs/>
                <w:color w:val="000000"/>
                <w:sz w:val="18"/>
                <w:szCs w:val="18"/>
              </w:rPr>
            </w:pPr>
          </w:p>
        </w:tc>
        <w:tc>
          <w:tcPr>
            <w:tcW w:w="0" w:type="auto"/>
            <w:tcBorders>
              <w:top w:val="nil"/>
              <w:left w:val="single" w:sz="4" w:space="0" w:color="auto"/>
              <w:bottom w:val="single" w:sz="4" w:space="0" w:color="auto"/>
              <w:right w:val="single" w:sz="4" w:space="0" w:color="auto"/>
            </w:tcBorders>
            <w:shd w:val="clear" w:color="000000" w:fill="80C4D6"/>
            <w:noWrap/>
            <w:vAlign w:val="center"/>
            <w:hideMark/>
          </w:tcPr>
          <w:p w14:paraId="3B20A574" w14:textId="77777777" w:rsidR="002C3D64" w:rsidRPr="002C3D64" w:rsidRDefault="002C3D64" w:rsidP="002C3D64">
            <w:pPr>
              <w:spacing w:after="0" w:line="240" w:lineRule="auto"/>
              <w:jc w:val="right"/>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25</w:t>
            </w:r>
          </w:p>
        </w:tc>
        <w:tc>
          <w:tcPr>
            <w:tcW w:w="0" w:type="auto"/>
            <w:tcBorders>
              <w:top w:val="nil"/>
              <w:left w:val="nil"/>
              <w:bottom w:val="single" w:sz="4" w:space="0" w:color="auto"/>
              <w:right w:val="single" w:sz="4" w:space="0" w:color="auto"/>
            </w:tcBorders>
            <w:shd w:val="clear" w:color="000000" w:fill="DAEEF3"/>
            <w:noWrap/>
            <w:vAlign w:val="center"/>
            <w:hideMark/>
          </w:tcPr>
          <w:p w14:paraId="6E783691"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2.3</w:t>
            </w:r>
          </w:p>
        </w:tc>
        <w:tc>
          <w:tcPr>
            <w:tcW w:w="0" w:type="auto"/>
            <w:tcBorders>
              <w:top w:val="nil"/>
              <w:left w:val="nil"/>
              <w:bottom w:val="single" w:sz="4" w:space="0" w:color="auto"/>
              <w:right w:val="single" w:sz="4" w:space="0" w:color="auto"/>
            </w:tcBorders>
            <w:shd w:val="clear" w:color="000000" w:fill="DAEEF3"/>
            <w:noWrap/>
            <w:vAlign w:val="center"/>
            <w:hideMark/>
          </w:tcPr>
          <w:p w14:paraId="14D25A4E"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11.3</w:t>
            </w:r>
          </w:p>
        </w:tc>
      </w:tr>
      <w:tr w:rsidR="002C3D64" w:rsidRPr="002C3D64" w14:paraId="48D04F0A" w14:textId="77777777" w:rsidTr="002C3D64">
        <w:trPr>
          <w:trHeight w:val="300"/>
          <w:jc w:val="center"/>
        </w:trPr>
        <w:tc>
          <w:tcPr>
            <w:tcW w:w="0" w:type="auto"/>
            <w:vMerge/>
            <w:tcBorders>
              <w:top w:val="nil"/>
              <w:left w:val="single" w:sz="4" w:space="0" w:color="auto"/>
              <w:bottom w:val="nil"/>
              <w:right w:val="nil"/>
            </w:tcBorders>
            <w:vAlign w:val="center"/>
            <w:hideMark/>
          </w:tcPr>
          <w:p w14:paraId="5EB90E32" w14:textId="77777777" w:rsidR="002C3D64" w:rsidRPr="002C3D64" w:rsidRDefault="002C3D64" w:rsidP="002C3D64">
            <w:pPr>
              <w:spacing w:after="0" w:line="240" w:lineRule="auto"/>
              <w:rPr>
                <w:rFonts w:ascii="Calibri" w:eastAsia="Times New Roman" w:hAnsi="Calibri" w:cs="Times New Roman"/>
                <w:b/>
                <w:bCs/>
                <w:color w:val="000000"/>
                <w:sz w:val="18"/>
                <w:szCs w:val="18"/>
              </w:rPr>
            </w:pPr>
          </w:p>
        </w:tc>
        <w:tc>
          <w:tcPr>
            <w:tcW w:w="0" w:type="auto"/>
            <w:tcBorders>
              <w:top w:val="nil"/>
              <w:left w:val="single" w:sz="4" w:space="0" w:color="auto"/>
              <w:bottom w:val="single" w:sz="4" w:space="0" w:color="auto"/>
              <w:right w:val="single" w:sz="4" w:space="0" w:color="auto"/>
            </w:tcBorders>
            <w:shd w:val="clear" w:color="000000" w:fill="80C4D6"/>
            <w:noWrap/>
            <w:vAlign w:val="center"/>
            <w:hideMark/>
          </w:tcPr>
          <w:p w14:paraId="7C6287A0" w14:textId="77777777" w:rsidR="002C3D64" w:rsidRPr="002C3D64" w:rsidRDefault="002C3D64" w:rsidP="002C3D64">
            <w:pPr>
              <w:spacing w:after="0" w:line="240" w:lineRule="auto"/>
              <w:jc w:val="right"/>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30</w:t>
            </w:r>
          </w:p>
        </w:tc>
        <w:tc>
          <w:tcPr>
            <w:tcW w:w="0" w:type="auto"/>
            <w:tcBorders>
              <w:top w:val="nil"/>
              <w:left w:val="nil"/>
              <w:bottom w:val="single" w:sz="4" w:space="0" w:color="auto"/>
              <w:right w:val="single" w:sz="4" w:space="0" w:color="auto"/>
            </w:tcBorders>
            <w:shd w:val="clear" w:color="000000" w:fill="DAEEF3"/>
            <w:noWrap/>
            <w:vAlign w:val="center"/>
            <w:hideMark/>
          </w:tcPr>
          <w:p w14:paraId="6AFA01CE"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0.7</w:t>
            </w:r>
          </w:p>
        </w:tc>
        <w:tc>
          <w:tcPr>
            <w:tcW w:w="0" w:type="auto"/>
            <w:tcBorders>
              <w:top w:val="nil"/>
              <w:left w:val="nil"/>
              <w:bottom w:val="single" w:sz="4" w:space="0" w:color="auto"/>
              <w:right w:val="single" w:sz="4" w:space="0" w:color="auto"/>
            </w:tcBorders>
            <w:shd w:val="clear" w:color="000000" w:fill="DAEEF3"/>
            <w:noWrap/>
            <w:vAlign w:val="center"/>
            <w:hideMark/>
          </w:tcPr>
          <w:p w14:paraId="14241F45"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7.2</w:t>
            </w:r>
          </w:p>
        </w:tc>
      </w:tr>
      <w:tr w:rsidR="002C3D64" w:rsidRPr="002C3D64" w14:paraId="2E5A9B72" w14:textId="77777777" w:rsidTr="002C3D64">
        <w:trPr>
          <w:trHeight w:val="300"/>
          <w:jc w:val="center"/>
        </w:trPr>
        <w:tc>
          <w:tcPr>
            <w:tcW w:w="0" w:type="auto"/>
            <w:gridSpan w:val="3"/>
            <w:tcBorders>
              <w:top w:val="single" w:sz="4" w:space="0" w:color="auto"/>
              <w:left w:val="single" w:sz="4" w:space="0" w:color="auto"/>
              <w:bottom w:val="single" w:sz="4" w:space="0" w:color="auto"/>
              <w:right w:val="single" w:sz="4" w:space="0" w:color="000000"/>
            </w:tcBorders>
            <w:shd w:val="clear" w:color="000000" w:fill="DAEEF3"/>
            <w:noWrap/>
            <w:vAlign w:val="center"/>
            <w:hideMark/>
          </w:tcPr>
          <w:p w14:paraId="7A751C94" w14:textId="77777777" w:rsidR="002C3D64" w:rsidRPr="002C3D64" w:rsidRDefault="002C3D64" w:rsidP="002C3D64">
            <w:pPr>
              <w:spacing w:after="0" w:line="240" w:lineRule="auto"/>
              <w:jc w:val="center"/>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Sub-Total</w:t>
            </w:r>
          </w:p>
        </w:tc>
        <w:tc>
          <w:tcPr>
            <w:tcW w:w="0" w:type="auto"/>
            <w:tcBorders>
              <w:top w:val="nil"/>
              <w:left w:val="nil"/>
              <w:bottom w:val="single" w:sz="4" w:space="0" w:color="auto"/>
              <w:right w:val="single" w:sz="4" w:space="0" w:color="auto"/>
            </w:tcBorders>
            <w:shd w:val="clear" w:color="000000" w:fill="DAEEF3"/>
            <w:noWrap/>
            <w:vAlign w:val="center"/>
            <w:hideMark/>
          </w:tcPr>
          <w:p w14:paraId="79D653D2" w14:textId="77777777" w:rsidR="002C3D64" w:rsidRPr="002C3D64" w:rsidRDefault="002C3D64" w:rsidP="002C3D64">
            <w:pPr>
              <w:spacing w:after="0" w:line="240" w:lineRule="auto"/>
              <w:jc w:val="center"/>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114.0</w:t>
            </w:r>
          </w:p>
        </w:tc>
      </w:tr>
      <w:tr w:rsidR="002C3D64" w:rsidRPr="002C3D64" w14:paraId="7B14DF12" w14:textId="77777777" w:rsidTr="002C3D64">
        <w:trPr>
          <w:trHeight w:val="300"/>
          <w:jc w:val="center"/>
        </w:trPr>
        <w:tc>
          <w:tcPr>
            <w:tcW w:w="0" w:type="auto"/>
            <w:vMerge w:val="restart"/>
            <w:tcBorders>
              <w:top w:val="nil"/>
              <w:left w:val="single" w:sz="4" w:space="0" w:color="auto"/>
              <w:bottom w:val="nil"/>
              <w:right w:val="single" w:sz="4" w:space="0" w:color="auto"/>
            </w:tcBorders>
            <w:shd w:val="clear" w:color="000000" w:fill="80C4D6"/>
            <w:noWrap/>
            <w:vAlign w:val="center"/>
            <w:hideMark/>
          </w:tcPr>
          <w:p w14:paraId="650A3D80" w14:textId="77777777" w:rsidR="002C3D64" w:rsidRPr="002C3D64" w:rsidRDefault="002C3D64" w:rsidP="002C3D64">
            <w:pPr>
              <w:spacing w:after="0" w:line="240" w:lineRule="auto"/>
              <w:jc w:val="center"/>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South Basin</w:t>
            </w:r>
          </w:p>
        </w:tc>
        <w:tc>
          <w:tcPr>
            <w:tcW w:w="0" w:type="auto"/>
            <w:tcBorders>
              <w:top w:val="nil"/>
              <w:left w:val="nil"/>
              <w:bottom w:val="single" w:sz="4" w:space="0" w:color="auto"/>
              <w:right w:val="single" w:sz="4" w:space="0" w:color="auto"/>
            </w:tcBorders>
            <w:shd w:val="clear" w:color="000000" w:fill="80C4D6"/>
            <w:noWrap/>
            <w:vAlign w:val="center"/>
            <w:hideMark/>
          </w:tcPr>
          <w:p w14:paraId="54E65694" w14:textId="77777777" w:rsidR="002C3D64" w:rsidRPr="002C3D64" w:rsidRDefault="002C3D64" w:rsidP="002C3D64">
            <w:pPr>
              <w:spacing w:after="0" w:line="240" w:lineRule="auto"/>
              <w:jc w:val="right"/>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0</w:t>
            </w:r>
          </w:p>
        </w:tc>
        <w:tc>
          <w:tcPr>
            <w:tcW w:w="0" w:type="auto"/>
            <w:tcBorders>
              <w:top w:val="nil"/>
              <w:left w:val="nil"/>
              <w:bottom w:val="single" w:sz="4" w:space="0" w:color="auto"/>
              <w:right w:val="single" w:sz="4" w:space="0" w:color="auto"/>
            </w:tcBorders>
            <w:shd w:val="clear" w:color="000000" w:fill="DAEEF3"/>
            <w:noWrap/>
            <w:vAlign w:val="center"/>
            <w:hideMark/>
          </w:tcPr>
          <w:p w14:paraId="23944801"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240.0</w:t>
            </w:r>
          </w:p>
        </w:tc>
        <w:tc>
          <w:tcPr>
            <w:tcW w:w="0" w:type="auto"/>
            <w:tcBorders>
              <w:top w:val="nil"/>
              <w:left w:val="nil"/>
              <w:bottom w:val="single" w:sz="4" w:space="0" w:color="auto"/>
              <w:right w:val="single" w:sz="4" w:space="0" w:color="auto"/>
            </w:tcBorders>
            <w:shd w:val="clear" w:color="000000" w:fill="DAEEF3"/>
            <w:noWrap/>
            <w:vAlign w:val="center"/>
            <w:hideMark/>
          </w:tcPr>
          <w:p w14:paraId="0A9B18D8"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w:t>
            </w:r>
          </w:p>
        </w:tc>
      </w:tr>
      <w:tr w:rsidR="002C3D64" w:rsidRPr="002C3D64" w14:paraId="090A55AA" w14:textId="77777777" w:rsidTr="002C3D64">
        <w:trPr>
          <w:trHeight w:val="300"/>
          <w:jc w:val="center"/>
        </w:trPr>
        <w:tc>
          <w:tcPr>
            <w:tcW w:w="0" w:type="auto"/>
            <w:vMerge/>
            <w:tcBorders>
              <w:top w:val="nil"/>
              <w:left w:val="single" w:sz="4" w:space="0" w:color="auto"/>
              <w:bottom w:val="nil"/>
              <w:right w:val="single" w:sz="4" w:space="0" w:color="auto"/>
            </w:tcBorders>
            <w:vAlign w:val="center"/>
            <w:hideMark/>
          </w:tcPr>
          <w:p w14:paraId="6ABEB61D" w14:textId="77777777" w:rsidR="002C3D64" w:rsidRPr="002C3D64" w:rsidRDefault="002C3D64" w:rsidP="002C3D64">
            <w:pPr>
              <w:spacing w:after="0" w:line="240" w:lineRule="auto"/>
              <w:rPr>
                <w:rFonts w:ascii="Calibri" w:eastAsia="Times New Roman" w:hAnsi="Calibri" w:cs="Times New Roman"/>
                <w:b/>
                <w:bCs/>
                <w:color w:val="000000"/>
                <w:sz w:val="18"/>
                <w:szCs w:val="18"/>
              </w:rPr>
            </w:pPr>
          </w:p>
        </w:tc>
        <w:tc>
          <w:tcPr>
            <w:tcW w:w="0" w:type="auto"/>
            <w:tcBorders>
              <w:top w:val="nil"/>
              <w:left w:val="nil"/>
              <w:bottom w:val="single" w:sz="4" w:space="0" w:color="auto"/>
              <w:right w:val="single" w:sz="4" w:space="0" w:color="auto"/>
            </w:tcBorders>
            <w:shd w:val="clear" w:color="000000" w:fill="80C4D6"/>
            <w:noWrap/>
            <w:vAlign w:val="center"/>
            <w:hideMark/>
          </w:tcPr>
          <w:p w14:paraId="315D6B0D" w14:textId="77777777" w:rsidR="002C3D64" w:rsidRPr="002C3D64" w:rsidRDefault="002C3D64" w:rsidP="002C3D64">
            <w:pPr>
              <w:spacing w:after="0" w:line="240" w:lineRule="auto"/>
              <w:jc w:val="right"/>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5</w:t>
            </w:r>
          </w:p>
        </w:tc>
        <w:tc>
          <w:tcPr>
            <w:tcW w:w="0" w:type="auto"/>
            <w:tcBorders>
              <w:top w:val="nil"/>
              <w:left w:val="nil"/>
              <w:bottom w:val="single" w:sz="4" w:space="0" w:color="auto"/>
              <w:right w:val="single" w:sz="4" w:space="0" w:color="auto"/>
            </w:tcBorders>
            <w:shd w:val="clear" w:color="000000" w:fill="DAEEF3"/>
            <w:noWrap/>
            <w:vAlign w:val="center"/>
            <w:hideMark/>
          </w:tcPr>
          <w:p w14:paraId="67E09681"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133.1</w:t>
            </w:r>
          </w:p>
        </w:tc>
        <w:tc>
          <w:tcPr>
            <w:tcW w:w="0" w:type="auto"/>
            <w:tcBorders>
              <w:top w:val="nil"/>
              <w:left w:val="nil"/>
              <w:bottom w:val="single" w:sz="4" w:space="0" w:color="auto"/>
              <w:right w:val="single" w:sz="4" w:space="0" w:color="auto"/>
            </w:tcBorders>
            <w:shd w:val="clear" w:color="000000" w:fill="DAEEF3"/>
            <w:noWrap/>
            <w:vAlign w:val="center"/>
            <w:hideMark/>
          </w:tcPr>
          <w:p w14:paraId="2DFAC954"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919.7</w:t>
            </w:r>
          </w:p>
        </w:tc>
      </w:tr>
      <w:tr w:rsidR="002C3D64" w:rsidRPr="002C3D64" w14:paraId="04A7B49D" w14:textId="77777777" w:rsidTr="002C3D64">
        <w:trPr>
          <w:trHeight w:val="300"/>
          <w:jc w:val="center"/>
        </w:trPr>
        <w:tc>
          <w:tcPr>
            <w:tcW w:w="0" w:type="auto"/>
            <w:vMerge/>
            <w:tcBorders>
              <w:top w:val="nil"/>
              <w:left w:val="single" w:sz="4" w:space="0" w:color="auto"/>
              <w:bottom w:val="nil"/>
              <w:right w:val="single" w:sz="4" w:space="0" w:color="auto"/>
            </w:tcBorders>
            <w:vAlign w:val="center"/>
            <w:hideMark/>
          </w:tcPr>
          <w:p w14:paraId="6C850C6F" w14:textId="77777777" w:rsidR="002C3D64" w:rsidRPr="002C3D64" w:rsidRDefault="002C3D64" w:rsidP="002C3D64">
            <w:pPr>
              <w:spacing w:after="0" w:line="240" w:lineRule="auto"/>
              <w:rPr>
                <w:rFonts w:ascii="Calibri" w:eastAsia="Times New Roman" w:hAnsi="Calibri" w:cs="Times New Roman"/>
                <w:b/>
                <w:bCs/>
                <w:color w:val="000000"/>
                <w:sz w:val="18"/>
                <w:szCs w:val="18"/>
              </w:rPr>
            </w:pPr>
          </w:p>
        </w:tc>
        <w:tc>
          <w:tcPr>
            <w:tcW w:w="0" w:type="auto"/>
            <w:tcBorders>
              <w:top w:val="nil"/>
              <w:left w:val="nil"/>
              <w:bottom w:val="single" w:sz="4" w:space="0" w:color="auto"/>
              <w:right w:val="single" w:sz="4" w:space="0" w:color="auto"/>
            </w:tcBorders>
            <w:shd w:val="clear" w:color="000000" w:fill="80C4D6"/>
            <w:noWrap/>
            <w:vAlign w:val="center"/>
            <w:hideMark/>
          </w:tcPr>
          <w:p w14:paraId="473AE893" w14:textId="77777777" w:rsidR="002C3D64" w:rsidRPr="002C3D64" w:rsidRDefault="002C3D64" w:rsidP="002C3D64">
            <w:pPr>
              <w:spacing w:after="0" w:line="240" w:lineRule="auto"/>
              <w:jc w:val="right"/>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10</w:t>
            </w:r>
          </w:p>
        </w:tc>
        <w:tc>
          <w:tcPr>
            <w:tcW w:w="0" w:type="auto"/>
            <w:tcBorders>
              <w:top w:val="nil"/>
              <w:left w:val="nil"/>
              <w:bottom w:val="single" w:sz="4" w:space="0" w:color="auto"/>
              <w:right w:val="single" w:sz="4" w:space="0" w:color="auto"/>
            </w:tcBorders>
            <w:shd w:val="clear" w:color="000000" w:fill="DAEEF3"/>
            <w:noWrap/>
            <w:vAlign w:val="center"/>
            <w:hideMark/>
          </w:tcPr>
          <w:p w14:paraId="39F918C2"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42.8</w:t>
            </w:r>
          </w:p>
        </w:tc>
        <w:tc>
          <w:tcPr>
            <w:tcW w:w="0" w:type="auto"/>
            <w:tcBorders>
              <w:top w:val="nil"/>
              <w:left w:val="nil"/>
              <w:bottom w:val="single" w:sz="4" w:space="0" w:color="auto"/>
              <w:right w:val="single" w:sz="4" w:space="0" w:color="auto"/>
            </w:tcBorders>
            <w:shd w:val="clear" w:color="000000" w:fill="DAEEF3"/>
            <w:noWrap/>
            <w:vAlign w:val="center"/>
            <w:hideMark/>
          </w:tcPr>
          <w:p w14:paraId="24379DA6"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419.1</w:t>
            </w:r>
          </w:p>
        </w:tc>
      </w:tr>
      <w:tr w:rsidR="002C3D64" w:rsidRPr="002C3D64" w14:paraId="0AA2166A" w14:textId="77777777" w:rsidTr="002C3D64">
        <w:trPr>
          <w:trHeight w:val="300"/>
          <w:jc w:val="center"/>
        </w:trPr>
        <w:tc>
          <w:tcPr>
            <w:tcW w:w="0" w:type="auto"/>
            <w:vMerge/>
            <w:tcBorders>
              <w:top w:val="nil"/>
              <w:left w:val="single" w:sz="4" w:space="0" w:color="auto"/>
              <w:bottom w:val="nil"/>
              <w:right w:val="single" w:sz="4" w:space="0" w:color="auto"/>
            </w:tcBorders>
            <w:vAlign w:val="center"/>
            <w:hideMark/>
          </w:tcPr>
          <w:p w14:paraId="30C88D34" w14:textId="77777777" w:rsidR="002C3D64" w:rsidRPr="002C3D64" w:rsidRDefault="002C3D64" w:rsidP="002C3D64">
            <w:pPr>
              <w:spacing w:after="0" w:line="240" w:lineRule="auto"/>
              <w:rPr>
                <w:rFonts w:ascii="Calibri" w:eastAsia="Times New Roman" w:hAnsi="Calibri" w:cs="Times New Roman"/>
                <w:b/>
                <w:bCs/>
                <w:color w:val="000000"/>
                <w:sz w:val="18"/>
                <w:szCs w:val="18"/>
              </w:rPr>
            </w:pPr>
          </w:p>
        </w:tc>
        <w:tc>
          <w:tcPr>
            <w:tcW w:w="0" w:type="auto"/>
            <w:tcBorders>
              <w:top w:val="nil"/>
              <w:left w:val="nil"/>
              <w:bottom w:val="single" w:sz="4" w:space="0" w:color="auto"/>
              <w:right w:val="single" w:sz="4" w:space="0" w:color="auto"/>
            </w:tcBorders>
            <w:shd w:val="clear" w:color="000000" w:fill="80C4D6"/>
            <w:noWrap/>
            <w:vAlign w:val="center"/>
            <w:hideMark/>
          </w:tcPr>
          <w:p w14:paraId="18DDD724" w14:textId="77777777" w:rsidR="002C3D64" w:rsidRPr="002C3D64" w:rsidRDefault="002C3D64" w:rsidP="002C3D64">
            <w:pPr>
              <w:spacing w:after="0" w:line="240" w:lineRule="auto"/>
              <w:jc w:val="right"/>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15</w:t>
            </w:r>
          </w:p>
        </w:tc>
        <w:tc>
          <w:tcPr>
            <w:tcW w:w="0" w:type="auto"/>
            <w:tcBorders>
              <w:top w:val="nil"/>
              <w:left w:val="nil"/>
              <w:bottom w:val="single" w:sz="4" w:space="0" w:color="auto"/>
              <w:right w:val="single" w:sz="4" w:space="0" w:color="auto"/>
            </w:tcBorders>
            <w:shd w:val="clear" w:color="000000" w:fill="DAEEF3"/>
            <w:noWrap/>
            <w:vAlign w:val="center"/>
            <w:hideMark/>
          </w:tcPr>
          <w:p w14:paraId="11932BFD"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1.3</w:t>
            </w:r>
          </w:p>
        </w:tc>
        <w:tc>
          <w:tcPr>
            <w:tcW w:w="0" w:type="auto"/>
            <w:tcBorders>
              <w:top w:val="nil"/>
              <w:left w:val="nil"/>
              <w:bottom w:val="single" w:sz="4" w:space="0" w:color="auto"/>
              <w:right w:val="single" w:sz="4" w:space="0" w:color="auto"/>
            </w:tcBorders>
            <w:shd w:val="clear" w:color="000000" w:fill="DAEEF3"/>
            <w:noWrap/>
            <w:vAlign w:val="center"/>
            <w:hideMark/>
          </w:tcPr>
          <w:p w14:paraId="560B4D52"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85.8</w:t>
            </w:r>
          </w:p>
        </w:tc>
      </w:tr>
      <w:tr w:rsidR="002C3D64" w:rsidRPr="002C3D64" w14:paraId="1FBD00D3" w14:textId="77777777" w:rsidTr="002C3D64">
        <w:trPr>
          <w:trHeight w:val="300"/>
          <w:jc w:val="center"/>
        </w:trPr>
        <w:tc>
          <w:tcPr>
            <w:tcW w:w="0" w:type="auto"/>
            <w:vMerge/>
            <w:tcBorders>
              <w:top w:val="nil"/>
              <w:left w:val="single" w:sz="4" w:space="0" w:color="auto"/>
              <w:bottom w:val="nil"/>
              <w:right w:val="single" w:sz="4" w:space="0" w:color="auto"/>
            </w:tcBorders>
            <w:vAlign w:val="center"/>
            <w:hideMark/>
          </w:tcPr>
          <w:p w14:paraId="074288E6" w14:textId="77777777" w:rsidR="002C3D64" w:rsidRPr="002C3D64" w:rsidRDefault="002C3D64" w:rsidP="002C3D64">
            <w:pPr>
              <w:spacing w:after="0" w:line="240" w:lineRule="auto"/>
              <w:rPr>
                <w:rFonts w:ascii="Calibri" w:eastAsia="Times New Roman" w:hAnsi="Calibri" w:cs="Times New Roman"/>
                <w:b/>
                <w:bCs/>
                <w:color w:val="000000"/>
                <w:sz w:val="18"/>
                <w:szCs w:val="18"/>
              </w:rPr>
            </w:pPr>
          </w:p>
        </w:tc>
        <w:tc>
          <w:tcPr>
            <w:tcW w:w="0" w:type="auto"/>
            <w:tcBorders>
              <w:top w:val="nil"/>
              <w:left w:val="nil"/>
              <w:bottom w:val="single" w:sz="4" w:space="0" w:color="auto"/>
              <w:right w:val="single" w:sz="4" w:space="0" w:color="auto"/>
            </w:tcBorders>
            <w:shd w:val="clear" w:color="000000" w:fill="80C4D6"/>
            <w:noWrap/>
            <w:vAlign w:val="center"/>
            <w:hideMark/>
          </w:tcPr>
          <w:p w14:paraId="1E8A8F5C" w14:textId="77777777" w:rsidR="002C3D64" w:rsidRPr="002C3D64" w:rsidRDefault="002C3D64" w:rsidP="002C3D64">
            <w:pPr>
              <w:spacing w:after="0" w:line="240" w:lineRule="auto"/>
              <w:jc w:val="right"/>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20</w:t>
            </w:r>
          </w:p>
        </w:tc>
        <w:tc>
          <w:tcPr>
            <w:tcW w:w="0" w:type="auto"/>
            <w:tcBorders>
              <w:top w:val="nil"/>
              <w:left w:val="nil"/>
              <w:bottom w:val="single" w:sz="4" w:space="0" w:color="auto"/>
              <w:right w:val="single" w:sz="4" w:space="0" w:color="auto"/>
            </w:tcBorders>
            <w:shd w:val="clear" w:color="000000" w:fill="DAEEF3"/>
            <w:noWrap/>
            <w:vAlign w:val="center"/>
            <w:hideMark/>
          </w:tcPr>
          <w:p w14:paraId="44AA91EA"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11.0</w:t>
            </w:r>
          </w:p>
        </w:tc>
        <w:tc>
          <w:tcPr>
            <w:tcW w:w="0" w:type="auto"/>
            <w:tcBorders>
              <w:top w:val="nil"/>
              <w:left w:val="nil"/>
              <w:bottom w:val="single" w:sz="4" w:space="0" w:color="auto"/>
              <w:right w:val="single" w:sz="4" w:space="0" w:color="auto"/>
            </w:tcBorders>
            <w:shd w:val="clear" w:color="000000" w:fill="DAEEF3"/>
            <w:noWrap/>
            <w:vAlign w:val="center"/>
            <w:hideMark/>
          </w:tcPr>
          <w:p w14:paraId="5EACA183"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26.7</w:t>
            </w:r>
          </w:p>
        </w:tc>
      </w:tr>
      <w:tr w:rsidR="002C3D64" w:rsidRPr="002C3D64" w14:paraId="7B40006F" w14:textId="77777777" w:rsidTr="002C3D64">
        <w:trPr>
          <w:trHeight w:val="300"/>
          <w:jc w:val="center"/>
        </w:trPr>
        <w:tc>
          <w:tcPr>
            <w:tcW w:w="0" w:type="auto"/>
            <w:vMerge/>
            <w:tcBorders>
              <w:top w:val="nil"/>
              <w:left w:val="single" w:sz="4" w:space="0" w:color="auto"/>
              <w:bottom w:val="nil"/>
              <w:right w:val="single" w:sz="4" w:space="0" w:color="auto"/>
            </w:tcBorders>
            <w:vAlign w:val="center"/>
            <w:hideMark/>
          </w:tcPr>
          <w:p w14:paraId="30D55726" w14:textId="77777777" w:rsidR="002C3D64" w:rsidRPr="002C3D64" w:rsidRDefault="002C3D64" w:rsidP="002C3D64">
            <w:pPr>
              <w:spacing w:after="0" w:line="240" w:lineRule="auto"/>
              <w:rPr>
                <w:rFonts w:ascii="Calibri" w:eastAsia="Times New Roman" w:hAnsi="Calibri" w:cs="Times New Roman"/>
                <w:b/>
                <w:bCs/>
                <w:color w:val="000000"/>
                <w:sz w:val="18"/>
                <w:szCs w:val="18"/>
              </w:rPr>
            </w:pPr>
          </w:p>
        </w:tc>
        <w:tc>
          <w:tcPr>
            <w:tcW w:w="0" w:type="auto"/>
            <w:tcBorders>
              <w:top w:val="nil"/>
              <w:left w:val="nil"/>
              <w:bottom w:val="single" w:sz="4" w:space="0" w:color="auto"/>
              <w:right w:val="single" w:sz="4" w:space="0" w:color="auto"/>
            </w:tcBorders>
            <w:shd w:val="clear" w:color="000000" w:fill="80C4D6"/>
            <w:noWrap/>
            <w:vAlign w:val="center"/>
            <w:hideMark/>
          </w:tcPr>
          <w:p w14:paraId="037D2500" w14:textId="77777777" w:rsidR="002C3D64" w:rsidRPr="002C3D64" w:rsidRDefault="002C3D64" w:rsidP="002C3D64">
            <w:pPr>
              <w:spacing w:after="0" w:line="240" w:lineRule="auto"/>
              <w:jc w:val="right"/>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25</w:t>
            </w:r>
          </w:p>
        </w:tc>
        <w:tc>
          <w:tcPr>
            <w:tcW w:w="0" w:type="auto"/>
            <w:tcBorders>
              <w:top w:val="nil"/>
              <w:left w:val="nil"/>
              <w:bottom w:val="single" w:sz="4" w:space="0" w:color="auto"/>
              <w:right w:val="single" w:sz="4" w:space="0" w:color="auto"/>
            </w:tcBorders>
            <w:shd w:val="clear" w:color="000000" w:fill="DAEEF3"/>
            <w:noWrap/>
            <w:vAlign w:val="center"/>
            <w:hideMark/>
          </w:tcPr>
          <w:p w14:paraId="73011C75"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10.1</w:t>
            </w:r>
          </w:p>
        </w:tc>
        <w:tc>
          <w:tcPr>
            <w:tcW w:w="0" w:type="auto"/>
            <w:tcBorders>
              <w:top w:val="nil"/>
              <w:left w:val="nil"/>
              <w:bottom w:val="single" w:sz="4" w:space="0" w:color="auto"/>
              <w:right w:val="single" w:sz="4" w:space="0" w:color="auto"/>
            </w:tcBorders>
            <w:shd w:val="clear" w:color="000000" w:fill="DAEEF3"/>
            <w:noWrap/>
            <w:vAlign w:val="center"/>
            <w:hideMark/>
          </w:tcPr>
          <w:p w14:paraId="0CAD9BD5"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52.8</w:t>
            </w:r>
          </w:p>
        </w:tc>
      </w:tr>
      <w:tr w:rsidR="002C3D64" w:rsidRPr="002C3D64" w14:paraId="59BB6DF4" w14:textId="77777777" w:rsidTr="002C3D64">
        <w:trPr>
          <w:trHeight w:val="300"/>
          <w:jc w:val="center"/>
        </w:trPr>
        <w:tc>
          <w:tcPr>
            <w:tcW w:w="0" w:type="auto"/>
            <w:vMerge/>
            <w:tcBorders>
              <w:top w:val="nil"/>
              <w:left w:val="single" w:sz="4" w:space="0" w:color="auto"/>
              <w:bottom w:val="nil"/>
              <w:right w:val="single" w:sz="4" w:space="0" w:color="auto"/>
            </w:tcBorders>
            <w:vAlign w:val="center"/>
            <w:hideMark/>
          </w:tcPr>
          <w:p w14:paraId="615D9C28" w14:textId="77777777" w:rsidR="002C3D64" w:rsidRPr="002C3D64" w:rsidRDefault="002C3D64" w:rsidP="002C3D64">
            <w:pPr>
              <w:spacing w:after="0" w:line="240" w:lineRule="auto"/>
              <w:rPr>
                <w:rFonts w:ascii="Calibri" w:eastAsia="Times New Roman" w:hAnsi="Calibri" w:cs="Times New Roman"/>
                <w:b/>
                <w:bCs/>
                <w:color w:val="000000"/>
                <w:sz w:val="18"/>
                <w:szCs w:val="18"/>
              </w:rPr>
            </w:pPr>
          </w:p>
        </w:tc>
        <w:tc>
          <w:tcPr>
            <w:tcW w:w="0" w:type="auto"/>
            <w:tcBorders>
              <w:top w:val="nil"/>
              <w:left w:val="nil"/>
              <w:bottom w:val="single" w:sz="4" w:space="0" w:color="auto"/>
              <w:right w:val="single" w:sz="4" w:space="0" w:color="auto"/>
            </w:tcBorders>
            <w:shd w:val="clear" w:color="000000" w:fill="80C4D6"/>
            <w:noWrap/>
            <w:vAlign w:val="center"/>
            <w:hideMark/>
          </w:tcPr>
          <w:p w14:paraId="5F3C91DB" w14:textId="77777777" w:rsidR="002C3D64" w:rsidRPr="002C3D64" w:rsidRDefault="002C3D64" w:rsidP="002C3D64">
            <w:pPr>
              <w:spacing w:after="0" w:line="240" w:lineRule="auto"/>
              <w:jc w:val="right"/>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30</w:t>
            </w:r>
          </w:p>
        </w:tc>
        <w:tc>
          <w:tcPr>
            <w:tcW w:w="0" w:type="auto"/>
            <w:tcBorders>
              <w:top w:val="nil"/>
              <w:left w:val="nil"/>
              <w:bottom w:val="single" w:sz="4" w:space="0" w:color="auto"/>
              <w:right w:val="single" w:sz="4" w:space="0" w:color="auto"/>
            </w:tcBorders>
            <w:shd w:val="clear" w:color="000000" w:fill="DAEEF3"/>
            <w:noWrap/>
            <w:vAlign w:val="center"/>
            <w:hideMark/>
          </w:tcPr>
          <w:p w14:paraId="31B46AE8"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9.6</w:t>
            </w:r>
          </w:p>
        </w:tc>
        <w:tc>
          <w:tcPr>
            <w:tcW w:w="0" w:type="auto"/>
            <w:tcBorders>
              <w:top w:val="nil"/>
              <w:left w:val="nil"/>
              <w:bottom w:val="single" w:sz="4" w:space="0" w:color="auto"/>
              <w:right w:val="single" w:sz="4" w:space="0" w:color="auto"/>
            </w:tcBorders>
            <w:shd w:val="clear" w:color="000000" w:fill="DAEEF3"/>
            <w:noWrap/>
            <w:vAlign w:val="center"/>
            <w:hideMark/>
          </w:tcPr>
          <w:p w14:paraId="717612C8"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49.3</w:t>
            </w:r>
          </w:p>
        </w:tc>
      </w:tr>
      <w:tr w:rsidR="002C3D64" w:rsidRPr="002C3D64" w14:paraId="0A259FA7" w14:textId="77777777" w:rsidTr="002C3D64">
        <w:trPr>
          <w:trHeight w:val="300"/>
          <w:jc w:val="center"/>
        </w:trPr>
        <w:tc>
          <w:tcPr>
            <w:tcW w:w="0" w:type="auto"/>
            <w:vMerge/>
            <w:tcBorders>
              <w:top w:val="nil"/>
              <w:left w:val="single" w:sz="4" w:space="0" w:color="auto"/>
              <w:bottom w:val="nil"/>
              <w:right w:val="single" w:sz="4" w:space="0" w:color="auto"/>
            </w:tcBorders>
            <w:vAlign w:val="center"/>
            <w:hideMark/>
          </w:tcPr>
          <w:p w14:paraId="067607AE" w14:textId="77777777" w:rsidR="002C3D64" w:rsidRPr="002C3D64" w:rsidRDefault="002C3D64" w:rsidP="002C3D64">
            <w:pPr>
              <w:spacing w:after="0" w:line="240" w:lineRule="auto"/>
              <w:rPr>
                <w:rFonts w:ascii="Calibri" w:eastAsia="Times New Roman" w:hAnsi="Calibri" w:cs="Times New Roman"/>
                <w:b/>
                <w:bCs/>
                <w:color w:val="000000"/>
                <w:sz w:val="18"/>
                <w:szCs w:val="18"/>
              </w:rPr>
            </w:pPr>
          </w:p>
        </w:tc>
        <w:tc>
          <w:tcPr>
            <w:tcW w:w="0" w:type="auto"/>
            <w:tcBorders>
              <w:top w:val="nil"/>
              <w:left w:val="nil"/>
              <w:bottom w:val="single" w:sz="4" w:space="0" w:color="auto"/>
              <w:right w:val="single" w:sz="4" w:space="0" w:color="auto"/>
            </w:tcBorders>
            <w:shd w:val="clear" w:color="000000" w:fill="80C4D6"/>
            <w:noWrap/>
            <w:vAlign w:val="center"/>
            <w:hideMark/>
          </w:tcPr>
          <w:p w14:paraId="7911501C" w14:textId="77777777" w:rsidR="002C3D64" w:rsidRPr="002C3D64" w:rsidRDefault="002C3D64" w:rsidP="002C3D64">
            <w:pPr>
              <w:spacing w:after="0" w:line="240" w:lineRule="auto"/>
              <w:jc w:val="right"/>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35</w:t>
            </w:r>
          </w:p>
        </w:tc>
        <w:tc>
          <w:tcPr>
            <w:tcW w:w="0" w:type="auto"/>
            <w:tcBorders>
              <w:top w:val="nil"/>
              <w:left w:val="nil"/>
              <w:bottom w:val="single" w:sz="4" w:space="0" w:color="auto"/>
              <w:right w:val="single" w:sz="4" w:space="0" w:color="auto"/>
            </w:tcBorders>
            <w:shd w:val="clear" w:color="000000" w:fill="DAEEF3"/>
            <w:noWrap/>
            <w:vAlign w:val="center"/>
            <w:hideMark/>
          </w:tcPr>
          <w:p w14:paraId="283B4154"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8.1</w:t>
            </w:r>
          </w:p>
        </w:tc>
        <w:tc>
          <w:tcPr>
            <w:tcW w:w="0" w:type="auto"/>
            <w:tcBorders>
              <w:top w:val="nil"/>
              <w:left w:val="nil"/>
              <w:bottom w:val="single" w:sz="4" w:space="0" w:color="auto"/>
              <w:right w:val="single" w:sz="4" w:space="0" w:color="auto"/>
            </w:tcBorders>
            <w:shd w:val="clear" w:color="000000" w:fill="DAEEF3"/>
            <w:noWrap/>
            <w:vAlign w:val="center"/>
            <w:hideMark/>
          </w:tcPr>
          <w:p w14:paraId="0445F070"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44.3</w:t>
            </w:r>
          </w:p>
        </w:tc>
      </w:tr>
      <w:tr w:rsidR="002C3D64" w:rsidRPr="002C3D64" w14:paraId="60846A61" w14:textId="77777777" w:rsidTr="002C3D64">
        <w:trPr>
          <w:trHeight w:val="300"/>
          <w:jc w:val="center"/>
        </w:trPr>
        <w:tc>
          <w:tcPr>
            <w:tcW w:w="0" w:type="auto"/>
            <w:vMerge/>
            <w:tcBorders>
              <w:top w:val="nil"/>
              <w:left w:val="single" w:sz="4" w:space="0" w:color="auto"/>
              <w:bottom w:val="nil"/>
              <w:right w:val="single" w:sz="4" w:space="0" w:color="auto"/>
            </w:tcBorders>
            <w:vAlign w:val="center"/>
            <w:hideMark/>
          </w:tcPr>
          <w:p w14:paraId="606A8E87" w14:textId="77777777" w:rsidR="002C3D64" w:rsidRPr="002C3D64" w:rsidRDefault="002C3D64" w:rsidP="002C3D64">
            <w:pPr>
              <w:spacing w:after="0" w:line="240" w:lineRule="auto"/>
              <w:rPr>
                <w:rFonts w:ascii="Calibri" w:eastAsia="Times New Roman" w:hAnsi="Calibri" w:cs="Times New Roman"/>
                <w:b/>
                <w:bCs/>
                <w:color w:val="000000"/>
                <w:sz w:val="18"/>
                <w:szCs w:val="18"/>
              </w:rPr>
            </w:pPr>
          </w:p>
        </w:tc>
        <w:tc>
          <w:tcPr>
            <w:tcW w:w="0" w:type="auto"/>
            <w:tcBorders>
              <w:top w:val="nil"/>
              <w:left w:val="nil"/>
              <w:bottom w:val="single" w:sz="4" w:space="0" w:color="auto"/>
              <w:right w:val="single" w:sz="4" w:space="0" w:color="auto"/>
            </w:tcBorders>
            <w:shd w:val="clear" w:color="000000" w:fill="80C4D6"/>
            <w:noWrap/>
            <w:vAlign w:val="center"/>
            <w:hideMark/>
          </w:tcPr>
          <w:p w14:paraId="72EAA81B" w14:textId="77777777" w:rsidR="002C3D64" w:rsidRPr="002C3D64" w:rsidRDefault="002C3D64" w:rsidP="002C3D64">
            <w:pPr>
              <w:spacing w:after="0" w:line="240" w:lineRule="auto"/>
              <w:jc w:val="right"/>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40</w:t>
            </w:r>
          </w:p>
        </w:tc>
        <w:tc>
          <w:tcPr>
            <w:tcW w:w="0" w:type="auto"/>
            <w:tcBorders>
              <w:top w:val="nil"/>
              <w:left w:val="nil"/>
              <w:bottom w:val="single" w:sz="4" w:space="0" w:color="auto"/>
              <w:right w:val="single" w:sz="4" w:space="0" w:color="auto"/>
            </w:tcBorders>
            <w:shd w:val="clear" w:color="000000" w:fill="DAEEF3"/>
            <w:noWrap/>
            <w:vAlign w:val="center"/>
            <w:hideMark/>
          </w:tcPr>
          <w:p w14:paraId="2F40168F"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11.2</w:t>
            </w:r>
          </w:p>
        </w:tc>
        <w:tc>
          <w:tcPr>
            <w:tcW w:w="0" w:type="auto"/>
            <w:tcBorders>
              <w:top w:val="nil"/>
              <w:left w:val="nil"/>
              <w:bottom w:val="single" w:sz="4" w:space="0" w:color="auto"/>
              <w:right w:val="single" w:sz="4" w:space="0" w:color="auto"/>
            </w:tcBorders>
            <w:shd w:val="clear" w:color="000000" w:fill="DAEEF3"/>
            <w:noWrap/>
            <w:vAlign w:val="center"/>
            <w:hideMark/>
          </w:tcPr>
          <w:p w14:paraId="48AE4470"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48.1</w:t>
            </w:r>
          </w:p>
        </w:tc>
      </w:tr>
      <w:tr w:rsidR="002C3D64" w:rsidRPr="002C3D64" w14:paraId="70087630" w14:textId="77777777" w:rsidTr="002C3D64">
        <w:trPr>
          <w:trHeight w:val="300"/>
          <w:jc w:val="center"/>
        </w:trPr>
        <w:tc>
          <w:tcPr>
            <w:tcW w:w="0" w:type="auto"/>
            <w:vMerge/>
            <w:tcBorders>
              <w:top w:val="nil"/>
              <w:left w:val="single" w:sz="4" w:space="0" w:color="auto"/>
              <w:bottom w:val="nil"/>
              <w:right w:val="single" w:sz="4" w:space="0" w:color="auto"/>
            </w:tcBorders>
            <w:vAlign w:val="center"/>
            <w:hideMark/>
          </w:tcPr>
          <w:p w14:paraId="52F20871" w14:textId="77777777" w:rsidR="002C3D64" w:rsidRPr="002C3D64" w:rsidRDefault="002C3D64" w:rsidP="002C3D64">
            <w:pPr>
              <w:spacing w:after="0" w:line="240" w:lineRule="auto"/>
              <w:rPr>
                <w:rFonts w:ascii="Calibri" w:eastAsia="Times New Roman" w:hAnsi="Calibri" w:cs="Times New Roman"/>
                <w:b/>
                <w:bCs/>
                <w:color w:val="000000"/>
                <w:sz w:val="18"/>
                <w:szCs w:val="18"/>
              </w:rPr>
            </w:pPr>
          </w:p>
        </w:tc>
        <w:tc>
          <w:tcPr>
            <w:tcW w:w="0" w:type="auto"/>
            <w:tcBorders>
              <w:top w:val="nil"/>
              <w:left w:val="nil"/>
              <w:bottom w:val="single" w:sz="4" w:space="0" w:color="auto"/>
              <w:right w:val="single" w:sz="4" w:space="0" w:color="auto"/>
            </w:tcBorders>
            <w:shd w:val="clear" w:color="000000" w:fill="80C4D6"/>
            <w:noWrap/>
            <w:vAlign w:val="center"/>
            <w:hideMark/>
          </w:tcPr>
          <w:p w14:paraId="2A3AC4E6" w14:textId="77777777" w:rsidR="002C3D64" w:rsidRPr="002C3D64" w:rsidRDefault="002C3D64" w:rsidP="002C3D64">
            <w:pPr>
              <w:spacing w:after="0" w:line="240" w:lineRule="auto"/>
              <w:jc w:val="right"/>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45</w:t>
            </w:r>
          </w:p>
        </w:tc>
        <w:tc>
          <w:tcPr>
            <w:tcW w:w="0" w:type="auto"/>
            <w:tcBorders>
              <w:top w:val="nil"/>
              <w:left w:val="nil"/>
              <w:bottom w:val="single" w:sz="4" w:space="0" w:color="auto"/>
              <w:right w:val="single" w:sz="4" w:space="0" w:color="auto"/>
            </w:tcBorders>
            <w:shd w:val="clear" w:color="000000" w:fill="DAEEF3"/>
            <w:noWrap/>
            <w:vAlign w:val="center"/>
            <w:hideMark/>
          </w:tcPr>
          <w:p w14:paraId="2BA069F9"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6.8</w:t>
            </w:r>
          </w:p>
        </w:tc>
        <w:tc>
          <w:tcPr>
            <w:tcW w:w="0" w:type="auto"/>
            <w:tcBorders>
              <w:top w:val="nil"/>
              <w:left w:val="nil"/>
              <w:bottom w:val="single" w:sz="4" w:space="0" w:color="auto"/>
              <w:right w:val="single" w:sz="4" w:space="0" w:color="auto"/>
            </w:tcBorders>
            <w:shd w:val="clear" w:color="000000" w:fill="DAEEF3"/>
            <w:noWrap/>
            <w:vAlign w:val="center"/>
            <w:hideMark/>
          </w:tcPr>
          <w:p w14:paraId="440E34B2"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44.6</w:t>
            </w:r>
          </w:p>
        </w:tc>
      </w:tr>
      <w:tr w:rsidR="002C3D64" w:rsidRPr="002C3D64" w14:paraId="0CF4B052" w14:textId="77777777" w:rsidTr="002C3D64">
        <w:trPr>
          <w:trHeight w:val="300"/>
          <w:jc w:val="center"/>
        </w:trPr>
        <w:tc>
          <w:tcPr>
            <w:tcW w:w="0" w:type="auto"/>
            <w:vMerge/>
            <w:tcBorders>
              <w:top w:val="nil"/>
              <w:left w:val="single" w:sz="4" w:space="0" w:color="auto"/>
              <w:bottom w:val="nil"/>
              <w:right w:val="single" w:sz="4" w:space="0" w:color="auto"/>
            </w:tcBorders>
            <w:vAlign w:val="center"/>
            <w:hideMark/>
          </w:tcPr>
          <w:p w14:paraId="0FAB145D" w14:textId="77777777" w:rsidR="002C3D64" w:rsidRPr="002C3D64" w:rsidRDefault="002C3D64" w:rsidP="002C3D64">
            <w:pPr>
              <w:spacing w:after="0" w:line="240" w:lineRule="auto"/>
              <w:rPr>
                <w:rFonts w:ascii="Calibri" w:eastAsia="Times New Roman" w:hAnsi="Calibri" w:cs="Times New Roman"/>
                <w:b/>
                <w:bCs/>
                <w:color w:val="000000"/>
                <w:sz w:val="18"/>
                <w:szCs w:val="18"/>
              </w:rPr>
            </w:pPr>
          </w:p>
        </w:tc>
        <w:tc>
          <w:tcPr>
            <w:tcW w:w="0" w:type="auto"/>
            <w:tcBorders>
              <w:top w:val="nil"/>
              <w:left w:val="nil"/>
              <w:bottom w:val="single" w:sz="4" w:space="0" w:color="auto"/>
              <w:right w:val="single" w:sz="4" w:space="0" w:color="auto"/>
            </w:tcBorders>
            <w:shd w:val="clear" w:color="000000" w:fill="80C4D6"/>
            <w:noWrap/>
            <w:vAlign w:val="center"/>
            <w:hideMark/>
          </w:tcPr>
          <w:p w14:paraId="3138F041" w14:textId="77777777" w:rsidR="002C3D64" w:rsidRPr="002C3D64" w:rsidRDefault="002C3D64" w:rsidP="002C3D64">
            <w:pPr>
              <w:spacing w:after="0" w:line="240" w:lineRule="auto"/>
              <w:jc w:val="right"/>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50</w:t>
            </w:r>
          </w:p>
        </w:tc>
        <w:tc>
          <w:tcPr>
            <w:tcW w:w="0" w:type="auto"/>
            <w:tcBorders>
              <w:top w:val="nil"/>
              <w:left w:val="nil"/>
              <w:bottom w:val="single" w:sz="4" w:space="0" w:color="auto"/>
              <w:right w:val="single" w:sz="4" w:space="0" w:color="auto"/>
            </w:tcBorders>
            <w:shd w:val="clear" w:color="000000" w:fill="DAEEF3"/>
            <w:noWrap/>
            <w:vAlign w:val="center"/>
            <w:hideMark/>
          </w:tcPr>
          <w:p w14:paraId="7065B77D"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5.4</w:t>
            </w:r>
          </w:p>
        </w:tc>
        <w:tc>
          <w:tcPr>
            <w:tcW w:w="0" w:type="auto"/>
            <w:tcBorders>
              <w:top w:val="nil"/>
              <w:left w:val="nil"/>
              <w:bottom w:val="single" w:sz="4" w:space="0" w:color="auto"/>
              <w:right w:val="single" w:sz="4" w:space="0" w:color="auto"/>
            </w:tcBorders>
            <w:shd w:val="clear" w:color="000000" w:fill="DAEEF3"/>
            <w:noWrap/>
            <w:vAlign w:val="center"/>
            <w:hideMark/>
          </w:tcPr>
          <w:p w14:paraId="093D3A5D"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30.6</w:t>
            </w:r>
          </w:p>
        </w:tc>
      </w:tr>
      <w:tr w:rsidR="002C3D64" w:rsidRPr="002C3D64" w14:paraId="1D31B849" w14:textId="77777777" w:rsidTr="002C3D64">
        <w:trPr>
          <w:trHeight w:val="300"/>
          <w:jc w:val="center"/>
        </w:trPr>
        <w:tc>
          <w:tcPr>
            <w:tcW w:w="0" w:type="auto"/>
            <w:vMerge/>
            <w:tcBorders>
              <w:top w:val="nil"/>
              <w:left w:val="single" w:sz="4" w:space="0" w:color="auto"/>
              <w:bottom w:val="nil"/>
              <w:right w:val="single" w:sz="4" w:space="0" w:color="auto"/>
            </w:tcBorders>
            <w:vAlign w:val="center"/>
            <w:hideMark/>
          </w:tcPr>
          <w:p w14:paraId="221CE58D" w14:textId="77777777" w:rsidR="002C3D64" w:rsidRPr="002C3D64" w:rsidRDefault="002C3D64" w:rsidP="002C3D64">
            <w:pPr>
              <w:spacing w:after="0" w:line="240" w:lineRule="auto"/>
              <w:rPr>
                <w:rFonts w:ascii="Calibri" w:eastAsia="Times New Roman" w:hAnsi="Calibri" w:cs="Times New Roman"/>
                <w:b/>
                <w:bCs/>
                <w:color w:val="000000"/>
                <w:sz w:val="18"/>
                <w:szCs w:val="18"/>
              </w:rPr>
            </w:pPr>
          </w:p>
        </w:tc>
        <w:tc>
          <w:tcPr>
            <w:tcW w:w="0" w:type="auto"/>
            <w:tcBorders>
              <w:top w:val="nil"/>
              <w:left w:val="nil"/>
              <w:bottom w:val="single" w:sz="4" w:space="0" w:color="auto"/>
              <w:right w:val="single" w:sz="4" w:space="0" w:color="auto"/>
            </w:tcBorders>
            <w:shd w:val="clear" w:color="000000" w:fill="80C4D6"/>
            <w:noWrap/>
            <w:vAlign w:val="center"/>
            <w:hideMark/>
          </w:tcPr>
          <w:p w14:paraId="499F08B2" w14:textId="77777777" w:rsidR="002C3D64" w:rsidRPr="002C3D64" w:rsidRDefault="002C3D64" w:rsidP="002C3D64">
            <w:pPr>
              <w:spacing w:after="0" w:line="240" w:lineRule="auto"/>
              <w:jc w:val="right"/>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55</w:t>
            </w:r>
          </w:p>
        </w:tc>
        <w:tc>
          <w:tcPr>
            <w:tcW w:w="0" w:type="auto"/>
            <w:tcBorders>
              <w:top w:val="nil"/>
              <w:left w:val="nil"/>
              <w:bottom w:val="single" w:sz="4" w:space="0" w:color="auto"/>
              <w:right w:val="single" w:sz="4" w:space="0" w:color="auto"/>
            </w:tcBorders>
            <w:shd w:val="clear" w:color="000000" w:fill="DAEEF3"/>
            <w:noWrap/>
            <w:vAlign w:val="center"/>
            <w:hideMark/>
          </w:tcPr>
          <w:p w14:paraId="751D7086"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7.3</w:t>
            </w:r>
          </w:p>
        </w:tc>
        <w:tc>
          <w:tcPr>
            <w:tcW w:w="0" w:type="auto"/>
            <w:tcBorders>
              <w:top w:val="nil"/>
              <w:left w:val="nil"/>
              <w:bottom w:val="single" w:sz="4" w:space="0" w:color="auto"/>
              <w:right w:val="single" w:sz="4" w:space="0" w:color="auto"/>
            </w:tcBorders>
            <w:shd w:val="clear" w:color="000000" w:fill="DAEEF3"/>
            <w:noWrap/>
            <w:vAlign w:val="center"/>
            <w:hideMark/>
          </w:tcPr>
          <w:p w14:paraId="0572B90C"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31.8</w:t>
            </w:r>
          </w:p>
        </w:tc>
      </w:tr>
      <w:tr w:rsidR="002C3D64" w:rsidRPr="002C3D64" w14:paraId="27018CD2" w14:textId="77777777" w:rsidTr="002C3D64">
        <w:trPr>
          <w:trHeight w:val="300"/>
          <w:jc w:val="center"/>
        </w:trPr>
        <w:tc>
          <w:tcPr>
            <w:tcW w:w="0" w:type="auto"/>
            <w:vMerge/>
            <w:tcBorders>
              <w:top w:val="nil"/>
              <w:left w:val="single" w:sz="4" w:space="0" w:color="auto"/>
              <w:bottom w:val="nil"/>
              <w:right w:val="single" w:sz="4" w:space="0" w:color="auto"/>
            </w:tcBorders>
            <w:vAlign w:val="center"/>
            <w:hideMark/>
          </w:tcPr>
          <w:p w14:paraId="17778178" w14:textId="77777777" w:rsidR="002C3D64" w:rsidRPr="002C3D64" w:rsidRDefault="002C3D64" w:rsidP="002C3D64">
            <w:pPr>
              <w:spacing w:after="0" w:line="240" w:lineRule="auto"/>
              <w:rPr>
                <w:rFonts w:ascii="Calibri" w:eastAsia="Times New Roman" w:hAnsi="Calibri" w:cs="Times New Roman"/>
                <w:b/>
                <w:bCs/>
                <w:color w:val="000000"/>
                <w:sz w:val="18"/>
                <w:szCs w:val="18"/>
              </w:rPr>
            </w:pPr>
          </w:p>
        </w:tc>
        <w:tc>
          <w:tcPr>
            <w:tcW w:w="0" w:type="auto"/>
            <w:tcBorders>
              <w:top w:val="nil"/>
              <w:left w:val="nil"/>
              <w:bottom w:val="single" w:sz="4" w:space="0" w:color="auto"/>
              <w:right w:val="single" w:sz="4" w:space="0" w:color="auto"/>
            </w:tcBorders>
            <w:shd w:val="clear" w:color="000000" w:fill="80C4D6"/>
            <w:noWrap/>
            <w:vAlign w:val="center"/>
            <w:hideMark/>
          </w:tcPr>
          <w:p w14:paraId="5EAE8DDE" w14:textId="77777777" w:rsidR="002C3D64" w:rsidRPr="002C3D64" w:rsidRDefault="002C3D64" w:rsidP="002C3D64">
            <w:pPr>
              <w:spacing w:after="0" w:line="240" w:lineRule="auto"/>
              <w:jc w:val="right"/>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60</w:t>
            </w:r>
          </w:p>
        </w:tc>
        <w:tc>
          <w:tcPr>
            <w:tcW w:w="0" w:type="auto"/>
            <w:tcBorders>
              <w:top w:val="nil"/>
              <w:left w:val="nil"/>
              <w:bottom w:val="single" w:sz="4" w:space="0" w:color="auto"/>
              <w:right w:val="single" w:sz="4" w:space="0" w:color="auto"/>
            </w:tcBorders>
            <w:shd w:val="clear" w:color="000000" w:fill="DAEEF3"/>
            <w:noWrap/>
            <w:vAlign w:val="center"/>
            <w:hideMark/>
          </w:tcPr>
          <w:p w14:paraId="69855D1B"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7.5</w:t>
            </w:r>
          </w:p>
        </w:tc>
        <w:tc>
          <w:tcPr>
            <w:tcW w:w="0" w:type="auto"/>
            <w:tcBorders>
              <w:top w:val="nil"/>
              <w:left w:val="nil"/>
              <w:bottom w:val="single" w:sz="4" w:space="0" w:color="auto"/>
              <w:right w:val="single" w:sz="4" w:space="0" w:color="auto"/>
            </w:tcBorders>
            <w:shd w:val="clear" w:color="000000" w:fill="DAEEF3"/>
            <w:noWrap/>
            <w:vAlign w:val="center"/>
            <w:hideMark/>
          </w:tcPr>
          <w:p w14:paraId="3C51BE62"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37.0</w:t>
            </w:r>
          </w:p>
        </w:tc>
      </w:tr>
      <w:tr w:rsidR="002C3D64" w:rsidRPr="002C3D64" w14:paraId="6AAF631A" w14:textId="77777777" w:rsidTr="002C3D64">
        <w:trPr>
          <w:trHeight w:val="300"/>
          <w:jc w:val="center"/>
        </w:trPr>
        <w:tc>
          <w:tcPr>
            <w:tcW w:w="0" w:type="auto"/>
            <w:vMerge/>
            <w:tcBorders>
              <w:top w:val="nil"/>
              <w:left w:val="single" w:sz="4" w:space="0" w:color="auto"/>
              <w:bottom w:val="nil"/>
              <w:right w:val="single" w:sz="4" w:space="0" w:color="auto"/>
            </w:tcBorders>
            <w:vAlign w:val="center"/>
            <w:hideMark/>
          </w:tcPr>
          <w:p w14:paraId="01841841" w14:textId="77777777" w:rsidR="002C3D64" w:rsidRPr="002C3D64" w:rsidRDefault="002C3D64" w:rsidP="002C3D64">
            <w:pPr>
              <w:spacing w:after="0" w:line="240" w:lineRule="auto"/>
              <w:rPr>
                <w:rFonts w:ascii="Calibri" w:eastAsia="Times New Roman" w:hAnsi="Calibri" w:cs="Times New Roman"/>
                <w:b/>
                <w:bCs/>
                <w:color w:val="000000"/>
                <w:sz w:val="18"/>
                <w:szCs w:val="18"/>
              </w:rPr>
            </w:pPr>
          </w:p>
        </w:tc>
        <w:tc>
          <w:tcPr>
            <w:tcW w:w="0" w:type="auto"/>
            <w:tcBorders>
              <w:top w:val="nil"/>
              <w:left w:val="nil"/>
              <w:bottom w:val="single" w:sz="4" w:space="0" w:color="auto"/>
              <w:right w:val="single" w:sz="4" w:space="0" w:color="auto"/>
            </w:tcBorders>
            <w:shd w:val="clear" w:color="000000" w:fill="80C4D6"/>
            <w:noWrap/>
            <w:vAlign w:val="center"/>
            <w:hideMark/>
          </w:tcPr>
          <w:p w14:paraId="43A31F6C" w14:textId="77777777" w:rsidR="002C3D64" w:rsidRPr="002C3D64" w:rsidRDefault="002C3D64" w:rsidP="002C3D64">
            <w:pPr>
              <w:spacing w:after="0" w:line="240" w:lineRule="auto"/>
              <w:jc w:val="right"/>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65</w:t>
            </w:r>
          </w:p>
        </w:tc>
        <w:tc>
          <w:tcPr>
            <w:tcW w:w="0" w:type="auto"/>
            <w:tcBorders>
              <w:top w:val="nil"/>
              <w:left w:val="nil"/>
              <w:bottom w:val="single" w:sz="4" w:space="0" w:color="auto"/>
              <w:right w:val="single" w:sz="4" w:space="0" w:color="auto"/>
            </w:tcBorders>
            <w:shd w:val="clear" w:color="000000" w:fill="DAEEF3"/>
            <w:noWrap/>
            <w:vAlign w:val="center"/>
            <w:hideMark/>
          </w:tcPr>
          <w:p w14:paraId="63F959B6"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3.0</w:t>
            </w:r>
          </w:p>
        </w:tc>
        <w:tc>
          <w:tcPr>
            <w:tcW w:w="0" w:type="auto"/>
            <w:tcBorders>
              <w:top w:val="nil"/>
              <w:left w:val="nil"/>
              <w:bottom w:val="single" w:sz="4" w:space="0" w:color="auto"/>
              <w:right w:val="single" w:sz="4" w:space="0" w:color="auto"/>
            </w:tcBorders>
            <w:shd w:val="clear" w:color="000000" w:fill="DAEEF3"/>
            <w:noWrap/>
            <w:vAlign w:val="center"/>
            <w:hideMark/>
          </w:tcPr>
          <w:p w14:paraId="6FF37A80" w14:textId="77777777" w:rsidR="002C3D64" w:rsidRPr="002C3D64" w:rsidRDefault="002C3D64" w:rsidP="002C3D64">
            <w:pPr>
              <w:spacing w:after="0" w:line="240" w:lineRule="auto"/>
              <w:jc w:val="center"/>
              <w:rPr>
                <w:rFonts w:ascii="Calibri" w:eastAsia="Times New Roman" w:hAnsi="Calibri" w:cs="Times New Roman"/>
                <w:color w:val="000000"/>
                <w:sz w:val="18"/>
                <w:szCs w:val="18"/>
              </w:rPr>
            </w:pPr>
            <w:r w:rsidRPr="002C3D64">
              <w:rPr>
                <w:rFonts w:ascii="Calibri" w:eastAsia="Times New Roman" w:hAnsi="Calibri" w:cs="Times New Roman"/>
                <w:color w:val="000000"/>
                <w:sz w:val="18"/>
                <w:szCs w:val="18"/>
              </w:rPr>
              <w:t>25.4</w:t>
            </w:r>
          </w:p>
        </w:tc>
      </w:tr>
      <w:tr w:rsidR="002C3D64" w:rsidRPr="002C3D64" w14:paraId="75C39F05" w14:textId="77777777" w:rsidTr="002C3D64">
        <w:trPr>
          <w:trHeight w:val="300"/>
          <w:jc w:val="center"/>
        </w:trPr>
        <w:tc>
          <w:tcPr>
            <w:tcW w:w="0" w:type="auto"/>
            <w:gridSpan w:val="3"/>
            <w:tcBorders>
              <w:top w:val="single" w:sz="4" w:space="0" w:color="auto"/>
              <w:left w:val="single" w:sz="4" w:space="0" w:color="auto"/>
              <w:bottom w:val="single" w:sz="4" w:space="0" w:color="auto"/>
              <w:right w:val="single" w:sz="4" w:space="0" w:color="000000"/>
            </w:tcBorders>
            <w:shd w:val="clear" w:color="000000" w:fill="DAEEF3"/>
            <w:noWrap/>
            <w:vAlign w:val="center"/>
            <w:hideMark/>
          </w:tcPr>
          <w:p w14:paraId="6579DE25" w14:textId="77777777" w:rsidR="002C3D64" w:rsidRPr="002C3D64" w:rsidRDefault="002C3D64" w:rsidP="002C3D64">
            <w:pPr>
              <w:spacing w:after="0" w:line="240" w:lineRule="auto"/>
              <w:jc w:val="center"/>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Sub-Total (ac-ft)</w:t>
            </w:r>
          </w:p>
        </w:tc>
        <w:tc>
          <w:tcPr>
            <w:tcW w:w="0" w:type="auto"/>
            <w:tcBorders>
              <w:top w:val="nil"/>
              <w:left w:val="nil"/>
              <w:bottom w:val="single" w:sz="4" w:space="0" w:color="auto"/>
              <w:right w:val="single" w:sz="4" w:space="0" w:color="auto"/>
            </w:tcBorders>
            <w:shd w:val="clear" w:color="000000" w:fill="DAEEF3"/>
            <w:noWrap/>
            <w:vAlign w:val="center"/>
            <w:hideMark/>
          </w:tcPr>
          <w:p w14:paraId="0F4C1B65" w14:textId="77777777" w:rsidR="002C3D64" w:rsidRPr="002C3D64" w:rsidRDefault="002C3D64" w:rsidP="002C3D64">
            <w:pPr>
              <w:spacing w:after="0" w:line="240" w:lineRule="auto"/>
              <w:jc w:val="center"/>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1,815.2</w:t>
            </w:r>
          </w:p>
        </w:tc>
      </w:tr>
      <w:tr w:rsidR="002C3D64" w:rsidRPr="002C3D64" w14:paraId="14085CE4" w14:textId="77777777" w:rsidTr="002C3D64">
        <w:trPr>
          <w:trHeight w:val="300"/>
          <w:jc w:val="center"/>
        </w:trPr>
        <w:tc>
          <w:tcPr>
            <w:tcW w:w="0" w:type="auto"/>
            <w:gridSpan w:val="3"/>
            <w:tcBorders>
              <w:top w:val="single" w:sz="4" w:space="0" w:color="auto"/>
              <w:left w:val="single" w:sz="4" w:space="0" w:color="auto"/>
              <w:bottom w:val="single" w:sz="4" w:space="0" w:color="auto"/>
              <w:right w:val="single" w:sz="4" w:space="0" w:color="000000"/>
            </w:tcBorders>
            <w:shd w:val="clear" w:color="000000" w:fill="DAEEF3"/>
            <w:noWrap/>
            <w:vAlign w:val="center"/>
            <w:hideMark/>
          </w:tcPr>
          <w:p w14:paraId="6CB87EE5" w14:textId="77777777" w:rsidR="002C3D64" w:rsidRPr="002C3D64" w:rsidRDefault="002C3D64" w:rsidP="002C3D64">
            <w:pPr>
              <w:spacing w:after="0" w:line="240" w:lineRule="auto"/>
              <w:jc w:val="center"/>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Grand Total (ac-ft)</w:t>
            </w:r>
          </w:p>
        </w:tc>
        <w:tc>
          <w:tcPr>
            <w:tcW w:w="0" w:type="auto"/>
            <w:tcBorders>
              <w:top w:val="nil"/>
              <w:left w:val="nil"/>
              <w:bottom w:val="single" w:sz="4" w:space="0" w:color="auto"/>
              <w:right w:val="single" w:sz="4" w:space="0" w:color="auto"/>
            </w:tcBorders>
            <w:shd w:val="clear" w:color="000000" w:fill="DAEEF3"/>
            <w:noWrap/>
            <w:vAlign w:val="center"/>
            <w:hideMark/>
          </w:tcPr>
          <w:p w14:paraId="7CE90F99" w14:textId="77777777" w:rsidR="002C3D64" w:rsidRPr="002C3D64" w:rsidRDefault="002C3D64" w:rsidP="002C3D64">
            <w:pPr>
              <w:spacing w:after="0" w:line="240" w:lineRule="auto"/>
              <w:jc w:val="center"/>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4,453.7</w:t>
            </w:r>
          </w:p>
        </w:tc>
      </w:tr>
      <w:tr w:rsidR="002C3D64" w:rsidRPr="002C3D64" w14:paraId="3A6546E0" w14:textId="77777777" w:rsidTr="002C3D64">
        <w:trPr>
          <w:trHeight w:val="300"/>
          <w:jc w:val="center"/>
        </w:trPr>
        <w:tc>
          <w:tcPr>
            <w:tcW w:w="0" w:type="auto"/>
            <w:gridSpan w:val="3"/>
            <w:tcBorders>
              <w:top w:val="single" w:sz="4" w:space="0" w:color="auto"/>
              <w:left w:val="single" w:sz="4" w:space="0" w:color="auto"/>
              <w:bottom w:val="single" w:sz="4" w:space="0" w:color="auto"/>
              <w:right w:val="single" w:sz="4" w:space="0" w:color="000000"/>
            </w:tcBorders>
            <w:shd w:val="clear" w:color="000000" w:fill="DAEEF3"/>
            <w:noWrap/>
            <w:vAlign w:val="center"/>
            <w:hideMark/>
          </w:tcPr>
          <w:p w14:paraId="1FE0577E" w14:textId="77777777" w:rsidR="002C3D64" w:rsidRPr="002C3D64" w:rsidRDefault="002C3D64" w:rsidP="002C3D64">
            <w:pPr>
              <w:spacing w:after="0" w:line="240" w:lineRule="auto"/>
              <w:jc w:val="center"/>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Grand Total (MG)</w:t>
            </w:r>
          </w:p>
        </w:tc>
        <w:tc>
          <w:tcPr>
            <w:tcW w:w="0" w:type="auto"/>
            <w:tcBorders>
              <w:top w:val="nil"/>
              <w:left w:val="nil"/>
              <w:bottom w:val="single" w:sz="4" w:space="0" w:color="auto"/>
              <w:right w:val="single" w:sz="4" w:space="0" w:color="auto"/>
            </w:tcBorders>
            <w:shd w:val="clear" w:color="000000" w:fill="DAEEF3"/>
            <w:noWrap/>
            <w:vAlign w:val="center"/>
            <w:hideMark/>
          </w:tcPr>
          <w:p w14:paraId="7C894D3E" w14:textId="77777777" w:rsidR="002C3D64" w:rsidRPr="002C3D64" w:rsidRDefault="002C3D64" w:rsidP="002C3D64">
            <w:pPr>
              <w:spacing w:after="0" w:line="240" w:lineRule="auto"/>
              <w:jc w:val="center"/>
              <w:rPr>
                <w:rFonts w:ascii="Calibri" w:eastAsia="Times New Roman" w:hAnsi="Calibri" w:cs="Times New Roman"/>
                <w:b/>
                <w:bCs/>
                <w:color w:val="000000"/>
                <w:sz w:val="18"/>
                <w:szCs w:val="18"/>
              </w:rPr>
            </w:pPr>
            <w:r w:rsidRPr="002C3D64">
              <w:rPr>
                <w:rFonts w:ascii="Calibri" w:eastAsia="Times New Roman" w:hAnsi="Calibri" w:cs="Times New Roman"/>
                <w:b/>
                <w:bCs/>
                <w:color w:val="000000"/>
                <w:sz w:val="18"/>
                <w:szCs w:val="18"/>
              </w:rPr>
              <w:t>1,451.0</w:t>
            </w:r>
          </w:p>
        </w:tc>
      </w:tr>
    </w:tbl>
    <w:p w14:paraId="3145E91F" w14:textId="77777777" w:rsidR="00651A13" w:rsidRDefault="00651A13">
      <w:pPr>
        <w:spacing w:after="0"/>
        <w:rPr>
          <w:rFonts w:ascii="Calibri" w:hAnsi="Calibri"/>
          <w:b/>
          <w:bCs/>
          <w:color w:val="007DA3"/>
          <w:sz w:val="24"/>
          <w:szCs w:val="24"/>
          <w:shd w:val="clear" w:color="auto" w:fill="FFFFFF"/>
        </w:rPr>
      </w:pPr>
    </w:p>
    <w:p w14:paraId="289035C0" w14:textId="77777777" w:rsidR="002F7BC6" w:rsidRDefault="002F7BC6">
      <w:pPr>
        <w:rPr>
          <w:rFonts w:ascii="Calibri" w:hAnsi="Calibri"/>
          <w:b/>
          <w:bCs/>
          <w:color w:val="007DA3"/>
          <w:sz w:val="24"/>
          <w:szCs w:val="24"/>
          <w:highlight w:val="cyan"/>
          <w:shd w:val="clear" w:color="auto" w:fill="FFFFFF"/>
        </w:rPr>
      </w:pPr>
      <w:r>
        <w:rPr>
          <w:rFonts w:ascii="Calibri" w:hAnsi="Calibri"/>
          <w:b/>
          <w:bCs/>
          <w:color w:val="007DA3"/>
          <w:sz w:val="24"/>
          <w:szCs w:val="24"/>
          <w:highlight w:val="cyan"/>
          <w:shd w:val="clear" w:color="auto" w:fill="FFFFFF"/>
        </w:rPr>
        <w:br w:type="page"/>
      </w:r>
    </w:p>
    <w:p w14:paraId="56D5771D" w14:textId="382514AA" w:rsidR="00D42DD8" w:rsidRDefault="00D42DD8" w:rsidP="00E3689B">
      <w:pPr>
        <w:pStyle w:val="Heading2"/>
        <w:numPr>
          <w:ilvl w:val="0"/>
          <w:numId w:val="0"/>
        </w:numPr>
      </w:pPr>
      <w:bookmarkStart w:id="66" w:name="_Toc516235001"/>
      <w:r w:rsidRPr="00726666">
        <w:lastRenderedPageBreak/>
        <w:t>A</w:t>
      </w:r>
      <w:r w:rsidR="00726666" w:rsidRPr="00726666">
        <w:t xml:space="preserve">ppendix </w:t>
      </w:r>
      <w:r w:rsidR="0044063A">
        <w:t>D</w:t>
      </w:r>
      <w:r w:rsidR="00A91A87">
        <w:t>.1</w:t>
      </w:r>
      <w:r w:rsidRPr="00726666">
        <w:t xml:space="preserve"> – </w:t>
      </w:r>
      <w:r w:rsidR="00A91A87">
        <w:t xml:space="preserve">Primary </w:t>
      </w:r>
      <w:r w:rsidRPr="00726666">
        <w:t xml:space="preserve">BMP </w:t>
      </w:r>
      <w:r w:rsidR="00A91A87">
        <w:t>Recommendations</w:t>
      </w:r>
      <w:bookmarkEnd w:id="66"/>
      <w:r w:rsidR="00A91A87">
        <w:t xml:space="preserve"> </w:t>
      </w:r>
    </w:p>
    <w:p w14:paraId="0D451625" w14:textId="77777777" w:rsidR="00E3689B" w:rsidRPr="000E1FB4" w:rsidRDefault="00E3689B" w:rsidP="00E3689B">
      <w:pPr>
        <w:spacing w:after="0"/>
        <w:jc w:val="both"/>
        <w:rPr>
          <w:rFonts w:ascii="Times New Roman" w:hAnsi="Times New Roman" w:cs="Times New Roman"/>
          <w:b/>
          <w:color w:val="007DA3"/>
          <w:sz w:val="24"/>
          <w:szCs w:val="24"/>
        </w:rPr>
      </w:pPr>
      <w:r>
        <w:rPr>
          <w:rFonts w:ascii="Times New Roman" w:hAnsi="Times New Roman" w:cs="Times New Roman"/>
          <w:b/>
          <w:color w:val="007DA3"/>
          <w:sz w:val="24"/>
          <w:szCs w:val="24"/>
        </w:rPr>
        <w:t>Site Natick 1</w:t>
      </w:r>
      <w:r w:rsidRPr="000E1FB4">
        <w:rPr>
          <w:rFonts w:ascii="Times New Roman" w:hAnsi="Times New Roman" w:cs="Times New Roman"/>
          <w:b/>
          <w:color w:val="007DA3"/>
          <w:sz w:val="24"/>
          <w:szCs w:val="24"/>
        </w:rPr>
        <w:t xml:space="preserve">: Natick Fire Department </w:t>
      </w:r>
    </w:p>
    <w:tbl>
      <w:tblPr>
        <w:tblpPr w:leftFromText="187" w:rightFromText="187" w:vertAnchor="page" w:horzAnchor="page" w:tblpX="6385" w:tblpY="1573"/>
        <w:tblOverlap w:val="never"/>
        <w:tblW w:w="5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58"/>
      </w:tblGrid>
      <w:tr w:rsidR="00E3689B" w:rsidRPr="000E1FB4" w14:paraId="7C1679D3" w14:textId="77777777" w:rsidTr="00E3689B">
        <w:trPr>
          <w:trHeight w:val="3680"/>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E6F3A25" w14:textId="77777777" w:rsidR="00E3689B" w:rsidRPr="000E1FB4" w:rsidRDefault="00E3689B" w:rsidP="00E3689B">
            <w:pPr>
              <w:spacing w:after="0" w:line="240" w:lineRule="auto"/>
              <w:jc w:val="both"/>
              <w:rPr>
                <w:rFonts w:ascii="Times New Roman" w:hAnsi="Times New Roman" w:cs="Times New Roman"/>
                <w:sz w:val="24"/>
                <w:szCs w:val="24"/>
              </w:rPr>
            </w:pPr>
            <w:r w:rsidRPr="000E1FB4">
              <w:rPr>
                <w:rFonts w:ascii="Times New Roman" w:hAnsi="Times New Roman" w:cs="Times New Roman"/>
                <w:b/>
                <w:noProof/>
                <w:sz w:val="20"/>
                <w:szCs w:val="20"/>
              </w:rPr>
              <mc:AlternateContent>
                <mc:Choice Requires="wps">
                  <w:drawing>
                    <wp:anchor distT="0" distB="0" distL="114300" distR="114300" simplePos="0" relativeHeight="251378688" behindDoc="0" locked="0" layoutInCell="1" allowOverlap="1" wp14:anchorId="18460AC2" wp14:editId="7D67B7AB">
                      <wp:simplePos x="0" y="0"/>
                      <wp:positionH relativeFrom="column">
                        <wp:posOffset>2018665</wp:posOffset>
                      </wp:positionH>
                      <wp:positionV relativeFrom="paragraph">
                        <wp:posOffset>1951355</wp:posOffset>
                      </wp:positionV>
                      <wp:extent cx="482600" cy="450850"/>
                      <wp:effectExtent l="323850" t="0" r="12700" b="139700"/>
                      <wp:wrapNone/>
                      <wp:docPr id="1737"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142776" y="2955956"/>
                                <a:ext cx="482600" cy="450850"/>
                              </a:xfrm>
                              <a:prstGeom prst="wedgeRectCallout">
                                <a:avLst>
                                  <a:gd name="adj1" fmla="val -109597"/>
                                  <a:gd name="adj2" fmla="val 66397"/>
                                </a:avLst>
                              </a:prstGeom>
                              <a:solidFill>
                                <a:srgbClr val="FFFFFF">
                                  <a:alpha val="70000"/>
                                </a:srgbClr>
                              </a:solidFill>
                              <a:ln w="9525">
                                <a:solidFill>
                                  <a:srgbClr val="000000"/>
                                </a:solidFill>
                                <a:miter lim="800000"/>
                                <a:headEnd/>
                                <a:tailEnd/>
                              </a:ln>
                            </wps:spPr>
                            <wps:txbx>
                              <w:txbxContent>
                                <w:p w14:paraId="284A3368"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Catch Basin 1</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8460AC2"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126" o:spid="_x0000_s1031" type="#_x0000_t61" style="position:absolute;left:0;text-align:left;margin-left:158.95pt;margin-top:153.65pt;width:38pt;height:35.5pt;z-index:25137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" adj="-12873,25142">
                      <v:fill opacity="46003f"/>
                      <v:textbox inset="0,,0">
                        <w:txbxContent>
                          <w:p w14:paraId="284A3368"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Catch Basin 1</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364352" behindDoc="0" locked="0" layoutInCell="1" allowOverlap="1" wp14:anchorId="6AF55F87" wp14:editId="0EFE0E37">
                      <wp:simplePos x="0" y="0"/>
                      <wp:positionH relativeFrom="column">
                        <wp:posOffset>1773555</wp:posOffset>
                      </wp:positionH>
                      <wp:positionV relativeFrom="paragraph">
                        <wp:posOffset>344805</wp:posOffset>
                      </wp:positionV>
                      <wp:extent cx="482600" cy="275590"/>
                      <wp:effectExtent l="419100" t="0" r="12700" b="391160"/>
                      <wp:wrapNone/>
                      <wp:docPr id="1738"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5899150" y="1352550"/>
                                <a:ext cx="482600" cy="275590"/>
                              </a:xfrm>
                              <a:prstGeom prst="wedgeRectCallout">
                                <a:avLst>
                                  <a:gd name="adj1" fmla="val -128865"/>
                                  <a:gd name="adj2" fmla="val 176430"/>
                                </a:avLst>
                              </a:prstGeom>
                              <a:solidFill>
                                <a:srgbClr val="FFFFFF">
                                  <a:alpha val="70000"/>
                                </a:srgbClr>
                              </a:solidFill>
                              <a:ln w="9525">
                                <a:solidFill>
                                  <a:srgbClr val="000000"/>
                                </a:solidFill>
                                <a:miter lim="800000"/>
                                <a:headEnd/>
                                <a:tailEnd/>
                              </a:ln>
                            </wps:spPr>
                            <wps:txbx>
                              <w:txbxContent>
                                <w:p w14:paraId="22E7AE6E"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AF55F87" id="_x0000_s1032" type="#_x0000_t61" style="position:absolute;left:0;text-align:left;margin-left:139.65pt;margin-top:27.15pt;width:38pt;height:21.7pt;z-index:25136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" adj="-17035,48909">
                      <v:fill opacity="46003f"/>
                      <v:textbox inset="0,,0">
                        <w:txbxContent>
                          <w:p w14:paraId="22E7AE6E"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374592" behindDoc="0" locked="0" layoutInCell="1" allowOverlap="1" wp14:anchorId="677BCB38" wp14:editId="43740775">
                      <wp:simplePos x="0" y="0"/>
                      <wp:positionH relativeFrom="column">
                        <wp:posOffset>516255</wp:posOffset>
                      </wp:positionH>
                      <wp:positionV relativeFrom="paragraph">
                        <wp:posOffset>1617980</wp:posOffset>
                      </wp:positionV>
                      <wp:extent cx="1257300" cy="730250"/>
                      <wp:effectExtent l="0" t="0" r="19050" b="12700"/>
                      <wp:wrapNone/>
                      <wp:docPr id="1739" name="Freeform: Shape 1739"/>
                      <wp:cNvGraphicFramePr/>
                      <a:graphic xmlns:a="http://schemas.openxmlformats.org/drawingml/2006/main">
                        <a:graphicData uri="http://schemas.microsoft.com/office/word/2010/wordprocessingShape">
                          <wps:wsp>
                            <wps:cNvSpPr/>
                            <wps:spPr>
                              <a:xfrm>
                                <a:off x="0" y="0"/>
                                <a:ext cx="1257300" cy="730250"/>
                              </a:xfrm>
                              <a:custGeom>
                                <a:avLst/>
                                <a:gdLst>
                                  <a:gd name="connsiteX0" fmla="*/ 577850 w 1257300"/>
                                  <a:gd name="connsiteY0" fmla="*/ 0 h 730250"/>
                                  <a:gd name="connsiteX1" fmla="*/ 1257300 w 1257300"/>
                                  <a:gd name="connsiteY1" fmla="*/ 6350 h 730250"/>
                                  <a:gd name="connsiteX2" fmla="*/ 1098550 w 1257300"/>
                                  <a:gd name="connsiteY2" fmla="*/ 730250 h 730250"/>
                                  <a:gd name="connsiteX3" fmla="*/ 0 w 1257300"/>
                                  <a:gd name="connsiteY3" fmla="*/ 533400 h 730250"/>
                                  <a:gd name="connsiteX4" fmla="*/ 577850 w 1257300"/>
                                  <a:gd name="connsiteY4" fmla="*/ 0 h 7302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57300" h="730250">
                                    <a:moveTo>
                                      <a:pt x="577850" y="0"/>
                                    </a:moveTo>
                                    <a:lnTo>
                                      <a:pt x="1257300" y="6350"/>
                                    </a:lnTo>
                                    <a:lnTo>
                                      <a:pt x="1098550" y="730250"/>
                                    </a:lnTo>
                                    <a:lnTo>
                                      <a:pt x="0" y="533400"/>
                                    </a:lnTo>
                                    <a:lnTo>
                                      <a:pt x="577850" y="0"/>
                                    </a:lnTo>
                                    <a:close/>
                                  </a:path>
                                </a:pathLst>
                              </a:custGeom>
                              <a:noFill/>
                              <a:ln>
                                <a:solidFill>
                                  <a:srgbClr val="92D05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8F6ECD1" id="Freeform: Shape 1739" o:spid="_x0000_s1026" style="position:absolute;margin-left:40.65pt;margin-top:127.4pt;width:99pt;height:57.5pt;z-index:251374592;visibility:visible;mso-wrap-style:square;mso-wrap-distance-left:9pt;mso-wrap-distance-top:0;mso-wrap-distance-right:9pt;mso-wrap-distance-bottom:0;mso-position-horizontal:absolute;mso-position-horizontal-relative:text;mso-position-vertical:absolute;mso-position-vertical-relative:text;v-text-anchor:middle" coordsize="1257300,73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" path="m577850,r679450,6350l1098550,730250,,533400,577850,xe" filled="f" strokecolor="#92d050" strokeweight="2pt">
                      <v:stroke dashstyle="3 1"/>
                      <v:path arrowok="t" o:connecttype="custom" o:connectlocs="577850,0;1257300,6350;1098550,730250;0,533400;577850,0" o:connectangles="0,0,0,0,0"/>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368448" behindDoc="0" locked="0" layoutInCell="1" allowOverlap="1" wp14:anchorId="34E550AB" wp14:editId="554EE52D">
                      <wp:simplePos x="0" y="0"/>
                      <wp:positionH relativeFrom="column">
                        <wp:posOffset>186055</wp:posOffset>
                      </wp:positionH>
                      <wp:positionV relativeFrom="paragraph">
                        <wp:posOffset>1481455</wp:posOffset>
                      </wp:positionV>
                      <wp:extent cx="482600" cy="450850"/>
                      <wp:effectExtent l="0" t="0" r="412750" b="25400"/>
                      <wp:wrapNone/>
                      <wp:docPr id="1740"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600" cy="450850"/>
                              </a:xfrm>
                              <a:prstGeom prst="wedgeRectCallout">
                                <a:avLst>
                                  <a:gd name="adj1" fmla="val 127714"/>
                                  <a:gd name="adj2" fmla="val -7902"/>
                                </a:avLst>
                              </a:prstGeom>
                              <a:solidFill>
                                <a:srgbClr val="FFFFFF">
                                  <a:alpha val="70000"/>
                                </a:srgbClr>
                              </a:solidFill>
                              <a:ln w="9525">
                                <a:solidFill>
                                  <a:srgbClr val="000000"/>
                                </a:solidFill>
                                <a:miter lim="800000"/>
                                <a:headEnd/>
                                <a:tailEnd/>
                              </a:ln>
                            </wps:spPr>
                            <wps:txbx>
                              <w:txbxContent>
                                <w:p w14:paraId="0FBEA379"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Location of Tree Filter 1</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4E550AB" id="_x0000_s1033" type="#_x0000_t61" style="position:absolute;left:0;text-align:left;margin-left:14.65pt;margin-top:116.65pt;width:38pt;height:35.5pt;z-index:25136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" adj="38386,9093">
                      <v:fill opacity="46003f"/>
                      <v:textbox inset="0,,0">
                        <w:txbxContent>
                          <w:p w14:paraId="0FBEA379"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Location of Tree Filter 1</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366400" behindDoc="0" locked="0" layoutInCell="1" allowOverlap="1" wp14:anchorId="2F3DF692" wp14:editId="4EBAC8BD">
                      <wp:simplePos x="0" y="0"/>
                      <wp:positionH relativeFrom="column">
                        <wp:posOffset>1163955</wp:posOffset>
                      </wp:positionH>
                      <wp:positionV relativeFrom="paragraph">
                        <wp:posOffset>970280</wp:posOffset>
                      </wp:positionV>
                      <wp:extent cx="393700" cy="101600"/>
                      <wp:effectExtent l="19050" t="19050" r="44450" b="69850"/>
                      <wp:wrapNone/>
                      <wp:docPr id="1741" name="Straight Arrow Connector 1741"/>
                      <wp:cNvGraphicFramePr/>
                      <a:graphic xmlns:a="http://schemas.openxmlformats.org/drawingml/2006/main">
                        <a:graphicData uri="http://schemas.microsoft.com/office/word/2010/wordprocessingShape">
                          <wps:wsp>
                            <wps:cNvCnPr/>
                            <wps:spPr>
                              <a:xfrm>
                                <a:off x="0" y="0"/>
                                <a:ext cx="393700" cy="101600"/>
                              </a:xfrm>
                              <a:prstGeom prst="straightConnector1">
                                <a:avLst/>
                              </a:prstGeom>
                              <a:ln w="31750">
                                <a:solidFill>
                                  <a:srgbClr val="00B0F0"/>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20630A5" id="_x0000_t32" coordsize="21600,21600" o:spt="32" o:oned="t" path="m,l21600,21600e" filled="f">
                      <v:path arrowok="t" fillok="f" o:connecttype="none"/>
                      <o:lock v:ext="edit" shapetype="t"/>
                    </v:shapetype>
                    <v:shape id="Straight Arrow Connector 1741" o:spid="_x0000_s1026" type="#_x0000_t32" style="position:absolute;margin-left:91.65pt;margin-top:76.4pt;width:31pt;height:8pt;z-index:25136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" strokecolor="#00b0f0" strokeweight="2.5pt">
                      <v:stroke startarrowwidth="wide" startarrowlength="long" endarrow="block"/>
                    </v:shape>
                  </w:pict>
                </mc:Fallback>
              </mc:AlternateContent>
            </w:r>
            <w:r w:rsidRPr="000E1FB4">
              <w:rPr>
                <w:rFonts w:ascii="Times New Roman" w:hAnsi="Times New Roman" w:cs="Times New Roman"/>
                <w:b/>
                <w:noProof/>
                <w:sz w:val="24"/>
                <w:szCs w:val="24"/>
              </w:rPr>
              <mc:AlternateContent>
                <mc:Choice Requires="wps">
                  <w:drawing>
                    <wp:anchor distT="0" distB="0" distL="114300" distR="114300" simplePos="0" relativeHeight="251362304" behindDoc="0" locked="0" layoutInCell="1" allowOverlap="1" wp14:anchorId="7CC67743" wp14:editId="6EB3C8E2">
                      <wp:simplePos x="0" y="0"/>
                      <wp:positionH relativeFrom="column">
                        <wp:posOffset>2373630</wp:posOffset>
                      </wp:positionH>
                      <wp:positionV relativeFrom="paragraph">
                        <wp:posOffset>195580</wp:posOffset>
                      </wp:positionV>
                      <wp:extent cx="685800" cy="228600"/>
                      <wp:effectExtent l="0" t="0" r="19050" b="19050"/>
                      <wp:wrapNone/>
                      <wp:docPr id="1742"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4374D328" w14:textId="77777777" w:rsidR="007346D8" w:rsidRPr="007673F9" w:rsidRDefault="007346D8" w:rsidP="00E3689B">
                                  <w:pPr>
                                    <w:jc w:val="center"/>
                                    <w:rPr>
                                      <w:rFonts w:ascii="Arial" w:hAnsi="Arial" w:cs="Arial"/>
                                      <w:sz w:val="16"/>
                                      <w:szCs w:val="16"/>
                                    </w:rPr>
                                  </w:pPr>
                                  <w:r>
                                    <w:rPr>
                                      <w:rFonts w:ascii="Arial" w:hAnsi="Arial" w:cs="Arial"/>
                                      <w:sz w:val="16"/>
                                      <w:szCs w:val="16"/>
                                    </w:rPr>
                                    <w:t>Photo 1</w:t>
                                  </w:r>
                                  <w:r w:rsidRPr="007673F9">
                                    <w:rPr>
                                      <w:rFonts w:ascii="Arial" w:hAnsi="Arial" w:cs="Arial"/>
                                      <w:sz w:val="16"/>
                                      <w:szCs w:val="16"/>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CC67743"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67" o:spid="_x0000_s1034" type="#_x0000_t176" style="position:absolute;left:0;text-align:left;margin-left:186.9pt;margin-top:15.4pt;width:54pt;height:18pt;z-index:25136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">
                      <v:shadow opacity=".5" offset="-6pt,-6pt"/>
                      <v:textbox>
                        <w:txbxContent>
                          <w:p w14:paraId="4374D328" w14:textId="77777777" w:rsidR="007346D8" w:rsidRPr="007673F9" w:rsidRDefault="007346D8" w:rsidP="00E3689B">
                            <w:pPr>
                              <w:jc w:val="center"/>
                              <w:rPr>
                                <w:rFonts w:ascii="Arial" w:hAnsi="Arial" w:cs="Arial"/>
                                <w:sz w:val="16"/>
                                <w:szCs w:val="16"/>
                              </w:rPr>
                            </w:pPr>
                            <w:r>
                              <w:rPr>
                                <w:rFonts w:ascii="Arial" w:hAnsi="Arial" w:cs="Arial"/>
                                <w:sz w:val="16"/>
                                <w:szCs w:val="16"/>
                              </w:rPr>
                              <w:t>Photo 1</w:t>
                            </w:r>
                            <w:r w:rsidRPr="007673F9">
                              <w:rPr>
                                <w:rFonts w:ascii="Arial" w:hAnsi="Arial" w:cs="Arial"/>
                                <w:sz w:val="16"/>
                                <w:szCs w:val="16"/>
                              </w:rPr>
                              <w:t>-1</w:t>
                            </w:r>
                          </w:p>
                        </w:txbxContent>
                      </v:textbox>
                    </v:shape>
                  </w:pict>
                </mc:Fallback>
              </mc:AlternateContent>
            </w:r>
            <w:r w:rsidRPr="000E1FB4">
              <w:rPr>
                <w:rFonts w:ascii="Times New Roman" w:hAnsi="Times New Roman" w:cs="Times New Roman"/>
                <w:noProof/>
              </w:rPr>
              <w:t xml:space="preserve">             </w:t>
            </w:r>
            <w:r w:rsidRPr="000E1FB4">
              <w:rPr>
                <w:rFonts w:ascii="Times New Roman" w:hAnsi="Times New Roman" w:cs="Times New Roman"/>
                <w:noProof/>
              </w:rPr>
              <w:drawing>
                <wp:inline distT="0" distB="0" distL="0" distR="0" wp14:anchorId="257F6DAD" wp14:editId="022E7839">
                  <wp:extent cx="3074670" cy="2305685"/>
                  <wp:effectExtent l="19050" t="19050" r="11430" b="18415"/>
                  <wp:docPr id="7718" name="Picture 7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cstate="screen">
                            <a:extLst>
                              <a:ext uri="{28A0092B-C50C-407E-A947-70E740481C1C}">
                                <a14:useLocalDpi xmlns:a14="http://schemas.microsoft.com/office/drawing/2010/main"/>
                              </a:ext>
                            </a:extLst>
                          </a:blip>
                          <a:stretch>
                            <a:fillRect/>
                          </a:stretch>
                        </pic:blipFill>
                        <pic:spPr>
                          <a:xfrm>
                            <a:off x="0" y="0"/>
                            <a:ext cx="3074670" cy="2305685"/>
                          </a:xfrm>
                          <a:prstGeom prst="rect">
                            <a:avLst/>
                          </a:prstGeom>
                          <a:ln>
                            <a:solidFill>
                              <a:schemeClr val="accent1">
                                <a:shade val="50000"/>
                              </a:schemeClr>
                            </a:solidFill>
                          </a:ln>
                        </pic:spPr>
                      </pic:pic>
                    </a:graphicData>
                  </a:graphic>
                </wp:inline>
              </w:drawing>
            </w:r>
            <w:r w:rsidRPr="000E1FB4">
              <w:rPr>
                <w:rFonts w:ascii="Times New Roman" w:hAnsi="Times New Roman" w:cs="Times New Roman"/>
                <w:noProof/>
              </w:rPr>
              <w:t xml:space="preserve"> </w:t>
            </w:r>
          </w:p>
        </w:tc>
      </w:tr>
      <w:tr w:rsidR="00E3689B" w:rsidRPr="000E1FB4" w14:paraId="659A6CB0" w14:textId="77777777" w:rsidTr="00E3689B">
        <w:trPr>
          <w:trHeight w:val="3862"/>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54C926F" w14:textId="77777777" w:rsidR="00E3689B" w:rsidRPr="000E1FB4" w:rsidRDefault="00E3689B" w:rsidP="00E3689B">
            <w:pPr>
              <w:spacing w:after="0" w:line="240" w:lineRule="auto"/>
              <w:jc w:val="both"/>
              <w:rPr>
                <w:rFonts w:ascii="Times New Roman" w:hAnsi="Times New Roman" w:cs="Times New Roman"/>
                <w:sz w:val="24"/>
                <w:szCs w:val="24"/>
              </w:rPr>
            </w:pPr>
            <w:r w:rsidRPr="000E1FB4">
              <w:rPr>
                <w:rFonts w:ascii="Times New Roman" w:hAnsi="Times New Roman" w:cs="Times New Roman"/>
                <w:b/>
                <w:noProof/>
                <w:sz w:val="20"/>
                <w:szCs w:val="20"/>
              </w:rPr>
              <mc:AlternateContent>
                <mc:Choice Requires="wps">
                  <w:drawing>
                    <wp:anchor distT="0" distB="0" distL="114300" distR="114300" simplePos="0" relativeHeight="251380736" behindDoc="0" locked="0" layoutInCell="1" allowOverlap="1" wp14:anchorId="0CABC837" wp14:editId="4BC6C865">
                      <wp:simplePos x="0" y="0"/>
                      <wp:positionH relativeFrom="column">
                        <wp:posOffset>2339975</wp:posOffset>
                      </wp:positionH>
                      <wp:positionV relativeFrom="paragraph">
                        <wp:posOffset>1687830</wp:posOffset>
                      </wp:positionV>
                      <wp:extent cx="482600" cy="450850"/>
                      <wp:effectExtent l="419100" t="0" r="12700" b="25400"/>
                      <wp:wrapNone/>
                      <wp:docPr id="1743"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464174" y="5260063"/>
                                <a:ext cx="482600" cy="450850"/>
                              </a:xfrm>
                              <a:prstGeom prst="wedgeRectCallout">
                                <a:avLst>
                                  <a:gd name="adj1" fmla="val -130233"/>
                                  <a:gd name="adj2" fmla="val 45312"/>
                                </a:avLst>
                              </a:prstGeom>
                              <a:solidFill>
                                <a:srgbClr val="FFFFFF">
                                  <a:alpha val="70000"/>
                                </a:srgbClr>
                              </a:solidFill>
                              <a:ln w="9525">
                                <a:solidFill>
                                  <a:srgbClr val="000000"/>
                                </a:solidFill>
                                <a:miter lim="800000"/>
                                <a:headEnd/>
                                <a:tailEnd/>
                              </a:ln>
                            </wps:spPr>
                            <wps:txbx>
                              <w:txbxContent>
                                <w:p w14:paraId="60B50EFC"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Catch Basin 2</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CABC837" id="_x0000_s1035" type="#_x0000_t61" style="position:absolute;left:0;text-align:left;margin-left:184.25pt;margin-top:132.9pt;width:38pt;height:35.5pt;z-index:25138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" adj="-17330,20587">
                      <v:fill opacity="46003f"/>
                      <v:textbox inset="0,,0">
                        <w:txbxContent>
                          <w:p w14:paraId="60B50EFC"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Catch Basin 2</w:t>
                            </w:r>
                          </w:p>
                        </w:txbxContent>
                      </v:textbox>
                    </v:shape>
                  </w:pict>
                </mc:Fallback>
              </mc:AlternateContent>
            </w:r>
            <w:r w:rsidRPr="000E1FB4">
              <w:rPr>
                <w:rFonts w:ascii="Times New Roman" w:hAnsi="Times New Roman" w:cs="Times New Roman"/>
                <w:b/>
                <w:noProof/>
                <w:sz w:val="24"/>
                <w:szCs w:val="24"/>
              </w:rPr>
              <mc:AlternateContent>
                <mc:Choice Requires="wps">
                  <w:drawing>
                    <wp:anchor distT="0" distB="0" distL="114300" distR="114300" simplePos="0" relativeHeight="251376640" behindDoc="0" locked="0" layoutInCell="1" allowOverlap="1" wp14:anchorId="0A2A9923" wp14:editId="2402B28C">
                      <wp:simplePos x="0" y="0"/>
                      <wp:positionH relativeFrom="column">
                        <wp:posOffset>2370455</wp:posOffset>
                      </wp:positionH>
                      <wp:positionV relativeFrom="paragraph">
                        <wp:posOffset>17145</wp:posOffset>
                      </wp:positionV>
                      <wp:extent cx="685800" cy="228600"/>
                      <wp:effectExtent l="0" t="0" r="19050" b="19050"/>
                      <wp:wrapNone/>
                      <wp:docPr id="1744"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0C3C23C7" w14:textId="77777777" w:rsidR="007346D8" w:rsidRPr="007673F9" w:rsidRDefault="007346D8" w:rsidP="00E3689B">
                                  <w:pPr>
                                    <w:jc w:val="center"/>
                                    <w:rPr>
                                      <w:rFonts w:ascii="Arial" w:hAnsi="Arial" w:cs="Arial"/>
                                      <w:sz w:val="16"/>
                                      <w:szCs w:val="16"/>
                                    </w:rPr>
                                  </w:pPr>
                                  <w:r>
                                    <w:rPr>
                                      <w:rFonts w:ascii="Arial" w:hAnsi="Arial" w:cs="Arial"/>
                                      <w:sz w:val="16"/>
                                      <w:szCs w:val="16"/>
                                    </w:rPr>
                                    <w:t>Photo 1-2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2A9923" id="_x0000_s1036" type="#_x0000_t176" style="position:absolute;left:0;text-align:left;margin-left:186.65pt;margin-top:1.35pt;width:54pt;height:18pt;z-index:25137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">
                      <v:shadow opacity=".5" offset="-6pt,-6pt"/>
                      <v:textbox>
                        <w:txbxContent>
                          <w:p w14:paraId="0C3C23C7" w14:textId="77777777" w:rsidR="007346D8" w:rsidRPr="007673F9" w:rsidRDefault="007346D8" w:rsidP="00E3689B">
                            <w:pPr>
                              <w:jc w:val="center"/>
                              <w:rPr>
                                <w:rFonts w:ascii="Arial" w:hAnsi="Arial" w:cs="Arial"/>
                                <w:sz w:val="16"/>
                                <w:szCs w:val="16"/>
                              </w:rPr>
                            </w:pPr>
                            <w:r>
                              <w:rPr>
                                <w:rFonts w:ascii="Arial" w:hAnsi="Arial" w:cs="Arial"/>
                                <w:sz w:val="16"/>
                                <w:szCs w:val="16"/>
                              </w:rPr>
                              <w:t>Photo 1-2</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370496" behindDoc="0" locked="0" layoutInCell="1" allowOverlap="1" wp14:anchorId="316A8346" wp14:editId="168865E6">
                      <wp:simplePos x="0" y="0"/>
                      <wp:positionH relativeFrom="column">
                        <wp:posOffset>1608455</wp:posOffset>
                      </wp:positionH>
                      <wp:positionV relativeFrom="paragraph">
                        <wp:posOffset>1351280</wp:posOffset>
                      </wp:positionV>
                      <wp:extent cx="482600" cy="450850"/>
                      <wp:effectExtent l="495300" t="76200" r="12700" b="25400"/>
                      <wp:wrapNone/>
                      <wp:docPr id="1745"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5734050" y="4914900"/>
                                <a:ext cx="482600" cy="450850"/>
                              </a:xfrm>
                              <a:prstGeom prst="wedgeRectCallout">
                                <a:avLst>
                                  <a:gd name="adj1" fmla="val -143338"/>
                                  <a:gd name="adj2" fmla="val -60014"/>
                                </a:avLst>
                              </a:prstGeom>
                              <a:solidFill>
                                <a:srgbClr val="FFFFFF">
                                  <a:alpha val="70000"/>
                                </a:srgbClr>
                              </a:solidFill>
                              <a:ln w="9525">
                                <a:solidFill>
                                  <a:srgbClr val="000000"/>
                                </a:solidFill>
                                <a:miter lim="800000"/>
                                <a:headEnd/>
                                <a:tailEnd/>
                              </a:ln>
                            </wps:spPr>
                            <wps:txbx>
                              <w:txbxContent>
                                <w:p w14:paraId="67356590"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Location of Tree Filter 2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16A8346" id="_x0000_s1037" type="#_x0000_t61" style="position:absolute;left:0;text-align:left;margin-left:126.65pt;margin-top:106.4pt;width:38pt;height:35.5pt;z-index:25137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" adj="-20161,-2163">
                      <v:fill opacity="46003f"/>
                      <v:textbox inset="0,,0">
                        <w:txbxContent>
                          <w:p w14:paraId="67356590"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Location of Tree Filter 2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372544" behindDoc="0" locked="0" layoutInCell="1" allowOverlap="1" wp14:anchorId="141BD287" wp14:editId="09B9F582">
                      <wp:simplePos x="0" y="0"/>
                      <wp:positionH relativeFrom="column">
                        <wp:posOffset>567055</wp:posOffset>
                      </wp:positionH>
                      <wp:positionV relativeFrom="paragraph">
                        <wp:posOffset>1214755</wp:posOffset>
                      </wp:positionV>
                      <wp:extent cx="654050" cy="412750"/>
                      <wp:effectExtent l="0" t="0" r="12700" b="25400"/>
                      <wp:wrapNone/>
                      <wp:docPr id="1746" name="Freeform: Shape 1746"/>
                      <wp:cNvGraphicFramePr/>
                      <a:graphic xmlns:a="http://schemas.openxmlformats.org/drawingml/2006/main">
                        <a:graphicData uri="http://schemas.microsoft.com/office/word/2010/wordprocessingShape">
                          <wps:wsp>
                            <wps:cNvSpPr/>
                            <wps:spPr>
                              <a:xfrm>
                                <a:off x="0" y="0"/>
                                <a:ext cx="654050" cy="412750"/>
                              </a:xfrm>
                              <a:custGeom>
                                <a:avLst/>
                                <a:gdLst>
                                  <a:gd name="connsiteX0" fmla="*/ 146050 w 654050"/>
                                  <a:gd name="connsiteY0" fmla="*/ 50800 h 412750"/>
                                  <a:gd name="connsiteX1" fmla="*/ 527050 w 654050"/>
                                  <a:gd name="connsiteY1" fmla="*/ 0 h 412750"/>
                                  <a:gd name="connsiteX2" fmla="*/ 654050 w 654050"/>
                                  <a:gd name="connsiteY2" fmla="*/ 342900 h 412750"/>
                                  <a:gd name="connsiteX3" fmla="*/ 0 w 654050"/>
                                  <a:gd name="connsiteY3" fmla="*/ 412750 h 412750"/>
                                  <a:gd name="connsiteX4" fmla="*/ 146050 w 654050"/>
                                  <a:gd name="connsiteY4" fmla="*/ 50800 h 4127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54050" h="412750">
                                    <a:moveTo>
                                      <a:pt x="146050" y="50800"/>
                                    </a:moveTo>
                                    <a:lnTo>
                                      <a:pt x="527050" y="0"/>
                                    </a:lnTo>
                                    <a:lnTo>
                                      <a:pt x="654050" y="342900"/>
                                    </a:lnTo>
                                    <a:lnTo>
                                      <a:pt x="0" y="412750"/>
                                    </a:lnTo>
                                    <a:lnTo>
                                      <a:pt x="146050" y="50800"/>
                                    </a:lnTo>
                                    <a:close/>
                                  </a:path>
                                </a:pathLst>
                              </a:custGeom>
                              <a:noFill/>
                              <a:ln>
                                <a:solidFill>
                                  <a:srgbClr val="92D05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3681B8" id="Freeform: Shape 1746" o:spid="_x0000_s1026" style="position:absolute;margin-left:44.65pt;margin-top:95.65pt;width:51.5pt;height:32.5pt;z-index:25137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54050,412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" path="m146050,50800l527050,,654050,342900,,412750,146050,50800xe" filled="f" strokecolor="#92d050" strokeweight="2pt">
                      <v:stroke dashstyle="3 1"/>
                      <v:path arrowok="t" o:connecttype="custom" o:connectlocs="146050,50800;527050,0;654050,342900;0,412750;146050,50800" o:connectangles="0,0,0,0,0"/>
                    </v:shape>
                  </w:pict>
                </mc:Fallback>
              </mc:AlternateContent>
            </w:r>
            <w:r w:rsidRPr="000E1FB4">
              <w:rPr>
                <w:rFonts w:ascii="Times New Roman" w:hAnsi="Times New Roman" w:cs="Times New Roman"/>
                <w:noProof/>
              </w:rPr>
              <w:drawing>
                <wp:inline distT="0" distB="0" distL="0" distR="0" wp14:anchorId="5DBCDBEC" wp14:editId="3E0C449C">
                  <wp:extent cx="3074670" cy="2305685"/>
                  <wp:effectExtent l="19050" t="19050" r="11430" b="18415"/>
                  <wp:docPr id="7719" name="Picture 7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cstate="screen">
                            <a:extLst>
                              <a:ext uri="{28A0092B-C50C-407E-A947-70E740481C1C}">
                                <a14:useLocalDpi xmlns:a14="http://schemas.microsoft.com/office/drawing/2010/main"/>
                              </a:ext>
                            </a:extLst>
                          </a:blip>
                          <a:stretch>
                            <a:fillRect/>
                          </a:stretch>
                        </pic:blipFill>
                        <pic:spPr>
                          <a:xfrm>
                            <a:off x="0" y="0"/>
                            <a:ext cx="3074670" cy="2305685"/>
                          </a:xfrm>
                          <a:prstGeom prst="rect">
                            <a:avLst/>
                          </a:prstGeom>
                          <a:ln>
                            <a:solidFill>
                              <a:schemeClr val="accent1">
                                <a:shade val="50000"/>
                              </a:schemeClr>
                            </a:solidFill>
                          </a:ln>
                        </pic:spPr>
                      </pic:pic>
                    </a:graphicData>
                  </a:graphic>
                </wp:inline>
              </w:drawing>
            </w:r>
          </w:p>
        </w:tc>
      </w:tr>
      <w:tr w:rsidR="00E3689B" w:rsidRPr="000E1FB4" w14:paraId="5C7B5E08" w14:textId="77777777" w:rsidTr="00E3689B">
        <w:trPr>
          <w:trHeight w:val="3888"/>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04876E6" w14:textId="77777777" w:rsidR="00E3689B" w:rsidRPr="000E1FB4" w:rsidRDefault="00E3689B" w:rsidP="00E3689B">
            <w:pPr>
              <w:spacing w:after="0" w:line="240" w:lineRule="auto"/>
              <w:jc w:val="both"/>
              <w:rPr>
                <w:rFonts w:ascii="Times New Roman" w:hAnsi="Times New Roman" w:cs="Times New Roman"/>
                <w:sz w:val="24"/>
                <w:szCs w:val="24"/>
              </w:rPr>
            </w:pPr>
          </w:p>
          <w:p w14:paraId="27064307" w14:textId="77777777" w:rsidR="00E3689B" w:rsidRPr="000E1FB4" w:rsidRDefault="00E3689B" w:rsidP="00E3689B">
            <w:pPr>
              <w:spacing w:after="0" w:line="240" w:lineRule="auto"/>
              <w:jc w:val="both"/>
              <w:rPr>
                <w:rFonts w:ascii="Times New Roman" w:hAnsi="Times New Roman" w:cs="Times New Roman"/>
                <w:sz w:val="24"/>
                <w:szCs w:val="24"/>
              </w:rPr>
            </w:pPr>
          </w:p>
          <w:p w14:paraId="3646258E" w14:textId="77777777" w:rsidR="00E3689B" w:rsidRPr="000E1FB4" w:rsidRDefault="00E3689B" w:rsidP="00E3689B">
            <w:pPr>
              <w:spacing w:after="0" w:line="240" w:lineRule="auto"/>
              <w:jc w:val="both"/>
              <w:rPr>
                <w:rFonts w:ascii="Times New Roman" w:hAnsi="Times New Roman" w:cs="Times New Roman"/>
                <w:sz w:val="24"/>
                <w:szCs w:val="24"/>
              </w:rPr>
            </w:pPr>
          </w:p>
          <w:p w14:paraId="3C1B9366" w14:textId="77777777" w:rsidR="00E3689B" w:rsidRPr="000E1FB4" w:rsidRDefault="00E3689B" w:rsidP="00E3689B">
            <w:pPr>
              <w:spacing w:after="0" w:line="240" w:lineRule="auto"/>
              <w:jc w:val="both"/>
              <w:rPr>
                <w:rFonts w:ascii="Times New Roman" w:hAnsi="Times New Roman" w:cs="Times New Roman"/>
                <w:sz w:val="24"/>
                <w:szCs w:val="24"/>
              </w:rPr>
            </w:pPr>
          </w:p>
          <w:p w14:paraId="08F28F98" w14:textId="77777777" w:rsidR="00E3689B" w:rsidRPr="000E1FB4" w:rsidRDefault="00E3689B" w:rsidP="00E3689B">
            <w:pPr>
              <w:spacing w:after="0" w:line="240" w:lineRule="auto"/>
              <w:jc w:val="both"/>
              <w:rPr>
                <w:rFonts w:ascii="Times New Roman" w:hAnsi="Times New Roman" w:cs="Times New Roman"/>
                <w:sz w:val="24"/>
                <w:szCs w:val="24"/>
              </w:rPr>
            </w:pPr>
          </w:p>
        </w:tc>
      </w:tr>
    </w:tbl>
    <w:p w14:paraId="03D3525E"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Micro-watershed No.:</w:t>
      </w:r>
      <w:r>
        <w:rPr>
          <w:rFonts w:ascii="Times New Roman" w:hAnsi="Times New Roman" w:cs="Times New Roman"/>
          <w:b/>
          <w:i/>
          <w:color w:val="8E8E8E"/>
          <w:sz w:val="20"/>
          <w:szCs w:val="20"/>
        </w:rPr>
        <w:t xml:space="preserve"> N-32</w:t>
      </w:r>
    </w:p>
    <w:p w14:paraId="5D0BA47B"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BMP Type: Tree Filters  </w:t>
      </w:r>
    </w:p>
    <w:p w14:paraId="22B1F5B3" w14:textId="77777777" w:rsidR="00E3689B"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BMP Location: Curb Locations along East Central Street  </w:t>
      </w:r>
    </w:p>
    <w:p w14:paraId="202BA6E6" w14:textId="2F631D63" w:rsidR="00E3689B" w:rsidRPr="000E1FB4" w:rsidRDefault="00E3689B" w:rsidP="00E3689B">
      <w:pPr>
        <w:spacing w:after="0"/>
        <w:jc w:val="both"/>
        <w:rPr>
          <w:rFonts w:ascii="Times New Roman" w:hAnsi="Times New Roman" w:cs="Times New Roman"/>
          <w:b/>
          <w:sz w:val="20"/>
          <w:szCs w:val="20"/>
        </w:rPr>
      </w:pPr>
      <w:r>
        <w:rPr>
          <w:rFonts w:ascii="Times New Roman" w:hAnsi="Times New Roman" w:cs="Times New Roman"/>
          <w:b/>
          <w:i/>
          <w:color w:val="8E8E8E"/>
          <w:sz w:val="20"/>
          <w:szCs w:val="20"/>
        </w:rPr>
        <w:t>Priority Rank</w:t>
      </w:r>
      <w:r w:rsidR="000B741B">
        <w:rPr>
          <w:rFonts w:ascii="Times New Roman" w:hAnsi="Times New Roman" w:cs="Times New Roman"/>
          <w:b/>
          <w:i/>
          <w:color w:val="8E8E8E"/>
          <w:sz w:val="20"/>
          <w:szCs w:val="20"/>
        </w:rPr>
        <w:t xml:space="preserve">: High </w:t>
      </w:r>
    </w:p>
    <w:p w14:paraId="45AE9B59" w14:textId="77777777" w:rsidR="00E3689B" w:rsidRPr="000E1FB4" w:rsidRDefault="00E3689B" w:rsidP="00E3689B">
      <w:pPr>
        <w:spacing w:after="0"/>
        <w:jc w:val="both"/>
        <w:rPr>
          <w:rFonts w:ascii="Times New Roman" w:hAnsi="Times New Roman" w:cs="Times New Roman"/>
          <w:b/>
          <w:sz w:val="20"/>
          <w:szCs w:val="20"/>
        </w:rPr>
      </w:pPr>
    </w:p>
    <w:p w14:paraId="568A7E59" w14:textId="77777777" w:rsidR="00E3689B" w:rsidRPr="000E1FB4" w:rsidRDefault="00E3689B" w:rsidP="00E3689B">
      <w:pPr>
        <w:spacing w:before="240" w:after="120"/>
        <w:ind w:right="-58"/>
        <w:jc w:val="both"/>
        <w:rPr>
          <w:rFonts w:ascii="Times New Roman" w:hAnsi="Times New Roman" w:cs="Times New Roman"/>
          <w:b/>
          <w:sz w:val="20"/>
          <w:szCs w:val="20"/>
        </w:rPr>
      </w:pPr>
      <w:r w:rsidRPr="000E1FB4">
        <w:rPr>
          <w:rFonts w:ascii="Times New Roman" w:hAnsi="Times New Roman" w:cs="Times New Roman"/>
          <w:b/>
          <w:sz w:val="20"/>
          <w:szCs w:val="20"/>
        </w:rPr>
        <w:t xml:space="preserve">Site Summary: </w:t>
      </w:r>
    </w:p>
    <w:p w14:paraId="1A1DEE15" w14:textId="77777777" w:rsidR="00E3689B" w:rsidRPr="000E1FB4" w:rsidRDefault="00E3689B" w:rsidP="00E3689B">
      <w:pPr>
        <w:spacing w:before="240" w:after="120"/>
        <w:ind w:right="-58"/>
        <w:jc w:val="both"/>
        <w:rPr>
          <w:rFonts w:ascii="Times New Roman" w:hAnsi="Times New Roman" w:cs="Times New Roman"/>
          <w:sz w:val="20"/>
          <w:szCs w:val="20"/>
        </w:rPr>
      </w:pPr>
      <w:r w:rsidRPr="000E1FB4">
        <w:rPr>
          <w:rFonts w:ascii="Times New Roman" w:hAnsi="Times New Roman" w:cs="Times New Roman"/>
          <w:sz w:val="20"/>
          <w:szCs w:val="20"/>
        </w:rPr>
        <w:t>Runoff from the Natick Fire Department vehicle entrance drive drains to the north edge of East Central Street into</w:t>
      </w:r>
      <w:r>
        <w:rPr>
          <w:rFonts w:ascii="Times New Roman" w:hAnsi="Times New Roman" w:cs="Times New Roman"/>
          <w:sz w:val="20"/>
          <w:szCs w:val="20"/>
        </w:rPr>
        <w:t xml:space="preserve"> two</w:t>
      </w:r>
      <w:r w:rsidRPr="000E1FB4">
        <w:rPr>
          <w:rFonts w:ascii="Times New Roman" w:hAnsi="Times New Roman" w:cs="Times New Roman"/>
          <w:sz w:val="20"/>
          <w:szCs w:val="20"/>
        </w:rPr>
        <w:t xml:space="preserve"> existing catch basin</w:t>
      </w:r>
      <w:r>
        <w:rPr>
          <w:rFonts w:ascii="Times New Roman" w:hAnsi="Times New Roman" w:cs="Times New Roman"/>
          <w:sz w:val="20"/>
          <w:szCs w:val="20"/>
        </w:rPr>
        <w:t>s</w:t>
      </w:r>
      <w:r w:rsidRPr="000E1FB4">
        <w:rPr>
          <w:rFonts w:ascii="Times New Roman" w:hAnsi="Times New Roman" w:cs="Times New Roman"/>
          <w:sz w:val="20"/>
          <w:szCs w:val="20"/>
        </w:rPr>
        <w:t xml:space="preserve">. </w:t>
      </w:r>
    </w:p>
    <w:p w14:paraId="094355A1" w14:textId="77777777" w:rsidR="00E3689B" w:rsidRPr="000E1FB4" w:rsidRDefault="00E3689B" w:rsidP="00E3689B">
      <w:pPr>
        <w:spacing w:before="240" w:after="120"/>
        <w:ind w:right="-58"/>
        <w:jc w:val="both"/>
        <w:rPr>
          <w:rFonts w:ascii="Times New Roman" w:hAnsi="Times New Roman" w:cs="Times New Roman"/>
          <w:sz w:val="20"/>
          <w:szCs w:val="20"/>
        </w:rPr>
      </w:pPr>
      <w:r w:rsidRPr="000E1FB4">
        <w:rPr>
          <w:rFonts w:ascii="Times New Roman" w:hAnsi="Times New Roman" w:cs="Times New Roman"/>
          <w:b/>
          <w:sz w:val="20"/>
          <w:szCs w:val="20"/>
        </w:rPr>
        <w:t xml:space="preserve">Proposed Improvement: </w:t>
      </w:r>
    </w:p>
    <w:p w14:paraId="7738A53A" w14:textId="77777777" w:rsidR="00E3689B" w:rsidRPr="000E1FB4" w:rsidRDefault="00E3689B" w:rsidP="00E3689B">
      <w:pPr>
        <w:tabs>
          <w:tab w:val="center" w:pos="4680"/>
          <w:tab w:val="right" w:pos="9360"/>
        </w:tabs>
        <w:spacing w:before="120" w:after="120"/>
        <w:jc w:val="both"/>
        <w:rPr>
          <w:rFonts w:ascii="Times New Roman" w:hAnsi="Times New Roman" w:cs="Times New Roman"/>
          <w:sz w:val="20"/>
          <w:szCs w:val="20"/>
        </w:rPr>
      </w:pPr>
      <w:r w:rsidRPr="000E1FB4">
        <w:rPr>
          <w:rFonts w:ascii="Times New Roman" w:hAnsi="Times New Roman" w:cs="Times New Roman"/>
          <w:sz w:val="20"/>
          <w:szCs w:val="20"/>
        </w:rPr>
        <w:t xml:space="preserve">Install two tree filters on the northern edges of East Central Street outside of the Fire Department within the curb at the locations </w:t>
      </w:r>
      <w:r>
        <w:rPr>
          <w:rFonts w:ascii="Times New Roman" w:hAnsi="Times New Roman" w:cs="Times New Roman"/>
          <w:sz w:val="20"/>
          <w:szCs w:val="20"/>
        </w:rPr>
        <w:t>adjacent to</w:t>
      </w:r>
      <w:r w:rsidRPr="000E1FB4">
        <w:rPr>
          <w:rFonts w:ascii="Times New Roman" w:hAnsi="Times New Roman" w:cs="Times New Roman"/>
          <w:sz w:val="20"/>
          <w:szCs w:val="20"/>
        </w:rPr>
        <w:t xml:space="preserve"> catch basins</w:t>
      </w:r>
      <w:r>
        <w:rPr>
          <w:rFonts w:ascii="Times New Roman" w:hAnsi="Times New Roman" w:cs="Times New Roman"/>
          <w:sz w:val="20"/>
          <w:szCs w:val="20"/>
        </w:rPr>
        <w:t xml:space="preserve"> 1 outside the fire department and catch basin 2 outside the library</w:t>
      </w:r>
      <w:r w:rsidRPr="000E1FB4">
        <w:rPr>
          <w:rFonts w:ascii="Times New Roman" w:hAnsi="Times New Roman" w:cs="Times New Roman"/>
          <w:sz w:val="20"/>
          <w:szCs w:val="20"/>
        </w:rPr>
        <w:t>.</w:t>
      </w:r>
    </w:p>
    <w:p w14:paraId="5327948F" w14:textId="77777777" w:rsidR="00E3689B" w:rsidRPr="000E1FB4" w:rsidRDefault="00E3689B" w:rsidP="00E3689B">
      <w:pPr>
        <w:tabs>
          <w:tab w:val="center" w:pos="4680"/>
          <w:tab w:val="right" w:pos="9360"/>
        </w:tabs>
        <w:spacing w:before="120" w:after="120"/>
        <w:jc w:val="both"/>
        <w:rPr>
          <w:rFonts w:ascii="Times New Roman" w:hAnsi="Times New Roman" w:cs="Times New Roman"/>
          <w:b/>
          <w:sz w:val="20"/>
          <w:szCs w:val="20"/>
        </w:rPr>
      </w:pPr>
      <w:r w:rsidRPr="000E1FB4">
        <w:rPr>
          <w:rFonts w:ascii="Times New Roman" w:hAnsi="Times New Roman" w:cs="Times New Roman"/>
          <w:b/>
          <w:sz w:val="20"/>
          <w:szCs w:val="20"/>
        </w:rPr>
        <w:t xml:space="preserve">Expected O&amp;M: </w:t>
      </w:r>
    </w:p>
    <w:p w14:paraId="307B20C5" w14:textId="77777777" w:rsidR="00E3689B" w:rsidRPr="000E1FB4" w:rsidRDefault="00E3689B" w:rsidP="00E3689B">
      <w:pPr>
        <w:tabs>
          <w:tab w:val="center" w:pos="4680"/>
          <w:tab w:val="right" w:pos="9360"/>
        </w:tabs>
        <w:spacing w:before="120" w:after="120"/>
        <w:jc w:val="both"/>
        <w:rPr>
          <w:rFonts w:ascii="Times New Roman" w:hAnsi="Times New Roman" w:cs="Times New Roman"/>
          <w:sz w:val="20"/>
          <w:szCs w:val="20"/>
        </w:rPr>
      </w:pPr>
      <w:r w:rsidRPr="000E1FB4">
        <w:rPr>
          <w:rFonts w:ascii="Times New Roman" w:hAnsi="Times New Roman" w:cs="Times New Roman"/>
          <w:sz w:val="20"/>
          <w:szCs w:val="20"/>
        </w:rPr>
        <w:t xml:space="preserve">Remove accumulated sediment from Tree Filters and maintain/replace plants as needed every two years.  </w:t>
      </w:r>
    </w:p>
    <w:p w14:paraId="7EA4F1D7" w14:textId="77777777" w:rsidR="00E3689B" w:rsidRPr="000E1FB4" w:rsidRDefault="00E3689B" w:rsidP="00E3689B">
      <w:pPr>
        <w:tabs>
          <w:tab w:val="center" w:pos="4680"/>
          <w:tab w:val="right" w:pos="9360"/>
        </w:tabs>
        <w:spacing w:before="240" w:after="120"/>
        <w:ind w:right="5040"/>
        <w:jc w:val="both"/>
        <w:rPr>
          <w:rFonts w:ascii="Times New Roman" w:hAnsi="Times New Roman" w:cs="Times New Roman"/>
          <w:sz w:val="20"/>
          <w:szCs w:val="20"/>
        </w:rPr>
      </w:pPr>
      <w:r w:rsidRPr="000E1FB4">
        <w:rPr>
          <w:rFonts w:ascii="Times New Roman" w:eastAsia="Calibri" w:hAnsi="Times New Roman" w:cs="Times New Roman"/>
          <w:b/>
          <w:sz w:val="20"/>
          <w:szCs w:val="20"/>
        </w:rPr>
        <w:t>Parcel Ownership:</w:t>
      </w:r>
      <w:r w:rsidRPr="000E1FB4">
        <w:rPr>
          <w:rFonts w:ascii="Times New Roman" w:hAnsi="Times New Roman" w:cs="Times New Roman"/>
          <w:sz w:val="20"/>
          <w:szCs w:val="20"/>
        </w:rPr>
        <w:t xml:space="preserve"> Town Owned (Right-of-way)</w:t>
      </w:r>
    </w:p>
    <w:p w14:paraId="18DEC1DD" w14:textId="77777777" w:rsidR="00E3689B" w:rsidRPr="000E1FB4" w:rsidRDefault="00E3689B" w:rsidP="00E3689B">
      <w:pPr>
        <w:tabs>
          <w:tab w:val="center" w:pos="4680"/>
          <w:tab w:val="right" w:pos="9360"/>
        </w:tabs>
        <w:spacing w:before="240" w:after="0"/>
        <w:ind w:right="5040"/>
        <w:jc w:val="both"/>
        <w:rPr>
          <w:rFonts w:ascii="Times New Roman" w:hAnsi="Times New Roman" w:cs="Times New Roman"/>
          <w:sz w:val="20"/>
          <w:szCs w:val="20"/>
        </w:rPr>
      </w:pPr>
    </w:p>
    <w:tbl>
      <w:tblPr>
        <w:tblW w:w="42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3307"/>
        <w:gridCol w:w="913"/>
      </w:tblGrid>
      <w:tr w:rsidR="00E3689B" w:rsidRPr="000E1FB4" w14:paraId="44B5A3CD" w14:textId="77777777" w:rsidTr="00E3689B">
        <w:trPr>
          <w:trHeight w:val="300"/>
        </w:trPr>
        <w:tc>
          <w:tcPr>
            <w:tcW w:w="4220" w:type="dxa"/>
            <w:gridSpan w:val="2"/>
            <w:shd w:val="clear" w:color="000000" w:fill="006686"/>
            <w:vAlign w:val="bottom"/>
            <w:hideMark/>
          </w:tcPr>
          <w:p w14:paraId="34BFFF65"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Sizing Characteristics</w:t>
            </w:r>
          </w:p>
        </w:tc>
      </w:tr>
      <w:tr w:rsidR="00E3689B" w:rsidRPr="000E1FB4" w14:paraId="2B7174D1" w14:textId="77777777" w:rsidTr="00E3689B">
        <w:trPr>
          <w:trHeight w:val="300"/>
        </w:trPr>
        <w:tc>
          <w:tcPr>
            <w:tcW w:w="3307" w:type="dxa"/>
            <w:shd w:val="clear" w:color="000000" w:fill="DAEEF3"/>
            <w:vAlign w:val="bottom"/>
            <w:hideMark/>
          </w:tcPr>
          <w:p w14:paraId="0759CEB6"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BMP Drainage Area (acres)</w:t>
            </w:r>
          </w:p>
        </w:tc>
        <w:tc>
          <w:tcPr>
            <w:tcW w:w="913" w:type="dxa"/>
            <w:vAlign w:val="bottom"/>
          </w:tcPr>
          <w:p w14:paraId="1B5BCA6D"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0.44</w:t>
            </w:r>
          </w:p>
        </w:tc>
      </w:tr>
      <w:tr w:rsidR="00E3689B" w:rsidRPr="000E1FB4" w14:paraId="1C74E555" w14:textId="77777777" w:rsidTr="00E3689B">
        <w:trPr>
          <w:trHeight w:val="300"/>
        </w:trPr>
        <w:tc>
          <w:tcPr>
            <w:tcW w:w="3307" w:type="dxa"/>
            <w:shd w:val="clear" w:color="000000" w:fill="DAEEF3"/>
            <w:vAlign w:val="bottom"/>
          </w:tcPr>
          <w:p w14:paraId="3A9B38C3"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BMP Size (storm depth; inches)</w:t>
            </w:r>
          </w:p>
        </w:tc>
        <w:tc>
          <w:tcPr>
            <w:tcW w:w="913" w:type="dxa"/>
            <w:vAlign w:val="bottom"/>
          </w:tcPr>
          <w:p w14:paraId="6FDD6B93"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0.5</w:t>
            </w:r>
          </w:p>
        </w:tc>
      </w:tr>
      <w:tr w:rsidR="00E3689B" w:rsidRPr="000E1FB4" w14:paraId="32DB54F7" w14:textId="77777777" w:rsidTr="00E3689B">
        <w:trPr>
          <w:trHeight w:val="300"/>
        </w:trPr>
        <w:tc>
          <w:tcPr>
            <w:tcW w:w="3307" w:type="dxa"/>
            <w:shd w:val="clear" w:color="000000" w:fill="DAEEF3"/>
            <w:vAlign w:val="bottom"/>
            <w:hideMark/>
          </w:tcPr>
          <w:p w14:paraId="4B8EBC54"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Impervious Area (%)</w:t>
            </w:r>
          </w:p>
        </w:tc>
        <w:tc>
          <w:tcPr>
            <w:tcW w:w="913" w:type="dxa"/>
            <w:vAlign w:val="bottom"/>
          </w:tcPr>
          <w:p w14:paraId="3DDBC32C"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100</w:t>
            </w:r>
          </w:p>
        </w:tc>
      </w:tr>
      <w:tr w:rsidR="00E3689B" w:rsidRPr="000E1FB4" w14:paraId="65C083D4" w14:textId="77777777" w:rsidTr="00E3689B">
        <w:trPr>
          <w:trHeight w:val="300"/>
        </w:trPr>
        <w:tc>
          <w:tcPr>
            <w:tcW w:w="4220" w:type="dxa"/>
            <w:gridSpan w:val="2"/>
            <w:shd w:val="clear" w:color="000000" w:fill="006686"/>
            <w:noWrap/>
            <w:vAlign w:val="bottom"/>
            <w:hideMark/>
          </w:tcPr>
          <w:p w14:paraId="23574360"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 xml:space="preserve">Estimated Pollutant Load Reduction </w:t>
            </w:r>
          </w:p>
        </w:tc>
      </w:tr>
      <w:tr w:rsidR="00E3689B" w:rsidRPr="000E1FB4" w14:paraId="5EF9AB30" w14:textId="77777777" w:rsidTr="00E3689B">
        <w:trPr>
          <w:trHeight w:val="300"/>
        </w:trPr>
        <w:tc>
          <w:tcPr>
            <w:tcW w:w="3307" w:type="dxa"/>
            <w:shd w:val="clear" w:color="000000" w:fill="DAEEF3"/>
            <w:vAlign w:val="bottom"/>
            <w:hideMark/>
          </w:tcPr>
          <w:p w14:paraId="258E4092"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TP (lbs./yr.)</w:t>
            </w:r>
          </w:p>
        </w:tc>
        <w:tc>
          <w:tcPr>
            <w:tcW w:w="913" w:type="dxa"/>
            <w:vAlign w:val="bottom"/>
          </w:tcPr>
          <w:p w14:paraId="5D4FF1BC"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0.46</w:t>
            </w:r>
          </w:p>
        </w:tc>
      </w:tr>
      <w:tr w:rsidR="00E3689B" w:rsidRPr="000E1FB4" w14:paraId="388A045F" w14:textId="77777777" w:rsidTr="00E3689B">
        <w:trPr>
          <w:trHeight w:val="300"/>
        </w:trPr>
        <w:tc>
          <w:tcPr>
            <w:tcW w:w="3307" w:type="dxa"/>
            <w:shd w:val="clear" w:color="000000" w:fill="DAEEF3"/>
            <w:vAlign w:val="bottom"/>
          </w:tcPr>
          <w:p w14:paraId="2B292DE0"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TN (lbs./yr.)</w:t>
            </w:r>
          </w:p>
        </w:tc>
        <w:tc>
          <w:tcPr>
            <w:tcW w:w="913" w:type="dxa"/>
            <w:vAlign w:val="bottom"/>
          </w:tcPr>
          <w:p w14:paraId="65D1B141"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4.1</w:t>
            </w:r>
          </w:p>
        </w:tc>
      </w:tr>
      <w:tr w:rsidR="00E3689B" w:rsidRPr="000E1FB4" w14:paraId="63F2C83E" w14:textId="77777777" w:rsidTr="00E3689B">
        <w:trPr>
          <w:trHeight w:val="300"/>
        </w:trPr>
        <w:tc>
          <w:tcPr>
            <w:tcW w:w="3307" w:type="dxa"/>
            <w:shd w:val="clear" w:color="000000" w:fill="DAEEF3"/>
            <w:vAlign w:val="bottom"/>
            <w:hideMark/>
          </w:tcPr>
          <w:p w14:paraId="21D690B9"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TSS (lbs./yr.)</w:t>
            </w:r>
          </w:p>
        </w:tc>
        <w:tc>
          <w:tcPr>
            <w:tcW w:w="913" w:type="dxa"/>
            <w:vAlign w:val="bottom"/>
          </w:tcPr>
          <w:p w14:paraId="3F7AC560"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157.2</w:t>
            </w:r>
          </w:p>
        </w:tc>
      </w:tr>
      <w:tr w:rsidR="00E3689B" w:rsidRPr="000E1FB4" w14:paraId="2BB45960" w14:textId="77777777" w:rsidTr="00E3689B">
        <w:trPr>
          <w:trHeight w:val="300"/>
        </w:trPr>
        <w:tc>
          <w:tcPr>
            <w:tcW w:w="3307" w:type="dxa"/>
            <w:shd w:val="clear" w:color="000000" w:fill="006686"/>
            <w:vAlign w:val="bottom"/>
            <w:hideMark/>
          </w:tcPr>
          <w:p w14:paraId="73F8E097"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Estimated Cost</w:t>
            </w:r>
          </w:p>
        </w:tc>
        <w:tc>
          <w:tcPr>
            <w:tcW w:w="913" w:type="dxa"/>
            <w:shd w:val="clear" w:color="000000" w:fill="006686"/>
            <w:vAlign w:val="bottom"/>
            <w:hideMark/>
          </w:tcPr>
          <w:p w14:paraId="2DCCFA8A"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p>
        </w:tc>
      </w:tr>
      <w:tr w:rsidR="00E3689B" w:rsidRPr="000E1FB4" w14:paraId="50D603D7" w14:textId="77777777" w:rsidTr="00E3689B">
        <w:trPr>
          <w:trHeight w:val="300"/>
        </w:trPr>
        <w:tc>
          <w:tcPr>
            <w:tcW w:w="3307" w:type="dxa"/>
            <w:shd w:val="clear" w:color="auto" w:fill="DAEEF3" w:themeFill="accent5" w:themeFillTint="33"/>
            <w:vAlign w:val="bottom"/>
            <w:hideMark/>
          </w:tcPr>
          <w:p w14:paraId="40D5782A"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 xml:space="preserve">Planning-level Capital Cost </w:t>
            </w:r>
          </w:p>
        </w:tc>
        <w:tc>
          <w:tcPr>
            <w:tcW w:w="913" w:type="dxa"/>
            <w:vAlign w:val="bottom"/>
          </w:tcPr>
          <w:p w14:paraId="586FB740"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$25,000</w:t>
            </w:r>
          </w:p>
        </w:tc>
      </w:tr>
    </w:tbl>
    <w:p w14:paraId="3D5E3708" w14:textId="77777777" w:rsidR="00E3689B" w:rsidRPr="000E1FB4" w:rsidRDefault="00E3689B" w:rsidP="00E3689B">
      <w:pPr>
        <w:spacing w:after="0" w:line="240" w:lineRule="auto"/>
        <w:rPr>
          <w:rFonts w:ascii="Times New Roman" w:hAnsi="Times New Roman" w:cs="Times New Roman"/>
          <w:sz w:val="24"/>
          <w:szCs w:val="24"/>
        </w:rPr>
      </w:pPr>
    </w:p>
    <w:p w14:paraId="62720545" w14:textId="77777777" w:rsidR="00E3689B" w:rsidRDefault="00E3689B" w:rsidP="00E3689B">
      <w:pPr>
        <w:rPr>
          <w:rFonts w:ascii="Times New Roman" w:hAnsi="Times New Roman" w:cs="Times New Roman"/>
          <w:sz w:val="24"/>
          <w:szCs w:val="24"/>
        </w:rPr>
      </w:pPr>
      <w:r>
        <w:rPr>
          <w:rFonts w:ascii="Times New Roman" w:hAnsi="Times New Roman" w:cs="Times New Roman"/>
          <w:sz w:val="24"/>
          <w:szCs w:val="24"/>
        </w:rPr>
        <w:br w:type="page"/>
      </w:r>
    </w:p>
    <w:p w14:paraId="4B412053" w14:textId="77777777" w:rsidR="00E3689B" w:rsidRPr="000E1FB4" w:rsidRDefault="00E3689B" w:rsidP="00E3689B">
      <w:pPr>
        <w:spacing w:after="0"/>
        <w:jc w:val="both"/>
        <w:rPr>
          <w:rFonts w:ascii="Times New Roman" w:hAnsi="Times New Roman" w:cs="Times New Roman"/>
          <w:b/>
          <w:color w:val="007DA3"/>
          <w:sz w:val="24"/>
          <w:szCs w:val="24"/>
        </w:rPr>
      </w:pPr>
      <w:r>
        <w:rPr>
          <w:rFonts w:ascii="Times New Roman" w:hAnsi="Times New Roman" w:cs="Times New Roman"/>
          <w:b/>
          <w:color w:val="007DA3"/>
          <w:sz w:val="24"/>
          <w:szCs w:val="24"/>
        </w:rPr>
        <w:lastRenderedPageBreak/>
        <w:t>Site Natick 2</w:t>
      </w:r>
      <w:r w:rsidRPr="000E1FB4">
        <w:rPr>
          <w:rFonts w:ascii="Times New Roman" w:hAnsi="Times New Roman" w:cs="Times New Roman"/>
          <w:b/>
          <w:color w:val="007DA3"/>
          <w:sz w:val="24"/>
          <w:szCs w:val="24"/>
        </w:rPr>
        <w:t xml:space="preserve">: Morris Library  </w:t>
      </w:r>
    </w:p>
    <w:tbl>
      <w:tblPr>
        <w:tblpPr w:leftFromText="187" w:rightFromText="187" w:vertAnchor="page" w:horzAnchor="page" w:tblpX="6385" w:tblpY="1573"/>
        <w:tblOverlap w:val="never"/>
        <w:tblW w:w="5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58"/>
      </w:tblGrid>
      <w:tr w:rsidR="00E3689B" w:rsidRPr="000E1FB4" w14:paraId="420B43A4" w14:textId="77777777" w:rsidTr="00E3689B">
        <w:trPr>
          <w:trHeight w:val="3680"/>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C81FE73" w14:textId="77777777" w:rsidR="00E3689B" w:rsidRPr="000E1FB4" w:rsidRDefault="00E3689B" w:rsidP="00E3689B">
            <w:pPr>
              <w:spacing w:after="0" w:line="240" w:lineRule="auto"/>
              <w:jc w:val="both"/>
              <w:rPr>
                <w:rFonts w:ascii="Times New Roman" w:hAnsi="Times New Roman" w:cs="Times New Roman"/>
                <w:sz w:val="24"/>
                <w:szCs w:val="24"/>
              </w:rPr>
            </w:pPr>
            <w:r w:rsidRPr="000E1FB4">
              <w:rPr>
                <w:rFonts w:ascii="Times New Roman" w:hAnsi="Times New Roman" w:cs="Times New Roman"/>
                <w:b/>
                <w:noProof/>
                <w:sz w:val="20"/>
                <w:szCs w:val="20"/>
              </w:rPr>
              <mc:AlternateContent>
                <mc:Choice Requires="wps">
                  <w:drawing>
                    <wp:anchor distT="0" distB="0" distL="114300" distR="114300" simplePos="0" relativeHeight="251386880" behindDoc="0" locked="0" layoutInCell="1" allowOverlap="1" wp14:anchorId="13AD3A33" wp14:editId="77B0D9FA">
                      <wp:simplePos x="0" y="0"/>
                      <wp:positionH relativeFrom="column">
                        <wp:posOffset>2293620</wp:posOffset>
                      </wp:positionH>
                      <wp:positionV relativeFrom="paragraph">
                        <wp:posOffset>1174750</wp:posOffset>
                      </wp:positionV>
                      <wp:extent cx="181610" cy="207010"/>
                      <wp:effectExtent l="38100" t="19050" r="27940" b="40640"/>
                      <wp:wrapNone/>
                      <wp:docPr id="1747" name="Straight Arrow Connector 1747"/>
                      <wp:cNvGraphicFramePr/>
                      <a:graphic xmlns:a="http://schemas.openxmlformats.org/drawingml/2006/main">
                        <a:graphicData uri="http://schemas.microsoft.com/office/word/2010/wordprocessingShape">
                          <wps:wsp>
                            <wps:cNvCnPr/>
                            <wps:spPr>
                              <a:xfrm flipH="1">
                                <a:off x="0" y="0"/>
                                <a:ext cx="181610" cy="207010"/>
                              </a:xfrm>
                              <a:prstGeom prst="straightConnector1">
                                <a:avLst/>
                              </a:prstGeom>
                              <a:ln w="31750">
                                <a:solidFill>
                                  <a:srgbClr val="00B0F0"/>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FB47D6" id="Straight Arrow Connector 1747" o:spid="_x0000_s1026" type="#_x0000_t32" style="position:absolute;margin-left:180.6pt;margin-top:92.5pt;width:14.3pt;height:16.3pt;flip:x;z-index:25138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" strokecolor="#00b0f0" strokeweight="2.5pt">
                      <v:stroke startarrowwidth="wide" startarrowlength="long" endarrow="block"/>
                    </v:shape>
                  </w:pict>
                </mc:Fallback>
              </mc:AlternateContent>
            </w:r>
            <w:r w:rsidRPr="000E1FB4">
              <w:rPr>
                <w:rFonts w:ascii="Times New Roman" w:hAnsi="Times New Roman" w:cs="Times New Roman"/>
                <w:b/>
                <w:noProof/>
                <w:sz w:val="24"/>
                <w:szCs w:val="24"/>
              </w:rPr>
              <mc:AlternateContent>
                <mc:Choice Requires="wps">
                  <w:drawing>
                    <wp:anchor distT="0" distB="0" distL="114300" distR="114300" simplePos="0" relativeHeight="251382784" behindDoc="0" locked="0" layoutInCell="1" allowOverlap="1" wp14:anchorId="176EAAD6" wp14:editId="56A74CB2">
                      <wp:simplePos x="0" y="0"/>
                      <wp:positionH relativeFrom="column">
                        <wp:posOffset>2281555</wp:posOffset>
                      </wp:positionH>
                      <wp:positionV relativeFrom="paragraph">
                        <wp:posOffset>187960</wp:posOffset>
                      </wp:positionV>
                      <wp:extent cx="780415" cy="228600"/>
                      <wp:effectExtent l="0" t="0" r="19685" b="19050"/>
                      <wp:wrapNone/>
                      <wp:docPr id="1748"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415" cy="228600"/>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67B2AFCC" w14:textId="77777777" w:rsidR="007346D8" w:rsidRPr="007673F9" w:rsidRDefault="007346D8" w:rsidP="00E3689B">
                                  <w:pPr>
                                    <w:jc w:val="center"/>
                                    <w:rPr>
                                      <w:rFonts w:ascii="Arial" w:hAnsi="Arial" w:cs="Arial"/>
                                      <w:sz w:val="16"/>
                                      <w:szCs w:val="16"/>
                                    </w:rPr>
                                  </w:pPr>
                                  <w:r>
                                    <w:rPr>
                                      <w:rFonts w:ascii="Arial" w:hAnsi="Arial" w:cs="Arial"/>
                                      <w:sz w:val="16"/>
                                      <w:szCs w:val="16"/>
                                    </w:rPr>
                                    <w:t>Photo 2</w:t>
                                  </w:r>
                                  <w:r w:rsidRPr="007673F9">
                                    <w:rPr>
                                      <w:rFonts w:ascii="Arial" w:hAnsi="Arial" w:cs="Arial"/>
                                      <w:sz w:val="16"/>
                                      <w:szCs w:val="16"/>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6EAAD6" id="_x0000_s1038" type="#_x0000_t176" style="position:absolute;left:0;text-align:left;margin-left:179.65pt;margin-top:14.8pt;width:61.45pt;height:18pt;z-index:25138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">
                      <v:shadow opacity=".5" offset="-6pt,-6pt"/>
                      <v:textbox>
                        <w:txbxContent>
                          <w:p w14:paraId="67B2AFCC" w14:textId="77777777" w:rsidR="007346D8" w:rsidRPr="007673F9" w:rsidRDefault="007346D8" w:rsidP="00E3689B">
                            <w:pPr>
                              <w:jc w:val="center"/>
                              <w:rPr>
                                <w:rFonts w:ascii="Arial" w:hAnsi="Arial" w:cs="Arial"/>
                                <w:sz w:val="16"/>
                                <w:szCs w:val="16"/>
                              </w:rPr>
                            </w:pPr>
                            <w:r>
                              <w:rPr>
                                <w:rFonts w:ascii="Arial" w:hAnsi="Arial" w:cs="Arial"/>
                                <w:sz w:val="16"/>
                                <w:szCs w:val="16"/>
                              </w:rPr>
                              <w:t>Photo 2</w:t>
                            </w:r>
                            <w:r w:rsidRPr="007673F9">
                              <w:rPr>
                                <w:rFonts w:ascii="Arial" w:hAnsi="Arial" w:cs="Arial"/>
                                <w:sz w:val="16"/>
                                <w:szCs w:val="16"/>
                              </w:rPr>
                              <w:t>-1</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384832" behindDoc="0" locked="0" layoutInCell="1" allowOverlap="1" wp14:anchorId="0DBA4F81" wp14:editId="6B3632AF">
                      <wp:simplePos x="0" y="0"/>
                      <wp:positionH relativeFrom="column">
                        <wp:posOffset>1781175</wp:posOffset>
                      </wp:positionH>
                      <wp:positionV relativeFrom="paragraph">
                        <wp:posOffset>334645</wp:posOffset>
                      </wp:positionV>
                      <wp:extent cx="482600" cy="275590"/>
                      <wp:effectExtent l="0" t="0" r="146050" b="619760"/>
                      <wp:wrapNone/>
                      <wp:docPr id="1749"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5900468" y="1345721"/>
                                <a:ext cx="482600" cy="275590"/>
                              </a:xfrm>
                              <a:prstGeom prst="wedgeRectCallout">
                                <a:avLst>
                                  <a:gd name="adj1" fmla="val 71334"/>
                                  <a:gd name="adj2" fmla="val 260944"/>
                                </a:avLst>
                              </a:prstGeom>
                              <a:solidFill>
                                <a:srgbClr val="FFFFFF">
                                  <a:alpha val="70000"/>
                                </a:srgbClr>
                              </a:solidFill>
                              <a:ln w="9525">
                                <a:solidFill>
                                  <a:srgbClr val="000000"/>
                                </a:solidFill>
                                <a:miter lim="800000"/>
                                <a:headEnd/>
                                <a:tailEnd/>
                              </a:ln>
                            </wps:spPr>
                            <wps:txbx>
                              <w:txbxContent>
                                <w:p w14:paraId="54FB2F11"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DBA4F81" id="_x0000_s1039" type="#_x0000_t61" style="position:absolute;left:0;text-align:left;margin-left:140.25pt;margin-top:26.35pt;width:38pt;height:21.7pt;z-index:25138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" adj="26208,67164">
                      <v:fill opacity="46003f"/>
                      <v:textbox inset="0,,0">
                        <w:txbxContent>
                          <w:p w14:paraId="54FB2F11"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388928" behindDoc="0" locked="0" layoutInCell="1" allowOverlap="1" wp14:anchorId="7BA488FB" wp14:editId="1943649A">
                      <wp:simplePos x="0" y="0"/>
                      <wp:positionH relativeFrom="column">
                        <wp:posOffset>64135</wp:posOffset>
                      </wp:positionH>
                      <wp:positionV relativeFrom="paragraph">
                        <wp:posOffset>1887220</wp:posOffset>
                      </wp:positionV>
                      <wp:extent cx="612140" cy="450850"/>
                      <wp:effectExtent l="0" t="95250" r="1159510" b="25400"/>
                      <wp:wrapNone/>
                      <wp:docPr id="1750"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140" cy="450850"/>
                              </a:xfrm>
                              <a:prstGeom prst="wedgeRectCallout">
                                <a:avLst>
                                  <a:gd name="adj1" fmla="val 231388"/>
                                  <a:gd name="adj2" fmla="val -67216"/>
                                </a:avLst>
                              </a:prstGeom>
                              <a:solidFill>
                                <a:srgbClr val="FFFFFF">
                                  <a:alpha val="70000"/>
                                </a:srgbClr>
                              </a:solidFill>
                              <a:ln w="9525">
                                <a:solidFill>
                                  <a:srgbClr val="000000"/>
                                </a:solidFill>
                                <a:miter lim="800000"/>
                                <a:headEnd/>
                                <a:tailEnd/>
                              </a:ln>
                            </wps:spPr>
                            <wps:txbx>
                              <w:txbxContent>
                                <w:p w14:paraId="7674CBF2"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Permeable Pavers</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BA488FB" id="_x0000_s1040" type="#_x0000_t61" style="position:absolute;left:0;text-align:left;margin-left:5.05pt;margin-top:148.6pt;width:48.2pt;height:35.5pt;z-index:25138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" adj="60780,-3719">
                      <v:fill opacity="46003f"/>
                      <v:textbox inset="0,,0">
                        <w:txbxContent>
                          <w:p w14:paraId="7674CBF2"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Permeable Pavers</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390976" behindDoc="0" locked="0" layoutInCell="1" allowOverlap="1" wp14:anchorId="03E4FE68" wp14:editId="497739B1">
                      <wp:simplePos x="0" y="0"/>
                      <wp:positionH relativeFrom="column">
                        <wp:posOffset>536575</wp:posOffset>
                      </wp:positionH>
                      <wp:positionV relativeFrom="paragraph">
                        <wp:posOffset>1382395</wp:posOffset>
                      </wp:positionV>
                      <wp:extent cx="2225040" cy="517525"/>
                      <wp:effectExtent l="0" t="0" r="22860" b="15875"/>
                      <wp:wrapNone/>
                      <wp:docPr id="1751" name="Freeform: Shape 1751"/>
                      <wp:cNvGraphicFramePr/>
                      <a:graphic xmlns:a="http://schemas.openxmlformats.org/drawingml/2006/main">
                        <a:graphicData uri="http://schemas.microsoft.com/office/word/2010/wordprocessingShape">
                          <wps:wsp>
                            <wps:cNvSpPr/>
                            <wps:spPr>
                              <a:xfrm>
                                <a:off x="0" y="0"/>
                                <a:ext cx="2225040" cy="517525"/>
                              </a:xfrm>
                              <a:custGeom>
                                <a:avLst/>
                                <a:gdLst>
                                  <a:gd name="connsiteX0" fmla="*/ 577850 w 1257300"/>
                                  <a:gd name="connsiteY0" fmla="*/ 0 h 730250"/>
                                  <a:gd name="connsiteX1" fmla="*/ 1257300 w 1257300"/>
                                  <a:gd name="connsiteY1" fmla="*/ 6350 h 730250"/>
                                  <a:gd name="connsiteX2" fmla="*/ 1098550 w 1257300"/>
                                  <a:gd name="connsiteY2" fmla="*/ 730250 h 730250"/>
                                  <a:gd name="connsiteX3" fmla="*/ 0 w 1257300"/>
                                  <a:gd name="connsiteY3" fmla="*/ 533400 h 730250"/>
                                  <a:gd name="connsiteX4" fmla="*/ 577850 w 1257300"/>
                                  <a:gd name="connsiteY4" fmla="*/ 0 h 7302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57300" h="730250">
                                    <a:moveTo>
                                      <a:pt x="577850" y="0"/>
                                    </a:moveTo>
                                    <a:lnTo>
                                      <a:pt x="1257300" y="6350"/>
                                    </a:lnTo>
                                    <a:lnTo>
                                      <a:pt x="1098550" y="730250"/>
                                    </a:lnTo>
                                    <a:lnTo>
                                      <a:pt x="0" y="533400"/>
                                    </a:lnTo>
                                    <a:lnTo>
                                      <a:pt x="577850" y="0"/>
                                    </a:lnTo>
                                    <a:close/>
                                  </a:path>
                                </a:pathLst>
                              </a:custGeom>
                              <a:solidFill>
                                <a:srgbClr val="92D050">
                                  <a:alpha val="24000"/>
                                </a:srgbClr>
                              </a:solidFill>
                              <a:ln>
                                <a:solidFill>
                                  <a:srgbClr val="92D05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AF3929" id="Freeform: Shape 1751" o:spid="_x0000_s1026" style="position:absolute;margin-left:42.25pt;margin-top:108.85pt;width:175.2pt;height:40.75pt;z-index:25139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57300,73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" path="m577850,r679450,6350l1098550,730250,,533400,577850,xe" fillcolor="#92d050" strokecolor="#92d050" strokeweight="2pt">
                      <v:fill opacity="15677f"/>
                      <v:stroke dashstyle="3 1"/>
                      <v:path arrowok="t" o:connecttype="custom" o:connectlocs="1022619,0;2225040,4500;1944101,517525;0,378018;1022619,0" o:connectangles="0,0,0,0,0"/>
                    </v:shape>
                  </w:pict>
                </mc:Fallback>
              </mc:AlternateContent>
            </w:r>
            <w:r w:rsidRPr="000E1FB4">
              <w:rPr>
                <w:rFonts w:ascii="Times New Roman" w:hAnsi="Times New Roman" w:cs="Times New Roman"/>
                <w:noProof/>
              </w:rPr>
              <w:t xml:space="preserve">              </w:t>
            </w:r>
            <w:r w:rsidRPr="000E1FB4">
              <w:rPr>
                <w:rFonts w:ascii="Times New Roman" w:hAnsi="Times New Roman" w:cs="Times New Roman"/>
                <w:noProof/>
              </w:rPr>
              <w:drawing>
                <wp:inline distT="0" distB="0" distL="0" distR="0" wp14:anchorId="46EF2F60" wp14:editId="7DED1BA8">
                  <wp:extent cx="3023870" cy="2268220"/>
                  <wp:effectExtent l="19050" t="19050" r="24130" b="17780"/>
                  <wp:docPr id="7720" name="Picture 7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9">
                            <a:extLst>
                              <a:ext uri="{28A0092B-C50C-407E-A947-70E740481C1C}">
                                <a14:useLocalDpi xmlns:a14="http://schemas.microsoft.com/office/drawing/2010/main"/>
                              </a:ext>
                            </a:extLst>
                          </a:blip>
                          <a:srcRect/>
                          <a:stretch>
                            <a:fillRect/>
                          </a:stretch>
                        </pic:blipFill>
                        <pic:spPr bwMode="auto">
                          <a:xfrm>
                            <a:off x="0" y="0"/>
                            <a:ext cx="3023870" cy="2268220"/>
                          </a:xfrm>
                          <a:prstGeom prst="rect">
                            <a:avLst/>
                          </a:prstGeom>
                          <a:noFill/>
                          <a:ln>
                            <a:solidFill>
                              <a:schemeClr val="tx1"/>
                            </a:solidFill>
                          </a:ln>
                        </pic:spPr>
                      </pic:pic>
                    </a:graphicData>
                  </a:graphic>
                </wp:inline>
              </w:drawing>
            </w:r>
          </w:p>
        </w:tc>
      </w:tr>
      <w:tr w:rsidR="00E3689B" w:rsidRPr="000E1FB4" w14:paraId="2C40C4EB" w14:textId="77777777" w:rsidTr="00E3689B">
        <w:trPr>
          <w:trHeight w:val="3862"/>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52EB774" w14:textId="77777777" w:rsidR="00E3689B" w:rsidRPr="000E1FB4" w:rsidRDefault="00E3689B" w:rsidP="00E3689B">
            <w:pPr>
              <w:spacing w:after="0" w:line="240" w:lineRule="auto"/>
              <w:jc w:val="both"/>
              <w:rPr>
                <w:rFonts w:ascii="Times New Roman" w:hAnsi="Times New Roman" w:cs="Times New Roman"/>
                <w:sz w:val="24"/>
                <w:szCs w:val="24"/>
              </w:rPr>
            </w:pPr>
          </w:p>
        </w:tc>
      </w:tr>
      <w:tr w:rsidR="00E3689B" w:rsidRPr="000E1FB4" w14:paraId="144B737E" w14:textId="77777777" w:rsidTr="00E3689B">
        <w:trPr>
          <w:trHeight w:val="3888"/>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BCF34CD" w14:textId="77777777" w:rsidR="00E3689B" w:rsidRPr="000E1FB4" w:rsidRDefault="00E3689B" w:rsidP="00E3689B">
            <w:pPr>
              <w:spacing w:after="0" w:line="240" w:lineRule="auto"/>
              <w:jc w:val="both"/>
              <w:rPr>
                <w:rFonts w:ascii="Times New Roman" w:hAnsi="Times New Roman" w:cs="Times New Roman"/>
                <w:sz w:val="24"/>
                <w:szCs w:val="24"/>
              </w:rPr>
            </w:pPr>
          </w:p>
          <w:p w14:paraId="6729769C" w14:textId="77777777" w:rsidR="00E3689B" w:rsidRPr="000E1FB4" w:rsidRDefault="00E3689B" w:rsidP="00E3689B">
            <w:pPr>
              <w:spacing w:after="0" w:line="240" w:lineRule="auto"/>
              <w:jc w:val="both"/>
              <w:rPr>
                <w:rFonts w:ascii="Times New Roman" w:hAnsi="Times New Roman" w:cs="Times New Roman"/>
                <w:sz w:val="24"/>
                <w:szCs w:val="24"/>
              </w:rPr>
            </w:pPr>
          </w:p>
          <w:p w14:paraId="3CB82C38" w14:textId="77777777" w:rsidR="00E3689B" w:rsidRPr="000E1FB4" w:rsidRDefault="00E3689B" w:rsidP="00E3689B">
            <w:pPr>
              <w:spacing w:after="0" w:line="240" w:lineRule="auto"/>
              <w:jc w:val="both"/>
              <w:rPr>
                <w:rFonts w:ascii="Times New Roman" w:hAnsi="Times New Roman" w:cs="Times New Roman"/>
                <w:sz w:val="24"/>
                <w:szCs w:val="24"/>
              </w:rPr>
            </w:pPr>
          </w:p>
          <w:p w14:paraId="00852941" w14:textId="77777777" w:rsidR="00E3689B" w:rsidRPr="000E1FB4" w:rsidRDefault="00E3689B" w:rsidP="00E3689B">
            <w:pPr>
              <w:spacing w:after="0" w:line="240" w:lineRule="auto"/>
              <w:jc w:val="both"/>
              <w:rPr>
                <w:rFonts w:ascii="Times New Roman" w:hAnsi="Times New Roman" w:cs="Times New Roman"/>
                <w:sz w:val="24"/>
                <w:szCs w:val="24"/>
              </w:rPr>
            </w:pPr>
          </w:p>
          <w:p w14:paraId="0F8C4BFA" w14:textId="77777777" w:rsidR="00E3689B" w:rsidRPr="000E1FB4" w:rsidRDefault="00E3689B" w:rsidP="00E3689B">
            <w:pPr>
              <w:spacing w:after="0" w:line="240" w:lineRule="auto"/>
              <w:jc w:val="both"/>
              <w:rPr>
                <w:rFonts w:ascii="Times New Roman" w:hAnsi="Times New Roman" w:cs="Times New Roman"/>
                <w:sz w:val="24"/>
                <w:szCs w:val="24"/>
              </w:rPr>
            </w:pPr>
          </w:p>
        </w:tc>
      </w:tr>
    </w:tbl>
    <w:p w14:paraId="2D9A5432"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Micro-watershed No.: </w:t>
      </w:r>
      <w:r>
        <w:rPr>
          <w:rFonts w:ascii="Times New Roman" w:hAnsi="Times New Roman" w:cs="Times New Roman"/>
          <w:b/>
          <w:i/>
          <w:color w:val="8E8E8E"/>
          <w:sz w:val="20"/>
          <w:szCs w:val="20"/>
        </w:rPr>
        <w:t>N-32</w:t>
      </w:r>
    </w:p>
    <w:p w14:paraId="149CD2D4"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BMP Type: Permeable Pavers  </w:t>
      </w:r>
    </w:p>
    <w:p w14:paraId="5F50C3E0" w14:textId="77777777" w:rsidR="00E3689B"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BMP Location: 10 Clarendon Street  </w:t>
      </w:r>
    </w:p>
    <w:p w14:paraId="38775B0E" w14:textId="4516170E" w:rsidR="00E3689B" w:rsidRPr="000E1FB4" w:rsidRDefault="00E3689B" w:rsidP="00E3689B">
      <w:pPr>
        <w:spacing w:after="0"/>
        <w:jc w:val="both"/>
        <w:rPr>
          <w:rFonts w:ascii="Times New Roman" w:hAnsi="Times New Roman" w:cs="Times New Roman"/>
          <w:b/>
          <w:sz w:val="20"/>
          <w:szCs w:val="20"/>
        </w:rPr>
      </w:pPr>
      <w:r>
        <w:rPr>
          <w:rFonts w:ascii="Times New Roman" w:hAnsi="Times New Roman" w:cs="Times New Roman"/>
          <w:b/>
          <w:i/>
          <w:color w:val="8E8E8E"/>
          <w:sz w:val="20"/>
          <w:szCs w:val="20"/>
        </w:rPr>
        <w:t xml:space="preserve">Priority Rank: </w:t>
      </w:r>
      <w:r w:rsidR="00FA66DB">
        <w:rPr>
          <w:rFonts w:ascii="Times New Roman" w:hAnsi="Times New Roman" w:cs="Times New Roman"/>
          <w:b/>
          <w:i/>
          <w:color w:val="8E8E8E"/>
          <w:sz w:val="20"/>
          <w:szCs w:val="20"/>
        </w:rPr>
        <w:t>Low</w:t>
      </w:r>
    </w:p>
    <w:p w14:paraId="55ECEED1" w14:textId="77777777" w:rsidR="00E3689B" w:rsidRPr="000E1FB4" w:rsidRDefault="00E3689B" w:rsidP="00E3689B">
      <w:pPr>
        <w:spacing w:before="240" w:after="120"/>
        <w:ind w:right="-58"/>
        <w:jc w:val="both"/>
        <w:rPr>
          <w:rFonts w:ascii="Times New Roman" w:hAnsi="Times New Roman" w:cs="Times New Roman"/>
          <w:b/>
          <w:sz w:val="20"/>
          <w:szCs w:val="20"/>
        </w:rPr>
      </w:pPr>
      <w:r w:rsidRPr="000E1FB4">
        <w:rPr>
          <w:rFonts w:ascii="Times New Roman" w:hAnsi="Times New Roman" w:cs="Times New Roman"/>
          <w:b/>
          <w:sz w:val="20"/>
          <w:szCs w:val="20"/>
        </w:rPr>
        <w:t xml:space="preserve">Site Summary: </w:t>
      </w:r>
    </w:p>
    <w:p w14:paraId="7D92B3BF" w14:textId="77777777" w:rsidR="00E3689B" w:rsidRPr="000E1FB4" w:rsidRDefault="00E3689B" w:rsidP="00E3689B">
      <w:pPr>
        <w:spacing w:before="240" w:after="120"/>
        <w:ind w:right="-58"/>
        <w:jc w:val="both"/>
        <w:rPr>
          <w:rFonts w:ascii="Times New Roman" w:hAnsi="Times New Roman" w:cs="Times New Roman"/>
          <w:sz w:val="20"/>
          <w:szCs w:val="20"/>
        </w:rPr>
      </w:pPr>
      <w:r w:rsidRPr="000E1FB4">
        <w:rPr>
          <w:rFonts w:ascii="Times New Roman" w:hAnsi="Times New Roman" w:cs="Times New Roman"/>
          <w:sz w:val="20"/>
          <w:szCs w:val="20"/>
        </w:rPr>
        <w:t>Runoff from the Natick Police Department Parking Lot and Clarendon Street drains to an existing catch basin on Clarendon Street.</w:t>
      </w:r>
    </w:p>
    <w:p w14:paraId="00068ED7" w14:textId="77777777" w:rsidR="00E3689B" w:rsidRPr="000E1FB4" w:rsidRDefault="00E3689B" w:rsidP="00E3689B">
      <w:pPr>
        <w:spacing w:before="240" w:after="120"/>
        <w:ind w:right="-58"/>
        <w:jc w:val="both"/>
        <w:rPr>
          <w:rFonts w:ascii="Times New Roman" w:hAnsi="Times New Roman" w:cs="Times New Roman"/>
          <w:sz w:val="20"/>
          <w:szCs w:val="20"/>
        </w:rPr>
      </w:pPr>
      <w:r w:rsidRPr="000E1FB4">
        <w:rPr>
          <w:rFonts w:ascii="Times New Roman" w:hAnsi="Times New Roman" w:cs="Times New Roman"/>
          <w:b/>
          <w:sz w:val="20"/>
          <w:szCs w:val="20"/>
        </w:rPr>
        <w:t xml:space="preserve">Proposed Improvement: </w:t>
      </w:r>
    </w:p>
    <w:p w14:paraId="16A289AD" w14:textId="77777777" w:rsidR="00E3689B" w:rsidRPr="000E1FB4" w:rsidRDefault="00E3689B" w:rsidP="00E3689B">
      <w:pPr>
        <w:tabs>
          <w:tab w:val="center" w:pos="4680"/>
          <w:tab w:val="right" w:pos="9360"/>
        </w:tabs>
        <w:spacing w:before="120" w:after="120"/>
        <w:jc w:val="both"/>
        <w:rPr>
          <w:rFonts w:ascii="Times New Roman" w:hAnsi="Times New Roman" w:cs="Times New Roman"/>
          <w:sz w:val="20"/>
          <w:szCs w:val="20"/>
        </w:rPr>
      </w:pPr>
      <w:r w:rsidRPr="000E1FB4">
        <w:rPr>
          <w:rFonts w:ascii="Times New Roman" w:hAnsi="Times New Roman" w:cs="Times New Roman"/>
          <w:sz w:val="20"/>
          <w:szCs w:val="20"/>
        </w:rPr>
        <w:t xml:space="preserve">Install approx. 5000–square feet of permeable pavers to infiltrate runoff.  </w:t>
      </w:r>
    </w:p>
    <w:p w14:paraId="748874D5" w14:textId="77777777" w:rsidR="00E3689B" w:rsidRPr="000E1FB4" w:rsidRDefault="00E3689B" w:rsidP="00E3689B">
      <w:pPr>
        <w:tabs>
          <w:tab w:val="center" w:pos="4680"/>
          <w:tab w:val="right" w:pos="9360"/>
        </w:tabs>
        <w:spacing w:before="120" w:after="120"/>
        <w:jc w:val="both"/>
        <w:rPr>
          <w:rFonts w:ascii="Times New Roman" w:hAnsi="Times New Roman" w:cs="Times New Roman"/>
          <w:b/>
          <w:sz w:val="20"/>
          <w:szCs w:val="20"/>
        </w:rPr>
      </w:pPr>
      <w:r w:rsidRPr="000E1FB4">
        <w:rPr>
          <w:rFonts w:ascii="Times New Roman" w:hAnsi="Times New Roman" w:cs="Times New Roman"/>
          <w:b/>
          <w:sz w:val="20"/>
          <w:szCs w:val="20"/>
        </w:rPr>
        <w:t xml:space="preserve">Expected O&amp;M: </w:t>
      </w:r>
    </w:p>
    <w:p w14:paraId="31F705B6" w14:textId="77777777" w:rsidR="00E3689B" w:rsidRPr="000E1FB4" w:rsidRDefault="00E3689B" w:rsidP="00E3689B">
      <w:pPr>
        <w:tabs>
          <w:tab w:val="center" w:pos="4680"/>
          <w:tab w:val="right" w:pos="9360"/>
        </w:tabs>
        <w:spacing w:before="120" w:after="120"/>
        <w:jc w:val="both"/>
        <w:rPr>
          <w:rFonts w:ascii="Times New Roman" w:hAnsi="Times New Roman" w:cs="Times New Roman"/>
          <w:sz w:val="20"/>
          <w:szCs w:val="20"/>
        </w:rPr>
      </w:pPr>
      <w:r w:rsidRPr="000E1FB4">
        <w:rPr>
          <w:rFonts w:ascii="Times New Roman" w:hAnsi="Times New Roman" w:cs="Times New Roman"/>
          <w:sz w:val="20"/>
          <w:szCs w:val="20"/>
        </w:rPr>
        <w:t xml:space="preserve">Remove accumulated sediment from permeable pavers by means of street sweeper or vacuum as needed twice a year.  </w:t>
      </w:r>
      <w:r w:rsidRPr="000E1FB4">
        <w:rPr>
          <w:rFonts w:ascii="Times New Roman" w:hAnsi="Times New Roman" w:cs="Times New Roman"/>
          <w:noProof/>
          <w:sz w:val="20"/>
          <w:szCs w:val="20"/>
        </w:rPr>
        <w:t xml:space="preserve"> </w:t>
      </w:r>
    </w:p>
    <w:p w14:paraId="6CA2E1F8" w14:textId="77777777" w:rsidR="00E3689B" w:rsidRPr="000E1FB4" w:rsidRDefault="00E3689B" w:rsidP="00E3689B">
      <w:pPr>
        <w:tabs>
          <w:tab w:val="center" w:pos="4680"/>
          <w:tab w:val="right" w:pos="9360"/>
        </w:tabs>
        <w:spacing w:before="240" w:after="120"/>
        <w:ind w:right="5040"/>
        <w:jc w:val="both"/>
        <w:rPr>
          <w:rFonts w:ascii="Times New Roman" w:hAnsi="Times New Roman" w:cs="Times New Roman"/>
          <w:sz w:val="20"/>
          <w:szCs w:val="20"/>
        </w:rPr>
      </w:pPr>
      <w:r w:rsidRPr="000E1FB4">
        <w:rPr>
          <w:rFonts w:ascii="Times New Roman" w:eastAsia="Calibri" w:hAnsi="Times New Roman" w:cs="Times New Roman"/>
          <w:b/>
          <w:sz w:val="20"/>
          <w:szCs w:val="20"/>
        </w:rPr>
        <w:t>Parcel Ownership:</w:t>
      </w:r>
      <w:r w:rsidRPr="000E1FB4">
        <w:rPr>
          <w:rFonts w:ascii="Times New Roman" w:hAnsi="Times New Roman" w:cs="Times New Roman"/>
          <w:sz w:val="20"/>
          <w:szCs w:val="20"/>
        </w:rPr>
        <w:t xml:space="preserve"> Town Owned Parcel</w:t>
      </w:r>
    </w:p>
    <w:p w14:paraId="3FC3D28B" w14:textId="77777777" w:rsidR="00E3689B" w:rsidRPr="000E1FB4" w:rsidRDefault="00E3689B" w:rsidP="00E3689B">
      <w:pPr>
        <w:tabs>
          <w:tab w:val="center" w:pos="4680"/>
          <w:tab w:val="right" w:pos="9360"/>
        </w:tabs>
        <w:spacing w:before="240" w:after="0"/>
        <w:ind w:right="5040"/>
        <w:jc w:val="both"/>
        <w:rPr>
          <w:rFonts w:ascii="Times New Roman" w:hAnsi="Times New Roman" w:cs="Times New Roman"/>
          <w:sz w:val="20"/>
          <w:szCs w:val="20"/>
        </w:rPr>
      </w:pPr>
    </w:p>
    <w:tbl>
      <w:tblPr>
        <w:tblW w:w="42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3307"/>
        <w:gridCol w:w="913"/>
      </w:tblGrid>
      <w:tr w:rsidR="00E3689B" w:rsidRPr="000E1FB4" w14:paraId="43F16F93" w14:textId="77777777" w:rsidTr="00E3689B">
        <w:trPr>
          <w:trHeight w:val="300"/>
        </w:trPr>
        <w:tc>
          <w:tcPr>
            <w:tcW w:w="4220" w:type="dxa"/>
            <w:gridSpan w:val="2"/>
            <w:shd w:val="clear" w:color="000000" w:fill="006686"/>
            <w:vAlign w:val="bottom"/>
            <w:hideMark/>
          </w:tcPr>
          <w:p w14:paraId="5670E441"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Sizing Characteristics</w:t>
            </w:r>
          </w:p>
        </w:tc>
      </w:tr>
      <w:tr w:rsidR="00E3689B" w:rsidRPr="000E1FB4" w14:paraId="7BD83004" w14:textId="77777777" w:rsidTr="00E3689B">
        <w:trPr>
          <w:trHeight w:val="300"/>
        </w:trPr>
        <w:tc>
          <w:tcPr>
            <w:tcW w:w="3307" w:type="dxa"/>
            <w:shd w:val="clear" w:color="000000" w:fill="DAEEF3"/>
            <w:vAlign w:val="bottom"/>
            <w:hideMark/>
          </w:tcPr>
          <w:p w14:paraId="20522BB4"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BMP Drainage Area (acres)</w:t>
            </w:r>
          </w:p>
        </w:tc>
        <w:tc>
          <w:tcPr>
            <w:tcW w:w="913" w:type="dxa"/>
            <w:vAlign w:val="bottom"/>
          </w:tcPr>
          <w:p w14:paraId="0B634EF1"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0.44</w:t>
            </w:r>
          </w:p>
        </w:tc>
      </w:tr>
      <w:tr w:rsidR="00E3689B" w:rsidRPr="000E1FB4" w14:paraId="2A73CED0" w14:textId="77777777" w:rsidTr="00E3689B">
        <w:trPr>
          <w:trHeight w:val="300"/>
        </w:trPr>
        <w:tc>
          <w:tcPr>
            <w:tcW w:w="3307" w:type="dxa"/>
            <w:shd w:val="clear" w:color="000000" w:fill="DAEEF3"/>
            <w:vAlign w:val="bottom"/>
          </w:tcPr>
          <w:p w14:paraId="2FB6F9B2"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BMP Size (storm depth; inches)</w:t>
            </w:r>
          </w:p>
        </w:tc>
        <w:tc>
          <w:tcPr>
            <w:tcW w:w="913" w:type="dxa"/>
            <w:vAlign w:val="bottom"/>
          </w:tcPr>
          <w:p w14:paraId="1995FF67"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0.5</w:t>
            </w:r>
          </w:p>
        </w:tc>
      </w:tr>
      <w:tr w:rsidR="00E3689B" w:rsidRPr="000E1FB4" w14:paraId="7D434933" w14:textId="77777777" w:rsidTr="00E3689B">
        <w:trPr>
          <w:trHeight w:val="300"/>
        </w:trPr>
        <w:tc>
          <w:tcPr>
            <w:tcW w:w="3307" w:type="dxa"/>
            <w:shd w:val="clear" w:color="000000" w:fill="DAEEF3"/>
            <w:vAlign w:val="bottom"/>
            <w:hideMark/>
          </w:tcPr>
          <w:p w14:paraId="37D1C479"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Impervious Area (%)</w:t>
            </w:r>
          </w:p>
        </w:tc>
        <w:tc>
          <w:tcPr>
            <w:tcW w:w="913" w:type="dxa"/>
            <w:vAlign w:val="bottom"/>
          </w:tcPr>
          <w:p w14:paraId="056B37AB"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100</w:t>
            </w:r>
          </w:p>
        </w:tc>
      </w:tr>
      <w:tr w:rsidR="00E3689B" w:rsidRPr="000E1FB4" w14:paraId="7E0D7005" w14:textId="77777777" w:rsidTr="00E3689B">
        <w:trPr>
          <w:trHeight w:val="300"/>
        </w:trPr>
        <w:tc>
          <w:tcPr>
            <w:tcW w:w="4220" w:type="dxa"/>
            <w:gridSpan w:val="2"/>
            <w:shd w:val="clear" w:color="000000" w:fill="006686"/>
            <w:noWrap/>
            <w:vAlign w:val="bottom"/>
            <w:hideMark/>
          </w:tcPr>
          <w:p w14:paraId="195C1E91"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 xml:space="preserve">Estimated Pollutant Load Reduction </w:t>
            </w:r>
          </w:p>
        </w:tc>
      </w:tr>
      <w:tr w:rsidR="00E3689B" w:rsidRPr="000E1FB4" w14:paraId="313DA389" w14:textId="77777777" w:rsidTr="00E3689B">
        <w:trPr>
          <w:trHeight w:val="300"/>
        </w:trPr>
        <w:tc>
          <w:tcPr>
            <w:tcW w:w="3307" w:type="dxa"/>
            <w:shd w:val="clear" w:color="000000" w:fill="DAEEF3"/>
            <w:vAlign w:val="bottom"/>
            <w:hideMark/>
          </w:tcPr>
          <w:p w14:paraId="648F7DBB"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TP (lbs./yr.)</w:t>
            </w:r>
          </w:p>
        </w:tc>
        <w:tc>
          <w:tcPr>
            <w:tcW w:w="913" w:type="dxa"/>
            <w:vAlign w:val="bottom"/>
          </w:tcPr>
          <w:p w14:paraId="6FD749F8"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0.46</w:t>
            </w:r>
          </w:p>
        </w:tc>
      </w:tr>
      <w:tr w:rsidR="00E3689B" w:rsidRPr="000E1FB4" w14:paraId="5FB8AC08" w14:textId="77777777" w:rsidTr="00E3689B">
        <w:trPr>
          <w:trHeight w:val="300"/>
        </w:trPr>
        <w:tc>
          <w:tcPr>
            <w:tcW w:w="3307" w:type="dxa"/>
            <w:shd w:val="clear" w:color="000000" w:fill="DAEEF3"/>
            <w:vAlign w:val="bottom"/>
          </w:tcPr>
          <w:p w14:paraId="24B77CBD"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TN (lbs./yr.)</w:t>
            </w:r>
          </w:p>
        </w:tc>
        <w:tc>
          <w:tcPr>
            <w:tcW w:w="913" w:type="dxa"/>
            <w:vAlign w:val="bottom"/>
          </w:tcPr>
          <w:p w14:paraId="2E391A74"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4.1</w:t>
            </w:r>
          </w:p>
        </w:tc>
      </w:tr>
      <w:tr w:rsidR="00E3689B" w:rsidRPr="000E1FB4" w14:paraId="50D5943B" w14:textId="77777777" w:rsidTr="00E3689B">
        <w:trPr>
          <w:trHeight w:val="300"/>
        </w:trPr>
        <w:tc>
          <w:tcPr>
            <w:tcW w:w="3307" w:type="dxa"/>
            <w:shd w:val="clear" w:color="000000" w:fill="DAEEF3"/>
            <w:vAlign w:val="bottom"/>
            <w:hideMark/>
          </w:tcPr>
          <w:p w14:paraId="4AAC8B38"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TSS (lbs./yr.)</w:t>
            </w:r>
          </w:p>
        </w:tc>
        <w:tc>
          <w:tcPr>
            <w:tcW w:w="913" w:type="dxa"/>
            <w:vAlign w:val="bottom"/>
          </w:tcPr>
          <w:p w14:paraId="5865B4CA"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157.2</w:t>
            </w:r>
          </w:p>
        </w:tc>
      </w:tr>
      <w:tr w:rsidR="00E3689B" w:rsidRPr="000E1FB4" w14:paraId="798371BD" w14:textId="77777777" w:rsidTr="00E3689B">
        <w:trPr>
          <w:trHeight w:val="300"/>
        </w:trPr>
        <w:tc>
          <w:tcPr>
            <w:tcW w:w="3307" w:type="dxa"/>
            <w:shd w:val="clear" w:color="000000" w:fill="006686"/>
            <w:vAlign w:val="bottom"/>
            <w:hideMark/>
          </w:tcPr>
          <w:p w14:paraId="2CA47606"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Estimated Cost</w:t>
            </w:r>
          </w:p>
        </w:tc>
        <w:tc>
          <w:tcPr>
            <w:tcW w:w="913" w:type="dxa"/>
            <w:shd w:val="clear" w:color="000000" w:fill="006686"/>
            <w:vAlign w:val="bottom"/>
            <w:hideMark/>
          </w:tcPr>
          <w:p w14:paraId="3C508ECF"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p>
        </w:tc>
      </w:tr>
      <w:tr w:rsidR="00E3689B" w:rsidRPr="000E1FB4" w14:paraId="47544B9D" w14:textId="77777777" w:rsidTr="00E3689B">
        <w:trPr>
          <w:trHeight w:val="300"/>
        </w:trPr>
        <w:tc>
          <w:tcPr>
            <w:tcW w:w="3307" w:type="dxa"/>
            <w:shd w:val="clear" w:color="auto" w:fill="DAEEF3" w:themeFill="accent5" w:themeFillTint="33"/>
            <w:vAlign w:val="bottom"/>
            <w:hideMark/>
          </w:tcPr>
          <w:p w14:paraId="42AF57FF"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 xml:space="preserve">Planning-level Capital Cost </w:t>
            </w:r>
          </w:p>
        </w:tc>
        <w:tc>
          <w:tcPr>
            <w:tcW w:w="913" w:type="dxa"/>
            <w:shd w:val="clear" w:color="auto" w:fill="auto"/>
            <w:vAlign w:val="bottom"/>
          </w:tcPr>
          <w:p w14:paraId="5BCFA0AF"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$66,400</w:t>
            </w:r>
          </w:p>
        </w:tc>
      </w:tr>
    </w:tbl>
    <w:p w14:paraId="07E5B169" w14:textId="77777777" w:rsidR="00E3689B" w:rsidRDefault="00E3689B" w:rsidP="00E3689B">
      <w:pPr>
        <w:spacing w:after="0"/>
        <w:jc w:val="both"/>
        <w:rPr>
          <w:rFonts w:ascii="Times New Roman" w:hAnsi="Times New Roman" w:cs="Times New Roman"/>
          <w:sz w:val="24"/>
          <w:szCs w:val="24"/>
        </w:rPr>
      </w:pPr>
    </w:p>
    <w:p w14:paraId="11D3C7CA" w14:textId="77777777" w:rsidR="00E3689B" w:rsidRDefault="00E3689B" w:rsidP="00E3689B">
      <w:pPr>
        <w:rPr>
          <w:rFonts w:ascii="Times New Roman" w:hAnsi="Times New Roman" w:cs="Times New Roman"/>
          <w:sz w:val="24"/>
          <w:szCs w:val="24"/>
        </w:rPr>
      </w:pPr>
      <w:r>
        <w:rPr>
          <w:rFonts w:ascii="Times New Roman" w:hAnsi="Times New Roman" w:cs="Times New Roman"/>
          <w:sz w:val="24"/>
          <w:szCs w:val="24"/>
        </w:rPr>
        <w:br w:type="page"/>
      </w:r>
    </w:p>
    <w:p w14:paraId="04A43E2B" w14:textId="77777777" w:rsidR="00E3689B" w:rsidRPr="000E1FB4" w:rsidRDefault="00E3689B" w:rsidP="00E3689B">
      <w:pPr>
        <w:spacing w:after="0"/>
        <w:jc w:val="both"/>
        <w:rPr>
          <w:rFonts w:ascii="Times New Roman" w:hAnsi="Times New Roman" w:cs="Times New Roman"/>
          <w:b/>
          <w:color w:val="007DA3"/>
          <w:sz w:val="24"/>
          <w:szCs w:val="24"/>
        </w:rPr>
      </w:pPr>
      <w:r w:rsidRPr="000E1FB4">
        <w:rPr>
          <w:rFonts w:ascii="Times New Roman" w:hAnsi="Times New Roman" w:cs="Times New Roman"/>
          <w:b/>
          <w:color w:val="007DA3"/>
          <w:sz w:val="24"/>
          <w:szCs w:val="24"/>
        </w:rPr>
        <w:lastRenderedPageBreak/>
        <w:t>Site</w:t>
      </w:r>
      <w:r>
        <w:rPr>
          <w:rFonts w:ascii="Times New Roman" w:hAnsi="Times New Roman" w:cs="Times New Roman"/>
          <w:b/>
          <w:color w:val="007DA3"/>
          <w:sz w:val="24"/>
          <w:szCs w:val="24"/>
        </w:rPr>
        <w:t xml:space="preserve"> Natick 3</w:t>
      </w:r>
      <w:r w:rsidRPr="000E1FB4">
        <w:rPr>
          <w:rFonts w:ascii="Times New Roman" w:hAnsi="Times New Roman" w:cs="Times New Roman"/>
          <w:b/>
          <w:color w:val="007DA3"/>
          <w:sz w:val="24"/>
          <w:szCs w:val="24"/>
        </w:rPr>
        <w:t xml:space="preserve">A: Murphy Field </w:t>
      </w:r>
    </w:p>
    <w:tbl>
      <w:tblPr>
        <w:tblpPr w:leftFromText="187" w:rightFromText="187" w:vertAnchor="page" w:horzAnchor="page" w:tblpX="6385" w:tblpY="1573"/>
        <w:tblOverlap w:val="never"/>
        <w:tblW w:w="5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58"/>
      </w:tblGrid>
      <w:tr w:rsidR="00E3689B" w:rsidRPr="000E1FB4" w14:paraId="7123D0EA" w14:textId="77777777" w:rsidTr="00E3689B">
        <w:trPr>
          <w:trHeight w:val="3680"/>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BF1AA6D" w14:textId="77777777" w:rsidR="00E3689B" w:rsidRPr="000E1FB4" w:rsidRDefault="00E3689B" w:rsidP="00E3689B">
            <w:pPr>
              <w:spacing w:after="0" w:line="240" w:lineRule="auto"/>
              <w:jc w:val="both"/>
              <w:rPr>
                <w:rFonts w:ascii="Times New Roman" w:hAnsi="Times New Roman" w:cs="Times New Roman"/>
                <w:sz w:val="24"/>
                <w:szCs w:val="24"/>
              </w:rPr>
            </w:pPr>
            <w:r w:rsidRPr="000E1FB4">
              <w:rPr>
                <w:rFonts w:ascii="Times New Roman" w:hAnsi="Times New Roman" w:cs="Times New Roman"/>
                <w:b/>
                <w:noProof/>
                <w:sz w:val="24"/>
                <w:szCs w:val="24"/>
              </w:rPr>
              <mc:AlternateContent>
                <mc:Choice Requires="wps">
                  <w:drawing>
                    <wp:anchor distT="0" distB="0" distL="114300" distR="114300" simplePos="0" relativeHeight="251393024" behindDoc="0" locked="0" layoutInCell="1" allowOverlap="1" wp14:anchorId="55016459" wp14:editId="0C4AEC81">
                      <wp:simplePos x="0" y="0"/>
                      <wp:positionH relativeFrom="column">
                        <wp:posOffset>2355850</wp:posOffset>
                      </wp:positionH>
                      <wp:positionV relativeFrom="paragraph">
                        <wp:posOffset>165735</wp:posOffset>
                      </wp:positionV>
                      <wp:extent cx="738505" cy="228600"/>
                      <wp:effectExtent l="0" t="0" r="23495" b="19050"/>
                      <wp:wrapNone/>
                      <wp:docPr id="1752"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8505" cy="228600"/>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7DF49862" w14:textId="77777777" w:rsidR="007346D8" w:rsidRPr="007673F9" w:rsidRDefault="007346D8" w:rsidP="00E3689B">
                                  <w:pPr>
                                    <w:jc w:val="center"/>
                                    <w:rPr>
                                      <w:rFonts w:ascii="Arial" w:hAnsi="Arial" w:cs="Arial"/>
                                      <w:sz w:val="16"/>
                                      <w:szCs w:val="16"/>
                                    </w:rPr>
                                  </w:pPr>
                                  <w:r>
                                    <w:rPr>
                                      <w:rFonts w:ascii="Arial" w:hAnsi="Arial" w:cs="Arial"/>
                                      <w:sz w:val="16"/>
                                      <w:szCs w:val="16"/>
                                    </w:rPr>
                                    <w:t>Photo 3A</w:t>
                                  </w:r>
                                  <w:r w:rsidRPr="007673F9">
                                    <w:rPr>
                                      <w:rFonts w:ascii="Arial" w:hAnsi="Arial" w:cs="Arial"/>
                                      <w:sz w:val="16"/>
                                      <w:szCs w:val="16"/>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016459" id="_x0000_s1041" type="#_x0000_t176" style="position:absolute;left:0;text-align:left;margin-left:185.5pt;margin-top:13.05pt;width:58.15pt;height:18pt;z-index:25139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">
                      <v:shadow opacity=".5" offset="-6pt,-6pt"/>
                      <v:textbox>
                        <w:txbxContent>
                          <w:p w14:paraId="7DF49862" w14:textId="77777777" w:rsidR="007346D8" w:rsidRPr="007673F9" w:rsidRDefault="007346D8" w:rsidP="00E3689B">
                            <w:pPr>
                              <w:jc w:val="center"/>
                              <w:rPr>
                                <w:rFonts w:ascii="Arial" w:hAnsi="Arial" w:cs="Arial"/>
                                <w:sz w:val="16"/>
                                <w:szCs w:val="16"/>
                              </w:rPr>
                            </w:pPr>
                            <w:r>
                              <w:rPr>
                                <w:rFonts w:ascii="Arial" w:hAnsi="Arial" w:cs="Arial"/>
                                <w:sz w:val="16"/>
                                <w:szCs w:val="16"/>
                              </w:rPr>
                              <w:t>Photo 3A</w:t>
                            </w:r>
                            <w:r w:rsidRPr="007673F9">
                              <w:rPr>
                                <w:rFonts w:ascii="Arial" w:hAnsi="Arial" w:cs="Arial"/>
                                <w:sz w:val="16"/>
                                <w:szCs w:val="16"/>
                              </w:rPr>
                              <w:t>-1</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413504" behindDoc="0" locked="0" layoutInCell="1" allowOverlap="1" wp14:anchorId="389C7268" wp14:editId="315FB6B4">
                      <wp:simplePos x="0" y="0"/>
                      <wp:positionH relativeFrom="column">
                        <wp:posOffset>2410460</wp:posOffset>
                      </wp:positionH>
                      <wp:positionV relativeFrom="paragraph">
                        <wp:posOffset>2103120</wp:posOffset>
                      </wp:positionV>
                      <wp:extent cx="482600" cy="275590"/>
                      <wp:effectExtent l="0" t="533400" r="50800" b="10160"/>
                      <wp:wrapNone/>
                      <wp:docPr id="1753"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530196" y="3114136"/>
                                <a:ext cx="482600" cy="275590"/>
                              </a:xfrm>
                              <a:prstGeom prst="wedgeRectCallout">
                                <a:avLst>
                                  <a:gd name="adj1" fmla="val 52781"/>
                                  <a:gd name="adj2" fmla="val -232425"/>
                                </a:avLst>
                              </a:prstGeom>
                              <a:solidFill>
                                <a:srgbClr val="FFFFFF">
                                  <a:alpha val="70000"/>
                                </a:srgbClr>
                              </a:solidFill>
                              <a:ln w="9525">
                                <a:solidFill>
                                  <a:srgbClr val="000000"/>
                                </a:solidFill>
                                <a:miter lim="800000"/>
                                <a:headEnd/>
                                <a:tailEnd/>
                              </a:ln>
                            </wps:spPr>
                            <wps:txbx>
                              <w:txbxContent>
                                <w:p w14:paraId="6E91FCF2"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89C7268" id="_x0000_s1042" type="#_x0000_t61" style="position:absolute;left:0;text-align:left;margin-left:189.8pt;margin-top:165.6pt;width:38pt;height:21.7pt;z-index:25141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" adj="22201,-39404">
                      <v:fill opacity="46003f"/>
                      <v:textbox inset="0,,0">
                        <w:txbxContent>
                          <w:p w14:paraId="6E91FCF2"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405312" behindDoc="0" locked="0" layoutInCell="1" allowOverlap="1" wp14:anchorId="2BE4721A" wp14:editId="3FF0E6D1">
                      <wp:simplePos x="0" y="0"/>
                      <wp:positionH relativeFrom="column">
                        <wp:posOffset>2761615</wp:posOffset>
                      </wp:positionH>
                      <wp:positionV relativeFrom="paragraph">
                        <wp:posOffset>1472565</wp:posOffset>
                      </wp:positionV>
                      <wp:extent cx="262255" cy="45085"/>
                      <wp:effectExtent l="38100" t="76200" r="0" b="88265"/>
                      <wp:wrapNone/>
                      <wp:docPr id="1754" name="Straight Arrow Connector 1754"/>
                      <wp:cNvGraphicFramePr/>
                      <a:graphic xmlns:a="http://schemas.openxmlformats.org/drawingml/2006/main">
                        <a:graphicData uri="http://schemas.microsoft.com/office/word/2010/wordprocessingShape">
                          <wps:wsp>
                            <wps:cNvCnPr/>
                            <wps:spPr>
                              <a:xfrm flipH="1">
                                <a:off x="0" y="0"/>
                                <a:ext cx="262255" cy="45085"/>
                              </a:xfrm>
                              <a:prstGeom prst="straightConnector1">
                                <a:avLst/>
                              </a:prstGeom>
                              <a:ln w="31750">
                                <a:solidFill>
                                  <a:srgbClr val="00B0F0"/>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1848BC" id="Straight Arrow Connector 1754" o:spid="_x0000_s1026" type="#_x0000_t32" style="position:absolute;margin-left:217.45pt;margin-top:115.95pt;width:20.65pt;height:3.55pt;flip:x;z-index:25140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" strokecolor="#00b0f0" strokeweight="2.5pt">
                      <v:stroke startarrowwidth="wide" startarrowlength="long" endarrow="block"/>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403264" behindDoc="0" locked="0" layoutInCell="1" allowOverlap="1" wp14:anchorId="17065E9A" wp14:editId="17D3A816">
                      <wp:simplePos x="0" y="0"/>
                      <wp:positionH relativeFrom="column">
                        <wp:posOffset>2416810</wp:posOffset>
                      </wp:positionH>
                      <wp:positionV relativeFrom="paragraph">
                        <wp:posOffset>1278255</wp:posOffset>
                      </wp:positionV>
                      <wp:extent cx="499745" cy="45085"/>
                      <wp:effectExtent l="38100" t="57150" r="14605" b="88265"/>
                      <wp:wrapNone/>
                      <wp:docPr id="1755" name="Straight Arrow Connector 1755"/>
                      <wp:cNvGraphicFramePr/>
                      <a:graphic xmlns:a="http://schemas.openxmlformats.org/drawingml/2006/main">
                        <a:graphicData uri="http://schemas.microsoft.com/office/word/2010/wordprocessingShape">
                          <wps:wsp>
                            <wps:cNvCnPr/>
                            <wps:spPr>
                              <a:xfrm flipH="1">
                                <a:off x="0" y="0"/>
                                <a:ext cx="499745" cy="45085"/>
                              </a:xfrm>
                              <a:prstGeom prst="straightConnector1">
                                <a:avLst/>
                              </a:prstGeom>
                              <a:ln w="31750">
                                <a:solidFill>
                                  <a:srgbClr val="00B0F0"/>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0B503B" id="Straight Arrow Connector 1755" o:spid="_x0000_s1026" type="#_x0000_t32" style="position:absolute;margin-left:190.3pt;margin-top:100.65pt;width:39.35pt;height:3.55pt;flip:x;z-index:25140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" strokecolor="#00b0f0" strokeweight="2.5pt">
                      <v:stroke startarrowwidth="wide" startarrowlength="long" endarrow="block"/>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401216" behindDoc="0" locked="0" layoutInCell="1" allowOverlap="1" wp14:anchorId="328A3D32" wp14:editId="2DE40466">
                      <wp:simplePos x="0" y="0"/>
                      <wp:positionH relativeFrom="column">
                        <wp:posOffset>176530</wp:posOffset>
                      </wp:positionH>
                      <wp:positionV relativeFrom="paragraph">
                        <wp:posOffset>481330</wp:posOffset>
                      </wp:positionV>
                      <wp:extent cx="517525" cy="275590"/>
                      <wp:effectExtent l="0" t="0" r="815975" b="524510"/>
                      <wp:wrapNone/>
                      <wp:docPr id="1756"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295955" y="1492370"/>
                                <a:ext cx="517525" cy="275590"/>
                              </a:xfrm>
                              <a:prstGeom prst="wedgeRectCallout">
                                <a:avLst>
                                  <a:gd name="adj1" fmla="val 196212"/>
                                  <a:gd name="adj2" fmla="val 224579"/>
                                </a:avLst>
                              </a:prstGeom>
                              <a:solidFill>
                                <a:srgbClr val="FFFFFF">
                                  <a:alpha val="70000"/>
                                </a:srgbClr>
                              </a:solidFill>
                              <a:ln w="9525">
                                <a:solidFill>
                                  <a:srgbClr val="000000"/>
                                </a:solidFill>
                                <a:miter lim="800000"/>
                                <a:headEnd/>
                                <a:tailEnd/>
                              </a:ln>
                            </wps:spPr>
                            <wps:txbx>
                              <w:txbxContent>
                                <w:p w14:paraId="67104833"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Berm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28A3D32" id="_x0000_s1043" type="#_x0000_t61" style="position:absolute;left:0;text-align:left;margin-left:13.9pt;margin-top:37.9pt;width:40.75pt;height:21.7pt;z-index:25140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" adj="53182,59309">
                      <v:fill opacity="46003f"/>
                      <v:textbox inset="0,,0">
                        <w:txbxContent>
                          <w:p w14:paraId="67104833"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Berm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399168" behindDoc="0" locked="0" layoutInCell="1" allowOverlap="1" wp14:anchorId="37E2CBB9" wp14:editId="1F897D92">
                      <wp:simplePos x="0" y="0"/>
                      <wp:positionH relativeFrom="column">
                        <wp:posOffset>337820</wp:posOffset>
                      </wp:positionH>
                      <wp:positionV relativeFrom="paragraph">
                        <wp:posOffset>2104390</wp:posOffset>
                      </wp:positionV>
                      <wp:extent cx="715645" cy="275590"/>
                      <wp:effectExtent l="0" t="419100" r="27305" b="10160"/>
                      <wp:wrapNone/>
                      <wp:docPr id="1757"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5645" cy="275590"/>
                              </a:xfrm>
                              <a:prstGeom prst="wedgeRectCallout">
                                <a:avLst>
                                  <a:gd name="adj1" fmla="val -21495"/>
                                  <a:gd name="adj2" fmla="val -188603"/>
                                </a:avLst>
                              </a:prstGeom>
                              <a:solidFill>
                                <a:srgbClr val="FFFFFF">
                                  <a:alpha val="70000"/>
                                </a:srgbClr>
                              </a:solidFill>
                              <a:ln w="9525">
                                <a:solidFill>
                                  <a:srgbClr val="000000"/>
                                </a:solidFill>
                                <a:miter lim="800000"/>
                                <a:headEnd/>
                                <a:tailEnd/>
                              </a:ln>
                            </wps:spPr>
                            <wps:txbx>
                              <w:txbxContent>
                                <w:p w14:paraId="27142018"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Raingarden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7E2CBB9" id="_x0000_s1044" type="#_x0000_t61" style="position:absolute;left:0;text-align:left;margin-left:26.6pt;margin-top:165.7pt;width:56.35pt;height:21.7pt;z-index:25139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" adj="6157,-29938">
                      <v:fill opacity="46003f"/>
                      <v:textbox inset="0,,0">
                        <w:txbxContent>
                          <w:p w14:paraId="27142018"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Raingarden  </w:t>
                            </w:r>
                          </w:p>
                        </w:txbxContent>
                      </v:textbox>
                    </v:shape>
                  </w:pict>
                </mc:Fallback>
              </mc:AlternateContent>
            </w:r>
            <w:r w:rsidRPr="000E1FB4">
              <w:rPr>
                <w:rFonts w:ascii="Times New Roman" w:hAnsi="Times New Roman" w:cs="Times New Roman"/>
                <w:b/>
                <w:noProof/>
                <w:sz w:val="24"/>
                <w:szCs w:val="24"/>
              </w:rPr>
              <mc:AlternateContent>
                <mc:Choice Requires="wps">
                  <w:drawing>
                    <wp:anchor distT="0" distB="0" distL="114300" distR="114300" simplePos="0" relativeHeight="251397120" behindDoc="0" locked="0" layoutInCell="1" allowOverlap="1" wp14:anchorId="4609D6F6" wp14:editId="78A30C92">
                      <wp:simplePos x="0" y="0"/>
                      <wp:positionH relativeFrom="column">
                        <wp:posOffset>1194435</wp:posOffset>
                      </wp:positionH>
                      <wp:positionV relativeFrom="paragraph">
                        <wp:posOffset>1249045</wp:posOffset>
                      </wp:positionV>
                      <wp:extent cx="387350" cy="85725"/>
                      <wp:effectExtent l="19050" t="19050" r="31750" b="28575"/>
                      <wp:wrapNone/>
                      <wp:docPr id="1758" name="Straight Connector 1758"/>
                      <wp:cNvGraphicFramePr/>
                      <a:graphic xmlns:a="http://schemas.openxmlformats.org/drawingml/2006/main">
                        <a:graphicData uri="http://schemas.microsoft.com/office/word/2010/wordprocessingShape">
                          <wps:wsp>
                            <wps:cNvCnPr/>
                            <wps:spPr>
                              <a:xfrm flipV="1">
                                <a:off x="0" y="0"/>
                                <a:ext cx="387350" cy="85725"/>
                              </a:xfrm>
                              <a:prstGeom prst="line">
                                <a:avLst/>
                              </a:prstGeom>
                              <a:ln w="28575">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56A613" id="Straight Connector 1758" o:spid="_x0000_s1026" style="position:absolute;flip:y;z-index:25139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05pt,98.35pt" to="124.55pt,10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" strokecolor="red" strokeweight="2.25pt">
                      <v:stroke dashstyle="3 1"/>
                    </v:line>
                  </w:pict>
                </mc:Fallback>
              </mc:AlternateContent>
            </w:r>
            <w:r w:rsidRPr="000E1FB4">
              <w:rPr>
                <w:rFonts w:ascii="Times New Roman" w:hAnsi="Times New Roman" w:cs="Times New Roman"/>
                <w:b/>
                <w:noProof/>
                <w:sz w:val="24"/>
                <w:szCs w:val="24"/>
              </w:rPr>
              <mc:AlternateContent>
                <mc:Choice Requires="wps">
                  <w:drawing>
                    <wp:anchor distT="0" distB="0" distL="114300" distR="114300" simplePos="0" relativeHeight="251395072" behindDoc="0" locked="0" layoutInCell="1" allowOverlap="1" wp14:anchorId="46EB9099" wp14:editId="222648A2">
                      <wp:simplePos x="0" y="0"/>
                      <wp:positionH relativeFrom="column">
                        <wp:posOffset>166370</wp:posOffset>
                      </wp:positionH>
                      <wp:positionV relativeFrom="paragraph">
                        <wp:posOffset>1408430</wp:posOffset>
                      </wp:positionV>
                      <wp:extent cx="2294890" cy="482600"/>
                      <wp:effectExtent l="19050" t="19050" r="29210" b="0"/>
                      <wp:wrapNone/>
                      <wp:docPr id="1759" name="Freeform: Shape 1759"/>
                      <wp:cNvGraphicFramePr/>
                      <a:graphic xmlns:a="http://schemas.openxmlformats.org/drawingml/2006/main">
                        <a:graphicData uri="http://schemas.microsoft.com/office/word/2010/wordprocessingShape">
                          <wps:wsp>
                            <wps:cNvSpPr/>
                            <wps:spPr>
                              <a:xfrm rot="21409898">
                                <a:off x="0" y="0"/>
                                <a:ext cx="2294890" cy="482600"/>
                              </a:xfrm>
                              <a:custGeom>
                                <a:avLst/>
                                <a:gdLst>
                                  <a:gd name="connsiteX0" fmla="*/ 850190 w 2295050"/>
                                  <a:gd name="connsiteY0" fmla="*/ 8627 h 483156"/>
                                  <a:gd name="connsiteX1" fmla="*/ 39307 w 2295050"/>
                                  <a:gd name="connsiteY1" fmla="*/ 232914 h 483156"/>
                                  <a:gd name="connsiteX2" fmla="*/ 2187285 w 2295050"/>
                                  <a:gd name="connsiteY2" fmla="*/ 483080 h 483156"/>
                                  <a:gd name="connsiteX3" fmla="*/ 1902613 w 2295050"/>
                                  <a:gd name="connsiteY3" fmla="*/ 258793 h 483156"/>
                                  <a:gd name="connsiteX4" fmla="*/ 1281511 w 2295050"/>
                                  <a:gd name="connsiteY4" fmla="*/ 181156 h 483156"/>
                                  <a:gd name="connsiteX5" fmla="*/ 1514424 w 2295050"/>
                                  <a:gd name="connsiteY5" fmla="*/ 94892 h 483156"/>
                                  <a:gd name="connsiteX6" fmla="*/ 1523051 w 2295050"/>
                                  <a:gd name="connsiteY6" fmla="*/ 51759 h 483156"/>
                                  <a:gd name="connsiteX7" fmla="*/ 850190 w 2295050"/>
                                  <a:gd name="connsiteY7" fmla="*/ 8627 h 4831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295050" h="483156">
                                    <a:moveTo>
                                      <a:pt x="850190" y="8627"/>
                                    </a:moveTo>
                                    <a:cubicBezTo>
                                      <a:pt x="602899" y="38819"/>
                                      <a:pt x="-183542" y="153839"/>
                                      <a:pt x="39307" y="232914"/>
                                    </a:cubicBezTo>
                                    <a:cubicBezTo>
                                      <a:pt x="262156" y="311989"/>
                                      <a:pt x="1876734" y="478767"/>
                                      <a:pt x="2187285" y="483080"/>
                                    </a:cubicBezTo>
                                    <a:cubicBezTo>
                                      <a:pt x="2497836" y="487393"/>
                                      <a:pt x="2053575" y="309114"/>
                                      <a:pt x="1902613" y="258793"/>
                                    </a:cubicBezTo>
                                    <a:cubicBezTo>
                                      <a:pt x="1751651" y="208472"/>
                                      <a:pt x="1346209" y="208473"/>
                                      <a:pt x="1281511" y="181156"/>
                                    </a:cubicBezTo>
                                    <a:cubicBezTo>
                                      <a:pt x="1216813" y="153839"/>
                                      <a:pt x="1474167" y="116458"/>
                                      <a:pt x="1514424" y="94892"/>
                                    </a:cubicBezTo>
                                    <a:cubicBezTo>
                                      <a:pt x="1554681" y="73326"/>
                                      <a:pt x="1639507" y="67574"/>
                                      <a:pt x="1523051" y="51759"/>
                                    </a:cubicBezTo>
                                    <a:cubicBezTo>
                                      <a:pt x="1406595" y="35944"/>
                                      <a:pt x="1097481" y="-21565"/>
                                      <a:pt x="850190" y="8627"/>
                                    </a:cubicBezTo>
                                    <a:close/>
                                  </a:path>
                                </a:pathLst>
                              </a:custGeom>
                              <a:noFill/>
                              <a:ln>
                                <a:solidFill>
                                  <a:schemeClr val="accent3">
                                    <a:lumMod val="20000"/>
                                    <a:lumOff val="80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E076DE" id="Freeform: Shape 1759" o:spid="_x0000_s1026" style="position:absolute;margin-left:13.1pt;margin-top:110.9pt;width:180.7pt;height:38pt;rotation:-207642fd;z-index:25139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95050,483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" path="m850190,8627c602899,38819,-183542,153839,39307,232914v222849,79075,1837427,245853,2147978,250166c2497836,487393,2053575,309114,1902613,258793,1751651,208472,1346209,208473,1281511,181156v-64698,-27317,192656,-64698,232913,-86264c1554681,73326,1639507,67574,1523051,51759,1406595,35944,1097481,-21565,850190,8627xe" filled="f" strokecolor="#eaf1dd [662]" strokeweight="2pt">
                      <v:stroke dashstyle="3 1"/>
                      <v:path arrowok="t" o:connecttype="custom" o:connectlocs="850131,8617;39304,232646;2187133,482524;1902480,258495;1281422,180948;1514318,94783;1522945,51699;850131,8617" o:connectangles="0,0,0,0,0,0,0,0"/>
                    </v:shape>
                  </w:pict>
                </mc:Fallback>
              </mc:AlternateContent>
            </w:r>
            <w:r w:rsidRPr="000E1FB4">
              <w:rPr>
                <w:rFonts w:ascii="Times New Roman" w:hAnsi="Times New Roman" w:cs="Times New Roman"/>
                <w:noProof/>
              </w:rPr>
              <w:t xml:space="preserve">       </w:t>
            </w:r>
            <w:r w:rsidRPr="000E1FB4">
              <w:rPr>
                <w:rFonts w:ascii="Times New Roman" w:hAnsi="Times New Roman" w:cs="Times New Roman"/>
                <w:noProof/>
              </w:rPr>
              <w:drawing>
                <wp:inline distT="0" distB="0" distL="0" distR="0" wp14:anchorId="51E150C4" wp14:editId="31BD319D">
                  <wp:extent cx="3074670" cy="2305685"/>
                  <wp:effectExtent l="19050" t="19050" r="11430" b="18415"/>
                  <wp:docPr id="7721" name="Picture 7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cstate="screen">
                            <a:extLst>
                              <a:ext uri="{28A0092B-C50C-407E-A947-70E740481C1C}">
                                <a14:useLocalDpi xmlns:a14="http://schemas.microsoft.com/office/drawing/2010/main"/>
                              </a:ext>
                            </a:extLst>
                          </a:blip>
                          <a:stretch>
                            <a:fillRect/>
                          </a:stretch>
                        </pic:blipFill>
                        <pic:spPr>
                          <a:xfrm>
                            <a:off x="0" y="0"/>
                            <a:ext cx="3074670" cy="2305685"/>
                          </a:xfrm>
                          <a:prstGeom prst="rect">
                            <a:avLst/>
                          </a:prstGeom>
                          <a:ln>
                            <a:solidFill>
                              <a:schemeClr val="tx1"/>
                            </a:solidFill>
                          </a:ln>
                        </pic:spPr>
                      </pic:pic>
                    </a:graphicData>
                  </a:graphic>
                </wp:inline>
              </w:drawing>
            </w:r>
          </w:p>
        </w:tc>
      </w:tr>
      <w:tr w:rsidR="00E3689B" w:rsidRPr="000E1FB4" w14:paraId="137D4944" w14:textId="77777777" w:rsidTr="00E3689B">
        <w:trPr>
          <w:trHeight w:val="3862"/>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6129F7E" w14:textId="77777777" w:rsidR="00E3689B" w:rsidRPr="000E1FB4" w:rsidRDefault="00E3689B" w:rsidP="00E3689B">
            <w:pPr>
              <w:spacing w:after="0" w:line="240" w:lineRule="auto"/>
              <w:jc w:val="both"/>
              <w:rPr>
                <w:rFonts w:ascii="Times New Roman" w:hAnsi="Times New Roman" w:cs="Times New Roman"/>
                <w:sz w:val="24"/>
                <w:szCs w:val="24"/>
              </w:rPr>
            </w:pPr>
            <w:r w:rsidRPr="000E1FB4">
              <w:rPr>
                <w:rFonts w:ascii="Times New Roman" w:hAnsi="Times New Roman" w:cs="Times New Roman"/>
                <w:b/>
                <w:noProof/>
                <w:sz w:val="24"/>
                <w:szCs w:val="24"/>
              </w:rPr>
              <mc:AlternateContent>
                <mc:Choice Requires="wps">
                  <w:drawing>
                    <wp:anchor distT="0" distB="0" distL="114300" distR="114300" simplePos="0" relativeHeight="251419648" behindDoc="0" locked="0" layoutInCell="1" allowOverlap="1" wp14:anchorId="1214C2AD" wp14:editId="422527CE">
                      <wp:simplePos x="0" y="0"/>
                      <wp:positionH relativeFrom="column">
                        <wp:posOffset>2206625</wp:posOffset>
                      </wp:positionH>
                      <wp:positionV relativeFrom="paragraph">
                        <wp:posOffset>5080</wp:posOffset>
                      </wp:positionV>
                      <wp:extent cx="887730" cy="228600"/>
                      <wp:effectExtent l="0" t="0" r="26670" b="19050"/>
                      <wp:wrapNone/>
                      <wp:docPr id="7337"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7730" cy="228600"/>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4B244D3E" w14:textId="77777777" w:rsidR="007346D8" w:rsidRPr="007673F9" w:rsidRDefault="007346D8" w:rsidP="00E3689B">
                                  <w:pPr>
                                    <w:jc w:val="center"/>
                                    <w:rPr>
                                      <w:rFonts w:ascii="Arial" w:hAnsi="Arial" w:cs="Arial"/>
                                      <w:sz w:val="16"/>
                                      <w:szCs w:val="16"/>
                                    </w:rPr>
                                  </w:pPr>
                                  <w:r>
                                    <w:rPr>
                                      <w:rFonts w:ascii="Arial" w:hAnsi="Arial" w:cs="Arial"/>
                                      <w:sz w:val="16"/>
                                      <w:szCs w:val="16"/>
                                    </w:rPr>
                                    <w:t>Photo 3A-2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14C2AD" id="_x0000_s1045" type="#_x0000_t176" style="position:absolute;left:0;text-align:left;margin-left:173.75pt;margin-top:.4pt;width:69.9pt;height:18pt;z-index:25141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">
                      <v:shadow opacity=".5" offset="-6pt,-6pt"/>
                      <v:textbox>
                        <w:txbxContent>
                          <w:p w14:paraId="4B244D3E" w14:textId="77777777" w:rsidR="007346D8" w:rsidRPr="007673F9" w:rsidRDefault="007346D8" w:rsidP="00E3689B">
                            <w:pPr>
                              <w:jc w:val="center"/>
                              <w:rPr>
                                <w:rFonts w:ascii="Arial" w:hAnsi="Arial" w:cs="Arial"/>
                                <w:sz w:val="16"/>
                                <w:szCs w:val="16"/>
                              </w:rPr>
                            </w:pPr>
                            <w:r>
                              <w:rPr>
                                <w:rFonts w:ascii="Arial" w:hAnsi="Arial" w:cs="Arial"/>
                                <w:sz w:val="16"/>
                                <w:szCs w:val="16"/>
                              </w:rPr>
                              <w:t>Photo 3A-2</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415552" behindDoc="0" locked="0" layoutInCell="1" allowOverlap="1" wp14:anchorId="79AF3991" wp14:editId="2674E686">
                      <wp:simplePos x="0" y="0"/>
                      <wp:positionH relativeFrom="column">
                        <wp:posOffset>29210</wp:posOffset>
                      </wp:positionH>
                      <wp:positionV relativeFrom="paragraph">
                        <wp:posOffset>1059180</wp:posOffset>
                      </wp:positionV>
                      <wp:extent cx="3067050" cy="1103630"/>
                      <wp:effectExtent l="0" t="0" r="19050" b="20320"/>
                      <wp:wrapNone/>
                      <wp:docPr id="7344" name="Freeform: Shape 7344"/>
                      <wp:cNvGraphicFramePr/>
                      <a:graphic xmlns:a="http://schemas.openxmlformats.org/drawingml/2006/main">
                        <a:graphicData uri="http://schemas.microsoft.com/office/word/2010/wordprocessingShape">
                          <wps:wsp>
                            <wps:cNvSpPr/>
                            <wps:spPr>
                              <a:xfrm>
                                <a:off x="0" y="0"/>
                                <a:ext cx="3067050" cy="1103630"/>
                              </a:xfrm>
                              <a:custGeom>
                                <a:avLst/>
                                <a:gdLst>
                                  <a:gd name="connsiteX0" fmla="*/ 0 w 3045124"/>
                                  <a:gd name="connsiteY0" fmla="*/ 172529 h 1086929"/>
                                  <a:gd name="connsiteX1" fmla="*/ 1500996 w 3045124"/>
                                  <a:gd name="connsiteY1" fmla="*/ 0 h 1086929"/>
                                  <a:gd name="connsiteX2" fmla="*/ 3019245 w 3045124"/>
                                  <a:gd name="connsiteY2" fmla="*/ 17253 h 1086929"/>
                                  <a:gd name="connsiteX3" fmla="*/ 3045124 w 3045124"/>
                                  <a:gd name="connsiteY3" fmla="*/ 1086929 h 1086929"/>
                                  <a:gd name="connsiteX4" fmla="*/ 0 w 3045124"/>
                                  <a:gd name="connsiteY4" fmla="*/ 172529 h 108692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45124" h="1086929">
                                    <a:moveTo>
                                      <a:pt x="0" y="172529"/>
                                    </a:moveTo>
                                    <a:lnTo>
                                      <a:pt x="1500996" y="0"/>
                                    </a:lnTo>
                                    <a:lnTo>
                                      <a:pt x="3019245" y="17253"/>
                                    </a:lnTo>
                                    <a:lnTo>
                                      <a:pt x="3045124" y="1086929"/>
                                    </a:lnTo>
                                    <a:lnTo>
                                      <a:pt x="0" y="172529"/>
                                    </a:lnTo>
                                    <a:close/>
                                  </a:path>
                                </a:pathLst>
                              </a:custGeom>
                              <a:noFill/>
                              <a:ln>
                                <a:solidFill>
                                  <a:schemeClr val="tx2">
                                    <a:lumMod val="60000"/>
                                    <a:lumOff val="40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655F7A" id="Freeform: Shape 7344" o:spid="_x0000_s1026" style="position:absolute;margin-left:2.3pt;margin-top:83.4pt;width:241.5pt;height:86.9pt;z-index:25141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45124,1086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" path="m,172529l1500996,,3019245,17253r25879,1069676l,172529xe" filled="f" strokecolor="#548dd4 [1951]" strokeweight="2pt">
                      <v:stroke dashstyle="3 1"/>
                      <v:path arrowok="t" o:connecttype="custom" o:connectlocs="0,175180;1511804,0;3040985,17518;3067050,1103630;0,175180" o:connectangles="0,0,0,0,0"/>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417600" behindDoc="0" locked="0" layoutInCell="1" allowOverlap="1" wp14:anchorId="0E1C3063" wp14:editId="6DBC709A">
                      <wp:simplePos x="0" y="0"/>
                      <wp:positionH relativeFrom="column">
                        <wp:posOffset>1967230</wp:posOffset>
                      </wp:positionH>
                      <wp:positionV relativeFrom="paragraph">
                        <wp:posOffset>294640</wp:posOffset>
                      </wp:positionV>
                      <wp:extent cx="603250" cy="444500"/>
                      <wp:effectExtent l="38100" t="0" r="25400" b="355600"/>
                      <wp:wrapNone/>
                      <wp:docPr id="7346"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086901" y="3875964"/>
                                <a:ext cx="603250" cy="444500"/>
                              </a:xfrm>
                              <a:prstGeom prst="wedgeRectCallout">
                                <a:avLst>
                                  <a:gd name="adj1" fmla="val -52815"/>
                                  <a:gd name="adj2" fmla="val 117960"/>
                                </a:avLst>
                              </a:prstGeom>
                              <a:solidFill>
                                <a:srgbClr val="FFFFFF">
                                  <a:alpha val="70000"/>
                                </a:srgbClr>
                              </a:solidFill>
                              <a:ln w="9525">
                                <a:solidFill>
                                  <a:srgbClr val="000000"/>
                                </a:solidFill>
                                <a:miter lim="800000"/>
                                <a:headEnd/>
                                <a:tailEnd/>
                              </a:ln>
                            </wps:spPr>
                            <wps:txbx>
                              <w:txbxContent>
                                <w:p w14:paraId="7AD18AB6"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Catchment Area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E1C3063" id="_x0000_s1046" type="#_x0000_t61" style="position:absolute;left:0;text-align:left;margin-left:154.9pt;margin-top:23.2pt;width:47.5pt;height:35pt;z-index:25141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" adj="-608,36279">
                      <v:fill opacity="46003f"/>
                      <v:textbox inset="0,,0">
                        <w:txbxContent>
                          <w:p w14:paraId="7AD18AB6"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Catchment Area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407360" behindDoc="0" locked="0" layoutInCell="1" allowOverlap="1" wp14:anchorId="3E0355DA" wp14:editId="7138C08C">
                      <wp:simplePos x="0" y="0"/>
                      <wp:positionH relativeFrom="column">
                        <wp:posOffset>530225</wp:posOffset>
                      </wp:positionH>
                      <wp:positionV relativeFrom="paragraph">
                        <wp:posOffset>1901825</wp:posOffset>
                      </wp:positionV>
                      <wp:extent cx="482600" cy="275590"/>
                      <wp:effectExtent l="0" t="361950" r="717550" b="10160"/>
                      <wp:wrapNone/>
                      <wp:docPr id="7348"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649638" y="5486400"/>
                                <a:ext cx="482600" cy="275590"/>
                              </a:xfrm>
                              <a:prstGeom prst="wedgeRectCallout">
                                <a:avLst>
                                  <a:gd name="adj1" fmla="val 188630"/>
                                  <a:gd name="adj2" fmla="val -166692"/>
                                </a:avLst>
                              </a:prstGeom>
                              <a:solidFill>
                                <a:srgbClr val="FFFFFF">
                                  <a:alpha val="70000"/>
                                </a:srgbClr>
                              </a:solidFill>
                              <a:ln w="9525">
                                <a:solidFill>
                                  <a:srgbClr val="000000"/>
                                </a:solidFill>
                                <a:miter lim="800000"/>
                                <a:headEnd/>
                                <a:tailEnd/>
                              </a:ln>
                            </wps:spPr>
                            <wps:txbx>
                              <w:txbxContent>
                                <w:p w14:paraId="0BB0D617"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E0355DA" id="_x0000_s1047" type="#_x0000_t61" style="position:absolute;left:0;text-align:left;margin-left:41.75pt;margin-top:149.75pt;width:38pt;height:21.7pt;z-index:25140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" adj="51544,-25205">
                      <v:fill opacity="46003f"/>
                      <v:textbox inset="0,,0">
                        <w:txbxContent>
                          <w:p w14:paraId="0BB0D617"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411456" behindDoc="0" locked="0" layoutInCell="1" allowOverlap="1" wp14:anchorId="4E41129B" wp14:editId="293FBDC3">
                      <wp:simplePos x="0" y="0"/>
                      <wp:positionH relativeFrom="column">
                        <wp:posOffset>1533525</wp:posOffset>
                      </wp:positionH>
                      <wp:positionV relativeFrom="paragraph">
                        <wp:posOffset>1197610</wp:posOffset>
                      </wp:positionV>
                      <wp:extent cx="1490980" cy="135255"/>
                      <wp:effectExtent l="0" t="95250" r="13970" b="36195"/>
                      <wp:wrapNone/>
                      <wp:docPr id="7360" name="Straight Arrow Connector 7360"/>
                      <wp:cNvGraphicFramePr/>
                      <a:graphic xmlns:a="http://schemas.openxmlformats.org/drawingml/2006/main">
                        <a:graphicData uri="http://schemas.microsoft.com/office/word/2010/wordprocessingShape">
                          <wps:wsp>
                            <wps:cNvCnPr/>
                            <wps:spPr>
                              <a:xfrm flipH="1" flipV="1">
                                <a:off x="0" y="0"/>
                                <a:ext cx="1490980" cy="135255"/>
                              </a:xfrm>
                              <a:prstGeom prst="straightConnector1">
                                <a:avLst/>
                              </a:prstGeom>
                              <a:ln w="31750">
                                <a:solidFill>
                                  <a:srgbClr val="00B0F0"/>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EA45482" id="Straight Arrow Connector 7360" o:spid="_x0000_s1026" type="#_x0000_t32" style="position:absolute;margin-left:120.75pt;margin-top:94.3pt;width:117.4pt;height:10.65pt;flip:x y;z-index:25141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" strokecolor="#00b0f0" strokeweight="2.5pt">
                      <v:stroke startarrowwidth="wide" startarrowlength="long" endarrow="block"/>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409408" behindDoc="0" locked="0" layoutInCell="1" allowOverlap="1" wp14:anchorId="39F19BB6" wp14:editId="0D5FA1E8">
                      <wp:simplePos x="0" y="0"/>
                      <wp:positionH relativeFrom="column">
                        <wp:posOffset>1056005</wp:posOffset>
                      </wp:positionH>
                      <wp:positionV relativeFrom="paragraph">
                        <wp:posOffset>1338580</wp:posOffset>
                      </wp:positionV>
                      <wp:extent cx="1707515" cy="562610"/>
                      <wp:effectExtent l="19050" t="57150" r="6985" b="27940"/>
                      <wp:wrapNone/>
                      <wp:docPr id="7409" name="Straight Arrow Connector 7409"/>
                      <wp:cNvGraphicFramePr/>
                      <a:graphic xmlns:a="http://schemas.openxmlformats.org/drawingml/2006/main">
                        <a:graphicData uri="http://schemas.microsoft.com/office/word/2010/wordprocessingShape">
                          <wps:wsp>
                            <wps:cNvCnPr/>
                            <wps:spPr>
                              <a:xfrm flipH="1" flipV="1">
                                <a:off x="0" y="0"/>
                                <a:ext cx="1707515" cy="562610"/>
                              </a:xfrm>
                              <a:prstGeom prst="straightConnector1">
                                <a:avLst/>
                              </a:prstGeom>
                              <a:ln w="31750">
                                <a:solidFill>
                                  <a:srgbClr val="00B0F0"/>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6C147A" id="Straight Arrow Connector 7409" o:spid="_x0000_s1026" type="#_x0000_t32" style="position:absolute;margin-left:83.15pt;margin-top:105.4pt;width:134.45pt;height:44.3pt;flip:x y;z-index:25140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" strokecolor="#00b0f0" strokeweight="2.5pt">
                      <v:stroke startarrowwidth="wide" startarrowlength="long" endarrow="block"/>
                    </v:shape>
                  </w:pict>
                </mc:Fallback>
              </mc:AlternateContent>
            </w:r>
            <w:r w:rsidRPr="000E1FB4">
              <w:rPr>
                <w:rFonts w:ascii="Times New Roman" w:hAnsi="Times New Roman" w:cs="Times New Roman"/>
                <w:noProof/>
              </w:rPr>
              <w:drawing>
                <wp:inline distT="0" distB="0" distL="0" distR="0" wp14:anchorId="7146D5C0" wp14:editId="28D3005F">
                  <wp:extent cx="3074670" cy="2305685"/>
                  <wp:effectExtent l="19050" t="19050" r="11430" b="18415"/>
                  <wp:docPr id="7722" name="Picture 7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cstate="screen">
                            <a:extLst>
                              <a:ext uri="{28A0092B-C50C-407E-A947-70E740481C1C}">
                                <a14:useLocalDpi xmlns:a14="http://schemas.microsoft.com/office/drawing/2010/main"/>
                              </a:ext>
                            </a:extLst>
                          </a:blip>
                          <a:stretch>
                            <a:fillRect/>
                          </a:stretch>
                        </pic:blipFill>
                        <pic:spPr>
                          <a:xfrm>
                            <a:off x="0" y="0"/>
                            <a:ext cx="3074670" cy="2305685"/>
                          </a:xfrm>
                          <a:prstGeom prst="rect">
                            <a:avLst/>
                          </a:prstGeom>
                          <a:ln>
                            <a:solidFill>
                              <a:schemeClr val="tx1"/>
                            </a:solidFill>
                          </a:ln>
                        </pic:spPr>
                      </pic:pic>
                    </a:graphicData>
                  </a:graphic>
                </wp:inline>
              </w:drawing>
            </w:r>
          </w:p>
        </w:tc>
      </w:tr>
      <w:tr w:rsidR="00E3689B" w:rsidRPr="000E1FB4" w14:paraId="1E235CFE" w14:textId="77777777" w:rsidTr="00E3689B">
        <w:trPr>
          <w:trHeight w:val="3888"/>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8707AC9" w14:textId="77777777" w:rsidR="00E3689B" w:rsidRPr="000E1FB4" w:rsidRDefault="00E3689B" w:rsidP="00E3689B">
            <w:pPr>
              <w:spacing w:after="0" w:line="240" w:lineRule="auto"/>
              <w:jc w:val="both"/>
              <w:rPr>
                <w:rFonts w:ascii="Times New Roman" w:hAnsi="Times New Roman" w:cs="Times New Roman"/>
                <w:sz w:val="24"/>
                <w:szCs w:val="24"/>
              </w:rPr>
            </w:pPr>
            <w:r w:rsidRPr="000E1FB4">
              <w:rPr>
                <w:rFonts w:ascii="Times New Roman" w:hAnsi="Times New Roman" w:cs="Times New Roman"/>
                <w:b/>
                <w:noProof/>
                <w:sz w:val="24"/>
                <w:szCs w:val="24"/>
              </w:rPr>
              <mc:AlternateContent>
                <mc:Choice Requires="wps">
                  <w:drawing>
                    <wp:anchor distT="0" distB="0" distL="114300" distR="114300" simplePos="0" relativeHeight="251427840" behindDoc="0" locked="0" layoutInCell="1" allowOverlap="1" wp14:anchorId="510A6C86" wp14:editId="41C2141A">
                      <wp:simplePos x="0" y="0"/>
                      <wp:positionH relativeFrom="column">
                        <wp:posOffset>2302510</wp:posOffset>
                      </wp:positionH>
                      <wp:positionV relativeFrom="paragraph">
                        <wp:posOffset>28575</wp:posOffset>
                      </wp:positionV>
                      <wp:extent cx="738505" cy="228600"/>
                      <wp:effectExtent l="0" t="0" r="23495" b="19050"/>
                      <wp:wrapNone/>
                      <wp:docPr id="7410"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8505" cy="228600"/>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3B5B542E" w14:textId="77777777" w:rsidR="007346D8" w:rsidRPr="007673F9" w:rsidRDefault="007346D8" w:rsidP="00E3689B">
                                  <w:pPr>
                                    <w:jc w:val="center"/>
                                    <w:rPr>
                                      <w:rFonts w:ascii="Arial" w:hAnsi="Arial" w:cs="Arial"/>
                                      <w:sz w:val="16"/>
                                      <w:szCs w:val="16"/>
                                    </w:rPr>
                                  </w:pPr>
                                  <w:r>
                                    <w:rPr>
                                      <w:rFonts w:ascii="Arial" w:hAnsi="Arial" w:cs="Arial"/>
                                      <w:sz w:val="16"/>
                                      <w:szCs w:val="16"/>
                                    </w:rPr>
                                    <w:t>Photo 3A-3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0A6C86" id="_x0000_s1048" type="#_x0000_t176" style="position:absolute;left:0;text-align:left;margin-left:181.3pt;margin-top:2.25pt;width:58.15pt;height:18pt;z-index:25142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">
                      <v:shadow opacity=".5" offset="-6pt,-6pt"/>
                      <v:textbox>
                        <w:txbxContent>
                          <w:p w14:paraId="3B5B542E" w14:textId="77777777" w:rsidR="007346D8" w:rsidRPr="007673F9" w:rsidRDefault="007346D8" w:rsidP="00E3689B">
                            <w:pPr>
                              <w:jc w:val="center"/>
                              <w:rPr>
                                <w:rFonts w:ascii="Arial" w:hAnsi="Arial" w:cs="Arial"/>
                                <w:sz w:val="16"/>
                                <w:szCs w:val="16"/>
                              </w:rPr>
                            </w:pPr>
                            <w:r>
                              <w:rPr>
                                <w:rFonts w:ascii="Arial" w:hAnsi="Arial" w:cs="Arial"/>
                                <w:sz w:val="16"/>
                                <w:szCs w:val="16"/>
                              </w:rPr>
                              <w:t>Photo 3A-3</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423744" behindDoc="0" locked="0" layoutInCell="1" allowOverlap="1" wp14:anchorId="44247626" wp14:editId="4D8A103F">
                      <wp:simplePos x="0" y="0"/>
                      <wp:positionH relativeFrom="column">
                        <wp:posOffset>1207770</wp:posOffset>
                      </wp:positionH>
                      <wp:positionV relativeFrom="paragraph">
                        <wp:posOffset>40005</wp:posOffset>
                      </wp:positionV>
                      <wp:extent cx="715645" cy="353060"/>
                      <wp:effectExtent l="0" t="0" r="274955" b="828040"/>
                      <wp:wrapNone/>
                      <wp:docPr id="7411"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5327374" y="6090699"/>
                                <a:ext cx="715645" cy="353060"/>
                              </a:xfrm>
                              <a:prstGeom prst="wedgeRectCallout">
                                <a:avLst>
                                  <a:gd name="adj1" fmla="val 77862"/>
                                  <a:gd name="adj2" fmla="val 260343"/>
                                </a:avLst>
                              </a:prstGeom>
                              <a:solidFill>
                                <a:srgbClr val="FFFFFF">
                                  <a:alpha val="70000"/>
                                </a:srgbClr>
                              </a:solidFill>
                              <a:ln w="9525">
                                <a:solidFill>
                                  <a:srgbClr val="000000"/>
                                </a:solidFill>
                                <a:miter lim="800000"/>
                                <a:headEnd/>
                                <a:tailEnd/>
                              </a:ln>
                            </wps:spPr>
                            <wps:txbx>
                              <w:txbxContent>
                                <w:p w14:paraId="13C7C690"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Murphy Field Entrance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4247626" id="_x0000_s1049" type="#_x0000_t61" style="position:absolute;left:0;text-align:left;margin-left:95.1pt;margin-top:3.15pt;width:56.35pt;height:27.8pt;z-index:25142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" adj="27618,67034">
                      <v:fill opacity="46003f"/>
                      <v:textbox inset="0,,0">
                        <w:txbxContent>
                          <w:p w14:paraId="13C7C690"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Murphy Field Entrance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425792" behindDoc="0" locked="0" layoutInCell="1" allowOverlap="1" wp14:anchorId="24CD2CF0" wp14:editId="449E22D1">
                      <wp:simplePos x="0" y="0"/>
                      <wp:positionH relativeFrom="column">
                        <wp:posOffset>1376045</wp:posOffset>
                      </wp:positionH>
                      <wp:positionV relativeFrom="paragraph">
                        <wp:posOffset>1270000</wp:posOffset>
                      </wp:positionV>
                      <wp:extent cx="332105" cy="128905"/>
                      <wp:effectExtent l="0" t="0" r="10795" b="23495"/>
                      <wp:wrapNone/>
                      <wp:docPr id="7412" name="Freeform: Shape 7412"/>
                      <wp:cNvGraphicFramePr/>
                      <a:graphic xmlns:a="http://schemas.openxmlformats.org/drawingml/2006/main">
                        <a:graphicData uri="http://schemas.microsoft.com/office/word/2010/wordprocessingShape">
                          <wps:wsp>
                            <wps:cNvSpPr/>
                            <wps:spPr>
                              <a:xfrm>
                                <a:off x="0" y="0"/>
                                <a:ext cx="332105" cy="128905"/>
                              </a:xfrm>
                              <a:custGeom>
                                <a:avLst/>
                                <a:gdLst>
                                  <a:gd name="connsiteX0" fmla="*/ 276150 w 332432"/>
                                  <a:gd name="connsiteY0" fmla="*/ 402 h 105208"/>
                                  <a:gd name="connsiteX1" fmla="*/ 105 w 332432"/>
                                  <a:gd name="connsiteY1" fmla="*/ 69413 h 105208"/>
                                  <a:gd name="connsiteX2" fmla="*/ 310656 w 332432"/>
                                  <a:gd name="connsiteY2" fmla="*/ 103919 h 105208"/>
                                  <a:gd name="connsiteX3" fmla="*/ 276150 w 332432"/>
                                  <a:gd name="connsiteY3" fmla="*/ 402 h 105208"/>
                                </a:gdLst>
                                <a:ahLst/>
                                <a:cxnLst>
                                  <a:cxn ang="0">
                                    <a:pos x="connsiteX0" y="connsiteY0"/>
                                  </a:cxn>
                                  <a:cxn ang="0">
                                    <a:pos x="connsiteX1" y="connsiteY1"/>
                                  </a:cxn>
                                  <a:cxn ang="0">
                                    <a:pos x="connsiteX2" y="connsiteY2"/>
                                  </a:cxn>
                                  <a:cxn ang="0">
                                    <a:pos x="connsiteX3" y="connsiteY3"/>
                                  </a:cxn>
                                </a:cxnLst>
                                <a:rect l="l" t="t" r="r" b="b"/>
                                <a:pathLst>
                                  <a:path w="332432" h="105208">
                                    <a:moveTo>
                                      <a:pt x="276150" y="402"/>
                                    </a:moveTo>
                                    <a:cubicBezTo>
                                      <a:pt x="224392" y="-5349"/>
                                      <a:pt x="-5646" y="52160"/>
                                      <a:pt x="105" y="69413"/>
                                    </a:cubicBezTo>
                                    <a:cubicBezTo>
                                      <a:pt x="5856" y="86666"/>
                                      <a:pt x="267524" y="111108"/>
                                      <a:pt x="310656" y="103919"/>
                                    </a:cubicBezTo>
                                    <a:cubicBezTo>
                                      <a:pt x="353788" y="96730"/>
                                      <a:pt x="327908" y="6153"/>
                                      <a:pt x="276150" y="402"/>
                                    </a:cubicBezTo>
                                    <a:close/>
                                  </a:path>
                                </a:pathLst>
                              </a:custGeom>
                              <a:noFill/>
                              <a:ln>
                                <a:solidFill>
                                  <a:srgbClr val="00B0F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18CB3B" id="Freeform: Shape 7412" o:spid="_x0000_s1026" style="position:absolute;margin-left:108.35pt;margin-top:100pt;width:26.15pt;height:10.15pt;z-index:25142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2432,105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" path="m276150,402c224392,-5349,-5646,52160,105,69413v5751,17253,267419,41695,310551,34506c353788,96730,327908,6153,276150,402xe" filled="f" strokecolor="#00b0f0" strokeweight="2pt">
                      <v:stroke dashstyle="3 1"/>
                      <v:path arrowok="t" o:connecttype="custom" o:connectlocs="275878,493;105,85048;310350,127326;275878,493" o:connectangles="0,0,0,0"/>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421696" behindDoc="0" locked="0" layoutInCell="1" allowOverlap="1" wp14:anchorId="6A97976A" wp14:editId="01AA9547">
                      <wp:simplePos x="0" y="0"/>
                      <wp:positionH relativeFrom="column">
                        <wp:posOffset>538480</wp:posOffset>
                      </wp:positionH>
                      <wp:positionV relativeFrom="paragraph">
                        <wp:posOffset>513715</wp:posOffset>
                      </wp:positionV>
                      <wp:extent cx="715645" cy="275590"/>
                      <wp:effectExtent l="0" t="0" r="332105" b="543560"/>
                      <wp:wrapNone/>
                      <wp:docPr id="7413"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658264" y="6564702"/>
                                <a:ext cx="715645" cy="275590"/>
                              </a:xfrm>
                              <a:prstGeom prst="wedgeRectCallout">
                                <a:avLst>
                                  <a:gd name="adj1" fmla="val 85786"/>
                                  <a:gd name="adj2" fmla="val 230839"/>
                                </a:avLst>
                              </a:prstGeom>
                              <a:solidFill>
                                <a:srgbClr val="FFFFFF">
                                  <a:alpha val="70000"/>
                                </a:srgbClr>
                              </a:solidFill>
                              <a:ln w="9525">
                                <a:solidFill>
                                  <a:srgbClr val="000000"/>
                                </a:solidFill>
                                <a:miter lim="800000"/>
                                <a:headEnd/>
                                <a:tailEnd/>
                              </a:ln>
                            </wps:spPr>
                            <wps:txbx>
                              <w:txbxContent>
                                <w:p w14:paraId="4A9C0A4A"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Catch Basin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A97976A" id="_x0000_s1050" type="#_x0000_t61" style="position:absolute;left:0;text-align:left;margin-left:42.4pt;margin-top:40.45pt;width:56.35pt;height:21.7pt;z-index:25142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" adj="29330,60661">
                      <v:fill opacity="46003f"/>
                      <v:textbox inset="0,,0">
                        <w:txbxContent>
                          <w:p w14:paraId="4A9C0A4A"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Catch Basin  </w:t>
                            </w:r>
                          </w:p>
                        </w:txbxContent>
                      </v:textbox>
                    </v:shape>
                  </w:pict>
                </mc:Fallback>
              </mc:AlternateContent>
            </w:r>
            <w:r w:rsidRPr="000E1FB4">
              <w:rPr>
                <w:rFonts w:ascii="Times New Roman" w:hAnsi="Times New Roman" w:cs="Times New Roman"/>
                <w:noProof/>
              </w:rPr>
              <w:drawing>
                <wp:inline distT="0" distB="0" distL="0" distR="0" wp14:anchorId="0131921F" wp14:editId="082D871C">
                  <wp:extent cx="3074670" cy="2305685"/>
                  <wp:effectExtent l="19050" t="19050" r="11430" b="18415"/>
                  <wp:docPr id="7723" name="Picture 7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cstate="screen">
                            <a:extLst>
                              <a:ext uri="{28A0092B-C50C-407E-A947-70E740481C1C}">
                                <a14:useLocalDpi xmlns:a14="http://schemas.microsoft.com/office/drawing/2010/main"/>
                              </a:ext>
                            </a:extLst>
                          </a:blip>
                          <a:stretch>
                            <a:fillRect/>
                          </a:stretch>
                        </pic:blipFill>
                        <pic:spPr>
                          <a:xfrm>
                            <a:off x="0" y="0"/>
                            <a:ext cx="3074670" cy="2305685"/>
                          </a:xfrm>
                          <a:prstGeom prst="rect">
                            <a:avLst/>
                          </a:prstGeom>
                          <a:ln>
                            <a:solidFill>
                              <a:schemeClr val="tx1"/>
                            </a:solidFill>
                          </a:ln>
                        </pic:spPr>
                      </pic:pic>
                    </a:graphicData>
                  </a:graphic>
                </wp:inline>
              </w:drawing>
            </w:r>
          </w:p>
        </w:tc>
      </w:tr>
    </w:tbl>
    <w:p w14:paraId="4DB34C4C"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Micro-watershed No.: </w:t>
      </w:r>
      <w:r>
        <w:rPr>
          <w:rFonts w:ascii="Times New Roman" w:hAnsi="Times New Roman" w:cs="Times New Roman"/>
          <w:b/>
          <w:i/>
          <w:color w:val="8E8E8E"/>
          <w:sz w:val="20"/>
          <w:szCs w:val="20"/>
        </w:rPr>
        <w:t>N-14</w:t>
      </w:r>
    </w:p>
    <w:p w14:paraId="7282D925"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BMP Type: Raingarden</w:t>
      </w:r>
    </w:p>
    <w:p w14:paraId="20D162F8" w14:textId="77777777" w:rsidR="00E3689B"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BMP Location: 157 North Main Street   </w:t>
      </w:r>
    </w:p>
    <w:p w14:paraId="1BCE87C2" w14:textId="421FE599" w:rsidR="00E3689B" w:rsidRPr="000E1FB4" w:rsidRDefault="00E3689B" w:rsidP="00E3689B">
      <w:pPr>
        <w:spacing w:after="0"/>
        <w:jc w:val="both"/>
        <w:rPr>
          <w:rFonts w:ascii="Times New Roman" w:hAnsi="Times New Roman" w:cs="Times New Roman"/>
          <w:b/>
          <w:sz w:val="20"/>
          <w:szCs w:val="20"/>
        </w:rPr>
      </w:pPr>
      <w:r>
        <w:rPr>
          <w:rFonts w:ascii="Times New Roman" w:hAnsi="Times New Roman" w:cs="Times New Roman"/>
          <w:b/>
          <w:i/>
          <w:color w:val="8E8E8E"/>
          <w:sz w:val="20"/>
          <w:szCs w:val="20"/>
        </w:rPr>
        <w:t xml:space="preserve">Priority Rank: </w:t>
      </w:r>
      <w:r w:rsidR="00FA66DB">
        <w:rPr>
          <w:rFonts w:ascii="Times New Roman" w:hAnsi="Times New Roman" w:cs="Times New Roman"/>
          <w:b/>
          <w:i/>
          <w:color w:val="8E8E8E"/>
          <w:sz w:val="20"/>
          <w:szCs w:val="20"/>
        </w:rPr>
        <w:t>High</w:t>
      </w:r>
    </w:p>
    <w:p w14:paraId="5D3AD1C6" w14:textId="77777777" w:rsidR="00E3689B" w:rsidRPr="000E1FB4" w:rsidRDefault="00E3689B" w:rsidP="00E3689B">
      <w:pPr>
        <w:spacing w:before="240" w:after="120"/>
        <w:ind w:right="-58"/>
        <w:jc w:val="both"/>
        <w:rPr>
          <w:rFonts w:ascii="Times New Roman" w:hAnsi="Times New Roman" w:cs="Times New Roman"/>
          <w:sz w:val="20"/>
          <w:szCs w:val="20"/>
        </w:rPr>
      </w:pPr>
      <w:r w:rsidRPr="000E1FB4">
        <w:rPr>
          <w:rFonts w:ascii="Times New Roman" w:hAnsi="Times New Roman" w:cs="Times New Roman"/>
          <w:b/>
          <w:sz w:val="20"/>
          <w:szCs w:val="20"/>
        </w:rPr>
        <w:t xml:space="preserve">Site Summary: </w:t>
      </w:r>
    </w:p>
    <w:p w14:paraId="348E90E4" w14:textId="77777777" w:rsidR="00E3689B" w:rsidRPr="000E1FB4" w:rsidRDefault="00E3689B" w:rsidP="00E3689B">
      <w:pPr>
        <w:tabs>
          <w:tab w:val="center" w:pos="4680"/>
          <w:tab w:val="right" w:pos="9360"/>
        </w:tabs>
        <w:spacing w:before="120" w:after="120"/>
        <w:jc w:val="both"/>
        <w:rPr>
          <w:rFonts w:ascii="Times New Roman" w:hAnsi="Times New Roman" w:cs="Times New Roman"/>
          <w:sz w:val="20"/>
          <w:szCs w:val="20"/>
        </w:rPr>
      </w:pPr>
      <w:r w:rsidRPr="000E1FB4">
        <w:rPr>
          <w:rFonts w:ascii="Times New Roman" w:hAnsi="Times New Roman" w:cs="Times New Roman"/>
          <w:sz w:val="20"/>
          <w:szCs w:val="20"/>
        </w:rPr>
        <w:t>Murphy field is a recreational park that consists of a large grassed athletic field, playground area, and both an asphalt and gravel public parking lot.  Runoff from the athletic field and asphalt parking lot drains west to an existing catch basin located on North Main Street outside the parking lot entrance. A mature tree and grassed area is located near the northwest corner of the parking lot. The sidewalk and catch basins outside Murphy Field along North Main Street appeared to have been repaired multiple times and potentially require additional rehabilitation.</w:t>
      </w:r>
    </w:p>
    <w:p w14:paraId="5C594D3F" w14:textId="77777777" w:rsidR="00E3689B" w:rsidRPr="000E1FB4" w:rsidRDefault="00E3689B" w:rsidP="00E3689B">
      <w:pPr>
        <w:tabs>
          <w:tab w:val="center" w:pos="4680"/>
          <w:tab w:val="right" w:pos="9360"/>
        </w:tabs>
        <w:spacing w:before="240" w:after="0" w:line="240" w:lineRule="auto"/>
        <w:jc w:val="both"/>
        <w:rPr>
          <w:rFonts w:ascii="Times New Roman" w:hAnsi="Times New Roman" w:cs="Times New Roman"/>
          <w:sz w:val="20"/>
          <w:szCs w:val="20"/>
        </w:rPr>
      </w:pPr>
      <w:r w:rsidRPr="000E1FB4">
        <w:rPr>
          <w:rFonts w:ascii="Times New Roman" w:hAnsi="Times New Roman" w:cs="Times New Roman"/>
          <w:b/>
          <w:sz w:val="20"/>
          <w:szCs w:val="20"/>
        </w:rPr>
        <w:t xml:space="preserve">Proposed Improvement: </w:t>
      </w:r>
    </w:p>
    <w:p w14:paraId="68F56298" w14:textId="77777777" w:rsidR="00E3689B" w:rsidRPr="000E1FB4" w:rsidRDefault="00E3689B" w:rsidP="00E3689B">
      <w:pPr>
        <w:tabs>
          <w:tab w:val="center" w:pos="4680"/>
          <w:tab w:val="right" w:pos="9360"/>
        </w:tabs>
        <w:spacing w:before="120" w:after="120"/>
        <w:jc w:val="both"/>
        <w:rPr>
          <w:rFonts w:ascii="Times New Roman" w:hAnsi="Times New Roman" w:cs="Times New Roman"/>
          <w:sz w:val="20"/>
          <w:szCs w:val="20"/>
        </w:rPr>
      </w:pPr>
      <w:r w:rsidRPr="000E1FB4">
        <w:rPr>
          <w:rFonts w:ascii="Times New Roman" w:hAnsi="Times New Roman" w:cs="Times New Roman"/>
          <w:sz w:val="20"/>
          <w:szCs w:val="20"/>
        </w:rPr>
        <w:t xml:space="preserve">Install a 30-foot long berm at the northwestern edge of the Murphy Field parking lot to convey runoff from the northern section of the parking lot towards the grassed area. Install an approx. 400-square foot Raingarden within the grassed area to treat the section of parking lot runoff. </w:t>
      </w:r>
    </w:p>
    <w:p w14:paraId="28D452F6" w14:textId="77777777" w:rsidR="00E3689B" w:rsidRPr="000E1FB4" w:rsidRDefault="00E3689B" w:rsidP="00E3689B">
      <w:pPr>
        <w:tabs>
          <w:tab w:val="center" w:pos="4680"/>
          <w:tab w:val="right" w:pos="9360"/>
        </w:tabs>
        <w:spacing w:before="120" w:after="120"/>
        <w:jc w:val="both"/>
        <w:rPr>
          <w:rFonts w:ascii="Times New Roman" w:hAnsi="Times New Roman" w:cs="Times New Roman"/>
          <w:b/>
          <w:sz w:val="20"/>
          <w:szCs w:val="20"/>
        </w:rPr>
      </w:pPr>
      <w:r w:rsidRPr="000E1FB4">
        <w:rPr>
          <w:rFonts w:ascii="Times New Roman" w:hAnsi="Times New Roman" w:cs="Times New Roman"/>
          <w:b/>
          <w:sz w:val="20"/>
          <w:szCs w:val="20"/>
        </w:rPr>
        <w:t xml:space="preserve">Expected O&amp;M: </w:t>
      </w:r>
      <w:r w:rsidRPr="000E1FB4">
        <w:rPr>
          <w:rFonts w:ascii="Times New Roman" w:hAnsi="Times New Roman" w:cs="Times New Roman"/>
          <w:sz w:val="20"/>
          <w:szCs w:val="20"/>
        </w:rPr>
        <w:t>Remove accumulated sediment from raingarden annually and maintain/replace plants as needed every two years.  Re-mulch annually. Remove accumulated sediment/debris, as needed.</w:t>
      </w:r>
      <w:r w:rsidRPr="000E1FB4">
        <w:rPr>
          <w:rFonts w:ascii="Times New Roman" w:hAnsi="Times New Roman" w:cs="Times New Roman"/>
          <w:b/>
          <w:noProof/>
          <w:sz w:val="20"/>
          <w:szCs w:val="20"/>
        </w:rPr>
        <w:t xml:space="preserve"> </w:t>
      </w:r>
    </w:p>
    <w:p w14:paraId="747F76DD" w14:textId="77777777" w:rsidR="00E3689B" w:rsidRPr="000E1FB4" w:rsidRDefault="00E3689B" w:rsidP="00E3689B">
      <w:pPr>
        <w:tabs>
          <w:tab w:val="center" w:pos="4680"/>
          <w:tab w:val="right" w:pos="9360"/>
        </w:tabs>
        <w:spacing w:before="240" w:after="0" w:line="240" w:lineRule="auto"/>
        <w:jc w:val="both"/>
        <w:rPr>
          <w:rFonts w:ascii="Times New Roman" w:hAnsi="Times New Roman" w:cs="Times New Roman"/>
          <w:sz w:val="20"/>
          <w:szCs w:val="20"/>
        </w:rPr>
      </w:pPr>
      <w:r w:rsidRPr="000E1FB4">
        <w:rPr>
          <w:rFonts w:ascii="Times New Roman" w:hAnsi="Times New Roman" w:cs="Times New Roman"/>
          <w:b/>
          <w:sz w:val="20"/>
          <w:szCs w:val="20"/>
        </w:rPr>
        <w:t xml:space="preserve">Parcel Ownership: </w:t>
      </w:r>
      <w:r w:rsidRPr="000E1FB4">
        <w:rPr>
          <w:rFonts w:ascii="Times New Roman" w:hAnsi="Times New Roman" w:cs="Times New Roman"/>
          <w:sz w:val="20"/>
          <w:szCs w:val="20"/>
        </w:rPr>
        <w:t>Town owned (Recreational Park)</w:t>
      </w:r>
    </w:p>
    <w:p w14:paraId="58FFF1C6" w14:textId="77777777" w:rsidR="00E3689B" w:rsidRPr="000E1FB4" w:rsidRDefault="00E3689B" w:rsidP="00E3689B">
      <w:pPr>
        <w:tabs>
          <w:tab w:val="center" w:pos="4680"/>
          <w:tab w:val="right" w:pos="9360"/>
        </w:tabs>
        <w:spacing w:before="240" w:after="0" w:line="240" w:lineRule="auto"/>
        <w:jc w:val="both"/>
        <w:rPr>
          <w:rFonts w:ascii="Times New Roman" w:hAnsi="Times New Roman" w:cs="Times New Roman"/>
          <w:sz w:val="20"/>
          <w:szCs w:val="20"/>
        </w:rPr>
      </w:pPr>
    </w:p>
    <w:tbl>
      <w:tblPr>
        <w:tblW w:w="42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3307"/>
        <w:gridCol w:w="913"/>
      </w:tblGrid>
      <w:tr w:rsidR="00E3689B" w:rsidRPr="000E1FB4" w14:paraId="6D27EDA7" w14:textId="77777777" w:rsidTr="00E3689B">
        <w:trPr>
          <w:trHeight w:val="300"/>
        </w:trPr>
        <w:tc>
          <w:tcPr>
            <w:tcW w:w="4220" w:type="dxa"/>
            <w:gridSpan w:val="2"/>
            <w:shd w:val="clear" w:color="000000" w:fill="006686"/>
            <w:vAlign w:val="bottom"/>
            <w:hideMark/>
          </w:tcPr>
          <w:p w14:paraId="6DEB0B93"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Sizing Characteristics</w:t>
            </w:r>
          </w:p>
        </w:tc>
      </w:tr>
      <w:tr w:rsidR="00E3689B" w:rsidRPr="000E1FB4" w14:paraId="052AD4C3" w14:textId="77777777" w:rsidTr="00E3689B">
        <w:trPr>
          <w:trHeight w:val="300"/>
        </w:trPr>
        <w:tc>
          <w:tcPr>
            <w:tcW w:w="3307" w:type="dxa"/>
            <w:shd w:val="clear" w:color="000000" w:fill="DAEEF3"/>
            <w:vAlign w:val="bottom"/>
            <w:hideMark/>
          </w:tcPr>
          <w:p w14:paraId="2FD50532"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BMP Drainage Area (acres)</w:t>
            </w:r>
          </w:p>
        </w:tc>
        <w:tc>
          <w:tcPr>
            <w:tcW w:w="913" w:type="dxa"/>
            <w:vAlign w:val="bottom"/>
          </w:tcPr>
          <w:p w14:paraId="1A352DCD"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2.4</w:t>
            </w:r>
          </w:p>
        </w:tc>
      </w:tr>
      <w:tr w:rsidR="00E3689B" w:rsidRPr="000E1FB4" w14:paraId="4A100721" w14:textId="77777777" w:rsidTr="00E3689B">
        <w:trPr>
          <w:trHeight w:val="300"/>
        </w:trPr>
        <w:tc>
          <w:tcPr>
            <w:tcW w:w="3307" w:type="dxa"/>
            <w:shd w:val="clear" w:color="000000" w:fill="DAEEF3"/>
            <w:vAlign w:val="bottom"/>
          </w:tcPr>
          <w:p w14:paraId="5730F4A9"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BMP Size (storm depth; inches)</w:t>
            </w:r>
          </w:p>
        </w:tc>
        <w:tc>
          <w:tcPr>
            <w:tcW w:w="913" w:type="dxa"/>
            <w:vAlign w:val="bottom"/>
          </w:tcPr>
          <w:p w14:paraId="0C26DD9A"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0.5</w:t>
            </w:r>
          </w:p>
        </w:tc>
      </w:tr>
      <w:tr w:rsidR="00E3689B" w:rsidRPr="000E1FB4" w14:paraId="555F1491" w14:textId="77777777" w:rsidTr="00E3689B">
        <w:trPr>
          <w:trHeight w:val="300"/>
        </w:trPr>
        <w:tc>
          <w:tcPr>
            <w:tcW w:w="3307" w:type="dxa"/>
            <w:shd w:val="clear" w:color="000000" w:fill="DAEEF3"/>
            <w:vAlign w:val="bottom"/>
            <w:hideMark/>
          </w:tcPr>
          <w:p w14:paraId="63EE60F1"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Impervious Area (%)</w:t>
            </w:r>
          </w:p>
        </w:tc>
        <w:tc>
          <w:tcPr>
            <w:tcW w:w="913" w:type="dxa"/>
            <w:vAlign w:val="bottom"/>
          </w:tcPr>
          <w:p w14:paraId="4B09E33A"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22</w:t>
            </w:r>
          </w:p>
        </w:tc>
      </w:tr>
      <w:tr w:rsidR="00E3689B" w:rsidRPr="000E1FB4" w14:paraId="3E2A1097" w14:textId="77777777" w:rsidTr="00E3689B">
        <w:trPr>
          <w:trHeight w:val="300"/>
        </w:trPr>
        <w:tc>
          <w:tcPr>
            <w:tcW w:w="4220" w:type="dxa"/>
            <w:gridSpan w:val="2"/>
            <w:shd w:val="clear" w:color="000000" w:fill="006686"/>
            <w:noWrap/>
            <w:vAlign w:val="bottom"/>
            <w:hideMark/>
          </w:tcPr>
          <w:p w14:paraId="3BA4D91D"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 xml:space="preserve">Estimated Pollutant Load Reduction </w:t>
            </w:r>
          </w:p>
        </w:tc>
      </w:tr>
      <w:tr w:rsidR="00E3689B" w:rsidRPr="000E1FB4" w14:paraId="0C8CE96B" w14:textId="77777777" w:rsidTr="00E3689B">
        <w:trPr>
          <w:trHeight w:val="300"/>
        </w:trPr>
        <w:tc>
          <w:tcPr>
            <w:tcW w:w="3307" w:type="dxa"/>
            <w:shd w:val="clear" w:color="000000" w:fill="DAEEF3"/>
            <w:vAlign w:val="bottom"/>
            <w:hideMark/>
          </w:tcPr>
          <w:p w14:paraId="6ECB4FA3"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TP (lbs./yr.)</w:t>
            </w:r>
          </w:p>
        </w:tc>
        <w:tc>
          <w:tcPr>
            <w:tcW w:w="913" w:type="dxa"/>
            <w:vAlign w:val="bottom"/>
          </w:tcPr>
          <w:p w14:paraId="08BB17CE"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0.73</w:t>
            </w:r>
          </w:p>
        </w:tc>
      </w:tr>
      <w:tr w:rsidR="00E3689B" w:rsidRPr="000E1FB4" w14:paraId="5BC4139E" w14:textId="77777777" w:rsidTr="00E3689B">
        <w:trPr>
          <w:trHeight w:val="300"/>
        </w:trPr>
        <w:tc>
          <w:tcPr>
            <w:tcW w:w="3307" w:type="dxa"/>
            <w:shd w:val="clear" w:color="000000" w:fill="DAEEF3"/>
            <w:vAlign w:val="bottom"/>
          </w:tcPr>
          <w:p w14:paraId="14E36E76"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TN (lbs./yr.)</w:t>
            </w:r>
          </w:p>
        </w:tc>
        <w:tc>
          <w:tcPr>
            <w:tcW w:w="913" w:type="dxa"/>
            <w:vAlign w:val="bottom"/>
          </w:tcPr>
          <w:p w14:paraId="74116E5E"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5.9</w:t>
            </w:r>
          </w:p>
        </w:tc>
      </w:tr>
      <w:tr w:rsidR="00E3689B" w:rsidRPr="000E1FB4" w14:paraId="70C02D06" w14:textId="77777777" w:rsidTr="00E3689B">
        <w:trPr>
          <w:trHeight w:val="300"/>
        </w:trPr>
        <w:tc>
          <w:tcPr>
            <w:tcW w:w="3307" w:type="dxa"/>
            <w:shd w:val="clear" w:color="000000" w:fill="DAEEF3"/>
            <w:vAlign w:val="bottom"/>
            <w:hideMark/>
          </w:tcPr>
          <w:p w14:paraId="0C317DD3"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TSS (lbs./yr.)</w:t>
            </w:r>
          </w:p>
        </w:tc>
        <w:tc>
          <w:tcPr>
            <w:tcW w:w="913" w:type="dxa"/>
            <w:vAlign w:val="bottom"/>
          </w:tcPr>
          <w:p w14:paraId="61B4D0EE"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271.6</w:t>
            </w:r>
          </w:p>
        </w:tc>
      </w:tr>
      <w:tr w:rsidR="00E3689B" w:rsidRPr="000E1FB4" w14:paraId="31A02C05" w14:textId="77777777" w:rsidTr="00E3689B">
        <w:trPr>
          <w:trHeight w:val="300"/>
        </w:trPr>
        <w:tc>
          <w:tcPr>
            <w:tcW w:w="3307" w:type="dxa"/>
            <w:shd w:val="clear" w:color="000000" w:fill="006686"/>
            <w:vAlign w:val="bottom"/>
            <w:hideMark/>
          </w:tcPr>
          <w:p w14:paraId="178C34F8"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Estimated Cost</w:t>
            </w:r>
          </w:p>
        </w:tc>
        <w:tc>
          <w:tcPr>
            <w:tcW w:w="913" w:type="dxa"/>
            <w:shd w:val="clear" w:color="000000" w:fill="006686"/>
            <w:vAlign w:val="bottom"/>
            <w:hideMark/>
          </w:tcPr>
          <w:p w14:paraId="78D8D63F"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p>
        </w:tc>
      </w:tr>
      <w:tr w:rsidR="00E3689B" w:rsidRPr="000E1FB4" w14:paraId="2C611A85" w14:textId="77777777" w:rsidTr="00E3689B">
        <w:trPr>
          <w:trHeight w:val="300"/>
        </w:trPr>
        <w:tc>
          <w:tcPr>
            <w:tcW w:w="3307" w:type="dxa"/>
            <w:shd w:val="clear" w:color="000000" w:fill="DAEEF3"/>
            <w:vAlign w:val="bottom"/>
            <w:hideMark/>
          </w:tcPr>
          <w:p w14:paraId="68C57C7A"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 xml:space="preserve">Planning-level Capital Cost </w:t>
            </w:r>
          </w:p>
        </w:tc>
        <w:tc>
          <w:tcPr>
            <w:tcW w:w="913" w:type="dxa"/>
            <w:vAlign w:val="bottom"/>
          </w:tcPr>
          <w:p w14:paraId="7B454B27"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$44,700</w:t>
            </w:r>
          </w:p>
        </w:tc>
      </w:tr>
    </w:tbl>
    <w:p w14:paraId="244323D4" w14:textId="77777777" w:rsidR="00E3689B" w:rsidRPr="000E1FB4" w:rsidRDefault="00E3689B" w:rsidP="00E3689B">
      <w:pPr>
        <w:spacing w:after="0" w:line="240" w:lineRule="auto"/>
        <w:rPr>
          <w:rFonts w:ascii="Times New Roman" w:hAnsi="Times New Roman" w:cs="Times New Roman"/>
          <w:sz w:val="24"/>
          <w:szCs w:val="24"/>
        </w:rPr>
      </w:pPr>
    </w:p>
    <w:p w14:paraId="3EC248BE" w14:textId="77777777" w:rsidR="00E3689B" w:rsidRPr="000E1FB4" w:rsidRDefault="00E3689B" w:rsidP="00E3689B">
      <w:pPr>
        <w:spacing w:after="0" w:line="240" w:lineRule="auto"/>
        <w:rPr>
          <w:rFonts w:ascii="Times New Roman" w:hAnsi="Times New Roman" w:cs="Times New Roman"/>
          <w:sz w:val="24"/>
          <w:szCs w:val="24"/>
        </w:rPr>
      </w:pPr>
    </w:p>
    <w:p w14:paraId="3E6D7ADD" w14:textId="77777777" w:rsidR="00E3689B" w:rsidRPr="000E1FB4" w:rsidRDefault="00E3689B" w:rsidP="00E3689B">
      <w:pPr>
        <w:spacing w:after="0" w:line="240" w:lineRule="auto"/>
        <w:rPr>
          <w:rFonts w:ascii="Times New Roman" w:hAnsi="Times New Roman" w:cs="Times New Roman"/>
          <w:sz w:val="24"/>
          <w:szCs w:val="24"/>
        </w:rPr>
      </w:pPr>
    </w:p>
    <w:p w14:paraId="7A14A05D" w14:textId="77777777" w:rsidR="0014622F" w:rsidRDefault="0014622F" w:rsidP="00E3689B">
      <w:pPr>
        <w:spacing w:after="0"/>
        <w:jc w:val="both"/>
        <w:rPr>
          <w:rFonts w:ascii="Times New Roman" w:hAnsi="Times New Roman" w:cs="Times New Roman"/>
          <w:b/>
          <w:color w:val="007DA3"/>
          <w:sz w:val="24"/>
          <w:szCs w:val="24"/>
        </w:rPr>
      </w:pPr>
    </w:p>
    <w:p w14:paraId="090F41F6" w14:textId="5820B6E0" w:rsidR="00E3689B" w:rsidRPr="000E1FB4" w:rsidRDefault="00E3689B" w:rsidP="00E3689B">
      <w:pPr>
        <w:spacing w:after="0"/>
        <w:jc w:val="both"/>
        <w:rPr>
          <w:rFonts w:ascii="Times New Roman" w:hAnsi="Times New Roman" w:cs="Times New Roman"/>
          <w:b/>
          <w:color w:val="007DA3"/>
          <w:sz w:val="24"/>
          <w:szCs w:val="24"/>
        </w:rPr>
      </w:pPr>
      <w:r w:rsidRPr="000E1FB4">
        <w:rPr>
          <w:rFonts w:ascii="Times New Roman" w:hAnsi="Times New Roman" w:cs="Times New Roman"/>
          <w:b/>
          <w:color w:val="007DA3"/>
          <w:sz w:val="24"/>
          <w:szCs w:val="24"/>
        </w:rPr>
        <w:t>Site</w:t>
      </w:r>
      <w:r>
        <w:rPr>
          <w:rFonts w:ascii="Times New Roman" w:hAnsi="Times New Roman" w:cs="Times New Roman"/>
          <w:b/>
          <w:color w:val="007DA3"/>
          <w:sz w:val="24"/>
          <w:szCs w:val="24"/>
        </w:rPr>
        <w:t xml:space="preserve"> Natick 3</w:t>
      </w:r>
      <w:r w:rsidRPr="000E1FB4">
        <w:rPr>
          <w:rFonts w:ascii="Times New Roman" w:hAnsi="Times New Roman" w:cs="Times New Roman"/>
          <w:b/>
          <w:color w:val="007DA3"/>
          <w:sz w:val="24"/>
          <w:szCs w:val="24"/>
        </w:rPr>
        <w:t xml:space="preserve">B: Murphy Field </w:t>
      </w:r>
    </w:p>
    <w:tbl>
      <w:tblPr>
        <w:tblpPr w:leftFromText="187" w:rightFromText="187" w:vertAnchor="page" w:horzAnchor="page" w:tblpX="6385" w:tblpY="1573"/>
        <w:tblOverlap w:val="never"/>
        <w:tblW w:w="5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58"/>
      </w:tblGrid>
      <w:tr w:rsidR="00E3689B" w:rsidRPr="000E1FB4" w14:paraId="367449EB" w14:textId="77777777" w:rsidTr="00E3689B">
        <w:trPr>
          <w:trHeight w:val="3680"/>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9622D65" w14:textId="77777777" w:rsidR="00E3689B" w:rsidRPr="000E1FB4" w:rsidRDefault="00E3689B" w:rsidP="00E3689B">
            <w:pPr>
              <w:spacing w:after="0" w:line="240" w:lineRule="auto"/>
              <w:jc w:val="both"/>
              <w:rPr>
                <w:rFonts w:ascii="Times New Roman" w:hAnsi="Times New Roman" w:cs="Times New Roman"/>
                <w:sz w:val="24"/>
                <w:szCs w:val="24"/>
              </w:rPr>
            </w:pPr>
            <w:r w:rsidRPr="000E1FB4">
              <w:rPr>
                <w:rFonts w:ascii="Times New Roman" w:hAnsi="Times New Roman" w:cs="Times New Roman"/>
                <w:b/>
                <w:noProof/>
                <w:sz w:val="24"/>
                <w:szCs w:val="24"/>
              </w:rPr>
              <mc:AlternateContent>
                <mc:Choice Requires="wps">
                  <w:drawing>
                    <wp:anchor distT="0" distB="0" distL="114300" distR="114300" simplePos="0" relativeHeight="251431936" behindDoc="0" locked="0" layoutInCell="1" allowOverlap="1" wp14:anchorId="7C6F24FB" wp14:editId="55A4E722">
                      <wp:simplePos x="0" y="0"/>
                      <wp:positionH relativeFrom="column">
                        <wp:posOffset>2186940</wp:posOffset>
                      </wp:positionH>
                      <wp:positionV relativeFrom="paragraph">
                        <wp:posOffset>187325</wp:posOffset>
                      </wp:positionV>
                      <wp:extent cx="875030" cy="254635"/>
                      <wp:effectExtent l="0" t="0" r="20320" b="12065"/>
                      <wp:wrapNone/>
                      <wp:docPr id="7414"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5030" cy="254635"/>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3F29CBD4" w14:textId="77777777" w:rsidR="007346D8" w:rsidRPr="007673F9" w:rsidRDefault="007346D8" w:rsidP="00E3689B">
                                  <w:pPr>
                                    <w:jc w:val="center"/>
                                    <w:rPr>
                                      <w:rFonts w:ascii="Arial" w:hAnsi="Arial" w:cs="Arial"/>
                                      <w:sz w:val="16"/>
                                      <w:szCs w:val="16"/>
                                    </w:rPr>
                                  </w:pPr>
                                  <w:r>
                                    <w:rPr>
                                      <w:rFonts w:ascii="Arial" w:hAnsi="Arial" w:cs="Arial"/>
                                      <w:sz w:val="16"/>
                                      <w:szCs w:val="16"/>
                                    </w:rPr>
                                    <w:t>Photo 3B</w:t>
                                  </w:r>
                                  <w:r w:rsidRPr="007673F9">
                                    <w:rPr>
                                      <w:rFonts w:ascii="Arial" w:hAnsi="Arial" w:cs="Arial"/>
                                      <w:sz w:val="16"/>
                                      <w:szCs w:val="16"/>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6F24FB" id="_x0000_s1051" type="#_x0000_t176" style="position:absolute;left:0;text-align:left;margin-left:172.2pt;margin-top:14.75pt;width:68.9pt;height:20.05pt;z-index:25143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">
                      <v:shadow opacity=".5" offset="-6pt,-6pt"/>
                      <v:textbox>
                        <w:txbxContent>
                          <w:p w14:paraId="3F29CBD4" w14:textId="77777777" w:rsidR="007346D8" w:rsidRPr="007673F9" w:rsidRDefault="007346D8" w:rsidP="00E3689B">
                            <w:pPr>
                              <w:jc w:val="center"/>
                              <w:rPr>
                                <w:rFonts w:ascii="Arial" w:hAnsi="Arial" w:cs="Arial"/>
                                <w:sz w:val="16"/>
                                <w:szCs w:val="16"/>
                              </w:rPr>
                            </w:pPr>
                            <w:r>
                              <w:rPr>
                                <w:rFonts w:ascii="Arial" w:hAnsi="Arial" w:cs="Arial"/>
                                <w:sz w:val="16"/>
                                <w:szCs w:val="16"/>
                              </w:rPr>
                              <w:t>Photo 3B</w:t>
                            </w:r>
                            <w:r w:rsidRPr="007673F9">
                              <w:rPr>
                                <w:rFonts w:ascii="Arial" w:hAnsi="Arial" w:cs="Arial"/>
                                <w:sz w:val="16"/>
                                <w:szCs w:val="16"/>
                              </w:rPr>
                              <w:t>-1</w:t>
                            </w:r>
                          </w:p>
                        </w:txbxContent>
                      </v:textbox>
                    </v:shape>
                  </w:pict>
                </mc:Fallback>
              </mc:AlternateContent>
            </w:r>
            <w:r w:rsidRPr="000E1FB4">
              <w:rPr>
                <w:rFonts w:ascii="Times New Roman" w:hAnsi="Times New Roman" w:cs="Times New Roman"/>
                <w:b/>
                <w:noProof/>
                <w:sz w:val="24"/>
                <w:szCs w:val="24"/>
              </w:rPr>
              <mc:AlternateContent>
                <mc:Choice Requires="wps">
                  <w:drawing>
                    <wp:anchor distT="0" distB="0" distL="114300" distR="114300" simplePos="0" relativeHeight="251429888" behindDoc="0" locked="0" layoutInCell="1" allowOverlap="1" wp14:anchorId="1DFA0566" wp14:editId="3243E965">
                      <wp:simplePos x="0" y="0"/>
                      <wp:positionH relativeFrom="column">
                        <wp:posOffset>968375</wp:posOffset>
                      </wp:positionH>
                      <wp:positionV relativeFrom="paragraph">
                        <wp:posOffset>1073785</wp:posOffset>
                      </wp:positionV>
                      <wp:extent cx="2135505" cy="1412240"/>
                      <wp:effectExtent l="0" t="0" r="17145" b="16510"/>
                      <wp:wrapNone/>
                      <wp:docPr id="7415" name="Freeform: Shape 7415"/>
                      <wp:cNvGraphicFramePr/>
                      <a:graphic xmlns:a="http://schemas.openxmlformats.org/drawingml/2006/main">
                        <a:graphicData uri="http://schemas.microsoft.com/office/word/2010/wordprocessingShape">
                          <wps:wsp>
                            <wps:cNvSpPr/>
                            <wps:spPr>
                              <a:xfrm>
                                <a:off x="0" y="0"/>
                                <a:ext cx="2135505" cy="1412240"/>
                              </a:xfrm>
                              <a:custGeom>
                                <a:avLst/>
                                <a:gdLst>
                                  <a:gd name="connsiteX0" fmla="*/ 0 w 2135875"/>
                                  <a:gd name="connsiteY0" fmla="*/ 95534 h 1412543"/>
                                  <a:gd name="connsiteX1" fmla="*/ 1050878 w 2135875"/>
                                  <a:gd name="connsiteY1" fmla="*/ 0 h 1412543"/>
                                  <a:gd name="connsiteX2" fmla="*/ 2129051 w 2135875"/>
                                  <a:gd name="connsiteY2" fmla="*/ 211540 h 1412543"/>
                                  <a:gd name="connsiteX3" fmla="*/ 2135875 w 2135875"/>
                                  <a:gd name="connsiteY3" fmla="*/ 1412543 h 1412543"/>
                                  <a:gd name="connsiteX4" fmla="*/ 723332 w 2135875"/>
                                  <a:gd name="connsiteY4" fmla="*/ 1405719 h 1412543"/>
                                  <a:gd name="connsiteX5" fmla="*/ 0 w 2135875"/>
                                  <a:gd name="connsiteY5" fmla="*/ 95534 h 14125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135875" h="1412543">
                                    <a:moveTo>
                                      <a:pt x="0" y="95534"/>
                                    </a:moveTo>
                                    <a:lnTo>
                                      <a:pt x="1050878" y="0"/>
                                    </a:lnTo>
                                    <a:lnTo>
                                      <a:pt x="2129051" y="211540"/>
                                    </a:lnTo>
                                    <a:cubicBezTo>
                                      <a:pt x="2131326" y="611874"/>
                                      <a:pt x="2133600" y="1012209"/>
                                      <a:pt x="2135875" y="1412543"/>
                                    </a:cubicBezTo>
                                    <a:lnTo>
                                      <a:pt x="723332" y="1405719"/>
                                    </a:lnTo>
                                    <a:lnTo>
                                      <a:pt x="0" y="95534"/>
                                    </a:lnTo>
                                    <a:close/>
                                  </a:path>
                                </a:pathLst>
                              </a:custGeom>
                              <a:solidFill>
                                <a:schemeClr val="accent1">
                                  <a:lumMod val="75000"/>
                                  <a:alpha val="27000"/>
                                </a:schemeClr>
                              </a:solidFill>
                              <a:ln>
                                <a:solidFill>
                                  <a:schemeClr val="accent1">
                                    <a:shade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2E2F67" id="Freeform: Shape 7415" o:spid="_x0000_s1026" style="position:absolute;margin-left:76.25pt;margin-top:84.55pt;width:168.15pt;height:111.2pt;z-index:25142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35875,1412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" path="m,95534l1050878,,2129051,211540v2275,400334,4549,800669,6824,1201003l723332,1405719,,95534xe" fillcolor="#365f91 [2404]" strokecolor="#243f60 [1604]" strokeweight="2pt">
                      <v:fill opacity="17733f"/>
                      <v:path arrowok="t" o:connecttype="custom" o:connectlocs="0,95514;1050696,0;2128682,211495;2135505,1412240;723207,1405417;0,95514" o:connectangles="0,0,0,0,0,0"/>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454464" behindDoc="0" locked="0" layoutInCell="1" allowOverlap="1" wp14:anchorId="78F72671" wp14:editId="725DA161">
                      <wp:simplePos x="0" y="0"/>
                      <wp:positionH relativeFrom="column">
                        <wp:posOffset>2042160</wp:posOffset>
                      </wp:positionH>
                      <wp:positionV relativeFrom="paragraph">
                        <wp:posOffset>533400</wp:posOffset>
                      </wp:positionV>
                      <wp:extent cx="1027430" cy="221615"/>
                      <wp:effectExtent l="0" t="0" r="20320" b="768985"/>
                      <wp:wrapNone/>
                      <wp:docPr id="7416"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161964" y="1542197"/>
                                <a:ext cx="1027430" cy="221615"/>
                              </a:xfrm>
                              <a:prstGeom prst="wedgeRectCallout">
                                <a:avLst>
                                  <a:gd name="adj1" fmla="val 27456"/>
                                  <a:gd name="adj2" fmla="val 350566"/>
                                </a:avLst>
                              </a:prstGeom>
                              <a:solidFill>
                                <a:srgbClr val="FFFFFF">
                                  <a:alpha val="70000"/>
                                </a:srgbClr>
                              </a:solidFill>
                              <a:ln w="9525">
                                <a:solidFill>
                                  <a:srgbClr val="000000"/>
                                </a:solidFill>
                                <a:miter lim="800000"/>
                                <a:headEnd/>
                                <a:tailEnd/>
                              </a:ln>
                            </wps:spPr>
                            <wps:txbx>
                              <w:txbxContent>
                                <w:p w14:paraId="7E788F67"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Area to be Paved</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8F72671" id="_x0000_s1052" type="#_x0000_t61" style="position:absolute;left:0;text-align:left;margin-left:160.8pt;margin-top:42pt;width:80.9pt;height:17.45pt;z-index:25145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" adj="16730,86522">
                      <v:fill opacity="46003f"/>
                      <v:textbox inset="0,,0">
                        <w:txbxContent>
                          <w:p w14:paraId="7E788F67"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Area to be Paved</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450368" behindDoc="0" locked="0" layoutInCell="1" allowOverlap="1" wp14:anchorId="2FFBAA43" wp14:editId="0D04F057">
                      <wp:simplePos x="0" y="0"/>
                      <wp:positionH relativeFrom="column">
                        <wp:posOffset>2417445</wp:posOffset>
                      </wp:positionH>
                      <wp:positionV relativeFrom="paragraph">
                        <wp:posOffset>2089150</wp:posOffset>
                      </wp:positionV>
                      <wp:extent cx="482600" cy="275590"/>
                      <wp:effectExtent l="133350" t="361950" r="12700" b="10160"/>
                      <wp:wrapNone/>
                      <wp:docPr id="7418"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537278" y="3098042"/>
                                <a:ext cx="482600" cy="275590"/>
                              </a:xfrm>
                              <a:prstGeom prst="wedgeRectCallout">
                                <a:avLst>
                                  <a:gd name="adj1" fmla="val -69980"/>
                                  <a:gd name="adj2" fmla="val -173171"/>
                                </a:avLst>
                              </a:prstGeom>
                              <a:solidFill>
                                <a:srgbClr val="FFFFFF">
                                  <a:alpha val="70000"/>
                                </a:srgbClr>
                              </a:solidFill>
                              <a:ln w="9525">
                                <a:solidFill>
                                  <a:srgbClr val="000000"/>
                                </a:solidFill>
                                <a:miter lim="800000"/>
                                <a:headEnd/>
                                <a:tailEnd/>
                              </a:ln>
                            </wps:spPr>
                            <wps:txbx>
                              <w:txbxContent>
                                <w:p w14:paraId="2D5EF1CD"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FFBAA43" id="_x0000_s1053" type="#_x0000_t61" style="position:absolute;left:0;text-align:left;margin-left:190.35pt;margin-top:164.5pt;width:38pt;height:21.7pt;z-index:25145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" adj="-4316,-26605">
                      <v:fill opacity="46003f"/>
                      <v:textbox inset="0,,0">
                        <w:txbxContent>
                          <w:p w14:paraId="2D5EF1CD"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446272" behindDoc="0" locked="0" layoutInCell="1" allowOverlap="1" wp14:anchorId="26E129B0" wp14:editId="1184F4E0">
                      <wp:simplePos x="0" y="0"/>
                      <wp:positionH relativeFrom="column">
                        <wp:posOffset>1328420</wp:posOffset>
                      </wp:positionH>
                      <wp:positionV relativeFrom="paragraph">
                        <wp:posOffset>1261110</wp:posOffset>
                      </wp:positionV>
                      <wp:extent cx="1082040" cy="133985"/>
                      <wp:effectExtent l="38100" t="19050" r="3810" b="94615"/>
                      <wp:wrapNone/>
                      <wp:docPr id="7421" name="Straight Arrow Connector 7421"/>
                      <wp:cNvGraphicFramePr/>
                      <a:graphic xmlns:a="http://schemas.openxmlformats.org/drawingml/2006/main">
                        <a:graphicData uri="http://schemas.microsoft.com/office/word/2010/wordprocessingShape">
                          <wps:wsp>
                            <wps:cNvCnPr/>
                            <wps:spPr>
                              <a:xfrm flipH="1">
                                <a:off x="0" y="0"/>
                                <a:ext cx="1082040" cy="133985"/>
                              </a:xfrm>
                              <a:prstGeom prst="straightConnector1">
                                <a:avLst/>
                              </a:prstGeom>
                              <a:ln w="31750">
                                <a:solidFill>
                                  <a:srgbClr val="00B0F0"/>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5993E56" id="Straight Arrow Connector 7421" o:spid="_x0000_s1026" type="#_x0000_t32" style="position:absolute;margin-left:104.6pt;margin-top:99.3pt;width:85.2pt;height:10.55pt;flip:x;z-index:25144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" strokecolor="#00b0f0" strokeweight="2.5pt">
                      <v:stroke startarrowwidth="wide" startarrowlength="long" endarrow="block"/>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448320" behindDoc="0" locked="0" layoutInCell="1" allowOverlap="1" wp14:anchorId="20709230" wp14:editId="34B302DA">
                      <wp:simplePos x="0" y="0"/>
                      <wp:positionH relativeFrom="column">
                        <wp:posOffset>1407795</wp:posOffset>
                      </wp:positionH>
                      <wp:positionV relativeFrom="paragraph">
                        <wp:posOffset>1679575</wp:posOffset>
                      </wp:positionV>
                      <wp:extent cx="1425575" cy="139700"/>
                      <wp:effectExtent l="0" t="95250" r="3175" b="31750"/>
                      <wp:wrapNone/>
                      <wp:docPr id="7422" name="Straight Arrow Connector 7422"/>
                      <wp:cNvGraphicFramePr/>
                      <a:graphic xmlns:a="http://schemas.openxmlformats.org/drawingml/2006/main">
                        <a:graphicData uri="http://schemas.microsoft.com/office/word/2010/wordprocessingShape">
                          <wps:wsp>
                            <wps:cNvCnPr/>
                            <wps:spPr>
                              <a:xfrm flipH="1" flipV="1">
                                <a:off x="0" y="0"/>
                                <a:ext cx="1425575" cy="139700"/>
                              </a:xfrm>
                              <a:prstGeom prst="straightConnector1">
                                <a:avLst/>
                              </a:prstGeom>
                              <a:ln w="31750">
                                <a:solidFill>
                                  <a:srgbClr val="00B0F0"/>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1D2A89" id="Straight Arrow Connector 7422" o:spid="_x0000_s1026" type="#_x0000_t32" style="position:absolute;margin-left:110.85pt;margin-top:132.25pt;width:112.25pt;height:11pt;flip:x y;z-index:25144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" strokecolor="#00b0f0" strokeweight="2.5pt">
                      <v:stroke startarrowwidth="wide" startarrowlength="long" endarrow="block"/>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436032" behindDoc="0" locked="0" layoutInCell="1" allowOverlap="1" wp14:anchorId="69B5DE6D" wp14:editId="528137FE">
                      <wp:simplePos x="0" y="0"/>
                      <wp:positionH relativeFrom="column">
                        <wp:posOffset>29210</wp:posOffset>
                      </wp:positionH>
                      <wp:positionV relativeFrom="paragraph">
                        <wp:posOffset>1167130</wp:posOffset>
                      </wp:positionV>
                      <wp:extent cx="844550" cy="657860"/>
                      <wp:effectExtent l="0" t="0" r="12700" b="27940"/>
                      <wp:wrapNone/>
                      <wp:docPr id="7423" name="Freeform: Shape 7423"/>
                      <wp:cNvGraphicFramePr/>
                      <a:graphic xmlns:a="http://schemas.openxmlformats.org/drawingml/2006/main">
                        <a:graphicData uri="http://schemas.microsoft.com/office/word/2010/wordprocessingShape">
                          <wps:wsp>
                            <wps:cNvSpPr/>
                            <wps:spPr>
                              <a:xfrm>
                                <a:off x="0" y="0"/>
                                <a:ext cx="844550" cy="657860"/>
                              </a:xfrm>
                              <a:custGeom>
                                <a:avLst/>
                                <a:gdLst>
                                  <a:gd name="connsiteX0" fmla="*/ 435509 w 845108"/>
                                  <a:gd name="connsiteY0" fmla="*/ 50251 h 658397"/>
                                  <a:gd name="connsiteX1" fmla="*/ 943 w 845108"/>
                                  <a:gd name="connsiteY1" fmla="*/ 507451 h 658397"/>
                                  <a:gd name="connsiteX2" fmla="*/ 557731 w 845108"/>
                                  <a:gd name="connsiteY2" fmla="*/ 634200 h 658397"/>
                                  <a:gd name="connsiteX3" fmla="*/ 842915 w 845108"/>
                                  <a:gd name="connsiteY3" fmla="*/ 77412 h 658397"/>
                                  <a:gd name="connsiteX4" fmla="*/ 435509 w 845108"/>
                                  <a:gd name="connsiteY4" fmla="*/ 50251 h 65839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45108" h="658397">
                                    <a:moveTo>
                                      <a:pt x="435509" y="50251"/>
                                    </a:moveTo>
                                    <a:cubicBezTo>
                                      <a:pt x="295180" y="121924"/>
                                      <a:pt x="-19427" y="410126"/>
                                      <a:pt x="943" y="507451"/>
                                    </a:cubicBezTo>
                                    <a:cubicBezTo>
                                      <a:pt x="21313" y="604776"/>
                                      <a:pt x="417402" y="705873"/>
                                      <a:pt x="557731" y="634200"/>
                                    </a:cubicBezTo>
                                    <a:cubicBezTo>
                                      <a:pt x="698060" y="562527"/>
                                      <a:pt x="866303" y="174737"/>
                                      <a:pt x="842915" y="77412"/>
                                    </a:cubicBezTo>
                                    <a:cubicBezTo>
                                      <a:pt x="819527" y="-19913"/>
                                      <a:pt x="575838" y="-21422"/>
                                      <a:pt x="435509" y="50251"/>
                                    </a:cubicBezTo>
                                    <a:close/>
                                  </a:path>
                                </a:pathLst>
                              </a:custGeom>
                              <a:noFill/>
                              <a:ln>
                                <a:solidFill>
                                  <a:srgbClr val="00B05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A73772" id="Freeform: Shape 7423" o:spid="_x0000_s1026" style="position:absolute;margin-left:2.3pt;margin-top:91.9pt;width:66.5pt;height:51.8pt;z-index:25143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45108,658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" path="m435509,50251c295180,121924,-19427,410126,943,507451v20370,97325,416459,198422,556788,126749c698060,562527,866303,174737,842915,77412,819527,-19913,575838,-21422,435509,50251xe" filled="f" strokecolor="#00b050" strokeweight="2pt">
                      <v:stroke dashstyle="3 1"/>
                      <v:path arrowok="t" o:connecttype="custom" o:connectlocs="435221,50210;942,507037;557363,633683;842358,77349;435221,50210" o:connectangles="0,0,0,0,0"/>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442176" behindDoc="0" locked="0" layoutInCell="1" allowOverlap="1" wp14:anchorId="316E4F55" wp14:editId="424DDA19">
                      <wp:simplePos x="0" y="0"/>
                      <wp:positionH relativeFrom="column">
                        <wp:posOffset>366395</wp:posOffset>
                      </wp:positionH>
                      <wp:positionV relativeFrom="paragraph">
                        <wp:posOffset>2100580</wp:posOffset>
                      </wp:positionV>
                      <wp:extent cx="1027430" cy="221615"/>
                      <wp:effectExtent l="0" t="342900" r="20320" b="26035"/>
                      <wp:wrapNone/>
                      <wp:docPr id="7456"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490519" y="3105339"/>
                                <a:ext cx="1027430" cy="221615"/>
                              </a:xfrm>
                              <a:prstGeom prst="wedgeRectCallout">
                                <a:avLst>
                                  <a:gd name="adj1" fmla="val -33647"/>
                                  <a:gd name="adj2" fmla="val -185209"/>
                                </a:avLst>
                              </a:prstGeom>
                              <a:solidFill>
                                <a:srgbClr val="FFFFFF">
                                  <a:alpha val="70000"/>
                                </a:srgbClr>
                              </a:solidFill>
                              <a:ln w="9525">
                                <a:solidFill>
                                  <a:srgbClr val="000000"/>
                                </a:solidFill>
                                <a:miter lim="800000"/>
                                <a:headEnd/>
                                <a:tailEnd/>
                              </a:ln>
                            </wps:spPr>
                            <wps:txbx>
                              <w:txbxContent>
                                <w:p w14:paraId="76D4DFF5"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Bioretention Cell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16E4F55" id="_x0000_s1054" type="#_x0000_t61" style="position:absolute;left:0;text-align:left;margin-left:28.85pt;margin-top:165.4pt;width:80.9pt;height:17.45pt;z-index:25144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" adj="3532,-29205">
                      <v:fill opacity="46003f"/>
                      <v:textbox inset="0,,0">
                        <w:txbxContent>
                          <w:p w14:paraId="76D4DFF5"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Bioretention Cell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444224" behindDoc="0" locked="0" layoutInCell="1" allowOverlap="1" wp14:anchorId="70A41525" wp14:editId="3FB4CE38">
                      <wp:simplePos x="0" y="0"/>
                      <wp:positionH relativeFrom="column">
                        <wp:posOffset>176530</wp:posOffset>
                      </wp:positionH>
                      <wp:positionV relativeFrom="paragraph">
                        <wp:posOffset>452755</wp:posOffset>
                      </wp:positionV>
                      <wp:extent cx="517525" cy="337820"/>
                      <wp:effectExtent l="0" t="0" r="434975" b="481330"/>
                      <wp:wrapNone/>
                      <wp:docPr id="7457"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7525" cy="337820"/>
                              </a:xfrm>
                              <a:prstGeom prst="wedgeRectCallout">
                                <a:avLst>
                                  <a:gd name="adj1" fmla="val 122592"/>
                                  <a:gd name="adj2" fmla="val 167436"/>
                                </a:avLst>
                              </a:prstGeom>
                              <a:solidFill>
                                <a:srgbClr val="FFFFFF">
                                  <a:alpha val="70000"/>
                                </a:srgbClr>
                              </a:solidFill>
                              <a:ln w="9525">
                                <a:solidFill>
                                  <a:srgbClr val="000000"/>
                                </a:solidFill>
                                <a:miter lim="800000"/>
                                <a:headEnd/>
                                <a:tailEnd/>
                              </a:ln>
                            </wps:spPr>
                            <wps:txbx>
                              <w:txbxContent>
                                <w:p w14:paraId="32F4E1EF"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Catch Basin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0A41525" id="_x0000_s1055" type="#_x0000_t61" style="position:absolute;left:0;text-align:left;margin-left:13.9pt;margin-top:35.65pt;width:40.75pt;height:26.6pt;z-index:25144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" adj="37280,46966">
                      <v:fill opacity="46003f"/>
                      <v:textbox inset="0,,0">
                        <w:txbxContent>
                          <w:p w14:paraId="32F4E1EF"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Catch Basin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452416" behindDoc="0" locked="0" layoutInCell="1" allowOverlap="1" wp14:anchorId="6DDCEA16" wp14:editId="16580BB8">
                      <wp:simplePos x="0" y="0"/>
                      <wp:positionH relativeFrom="column">
                        <wp:posOffset>1018540</wp:posOffset>
                      </wp:positionH>
                      <wp:positionV relativeFrom="paragraph">
                        <wp:posOffset>1146175</wp:posOffset>
                      </wp:positionV>
                      <wp:extent cx="193040" cy="128905"/>
                      <wp:effectExtent l="0" t="0" r="16510" b="23495"/>
                      <wp:wrapNone/>
                      <wp:docPr id="7458" name="Freeform: Shape 7458"/>
                      <wp:cNvGraphicFramePr/>
                      <a:graphic xmlns:a="http://schemas.openxmlformats.org/drawingml/2006/main">
                        <a:graphicData uri="http://schemas.microsoft.com/office/word/2010/wordprocessingShape">
                          <wps:wsp>
                            <wps:cNvSpPr/>
                            <wps:spPr>
                              <a:xfrm>
                                <a:off x="0" y="0"/>
                                <a:ext cx="193040" cy="128905"/>
                              </a:xfrm>
                              <a:custGeom>
                                <a:avLst/>
                                <a:gdLst>
                                  <a:gd name="connsiteX0" fmla="*/ 276150 w 332432"/>
                                  <a:gd name="connsiteY0" fmla="*/ 402 h 105208"/>
                                  <a:gd name="connsiteX1" fmla="*/ 105 w 332432"/>
                                  <a:gd name="connsiteY1" fmla="*/ 69413 h 105208"/>
                                  <a:gd name="connsiteX2" fmla="*/ 310656 w 332432"/>
                                  <a:gd name="connsiteY2" fmla="*/ 103919 h 105208"/>
                                  <a:gd name="connsiteX3" fmla="*/ 276150 w 332432"/>
                                  <a:gd name="connsiteY3" fmla="*/ 402 h 105208"/>
                                </a:gdLst>
                                <a:ahLst/>
                                <a:cxnLst>
                                  <a:cxn ang="0">
                                    <a:pos x="connsiteX0" y="connsiteY0"/>
                                  </a:cxn>
                                  <a:cxn ang="0">
                                    <a:pos x="connsiteX1" y="connsiteY1"/>
                                  </a:cxn>
                                  <a:cxn ang="0">
                                    <a:pos x="connsiteX2" y="connsiteY2"/>
                                  </a:cxn>
                                  <a:cxn ang="0">
                                    <a:pos x="connsiteX3" y="connsiteY3"/>
                                  </a:cxn>
                                </a:cxnLst>
                                <a:rect l="l" t="t" r="r" b="b"/>
                                <a:pathLst>
                                  <a:path w="332432" h="105208">
                                    <a:moveTo>
                                      <a:pt x="276150" y="402"/>
                                    </a:moveTo>
                                    <a:cubicBezTo>
                                      <a:pt x="224392" y="-5349"/>
                                      <a:pt x="-5646" y="52160"/>
                                      <a:pt x="105" y="69413"/>
                                    </a:cubicBezTo>
                                    <a:cubicBezTo>
                                      <a:pt x="5856" y="86666"/>
                                      <a:pt x="267524" y="111108"/>
                                      <a:pt x="310656" y="103919"/>
                                    </a:cubicBezTo>
                                    <a:cubicBezTo>
                                      <a:pt x="353788" y="96730"/>
                                      <a:pt x="327908" y="6153"/>
                                      <a:pt x="276150" y="402"/>
                                    </a:cubicBezTo>
                                    <a:close/>
                                  </a:path>
                                </a:pathLst>
                              </a:custGeom>
                              <a:noFill/>
                              <a:ln>
                                <a:solidFill>
                                  <a:srgbClr val="00B0F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A80F4" id="Freeform: Shape 7458" o:spid="_x0000_s1026" style="position:absolute;margin-left:80.2pt;margin-top:90.25pt;width:15.2pt;height:10.15pt;z-index:25145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2432,105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" path="m276150,402c224392,-5349,-5646,52160,105,69413v5751,17253,267419,41695,310551,34506c353788,96730,327908,6153,276150,402xe" filled="f" strokecolor="#00b0f0" strokeweight="2pt">
                      <v:stroke dashstyle="3 1"/>
                      <v:path arrowok="t" o:connecttype="custom" o:connectlocs="160358,493;61,85048;180395,127326;160358,493" o:connectangles="0,0,0,0"/>
                    </v:shape>
                  </w:pict>
                </mc:Fallback>
              </mc:AlternateContent>
            </w:r>
            <w:r w:rsidRPr="000E1FB4">
              <w:rPr>
                <w:rFonts w:ascii="Times New Roman" w:hAnsi="Times New Roman" w:cs="Times New Roman"/>
                <w:noProof/>
              </w:rPr>
              <w:t xml:space="preserve">     </w:t>
            </w:r>
            <w:r w:rsidRPr="000E1FB4">
              <w:rPr>
                <w:rFonts w:ascii="Times New Roman" w:hAnsi="Times New Roman" w:cs="Times New Roman"/>
                <w:noProof/>
              </w:rPr>
              <w:drawing>
                <wp:inline distT="0" distB="0" distL="0" distR="0" wp14:anchorId="4B0516C7" wp14:editId="4AC64F5C">
                  <wp:extent cx="3074670" cy="2305685"/>
                  <wp:effectExtent l="19050" t="19050" r="11430" b="18415"/>
                  <wp:docPr id="7724" name="Picture 7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cstate="screen">
                            <a:extLst>
                              <a:ext uri="{BEBA8EAE-BF5A-486C-A8C5-ECC9F3942E4B}">
                                <a14:imgProps xmlns:a14="http://schemas.microsoft.com/office/drawing/2010/main">
                                  <a14:imgLayer r:embed="rId114">
                                    <a14:imgEffect>
                                      <a14:brightnessContrast bright="18000"/>
                                    </a14:imgEffect>
                                  </a14:imgLayer>
                                </a14:imgProps>
                              </a:ext>
                              <a:ext uri="{28A0092B-C50C-407E-A947-70E740481C1C}">
                                <a14:useLocalDpi xmlns:a14="http://schemas.microsoft.com/office/drawing/2010/main"/>
                              </a:ext>
                            </a:extLst>
                          </a:blip>
                          <a:stretch>
                            <a:fillRect/>
                          </a:stretch>
                        </pic:blipFill>
                        <pic:spPr>
                          <a:xfrm>
                            <a:off x="0" y="0"/>
                            <a:ext cx="3074670" cy="2305685"/>
                          </a:xfrm>
                          <a:prstGeom prst="rect">
                            <a:avLst/>
                          </a:prstGeom>
                          <a:ln>
                            <a:solidFill>
                              <a:schemeClr val="tx1"/>
                            </a:solidFill>
                          </a:ln>
                        </pic:spPr>
                      </pic:pic>
                    </a:graphicData>
                  </a:graphic>
                </wp:inline>
              </w:drawing>
            </w:r>
          </w:p>
        </w:tc>
      </w:tr>
      <w:tr w:rsidR="00E3689B" w:rsidRPr="000E1FB4" w14:paraId="2E26FF9B" w14:textId="77777777" w:rsidTr="00E3689B">
        <w:trPr>
          <w:trHeight w:val="3862"/>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6448820" w14:textId="77777777" w:rsidR="00E3689B" w:rsidRPr="000E1FB4" w:rsidRDefault="00E3689B" w:rsidP="00E3689B">
            <w:pPr>
              <w:spacing w:after="0" w:line="240" w:lineRule="auto"/>
              <w:jc w:val="both"/>
              <w:rPr>
                <w:rFonts w:ascii="Times New Roman" w:hAnsi="Times New Roman" w:cs="Times New Roman"/>
                <w:sz w:val="24"/>
                <w:szCs w:val="24"/>
              </w:rPr>
            </w:pPr>
            <w:r w:rsidRPr="000E1FB4">
              <w:rPr>
                <w:rFonts w:ascii="Times New Roman" w:hAnsi="Times New Roman" w:cs="Times New Roman"/>
                <w:b/>
                <w:noProof/>
                <w:sz w:val="24"/>
                <w:szCs w:val="24"/>
              </w:rPr>
              <mc:AlternateContent>
                <mc:Choice Requires="wps">
                  <w:drawing>
                    <wp:anchor distT="0" distB="0" distL="114300" distR="114300" simplePos="0" relativeHeight="251433984" behindDoc="0" locked="0" layoutInCell="1" allowOverlap="1" wp14:anchorId="61AFC803" wp14:editId="34DF5B22">
                      <wp:simplePos x="0" y="0"/>
                      <wp:positionH relativeFrom="column">
                        <wp:posOffset>2206625</wp:posOffset>
                      </wp:positionH>
                      <wp:positionV relativeFrom="paragraph">
                        <wp:posOffset>-15875</wp:posOffset>
                      </wp:positionV>
                      <wp:extent cx="907415" cy="265430"/>
                      <wp:effectExtent l="0" t="0" r="26035" b="20320"/>
                      <wp:wrapNone/>
                      <wp:docPr id="7459"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7415" cy="265430"/>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5FF05C3F" w14:textId="77777777" w:rsidR="007346D8" w:rsidRPr="007673F9" w:rsidRDefault="007346D8" w:rsidP="00E3689B">
                                  <w:pPr>
                                    <w:jc w:val="center"/>
                                    <w:rPr>
                                      <w:rFonts w:ascii="Arial" w:hAnsi="Arial" w:cs="Arial"/>
                                      <w:sz w:val="16"/>
                                      <w:szCs w:val="16"/>
                                    </w:rPr>
                                  </w:pPr>
                                  <w:r>
                                    <w:rPr>
                                      <w:rFonts w:ascii="Arial" w:hAnsi="Arial" w:cs="Arial"/>
                                      <w:sz w:val="16"/>
                                      <w:szCs w:val="16"/>
                                    </w:rPr>
                                    <w:t>Photo 3B-2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AFC803" id="_x0000_s1056" type="#_x0000_t176" style="position:absolute;left:0;text-align:left;margin-left:173.75pt;margin-top:-1.25pt;width:71.45pt;height:20.9pt;z-index:25143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">
                      <v:shadow opacity=".5" offset="-6pt,-6pt"/>
                      <v:textbox>
                        <w:txbxContent>
                          <w:p w14:paraId="5FF05C3F" w14:textId="77777777" w:rsidR="007346D8" w:rsidRPr="007673F9" w:rsidRDefault="007346D8" w:rsidP="00E3689B">
                            <w:pPr>
                              <w:jc w:val="center"/>
                              <w:rPr>
                                <w:rFonts w:ascii="Arial" w:hAnsi="Arial" w:cs="Arial"/>
                                <w:sz w:val="16"/>
                                <w:szCs w:val="16"/>
                              </w:rPr>
                            </w:pPr>
                            <w:r>
                              <w:rPr>
                                <w:rFonts w:ascii="Arial" w:hAnsi="Arial" w:cs="Arial"/>
                                <w:sz w:val="16"/>
                                <w:szCs w:val="16"/>
                              </w:rPr>
                              <w:t>Photo 3B-2</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464704" behindDoc="0" locked="0" layoutInCell="1" allowOverlap="1" wp14:anchorId="1DC1D48D" wp14:editId="77B7F19A">
                      <wp:simplePos x="0" y="0"/>
                      <wp:positionH relativeFrom="column">
                        <wp:posOffset>2567940</wp:posOffset>
                      </wp:positionH>
                      <wp:positionV relativeFrom="paragraph">
                        <wp:posOffset>1823720</wp:posOffset>
                      </wp:positionV>
                      <wp:extent cx="517525" cy="293370"/>
                      <wp:effectExtent l="800100" t="361950" r="15875" b="11430"/>
                      <wp:wrapNone/>
                      <wp:docPr id="7460"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687403" y="5404513"/>
                                <a:ext cx="517525" cy="293370"/>
                              </a:xfrm>
                              <a:prstGeom prst="wedgeRectCallout">
                                <a:avLst>
                                  <a:gd name="adj1" fmla="val -196500"/>
                                  <a:gd name="adj2" fmla="val -161819"/>
                                </a:avLst>
                              </a:prstGeom>
                              <a:solidFill>
                                <a:srgbClr val="FFFFFF">
                                  <a:alpha val="70000"/>
                                </a:srgbClr>
                              </a:solidFill>
                              <a:ln w="9525">
                                <a:solidFill>
                                  <a:srgbClr val="000000"/>
                                </a:solidFill>
                                <a:miter lim="800000"/>
                                <a:headEnd/>
                                <a:tailEnd/>
                              </a:ln>
                            </wps:spPr>
                            <wps:txbx>
                              <w:txbxContent>
                                <w:p w14:paraId="319ED8AB"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Curb Cut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DC1D48D" id="_x0000_s1057" type="#_x0000_t61" style="position:absolute;left:0;text-align:left;margin-left:202.2pt;margin-top:143.6pt;width:40.75pt;height:23.1pt;z-index:25146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" adj="-31644,-24153">
                      <v:fill opacity="46003f"/>
                      <v:textbox inset="0,,0">
                        <w:txbxContent>
                          <w:p w14:paraId="319ED8AB"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Curb Cut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466752" behindDoc="0" locked="0" layoutInCell="1" allowOverlap="1" wp14:anchorId="23238895" wp14:editId="66BCA15F">
                      <wp:simplePos x="0" y="0"/>
                      <wp:positionH relativeFrom="column">
                        <wp:posOffset>1271270</wp:posOffset>
                      </wp:positionH>
                      <wp:positionV relativeFrom="paragraph">
                        <wp:posOffset>1156970</wp:posOffset>
                      </wp:positionV>
                      <wp:extent cx="1042670" cy="212725"/>
                      <wp:effectExtent l="38100" t="0" r="24130" b="15875"/>
                      <wp:wrapNone/>
                      <wp:docPr id="7461" name="Freeform: Shape 7461"/>
                      <wp:cNvGraphicFramePr/>
                      <a:graphic xmlns:a="http://schemas.openxmlformats.org/drawingml/2006/main">
                        <a:graphicData uri="http://schemas.microsoft.com/office/word/2010/wordprocessingShape">
                          <wps:wsp>
                            <wps:cNvSpPr/>
                            <wps:spPr>
                              <a:xfrm>
                                <a:off x="0" y="0"/>
                                <a:ext cx="1042670" cy="212725"/>
                              </a:xfrm>
                              <a:custGeom>
                                <a:avLst/>
                                <a:gdLst>
                                  <a:gd name="connsiteX0" fmla="*/ 941696 w 1042926"/>
                                  <a:gd name="connsiteY0" fmla="*/ 0 h 212873"/>
                                  <a:gd name="connsiteX1" fmla="*/ 955344 w 1042926"/>
                                  <a:gd name="connsiteY1" fmla="*/ 211540 h 212873"/>
                                  <a:gd name="connsiteX2" fmla="*/ 0 w 1042926"/>
                                  <a:gd name="connsiteY2" fmla="*/ 95534 h 212873"/>
                                  <a:gd name="connsiteX3" fmla="*/ 0 w 1042926"/>
                                  <a:gd name="connsiteY3" fmla="*/ 95534 h 212873"/>
                                  <a:gd name="connsiteX4" fmla="*/ 0 w 1042926"/>
                                  <a:gd name="connsiteY4" fmla="*/ 95534 h 21287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42926" h="212873">
                                    <a:moveTo>
                                      <a:pt x="941696" y="0"/>
                                    </a:moveTo>
                                    <a:cubicBezTo>
                                      <a:pt x="1026994" y="97809"/>
                                      <a:pt x="1112293" y="195618"/>
                                      <a:pt x="955344" y="211540"/>
                                    </a:cubicBezTo>
                                    <a:cubicBezTo>
                                      <a:pt x="798395" y="227462"/>
                                      <a:pt x="0" y="95534"/>
                                      <a:pt x="0" y="95534"/>
                                    </a:cubicBezTo>
                                    <a:lnTo>
                                      <a:pt x="0" y="95534"/>
                                    </a:lnTo>
                                    <a:lnTo>
                                      <a:pt x="0" y="95534"/>
                                    </a:lnTo>
                                  </a:path>
                                </a:pathLst>
                              </a:custGeom>
                              <a:noFill/>
                              <a:ln>
                                <a:solidFill>
                                  <a:srgbClr val="00B0F0"/>
                                </a:solidFill>
                                <a:tailEnd type="stealt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9B2E46" id="Freeform: Shape 7461" o:spid="_x0000_s1026" style="position:absolute;margin-left:100.1pt;margin-top:91.1pt;width:82.1pt;height:16.75pt;z-index:25146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42926,212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" path="m941696,v85298,97809,170597,195618,13648,211540c798395,227462,,95534,,95534r,l,95534e" filled="f" strokecolor="#00b0f0" strokeweight="2pt">
                      <v:stroke endarrow="classic"/>
                      <v:path arrowok="t" o:connecttype="custom" o:connectlocs="941465,0;955109,211393;0,95468;0,95468;0,95468" o:connectangles="0,0,0,0,0"/>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462656" behindDoc="0" locked="0" layoutInCell="1" allowOverlap="1" wp14:anchorId="783790CF" wp14:editId="6D87A03C">
                      <wp:simplePos x="0" y="0"/>
                      <wp:positionH relativeFrom="column">
                        <wp:posOffset>1407795</wp:posOffset>
                      </wp:positionH>
                      <wp:positionV relativeFrom="paragraph">
                        <wp:posOffset>1386840</wp:posOffset>
                      </wp:positionV>
                      <wp:extent cx="777875" cy="115570"/>
                      <wp:effectExtent l="0" t="0" r="22225" b="17780"/>
                      <wp:wrapNone/>
                      <wp:docPr id="7462" name="Rectangle 7462"/>
                      <wp:cNvGraphicFramePr/>
                      <a:graphic xmlns:a="http://schemas.openxmlformats.org/drawingml/2006/main">
                        <a:graphicData uri="http://schemas.microsoft.com/office/word/2010/wordprocessingShape">
                          <wps:wsp>
                            <wps:cNvSpPr/>
                            <wps:spPr>
                              <a:xfrm>
                                <a:off x="0" y="0"/>
                                <a:ext cx="777875" cy="115570"/>
                              </a:xfrm>
                              <a:prstGeom prst="rect">
                                <a:avLst/>
                              </a:prstGeom>
                              <a:noFill/>
                              <a:ln w="2540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4B30C4" id="Rectangle 7462" o:spid="_x0000_s1026" style="position:absolute;margin-left:110.85pt;margin-top:109.2pt;width:61.25pt;height:9.1pt;z-index:25146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" filled="f" strokecolor="red" strokeweight="2pt">
                      <v:stroke dashstyle="dash"/>
                    </v:rect>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460608" behindDoc="0" locked="0" layoutInCell="1" allowOverlap="1" wp14:anchorId="59B45A2A" wp14:editId="071B1F20">
                      <wp:simplePos x="0" y="0"/>
                      <wp:positionH relativeFrom="column">
                        <wp:posOffset>2567940</wp:posOffset>
                      </wp:positionH>
                      <wp:positionV relativeFrom="paragraph">
                        <wp:posOffset>676910</wp:posOffset>
                      </wp:positionV>
                      <wp:extent cx="517525" cy="337820"/>
                      <wp:effectExtent l="228600" t="0" r="15875" b="424180"/>
                      <wp:wrapNone/>
                      <wp:docPr id="7463"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687403" y="4258101"/>
                                <a:ext cx="517525" cy="337820"/>
                              </a:xfrm>
                              <a:prstGeom prst="wedgeRectCallout">
                                <a:avLst>
                                  <a:gd name="adj1" fmla="val -87059"/>
                                  <a:gd name="adj2" fmla="val 155317"/>
                                </a:avLst>
                              </a:prstGeom>
                              <a:solidFill>
                                <a:srgbClr val="FFFFFF">
                                  <a:alpha val="70000"/>
                                </a:srgbClr>
                              </a:solidFill>
                              <a:ln w="9525">
                                <a:solidFill>
                                  <a:srgbClr val="000000"/>
                                </a:solidFill>
                                <a:miter lim="800000"/>
                                <a:headEnd/>
                                <a:tailEnd/>
                              </a:ln>
                            </wps:spPr>
                            <wps:txbx>
                              <w:txbxContent>
                                <w:p w14:paraId="0F5752CE"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Catch Basin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9B45A2A" id="_x0000_s1058" type="#_x0000_t61" style="position:absolute;left:0;text-align:left;margin-left:202.2pt;margin-top:53.3pt;width:40.75pt;height:26.6pt;z-index:25146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" adj="-8005,44348">
                      <v:fill opacity="46003f"/>
                      <v:textbox inset="0,,0">
                        <w:txbxContent>
                          <w:p w14:paraId="0F5752CE"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Catch Basin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458560" behindDoc="0" locked="0" layoutInCell="1" allowOverlap="1" wp14:anchorId="04DA3CE3" wp14:editId="3685D5E2">
                      <wp:simplePos x="0" y="0"/>
                      <wp:positionH relativeFrom="column">
                        <wp:posOffset>548005</wp:posOffset>
                      </wp:positionH>
                      <wp:positionV relativeFrom="paragraph">
                        <wp:posOffset>2028190</wp:posOffset>
                      </wp:positionV>
                      <wp:extent cx="1027430" cy="221615"/>
                      <wp:effectExtent l="0" t="247650" r="20320" b="26035"/>
                      <wp:wrapNone/>
                      <wp:docPr id="7464"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667534" y="5554639"/>
                                <a:ext cx="1027430" cy="221615"/>
                              </a:xfrm>
                              <a:prstGeom prst="wedgeRectCallout">
                                <a:avLst>
                                  <a:gd name="adj1" fmla="val -44274"/>
                                  <a:gd name="adj2" fmla="val -148258"/>
                                </a:avLst>
                              </a:prstGeom>
                              <a:solidFill>
                                <a:srgbClr val="FFFFFF">
                                  <a:alpha val="70000"/>
                                </a:srgbClr>
                              </a:solidFill>
                              <a:ln w="9525">
                                <a:solidFill>
                                  <a:srgbClr val="000000"/>
                                </a:solidFill>
                                <a:miter lim="800000"/>
                                <a:headEnd/>
                                <a:tailEnd/>
                              </a:ln>
                            </wps:spPr>
                            <wps:txbx>
                              <w:txbxContent>
                                <w:p w14:paraId="221701B8"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Area to be Paved</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4DA3CE3" id="_x0000_s1059" type="#_x0000_t61" style="position:absolute;left:0;text-align:left;margin-left:43.15pt;margin-top:159.7pt;width:80.9pt;height:17.45pt;z-index:25145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" adj="1237,-21224">
                      <v:fill opacity="46003f"/>
                      <v:textbox inset="0,,0">
                        <w:txbxContent>
                          <w:p w14:paraId="221701B8"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Area to be Paved</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456512" behindDoc="0" locked="0" layoutInCell="1" allowOverlap="1" wp14:anchorId="19E1DE48" wp14:editId="476B0EFA">
                      <wp:simplePos x="0" y="0"/>
                      <wp:positionH relativeFrom="column">
                        <wp:posOffset>29210</wp:posOffset>
                      </wp:positionH>
                      <wp:positionV relativeFrom="paragraph">
                        <wp:posOffset>1284605</wp:posOffset>
                      </wp:positionV>
                      <wp:extent cx="1432560" cy="832485"/>
                      <wp:effectExtent l="0" t="0" r="15240" b="24765"/>
                      <wp:wrapNone/>
                      <wp:docPr id="7465" name="Freeform: Shape 7465"/>
                      <wp:cNvGraphicFramePr/>
                      <a:graphic xmlns:a="http://schemas.openxmlformats.org/drawingml/2006/main">
                        <a:graphicData uri="http://schemas.microsoft.com/office/word/2010/wordprocessingShape">
                          <wps:wsp>
                            <wps:cNvSpPr/>
                            <wps:spPr>
                              <a:xfrm>
                                <a:off x="0" y="0"/>
                                <a:ext cx="1432560" cy="832485"/>
                              </a:xfrm>
                              <a:custGeom>
                                <a:avLst/>
                                <a:gdLst>
                                  <a:gd name="connsiteX0" fmla="*/ 0 w 1433015"/>
                                  <a:gd name="connsiteY0" fmla="*/ 832513 h 832513"/>
                                  <a:gd name="connsiteX1" fmla="*/ 1433015 w 1433015"/>
                                  <a:gd name="connsiteY1" fmla="*/ 40943 h 832513"/>
                                  <a:gd name="connsiteX2" fmla="*/ 6824 w 1433015"/>
                                  <a:gd name="connsiteY2" fmla="*/ 0 h 832513"/>
                                  <a:gd name="connsiteX3" fmla="*/ 0 w 1433015"/>
                                  <a:gd name="connsiteY3" fmla="*/ 832513 h 832513"/>
                                </a:gdLst>
                                <a:ahLst/>
                                <a:cxnLst>
                                  <a:cxn ang="0">
                                    <a:pos x="connsiteX0" y="connsiteY0"/>
                                  </a:cxn>
                                  <a:cxn ang="0">
                                    <a:pos x="connsiteX1" y="connsiteY1"/>
                                  </a:cxn>
                                  <a:cxn ang="0">
                                    <a:pos x="connsiteX2" y="connsiteY2"/>
                                  </a:cxn>
                                  <a:cxn ang="0">
                                    <a:pos x="connsiteX3" y="connsiteY3"/>
                                  </a:cxn>
                                </a:cxnLst>
                                <a:rect l="l" t="t" r="r" b="b"/>
                                <a:pathLst>
                                  <a:path w="1433015" h="832513">
                                    <a:moveTo>
                                      <a:pt x="0" y="832513"/>
                                    </a:moveTo>
                                    <a:lnTo>
                                      <a:pt x="1433015" y="40943"/>
                                    </a:lnTo>
                                    <a:lnTo>
                                      <a:pt x="6824" y="0"/>
                                    </a:lnTo>
                                    <a:cubicBezTo>
                                      <a:pt x="9099" y="277504"/>
                                      <a:pt x="11373" y="555009"/>
                                      <a:pt x="0" y="832513"/>
                                    </a:cubicBezTo>
                                    <a:close/>
                                  </a:path>
                                </a:pathLst>
                              </a:custGeom>
                              <a:solidFill>
                                <a:schemeClr val="accent1">
                                  <a:alpha val="36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6BE182" id="Freeform: Shape 7465" o:spid="_x0000_s1026" style="position:absolute;margin-left:2.3pt;margin-top:101.15pt;width:112.8pt;height:65.55pt;z-index:25145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33015,832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" path="m,832513l1433015,40943,6824,c9099,277504,11373,555009,,832513xe" fillcolor="#4f81bd [3204]" strokecolor="#243f60 [1604]" strokeweight="2pt">
                      <v:fill opacity="23644f"/>
                      <v:path arrowok="t" o:connecttype="custom" o:connectlocs="0,832485;1432560,40942;6822,0;0,832485" o:connectangles="0,0,0,0"/>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440128" behindDoc="0" locked="0" layoutInCell="1" allowOverlap="1" wp14:anchorId="244AD198" wp14:editId="712A586C">
                      <wp:simplePos x="0" y="0"/>
                      <wp:positionH relativeFrom="column">
                        <wp:posOffset>697865</wp:posOffset>
                      </wp:positionH>
                      <wp:positionV relativeFrom="paragraph">
                        <wp:posOffset>594995</wp:posOffset>
                      </wp:positionV>
                      <wp:extent cx="1027430" cy="221615"/>
                      <wp:effectExtent l="0" t="0" r="20320" b="445135"/>
                      <wp:wrapNone/>
                      <wp:docPr id="7466"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817660" y="4176215"/>
                                <a:ext cx="1027430" cy="221615"/>
                              </a:xfrm>
                              <a:prstGeom prst="wedgeRectCallout">
                                <a:avLst>
                                  <a:gd name="adj1" fmla="val -44938"/>
                                  <a:gd name="adj2" fmla="val 221240"/>
                                </a:avLst>
                              </a:prstGeom>
                              <a:solidFill>
                                <a:srgbClr val="FFFFFF">
                                  <a:alpha val="70000"/>
                                </a:srgbClr>
                              </a:solidFill>
                              <a:ln w="9525">
                                <a:solidFill>
                                  <a:srgbClr val="000000"/>
                                </a:solidFill>
                                <a:miter lim="800000"/>
                                <a:headEnd/>
                                <a:tailEnd/>
                              </a:ln>
                            </wps:spPr>
                            <wps:txbx>
                              <w:txbxContent>
                                <w:p w14:paraId="76749E36"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Bioretention Cell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44AD198" id="_x0000_s1060" type="#_x0000_t61" style="position:absolute;left:0;text-align:left;margin-left:54.95pt;margin-top:46.85pt;width:80.9pt;height:17.45pt;z-index:25144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" adj="1093,58588">
                      <v:fill opacity="46003f"/>
                      <v:textbox inset="0,,0">
                        <w:txbxContent>
                          <w:p w14:paraId="76749E36"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Bioretention Cell   </w:t>
                            </w:r>
                          </w:p>
                        </w:txbxContent>
                      </v:textbox>
                    </v:shape>
                  </w:pict>
                </mc:Fallback>
              </mc:AlternateContent>
            </w:r>
            <w:r w:rsidRPr="000E1FB4">
              <w:rPr>
                <w:rFonts w:ascii="Times New Roman" w:hAnsi="Times New Roman" w:cs="Times New Roman"/>
                <w:noProof/>
              </w:rPr>
              <mc:AlternateContent>
                <mc:Choice Requires="wps">
                  <w:drawing>
                    <wp:anchor distT="0" distB="0" distL="114300" distR="114300" simplePos="0" relativeHeight="251438080" behindDoc="0" locked="0" layoutInCell="1" allowOverlap="1" wp14:anchorId="69427A85" wp14:editId="008F0BA4">
                      <wp:simplePos x="0" y="0"/>
                      <wp:positionH relativeFrom="column">
                        <wp:posOffset>37465</wp:posOffset>
                      </wp:positionH>
                      <wp:positionV relativeFrom="paragraph">
                        <wp:posOffset>1172210</wp:posOffset>
                      </wp:positionV>
                      <wp:extent cx="1231900" cy="116205"/>
                      <wp:effectExtent l="0" t="0" r="25400" b="17145"/>
                      <wp:wrapNone/>
                      <wp:docPr id="7467" name="Freeform: Shape 7467"/>
                      <wp:cNvGraphicFramePr/>
                      <a:graphic xmlns:a="http://schemas.openxmlformats.org/drawingml/2006/main">
                        <a:graphicData uri="http://schemas.microsoft.com/office/word/2010/wordprocessingShape">
                          <wps:wsp>
                            <wps:cNvSpPr/>
                            <wps:spPr>
                              <a:xfrm>
                                <a:off x="0" y="0"/>
                                <a:ext cx="1231900" cy="116205"/>
                              </a:xfrm>
                              <a:custGeom>
                                <a:avLst/>
                                <a:gdLst>
                                  <a:gd name="connsiteX0" fmla="*/ 147053 w 1232059"/>
                                  <a:gd name="connsiteY0" fmla="*/ 95581 h 116810"/>
                                  <a:gd name="connsiteX1" fmla="*/ 1232050 w 1232059"/>
                                  <a:gd name="connsiteY1" fmla="*/ 109229 h 116810"/>
                                  <a:gd name="connsiteX2" fmla="*/ 126582 w 1232059"/>
                                  <a:gd name="connsiteY2" fmla="*/ 47 h 116810"/>
                                  <a:gd name="connsiteX3" fmla="*/ 147053 w 1232059"/>
                                  <a:gd name="connsiteY3" fmla="*/ 95581 h 116810"/>
                                </a:gdLst>
                                <a:ahLst/>
                                <a:cxnLst>
                                  <a:cxn ang="0">
                                    <a:pos x="connsiteX0" y="connsiteY0"/>
                                  </a:cxn>
                                  <a:cxn ang="0">
                                    <a:pos x="connsiteX1" y="connsiteY1"/>
                                  </a:cxn>
                                  <a:cxn ang="0">
                                    <a:pos x="connsiteX2" y="connsiteY2"/>
                                  </a:cxn>
                                  <a:cxn ang="0">
                                    <a:pos x="connsiteX3" y="connsiteY3"/>
                                  </a:cxn>
                                </a:cxnLst>
                                <a:rect l="l" t="t" r="r" b="b"/>
                                <a:pathLst>
                                  <a:path w="1232059" h="116810">
                                    <a:moveTo>
                                      <a:pt x="147053" y="95581"/>
                                    </a:moveTo>
                                    <a:cubicBezTo>
                                      <a:pt x="331298" y="113778"/>
                                      <a:pt x="1235462" y="125151"/>
                                      <a:pt x="1232050" y="109229"/>
                                    </a:cubicBezTo>
                                    <a:cubicBezTo>
                                      <a:pt x="1228638" y="93307"/>
                                      <a:pt x="306277" y="2322"/>
                                      <a:pt x="126582" y="47"/>
                                    </a:cubicBezTo>
                                    <a:cubicBezTo>
                                      <a:pt x="-53113" y="-2228"/>
                                      <a:pt x="-37192" y="77384"/>
                                      <a:pt x="147053" y="95581"/>
                                    </a:cubicBezTo>
                                    <a:close/>
                                  </a:path>
                                </a:pathLst>
                              </a:custGeom>
                              <a:noFill/>
                              <a:ln>
                                <a:solidFill>
                                  <a:srgbClr val="00B05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7E56D0" id="Freeform: Shape 7467" o:spid="_x0000_s1026" style="position:absolute;margin-left:2.95pt;margin-top:92.3pt;width:97pt;height:9.15pt;z-index:25143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32059,116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" path="m147053,95581v184245,18197,1088409,29570,1084997,13648c1228638,93307,306277,2322,126582,47,-53113,-2228,-37192,77384,147053,95581xe" filled="f" strokecolor="#00b050" strokeweight="2pt">
                      <v:stroke dashstyle="3 1"/>
                      <v:path arrowok="t" o:connecttype="custom" o:connectlocs="147034,95086;1231891,108663;126566,47;147034,95086" o:connectangles="0,0,0,0"/>
                    </v:shape>
                  </w:pict>
                </mc:Fallback>
              </mc:AlternateContent>
            </w:r>
            <w:r w:rsidRPr="000E1FB4">
              <w:rPr>
                <w:rFonts w:ascii="Times New Roman" w:hAnsi="Times New Roman" w:cs="Times New Roman"/>
                <w:noProof/>
              </w:rPr>
              <w:drawing>
                <wp:inline distT="0" distB="0" distL="0" distR="0" wp14:anchorId="1384BB7B" wp14:editId="0ABE5558">
                  <wp:extent cx="3074670" cy="2305685"/>
                  <wp:effectExtent l="19050" t="19050" r="11430" b="18415"/>
                  <wp:docPr id="7725" name="Picture 7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cstate="screen">
                            <a:extLst>
                              <a:ext uri="{28A0092B-C50C-407E-A947-70E740481C1C}">
                                <a14:useLocalDpi xmlns:a14="http://schemas.microsoft.com/office/drawing/2010/main"/>
                              </a:ext>
                            </a:extLst>
                          </a:blip>
                          <a:stretch>
                            <a:fillRect/>
                          </a:stretch>
                        </pic:blipFill>
                        <pic:spPr>
                          <a:xfrm>
                            <a:off x="0" y="0"/>
                            <a:ext cx="3074670" cy="2305685"/>
                          </a:xfrm>
                          <a:prstGeom prst="rect">
                            <a:avLst/>
                          </a:prstGeom>
                          <a:ln>
                            <a:solidFill>
                              <a:schemeClr val="tx1"/>
                            </a:solidFill>
                          </a:ln>
                        </pic:spPr>
                      </pic:pic>
                    </a:graphicData>
                  </a:graphic>
                </wp:inline>
              </w:drawing>
            </w:r>
          </w:p>
        </w:tc>
      </w:tr>
      <w:tr w:rsidR="00E3689B" w:rsidRPr="000E1FB4" w14:paraId="1555748A" w14:textId="77777777" w:rsidTr="00E3689B">
        <w:trPr>
          <w:trHeight w:val="3888"/>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92897D4" w14:textId="77777777" w:rsidR="00E3689B" w:rsidRPr="000E1FB4" w:rsidRDefault="00E3689B" w:rsidP="00E3689B">
            <w:pPr>
              <w:spacing w:after="0" w:line="240" w:lineRule="auto"/>
              <w:jc w:val="both"/>
              <w:rPr>
                <w:rFonts w:ascii="Times New Roman" w:hAnsi="Times New Roman" w:cs="Times New Roman"/>
                <w:sz w:val="24"/>
                <w:szCs w:val="24"/>
              </w:rPr>
            </w:pPr>
          </w:p>
        </w:tc>
      </w:tr>
    </w:tbl>
    <w:p w14:paraId="0A64816B"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Micro-watershed No.: </w:t>
      </w:r>
      <w:r>
        <w:rPr>
          <w:rFonts w:ascii="Times New Roman" w:hAnsi="Times New Roman" w:cs="Times New Roman"/>
          <w:b/>
          <w:i/>
          <w:color w:val="8E8E8E"/>
          <w:sz w:val="20"/>
          <w:szCs w:val="20"/>
        </w:rPr>
        <w:t>N-14</w:t>
      </w:r>
    </w:p>
    <w:p w14:paraId="4CC58A96"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BMP Type: Bioretention </w:t>
      </w:r>
    </w:p>
    <w:p w14:paraId="5162767B" w14:textId="77777777" w:rsidR="00E3689B"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BMP Location: 157 North Main Street </w:t>
      </w:r>
    </w:p>
    <w:p w14:paraId="49682C4B" w14:textId="78405DC6" w:rsidR="00E3689B" w:rsidRPr="000E1FB4" w:rsidRDefault="00E3689B" w:rsidP="00E3689B">
      <w:pPr>
        <w:spacing w:after="0"/>
        <w:jc w:val="both"/>
        <w:rPr>
          <w:rFonts w:ascii="Times New Roman" w:hAnsi="Times New Roman" w:cs="Times New Roman"/>
          <w:b/>
          <w:sz w:val="20"/>
          <w:szCs w:val="20"/>
        </w:rPr>
      </w:pPr>
      <w:r>
        <w:rPr>
          <w:rFonts w:ascii="Times New Roman" w:hAnsi="Times New Roman" w:cs="Times New Roman"/>
          <w:b/>
          <w:i/>
          <w:color w:val="8E8E8E"/>
          <w:sz w:val="20"/>
          <w:szCs w:val="20"/>
        </w:rPr>
        <w:t xml:space="preserve">Priority Rank: </w:t>
      </w:r>
      <w:r w:rsidR="00FA66DB">
        <w:rPr>
          <w:rFonts w:ascii="Times New Roman" w:hAnsi="Times New Roman" w:cs="Times New Roman"/>
          <w:b/>
          <w:i/>
          <w:color w:val="8E8E8E"/>
          <w:sz w:val="20"/>
          <w:szCs w:val="20"/>
        </w:rPr>
        <w:t>High</w:t>
      </w:r>
    </w:p>
    <w:p w14:paraId="3C780A65" w14:textId="77777777" w:rsidR="00E3689B" w:rsidRPr="000E1FB4" w:rsidRDefault="00E3689B" w:rsidP="00E3689B">
      <w:pPr>
        <w:spacing w:before="240" w:after="120"/>
        <w:ind w:right="-58"/>
        <w:jc w:val="both"/>
        <w:rPr>
          <w:rFonts w:ascii="Times New Roman" w:hAnsi="Times New Roman" w:cs="Times New Roman"/>
          <w:sz w:val="20"/>
          <w:szCs w:val="20"/>
        </w:rPr>
      </w:pPr>
      <w:r w:rsidRPr="000E1FB4">
        <w:rPr>
          <w:rFonts w:ascii="Times New Roman" w:hAnsi="Times New Roman" w:cs="Times New Roman"/>
          <w:b/>
          <w:sz w:val="20"/>
          <w:szCs w:val="20"/>
        </w:rPr>
        <w:t xml:space="preserve">Site Summary: </w:t>
      </w:r>
    </w:p>
    <w:p w14:paraId="643393AA" w14:textId="77777777" w:rsidR="00E3689B" w:rsidRPr="000E1FB4" w:rsidRDefault="00E3689B" w:rsidP="00E3689B">
      <w:pPr>
        <w:tabs>
          <w:tab w:val="center" w:pos="4680"/>
          <w:tab w:val="right" w:pos="9360"/>
        </w:tabs>
        <w:spacing w:before="120" w:after="120"/>
        <w:jc w:val="both"/>
        <w:rPr>
          <w:rFonts w:ascii="Times New Roman" w:hAnsi="Times New Roman" w:cs="Times New Roman"/>
          <w:sz w:val="20"/>
          <w:szCs w:val="20"/>
        </w:rPr>
      </w:pPr>
      <w:r w:rsidRPr="000E1FB4">
        <w:rPr>
          <w:rFonts w:ascii="Times New Roman" w:hAnsi="Times New Roman" w:cs="Times New Roman"/>
          <w:sz w:val="20"/>
          <w:szCs w:val="20"/>
        </w:rPr>
        <w:t>Murphy field is a recreational park that consists of a large grassed athletic field, playground area, and both an asphalt and gravel public parking lot.  Runoff from the northern portion of the athletic field and the gravel parking lot drains to a clogged catch basin located in the center of the existing gravel parking lot. The catch basin has likely become clogged due to the dirt and gravel surface of the parking lot. The sidewalk and catch basins outside Murphy Field along North Main Street appeared to have been repaired multiple times and potentially require additional rehabilitation.</w:t>
      </w:r>
    </w:p>
    <w:p w14:paraId="29B4CBD5" w14:textId="77777777" w:rsidR="00E3689B" w:rsidRPr="000E1FB4" w:rsidRDefault="00E3689B" w:rsidP="00E3689B">
      <w:pPr>
        <w:tabs>
          <w:tab w:val="center" w:pos="4680"/>
          <w:tab w:val="right" w:pos="9360"/>
        </w:tabs>
        <w:spacing w:before="240" w:after="0" w:line="240" w:lineRule="auto"/>
        <w:jc w:val="both"/>
        <w:rPr>
          <w:rFonts w:ascii="Times New Roman" w:hAnsi="Times New Roman" w:cs="Times New Roman"/>
          <w:sz w:val="20"/>
          <w:szCs w:val="20"/>
        </w:rPr>
      </w:pPr>
      <w:r w:rsidRPr="000E1FB4">
        <w:rPr>
          <w:rFonts w:ascii="Times New Roman" w:hAnsi="Times New Roman" w:cs="Times New Roman"/>
          <w:b/>
          <w:sz w:val="20"/>
          <w:szCs w:val="20"/>
        </w:rPr>
        <w:t xml:space="preserve">Proposed Improvement: </w:t>
      </w:r>
    </w:p>
    <w:p w14:paraId="17FC7383" w14:textId="77777777" w:rsidR="00E3689B" w:rsidRPr="000E1FB4" w:rsidRDefault="00E3689B" w:rsidP="00E3689B">
      <w:pPr>
        <w:tabs>
          <w:tab w:val="center" w:pos="4680"/>
          <w:tab w:val="right" w:pos="9360"/>
        </w:tabs>
        <w:spacing w:before="120" w:after="120"/>
        <w:jc w:val="both"/>
        <w:rPr>
          <w:rFonts w:ascii="Times New Roman" w:hAnsi="Times New Roman" w:cs="Times New Roman"/>
          <w:sz w:val="20"/>
          <w:szCs w:val="20"/>
        </w:rPr>
      </w:pPr>
      <w:r w:rsidRPr="000E1FB4">
        <w:rPr>
          <w:rFonts w:ascii="Times New Roman" w:hAnsi="Times New Roman" w:cs="Times New Roman"/>
          <w:sz w:val="20"/>
          <w:szCs w:val="20"/>
        </w:rPr>
        <w:t xml:space="preserve">Pave the gravel parking lot with asphalt and convey the runoff south towards the available grassed area adjacent to the gravel parking lot. Install an approx. 800–square foot bioretention cell in the grassed area to treat the parking lot runoff. Install curb cut at catch basin to redirect runoff from North Main Street adjacent to the gravel parking lot to convey a portion of road runoff to the bioretention cell.  </w:t>
      </w:r>
    </w:p>
    <w:p w14:paraId="4AE826DB" w14:textId="77777777" w:rsidR="00E3689B" w:rsidRPr="000E1FB4" w:rsidRDefault="00E3689B" w:rsidP="00E3689B">
      <w:pPr>
        <w:tabs>
          <w:tab w:val="center" w:pos="4680"/>
          <w:tab w:val="right" w:pos="9360"/>
        </w:tabs>
        <w:spacing w:before="120" w:after="120"/>
        <w:jc w:val="both"/>
        <w:rPr>
          <w:rFonts w:ascii="Times New Roman" w:hAnsi="Times New Roman" w:cs="Times New Roman"/>
          <w:b/>
          <w:sz w:val="20"/>
          <w:szCs w:val="20"/>
        </w:rPr>
      </w:pPr>
      <w:r w:rsidRPr="000E1FB4">
        <w:rPr>
          <w:rFonts w:ascii="Times New Roman" w:hAnsi="Times New Roman" w:cs="Times New Roman"/>
          <w:b/>
          <w:sz w:val="20"/>
          <w:szCs w:val="20"/>
        </w:rPr>
        <w:t xml:space="preserve">Expected O&amp;M: </w:t>
      </w:r>
    </w:p>
    <w:p w14:paraId="47277739" w14:textId="77777777" w:rsidR="00E3689B" w:rsidRPr="000E1FB4" w:rsidRDefault="00E3689B" w:rsidP="00E3689B">
      <w:pPr>
        <w:tabs>
          <w:tab w:val="center" w:pos="4680"/>
          <w:tab w:val="right" w:pos="9360"/>
        </w:tabs>
        <w:spacing w:before="120" w:after="120"/>
        <w:jc w:val="both"/>
        <w:rPr>
          <w:rFonts w:ascii="Times New Roman" w:hAnsi="Times New Roman" w:cs="Times New Roman"/>
          <w:b/>
          <w:sz w:val="20"/>
          <w:szCs w:val="20"/>
        </w:rPr>
      </w:pPr>
      <w:r w:rsidRPr="000E1FB4">
        <w:rPr>
          <w:rFonts w:ascii="Times New Roman" w:hAnsi="Times New Roman" w:cs="Times New Roman"/>
          <w:sz w:val="20"/>
          <w:szCs w:val="20"/>
        </w:rPr>
        <w:t>Remove accumulated sediment from bioretention cell annually and maintain/replace plants as needed every two years.  Re-mulch annually. Remove accumulated sediment/debris, as needed.</w:t>
      </w:r>
    </w:p>
    <w:p w14:paraId="5015B37A" w14:textId="77777777" w:rsidR="00E3689B" w:rsidRPr="000E1FB4" w:rsidRDefault="00E3689B" w:rsidP="00E3689B">
      <w:pPr>
        <w:tabs>
          <w:tab w:val="center" w:pos="4680"/>
          <w:tab w:val="right" w:pos="9360"/>
        </w:tabs>
        <w:spacing w:before="240" w:after="0" w:line="240" w:lineRule="auto"/>
        <w:jc w:val="both"/>
        <w:rPr>
          <w:rFonts w:ascii="Times New Roman" w:hAnsi="Times New Roman" w:cs="Times New Roman"/>
          <w:sz w:val="20"/>
          <w:szCs w:val="20"/>
        </w:rPr>
      </w:pPr>
      <w:r w:rsidRPr="000E1FB4">
        <w:rPr>
          <w:rFonts w:ascii="Times New Roman" w:hAnsi="Times New Roman" w:cs="Times New Roman"/>
          <w:b/>
          <w:sz w:val="20"/>
          <w:szCs w:val="20"/>
        </w:rPr>
        <w:t xml:space="preserve">Parcel Ownership: </w:t>
      </w:r>
      <w:r w:rsidRPr="000E1FB4">
        <w:rPr>
          <w:rFonts w:ascii="Times New Roman" w:hAnsi="Times New Roman" w:cs="Times New Roman"/>
          <w:sz w:val="20"/>
          <w:szCs w:val="20"/>
        </w:rPr>
        <w:t>Town owned (Recreational Park)</w:t>
      </w:r>
    </w:p>
    <w:tbl>
      <w:tblPr>
        <w:tblW w:w="42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3307"/>
        <w:gridCol w:w="913"/>
      </w:tblGrid>
      <w:tr w:rsidR="00E3689B" w:rsidRPr="000E1FB4" w14:paraId="083734B7" w14:textId="77777777" w:rsidTr="00E3689B">
        <w:trPr>
          <w:trHeight w:val="300"/>
        </w:trPr>
        <w:tc>
          <w:tcPr>
            <w:tcW w:w="4220" w:type="dxa"/>
            <w:gridSpan w:val="2"/>
            <w:shd w:val="clear" w:color="000000" w:fill="006686"/>
            <w:vAlign w:val="bottom"/>
            <w:hideMark/>
          </w:tcPr>
          <w:p w14:paraId="6B932D21"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Sizing Characteristics</w:t>
            </w:r>
          </w:p>
        </w:tc>
      </w:tr>
      <w:tr w:rsidR="00E3689B" w:rsidRPr="000E1FB4" w14:paraId="083B689F" w14:textId="77777777" w:rsidTr="00E3689B">
        <w:trPr>
          <w:trHeight w:val="300"/>
        </w:trPr>
        <w:tc>
          <w:tcPr>
            <w:tcW w:w="3307" w:type="dxa"/>
            <w:shd w:val="clear" w:color="000000" w:fill="DAEEF3"/>
            <w:vAlign w:val="bottom"/>
            <w:hideMark/>
          </w:tcPr>
          <w:p w14:paraId="48EE0F58"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BMP Drainage Area (acres)</w:t>
            </w:r>
          </w:p>
        </w:tc>
        <w:tc>
          <w:tcPr>
            <w:tcW w:w="913" w:type="dxa"/>
            <w:vAlign w:val="bottom"/>
          </w:tcPr>
          <w:p w14:paraId="6FCF8C04"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1.9</w:t>
            </w:r>
          </w:p>
        </w:tc>
      </w:tr>
      <w:tr w:rsidR="00E3689B" w:rsidRPr="000E1FB4" w14:paraId="7D21AE7D" w14:textId="77777777" w:rsidTr="00E3689B">
        <w:trPr>
          <w:trHeight w:val="300"/>
        </w:trPr>
        <w:tc>
          <w:tcPr>
            <w:tcW w:w="3307" w:type="dxa"/>
            <w:shd w:val="clear" w:color="000000" w:fill="DAEEF3"/>
            <w:vAlign w:val="bottom"/>
          </w:tcPr>
          <w:p w14:paraId="6A295647"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BMP Size (storm depth; inches)</w:t>
            </w:r>
          </w:p>
        </w:tc>
        <w:tc>
          <w:tcPr>
            <w:tcW w:w="913" w:type="dxa"/>
            <w:vAlign w:val="bottom"/>
          </w:tcPr>
          <w:p w14:paraId="4EDFDCAD"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0.5</w:t>
            </w:r>
          </w:p>
        </w:tc>
      </w:tr>
      <w:tr w:rsidR="00E3689B" w:rsidRPr="000E1FB4" w14:paraId="69D36D6C" w14:textId="77777777" w:rsidTr="00E3689B">
        <w:trPr>
          <w:trHeight w:val="300"/>
        </w:trPr>
        <w:tc>
          <w:tcPr>
            <w:tcW w:w="3307" w:type="dxa"/>
            <w:shd w:val="clear" w:color="000000" w:fill="DAEEF3"/>
            <w:vAlign w:val="bottom"/>
            <w:hideMark/>
          </w:tcPr>
          <w:p w14:paraId="102FE2DB"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Impervious Area (%)</w:t>
            </w:r>
          </w:p>
        </w:tc>
        <w:tc>
          <w:tcPr>
            <w:tcW w:w="913" w:type="dxa"/>
            <w:vAlign w:val="bottom"/>
          </w:tcPr>
          <w:p w14:paraId="181E9F56"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30%</w:t>
            </w:r>
          </w:p>
        </w:tc>
      </w:tr>
      <w:tr w:rsidR="00E3689B" w:rsidRPr="000E1FB4" w14:paraId="48A19F96" w14:textId="77777777" w:rsidTr="00E3689B">
        <w:trPr>
          <w:trHeight w:val="300"/>
        </w:trPr>
        <w:tc>
          <w:tcPr>
            <w:tcW w:w="4220" w:type="dxa"/>
            <w:gridSpan w:val="2"/>
            <w:shd w:val="clear" w:color="000000" w:fill="006686"/>
            <w:noWrap/>
            <w:vAlign w:val="bottom"/>
            <w:hideMark/>
          </w:tcPr>
          <w:p w14:paraId="6F19B780"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 xml:space="preserve">Estimated Pollutant Load Reduction </w:t>
            </w:r>
          </w:p>
        </w:tc>
      </w:tr>
      <w:tr w:rsidR="00E3689B" w:rsidRPr="000E1FB4" w14:paraId="2007E0E5" w14:textId="77777777" w:rsidTr="00E3689B">
        <w:trPr>
          <w:trHeight w:val="300"/>
        </w:trPr>
        <w:tc>
          <w:tcPr>
            <w:tcW w:w="3307" w:type="dxa"/>
            <w:shd w:val="clear" w:color="000000" w:fill="DAEEF3"/>
            <w:vAlign w:val="bottom"/>
            <w:hideMark/>
          </w:tcPr>
          <w:p w14:paraId="7B742185"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TP (lbs./yr.)</w:t>
            </w:r>
          </w:p>
        </w:tc>
        <w:tc>
          <w:tcPr>
            <w:tcW w:w="913" w:type="dxa"/>
            <w:vAlign w:val="bottom"/>
          </w:tcPr>
          <w:p w14:paraId="3136D7F7"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0.74</w:t>
            </w:r>
          </w:p>
        </w:tc>
      </w:tr>
      <w:tr w:rsidR="00E3689B" w:rsidRPr="000E1FB4" w14:paraId="56AA2660" w14:textId="77777777" w:rsidTr="00E3689B">
        <w:trPr>
          <w:trHeight w:val="300"/>
        </w:trPr>
        <w:tc>
          <w:tcPr>
            <w:tcW w:w="3307" w:type="dxa"/>
            <w:shd w:val="clear" w:color="000000" w:fill="DAEEF3"/>
            <w:vAlign w:val="bottom"/>
          </w:tcPr>
          <w:p w14:paraId="694B7393"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TN (lbs./yr.)</w:t>
            </w:r>
          </w:p>
        </w:tc>
        <w:tc>
          <w:tcPr>
            <w:tcW w:w="913" w:type="dxa"/>
            <w:vAlign w:val="bottom"/>
          </w:tcPr>
          <w:p w14:paraId="0E9DCC0F"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5.9</w:t>
            </w:r>
          </w:p>
        </w:tc>
      </w:tr>
      <w:tr w:rsidR="00E3689B" w:rsidRPr="000E1FB4" w14:paraId="54CDBDB2" w14:textId="77777777" w:rsidTr="00E3689B">
        <w:trPr>
          <w:trHeight w:val="300"/>
        </w:trPr>
        <w:tc>
          <w:tcPr>
            <w:tcW w:w="3307" w:type="dxa"/>
            <w:shd w:val="clear" w:color="000000" w:fill="DAEEF3"/>
            <w:vAlign w:val="bottom"/>
            <w:hideMark/>
          </w:tcPr>
          <w:p w14:paraId="588F234A"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TSS (lbs./yr.)</w:t>
            </w:r>
          </w:p>
        </w:tc>
        <w:tc>
          <w:tcPr>
            <w:tcW w:w="913" w:type="dxa"/>
            <w:vAlign w:val="bottom"/>
          </w:tcPr>
          <w:p w14:paraId="0649B5BD"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274</w:t>
            </w:r>
          </w:p>
        </w:tc>
      </w:tr>
      <w:tr w:rsidR="00E3689B" w:rsidRPr="000E1FB4" w14:paraId="680EFDCF" w14:textId="77777777" w:rsidTr="00E3689B">
        <w:trPr>
          <w:trHeight w:val="300"/>
        </w:trPr>
        <w:tc>
          <w:tcPr>
            <w:tcW w:w="3307" w:type="dxa"/>
            <w:shd w:val="clear" w:color="000000" w:fill="006686"/>
            <w:vAlign w:val="bottom"/>
            <w:hideMark/>
          </w:tcPr>
          <w:p w14:paraId="73F32BAE"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Estimated Cost</w:t>
            </w:r>
          </w:p>
        </w:tc>
        <w:tc>
          <w:tcPr>
            <w:tcW w:w="913" w:type="dxa"/>
            <w:shd w:val="clear" w:color="000000" w:fill="006686"/>
            <w:vAlign w:val="bottom"/>
            <w:hideMark/>
          </w:tcPr>
          <w:p w14:paraId="52DFA021"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p>
        </w:tc>
      </w:tr>
      <w:tr w:rsidR="00E3689B" w:rsidRPr="000E1FB4" w14:paraId="6DFCA767" w14:textId="77777777" w:rsidTr="00E3689B">
        <w:trPr>
          <w:trHeight w:val="300"/>
        </w:trPr>
        <w:tc>
          <w:tcPr>
            <w:tcW w:w="3307" w:type="dxa"/>
            <w:shd w:val="clear" w:color="000000" w:fill="DAEEF3"/>
            <w:vAlign w:val="bottom"/>
            <w:hideMark/>
          </w:tcPr>
          <w:p w14:paraId="222BD6A7"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 xml:space="preserve">Planning-level Capital Cost </w:t>
            </w:r>
          </w:p>
        </w:tc>
        <w:tc>
          <w:tcPr>
            <w:tcW w:w="913" w:type="dxa"/>
            <w:vAlign w:val="bottom"/>
          </w:tcPr>
          <w:p w14:paraId="06D68017"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$35,400</w:t>
            </w:r>
          </w:p>
        </w:tc>
      </w:tr>
    </w:tbl>
    <w:p w14:paraId="10AF0B57" w14:textId="77777777" w:rsidR="00E3689B" w:rsidRDefault="00E3689B" w:rsidP="00E3689B">
      <w:pPr>
        <w:spacing w:after="0"/>
        <w:jc w:val="both"/>
        <w:rPr>
          <w:rFonts w:ascii="Times New Roman" w:hAnsi="Times New Roman" w:cs="Times New Roman"/>
          <w:b/>
          <w:color w:val="007DA3"/>
          <w:sz w:val="24"/>
          <w:szCs w:val="24"/>
        </w:rPr>
      </w:pPr>
    </w:p>
    <w:p w14:paraId="5E35CCE4" w14:textId="77777777" w:rsidR="0026101D" w:rsidRPr="000E1FB4" w:rsidRDefault="0026101D" w:rsidP="0026101D">
      <w:pPr>
        <w:spacing w:after="0"/>
        <w:jc w:val="both"/>
        <w:rPr>
          <w:rFonts w:ascii="Times New Roman" w:hAnsi="Times New Roman" w:cs="Times New Roman"/>
          <w:b/>
          <w:i/>
          <w:color w:val="8E8E8E"/>
          <w:sz w:val="20"/>
          <w:szCs w:val="20"/>
        </w:rPr>
      </w:pPr>
      <w:r>
        <w:rPr>
          <w:rFonts w:ascii="Times New Roman" w:hAnsi="Times New Roman" w:cs="Times New Roman"/>
          <w:b/>
          <w:color w:val="007DA3"/>
          <w:sz w:val="24"/>
          <w:szCs w:val="24"/>
        </w:rPr>
        <w:t>Site Natick 4</w:t>
      </w:r>
      <w:r w:rsidRPr="000E1FB4">
        <w:rPr>
          <w:rFonts w:ascii="Times New Roman" w:hAnsi="Times New Roman" w:cs="Times New Roman"/>
          <w:b/>
          <w:color w:val="007DA3"/>
          <w:sz w:val="24"/>
          <w:szCs w:val="24"/>
        </w:rPr>
        <w:t xml:space="preserve">: Fairbanks Place </w:t>
      </w:r>
    </w:p>
    <w:tbl>
      <w:tblPr>
        <w:tblpPr w:leftFromText="187" w:rightFromText="187" w:vertAnchor="page" w:horzAnchor="page" w:tblpX="6385" w:tblpY="1573"/>
        <w:tblOverlap w:val="never"/>
        <w:tblW w:w="5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58"/>
      </w:tblGrid>
      <w:tr w:rsidR="0026101D" w:rsidRPr="000E1FB4" w14:paraId="2167D884" w14:textId="77777777" w:rsidTr="00311E9D">
        <w:trPr>
          <w:trHeight w:val="3680"/>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1022743" w14:textId="77777777" w:rsidR="0026101D" w:rsidRPr="000E1FB4" w:rsidRDefault="0026101D" w:rsidP="00311E9D">
            <w:pPr>
              <w:tabs>
                <w:tab w:val="left" w:pos="4208"/>
                <w:tab w:val="left" w:pos="7920"/>
              </w:tabs>
              <w:spacing w:after="0"/>
              <w:jc w:val="both"/>
              <w:rPr>
                <w:rFonts w:ascii="Times New Roman" w:hAnsi="Times New Roman" w:cs="Times New Roman"/>
                <w:b/>
                <w:color w:val="007DA3"/>
                <w:sz w:val="24"/>
                <w:szCs w:val="24"/>
              </w:rPr>
            </w:pPr>
            <w:r w:rsidRPr="000E1FB4">
              <w:rPr>
                <w:rFonts w:ascii="Times New Roman" w:hAnsi="Times New Roman" w:cs="Times New Roman"/>
                <w:b/>
                <w:noProof/>
                <w:sz w:val="24"/>
                <w:szCs w:val="24"/>
              </w:rPr>
              <mc:AlternateContent>
                <mc:Choice Requires="wps">
                  <w:drawing>
                    <wp:anchor distT="0" distB="0" distL="114300" distR="114300" simplePos="0" relativeHeight="251980800" behindDoc="0" locked="0" layoutInCell="1" allowOverlap="1" wp14:anchorId="13F4D55F" wp14:editId="42DCBE60">
                      <wp:simplePos x="0" y="0"/>
                      <wp:positionH relativeFrom="column">
                        <wp:posOffset>2240915</wp:posOffset>
                      </wp:positionH>
                      <wp:positionV relativeFrom="paragraph">
                        <wp:posOffset>247015</wp:posOffset>
                      </wp:positionV>
                      <wp:extent cx="685800" cy="228600"/>
                      <wp:effectExtent l="0" t="0" r="19050" b="19050"/>
                      <wp:wrapNone/>
                      <wp:docPr id="7822"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2C4BE67E" w14:textId="77777777" w:rsidR="007346D8" w:rsidRPr="007673F9" w:rsidRDefault="007346D8" w:rsidP="0026101D">
                                  <w:pPr>
                                    <w:jc w:val="center"/>
                                    <w:rPr>
                                      <w:rFonts w:ascii="Arial" w:hAnsi="Arial" w:cs="Arial"/>
                                      <w:sz w:val="16"/>
                                      <w:szCs w:val="16"/>
                                    </w:rPr>
                                  </w:pPr>
                                  <w:r>
                                    <w:rPr>
                                      <w:rFonts w:ascii="Arial" w:hAnsi="Arial" w:cs="Arial"/>
                                      <w:sz w:val="16"/>
                                      <w:szCs w:val="16"/>
                                    </w:rPr>
                                    <w:t>Photo 4</w:t>
                                  </w:r>
                                  <w:r w:rsidRPr="007673F9">
                                    <w:rPr>
                                      <w:rFonts w:ascii="Arial" w:hAnsi="Arial" w:cs="Arial"/>
                                      <w:sz w:val="16"/>
                                      <w:szCs w:val="16"/>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F4D55F" id="_x0000_s1061" type="#_x0000_t176" style="position:absolute;left:0;text-align:left;margin-left:176.45pt;margin-top:19.45pt;width:54pt;height:18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">
                      <v:shadow opacity=".5" offset="-6pt,-6pt"/>
                      <v:textbox>
                        <w:txbxContent>
                          <w:p w14:paraId="2C4BE67E" w14:textId="77777777" w:rsidR="007346D8" w:rsidRPr="007673F9" w:rsidRDefault="007346D8" w:rsidP="0026101D">
                            <w:pPr>
                              <w:jc w:val="center"/>
                              <w:rPr>
                                <w:rFonts w:ascii="Arial" w:hAnsi="Arial" w:cs="Arial"/>
                                <w:sz w:val="16"/>
                                <w:szCs w:val="16"/>
                              </w:rPr>
                            </w:pPr>
                            <w:r>
                              <w:rPr>
                                <w:rFonts w:ascii="Arial" w:hAnsi="Arial" w:cs="Arial"/>
                                <w:sz w:val="16"/>
                                <w:szCs w:val="16"/>
                              </w:rPr>
                              <w:t>Photo 4</w:t>
                            </w:r>
                            <w:r w:rsidRPr="007673F9">
                              <w:rPr>
                                <w:rFonts w:ascii="Arial" w:hAnsi="Arial" w:cs="Arial"/>
                                <w:sz w:val="16"/>
                                <w:szCs w:val="16"/>
                              </w:rPr>
                              <w:t>-1</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986944" behindDoc="0" locked="0" layoutInCell="1" allowOverlap="1" wp14:anchorId="4BF47FF1" wp14:editId="29805111">
                      <wp:simplePos x="0" y="0"/>
                      <wp:positionH relativeFrom="column">
                        <wp:posOffset>226060</wp:posOffset>
                      </wp:positionH>
                      <wp:positionV relativeFrom="paragraph">
                        <wp:posOffset>1363345</wp:posOffset>
                      </wp:positionV>
                      <wp:extent cx="370840" cy="115570"/>
                      <wp:effectExtent l="0" t="0" r="10160" b="17780"/>
                      <wp:wrapNone/>
                      <wp:docPr id="7823" name="Rectangle 7823"/>
                      <wp:cNvGraphicFramePr/>
                      <a:graphic xmlns:a="http://schemas.openxmlformats.org/drawingml/2006/main">
                        <a:graphicData uri="http://schemas.microsoft.com/office/word/2010/wordprocessingShape">
                          <wps:wsp>
                            <wps:cNvSpPr/>
                            <wps:spPr>
                              <a:xfrm>
                                <a:off x="0" y="0"/>
                                <a:ext cx="370840" cy="115570"/>
                              </a:xfrm>
                              <a:prstGeom prst="rect">
                                <a:avLst/>
                              </a:prstGeom>
                              <a:noFill/>
                              <a:ln w="2540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3BD1D4" id="Rectangle 7823" o:spid="_x0000_s1026" style="position:absolute;margin-left:17.8pt;margin-top:107.35pt;width:29.2pt;height:9.1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" filled="f" strokecolor="red" strokeweight="2pt">
                      <v:stroke dashstyle="dash"/>
                    </v:rect>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988992" behindDoc="0" locked="0" layoutInCell="1" allowOverlap="1" wp14:anchorId="2821AACB" wp14:editId="3AB2AF6D">
                      <wp:simplePos x="0" y="0"/>
                      <wp:positionH relativeFrom="column">
                        <wp:posOffset>1262380</wp:posOffset>
                      </wp:positionH>
                      <wp:positionV relativeFrom="paragraph">
                        <wp:posOffset>1878330</wp:posOffset>
                      </wp:positionV>
                      <wp:extent cx="517525" cy="293370"/>
                      <wp:effectExtent l="800100" t="361950" r="15875" b="11430"/>
                      <wp:wrapNone/>
                      <wp:docPr id="7824"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7525" cy="293370"/>
                              </a:xfrm>
                              <a:prstGeom prst="wedgeRectCallout">
                                <a:avLst>
                                  <a:gd name="adj1" fmla="val -196500"/>
                                  <a:gd name="adj2" fmla="val -161819"/>
                                </a:avLst>
                              </a:prstGeom>
                              <a:solidFill>
                                <a:srgbClr val="FFFFFF">
                                  <a:alpha val="70000"/>
                                </a:srgbClr>
                              </a:solidFill>
                              <a:ln w="9525">
                                <a:solidFill>
                                  <a:srgbClr val="000000"/>
                                </a:solidFill>
                                <a:miter lim="800000"/>
                                <a:headEnd/>
                                <a:tailEnd/>
                              </a:ln>
                            </wps:spPr>
                            <wps:txbx>
                              <w:txbxContent>
                                <w:p w14:paraId="11B3ED2C" w14:textId="77777777" w:rsidR="007346D8" w:rsidRPr="00B03B3D" w:rsidRDefault="007346D8" w:rsidP="0026101D">
                                  <w:pPr>
                                    <w:spacing w:after="0" w:line="240" w:lineRule="auto"/>
                                    <w:jc w:val="center"/>
                                    <w:rPr>
                                      <w:rFonts w:ascii="Arial" w:hAnsi="Arial" w:cs="Arial"/>
                                      <w:sz w:val="16"/>
                                      <w:szCs w:val="16"/>
                                    </w:rPr>
                                  </w:pPr>
                                  <w:r>
                                    <w:rPr>
                                      <w:rFonts w:ascii="Arial" w:hAnsi="Arial" w:cs="Arial"/>
                                      <w:sz w:val="16"/>
                                      <w:szCs w:val="16"/>
                                    </w:rPr>
                                    <w:t xml:space="preserve">Curb Cut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821AACB" id="_x0000_s1062" type="#_x0000_t61" style="position:absolute;left:0;text-align:left;margin-left:99.4pt;margin-top:147.9pt;width:40.75pt;height:23.1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" adj="-31644,-24153">
                      <v:fill opacity="46003f"/>
                      <v:textbox inset="0,,0">
                        <w:txbxContent>
                          <w:p w14:paraId="11B3ED2C" w14:textId="77777777" w:rsidR="007346D8" w:rsidRPr="00B03B3D" w:rsidRDefault="007346D8" w:rsidP="0026101D">
                            <w:pPr>
                              <w:spacing w:after="0" w:line="240" w:lineRule="auto"/>
                              <w:jc w:val="center"/>
                              <w:rPr>
                                <w:rFonts w:ascii="Arial" w:hAnsi="Arial" w:cs="Arial"/>
                                <w:sz w:val="16"/>
                                <w:szCs w:val="16"/>
                              </w:rPr>
                            </w:pPr>
                            <w:r>
                              <w:rPr>
                                <w:rFonts w:ascii="Arial" w:hAnsi="Arial" w:cs="Arial"/>
                                <w:sz w:val="16"/>
                                <w:szCs w:val="16"/>
                              </w:rPr>
                              <w:t xml:space="preserve">Curb Cut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984896" behindDoc="0" locked="0" layoutInCell="1" allowOverlap="1" wp14:anchorId="1572008D" wp14:editId="7400AF8D">
                      <wp:simplePos x="0" y="0"/>
                      <wp:positionH relativeFrom="column">
                        <wp:posOffset>815975</wp:posOffset>
                      </wp:positionH>
                      <wp:positionV relativeFrom="paragraph">
                        <wp:posOffset>679450</wp:posOffset>
                      </wp:positionV>
                      <wp:extent cx="1027430" cy="221615"/>
                      <wp:effectExtent l="0" t="0" r="20320" b="445135"/>
                      <wp:wrapNone/>
                      <wp:docPr id="7825"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430" cy="221615"/>
                              </a:xfrm>
                              <a:prstGeom prst="wedgeRectCallout">
                                <a:avLst>
                                  <a:gd name="adj1" fmla="val -44938"/>
                                  <a:gd name="adj2" fmla="val 221240"/>
                                </a:avLst>
                              </a:prstGeom>
                              <a:solidFill>
                                <a:srgbClr val="FFFFFF">
                                  <a:alpha val="70000"/>
                                </a:srgbClr>
                              </a:solidFill>
                              <a:ln w="9525">
                                <a:solidFill>
                                  <a:srgbClr val="000000"/>
                                </a:solidFill>
                                <a:miter lim="800000"/>
                                <a:headEnd/>
                                <a:tailEnd/>
                              </a:ln>
                            </wps:spPr>
                            <wps:txbx>
                              <w:txbxContent>
                                <w:p w14:paraId="5FE2391F" w14:textId="77777777" w:rsidR="007346D8" w:rsidRPr="00B03B3D" w:rsidRDefault="007346D8" w:rsidP="0026101D">
                                  <w:pPr>
                                    <w:spacing w:after="0" w:line="240" w:lineRule="auto"/>
                                    <w:jc w:val="center"/>
                                    <w:rPr>
                                      <w:rFonts w:ascii="Arial" w:hAnsi="Arial" w:cs="Arial"/>
                                      <w:sz w:val="16"/>
                                      <w:szCs w:val="16"/>
                                    </w:rPr>
                                  </w:pPr>
                                  <w:r>
                                    <w:rPr>
                                      <w:rFonts w:ascii="Arial" w:hAnsi="Arial" w:cs="Arial"/>
                                      <w:sz w:val="16"/>
                                      <w:szCs w:val="16"/>
                                    </w:rPr>
                                    <w:t xml:space="preserve">Bioretention Cell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572008D" id="_x0000_s1063" type="#_x0000_t61" style="position:absolute;left:0;text-align:left;margin-left:64.25pt;margin-top:53.5pt;width:80.9pt;height:17.4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" adj="1093,58588">
                      <v:fill opacity="46003f"/>
                      <v:textbox inset="0,,0">
                        <w:txbxContent>
                          <w:p w14:paraId="5FE2391F" w14:textId="77777777" w:rsidR="007346D8" w:rsidRPr="00B03B3D" w:rsidRDefault="007346D8" w:rsidP="0026101D">
                            <w:pPr>
                              <w:spacing w:after="0" w:line="240" w:lineRule="auto"/>
                              <w:jc w:val="center"/>
                              <w:rPr>
                                <w:rFonts w:ascii="Arial" w:hAnsi="Arial" w:cs="Arial"/>
                                <w:sz w:val="16"/>
                                <w:szCs w:val="16"/>
                              </w:rPr>
                            </w:pPr>
                            <w:r>
                              <w:rPr>
                                <w:rFonts w:ascii="Arial" w:hAnsi="Arial" w:cs="Arial"/>
                                <w:sz w:val="16"/>
                                <w:szCs w:val="16"/>
                              </w:rPr>
                              <w:t xml:space="preserve">Bioretention Cell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982848" behindDoc="0" locked="0" layoutInCell="1" allowOverlap="1" wp14:anchorId="7E8250A4" wp14:editId="595BB4F3">
                      <wp:simplePos x="0" y="0"/>
                      <wp:positionH relativeFrom="column">
                        <wp:posOffset>645160</wp:posOffset>
                      </wp:positionH>
                      <wp:positionV relativeFrom="paragraph">
                        <wp:posOffset>1311910</wp:posOffset>
                      </wp:positionV>
                      <wp:extent cx="1923415" cy="174625"/>
                      <wp:effectExtent l="19050" t="0" r="19685" b="34925"/>
                      <wp:wrapNone/>
                      <wp:docPr id="7826" name="Freeform: Shape 7826"/>
                      <wp:cNvGraphicFramePr/>
                      <a:graphic xmlns:a="http://schemas.openxmlformats.org/drawingml/2006/main">
                        <a:graphicData uri="http://schemas.microsoft.com/office/word/2010/wordprocessingShape">
                          <wps:wsp>
                            <wps:cNvSpPr/>
                            <wps:spPr>
                              <a:xfrm rot="296905">
                                <a:off x="0" y="0"/>
                                <a:ext cx="1923415" cy="174625"/>
                              </a:xfrm>
                              <a:custGeom>
                                <a:avLst/>
                                <a:gdLst>
                                  <a:gd name="connsiteX0" fmla="*/ 435509 w 845108"/>
                                  <a:gd name="connsiteY0" fmla="*/ 50251 h 658397"/>
                                  <a:gd name="connsiteX1" fmla="*/ 943 w 845108"/>
                                  <a:gd name="connsiteY1" fmla="*/ 507451 h 658397"/>
                                  <a:gd name="connsiteX2" fmla="*/ 557731 w 845108"/>
                                  <a:gd name="connsiteY2" fmla="*/ 634200 h 658397"/>
                                  <a:gd name="connsiteX3" fmla="*/ 842915 w 845108"/>
                                  <a:gd name="connsiteY3" fmla="*/ 77412 h 658397"/>
                                  <a:gd name="connsiteX4" fmla="*/ 435509 w 845108"/>
                                  <a:gd name="connsiteY4" fmla="*/ 50251 h 65839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45108" h="658397">
                                    <a:moveTo>
                                      <a:pt x="435509" y="50251"/>
                                    </a:moveTo>
                                    <a:cubicBezTo>
                                      <a:pt x="295180" y="121924"/>
                                      <a:pt x="-19427" y="410126"/>
                                      <a:pt x="943" y="507451"/>
                                    </a:cubicBezTo>
                                    <a:cubicBezTo>
                                      <a:pt x="21313" y="604776"/>
                                      <a:pt x="417402" y="705873"/>
                                      <a:pt x="557731" y="634200"/>
                                    </a:cubicBezTo>
                                    <a:cubicBezTo>
                                      <a:pt x="698060" y="562527"/>
                                      <a:pt x="866303" y="174737"/>
                                      <a:pt x="842915" y="77412"/>
                                    </a:cubicBezTo>
                                    <a:cubicBezTo>
                                      <a:pt x="819527" y="-19913"/>
                                      <a:pt x="575838" y="-21422"/>
                                      <a:pt x="435509" y="50251"/>
                                    </a:cubicBezTo>
                                    <a:close/>
                                  </a:path>
                                </a:pathLst>
                              </a:custGeom>
                              <a:noFill/>
                              <a:ln>
                                <a:solidFill>
                                  <a:schemeClr val="accent3">
                                    <a:lumMod val="40000"/>
                                    <a:lumOff val="60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BF911C" id="Freeform: Shape 7826" o:spid="_x0000_s1026" style="position:absolute;margin-left:50.8pt;margin-top:103.3pt;width:151.45pt;height:13.75pt;rotation:324299fd;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45108,658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" path="m435509,50251c295180,121924,-19427,410126,943,507451v20370,97325,416459,198422,556788,126749c698060,562527,866303,174737,842915,77412,819527,-19913,575838,-21422,435509,50251xe" filled="f" strokecolor="#d6e3bc [1302]" strokeweight="2pt">
                      <v:stroke dashstyle="3 1"/>
                      <v:path arrowok="t" o:connecttype="custom" o:connectlocs="991192,13328;2146,134590;1269362,168207;1918424,20532;991192,13328" o:connectangles="0,0,0,0,0"/>
                    </v:shape>
                  </w:pict>
                </mc:Fallback>
              </mc:AlternateContent>
            </w:r>
            <w:r w:rsidRPr="000E1FB4">
              <w:rPr>
                <w:rFonts w:ascii="Times New Roman" w:hAnsi="Times New Roman" w:cs="Times New Roman"/>
                <w:b/>
                <w:color w:val="007DA3"/>
                <w:sz w:val="24"/>
                <w:szCs w:val="24"/>
              </w:rPr>
              <w:tab/>
            </w:r>
            <w:r w:rsidRPr="000E1FB4">
              <w:rPr>
                <w:rFonts w:ascii="Times New Roman" w:hAnsi="Times New Roman" w:cs="Times New Roman"/>
                <w:b/>
                <w:noProof/>
                <w:color w:val="007DA3"/>
                <w:sz w:val="24"/>
                <w:szCs w:val="24"/>
              </w:rPr>
              <w:drawing>
                <wp:inline distT="0" distB="0" distL="0" distR="0" wp14:anchorId="450F80E3" wp14:editId="2E39AA84">
                  <wp:extent cx="3048000" cy="2286000"/>
                  <wp:effectExtent l="19050" t="19050" r="19050" b="19050"/>
                  <wp:docPr id="7827" name="Picture 7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solidFill>
                              <a:schemeClr val="tx1"/>
                            </a:solidFill>
                          </a:ln>
                        </pic:spPr>
                      </pic:pic>
                    </a:graphicData>
                  </a:graphic>
                </wp:inline>
              </w:drawing>
            </w:r>
            <w:r>
              <w:rPr>
                <w:rFonts w:ascii="Times New Roman" w:hAnsi="Times New Roman" w:cs="Times New Roman"/>
                <w:b/>
                <w:color w:val="007DA3"/>
                <w:sz w:val="24"/>
                <w:szCs w:val="24"/>
              </w:rPr>
              <w:tab/>
            </w:r>
          </w:p>
          <w:p w14:paraId="5AA90669" w14:textId="77777777" w:rsidR="0026101D" w:rsidRPr="000E1FB4" w:rsidRDefault="0026101D" w:rsidP="00311E9D">
            <w:pPr>
              <w:spacing w:after="0" w:line="240" w:lineRule="auto"/>
              <w:jc w:val="both"/>
              <w:rPr>
                <w:rFonts w:ascii="Times New Roman" w:hAnsi="Times New Roman" w:cs="Times New Roman"/>
                <w:sz w:val="24"/>
                <w:szCs w:val="24"/>
              </w:rPr>
            </w:pPr>
            <w:r w:rsidRPr="000E1FB4">
              <w:rPr>
                <w:rFonts w:ascii="Times New Roman" w:hAnsi="Times New Roman" w:cs="Times New Roman"/>
                <w:noProof/>
              </w:rPr>
              <w:t xml:space="preserve">        </w:t>
            </w:r>
          </w:p>
        </w:tc>
      </w:tr>
      <w:tr w:rsidR="0026101D" w:rsidRPr="000E1FB4" w14:paraId="585FCFC6" w14:textId="77777777" w:rsidTr="00311E9D">
        <w:trPr>
          <w:trHeight w:val="3862"/>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7EA08C9" w14:textId="77777777" w:rsidR="0026101D" w:rsidRPr="000E1FB4" w:rsidRDefault="0026101D" w:rsidP="00311E9D">
            <w:pPr>
              <w:spacing w:after="0" w:line="240" w:lineRule="auto"/>
              <w:jc w:val="both"/>
              <w:rPr>
                <w:rFonts w:ascii="Times New Roman" w:hAnsi="Times New Roman" w:cs="Times New Roman"/>
                <w:sz w:val="24"/>
                <w:szCs w:val="24"/>
              </w:rPr>
            </w:pPr>
          </w:p>
        </w:tc>
      </w:tr>
    </w:tbl>
    <w:p w14:paraId="6EB2C714" w14:textId="77777777" w:rsidR="0026101D" w:rsidRPr="000E1FB4" w:rsidRDefault="0026101D" w:rsidP="0026101D">
      <w:pPr>
        <w:spacing w:after="0"/>
        <w:jc w:val="both"/>
        <w:rPr>
          <w:rFonts w:ascii="Times New Roman" w:hAnsi="Times New Roman" w:cs="Times New Roman"/>
          <w:b/>
          <w:i/>
          <w:color w:val="8E8E8E"/>
          <w:sz w:val="20"/>
          <w:szCs w:val="20"/>
        </w:rPr>
      </w:pPr>
    </w:p>
    <w:p w14:paraId="5B8C3689" w14:textId="77777777" w:rsidR="0026101D" w:rsidRPr="000E1FB4" w:rsidRDefault="0026101D" w:rsidP="0026101D">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Micro-watershed No.: </w:t>
      </w:r>
      <w:r>
        <w:rPr>
          <w:rFonts w:ascii="Times New Roman" w:hAnsi="Times New Roman" w:cs="Times New Roman"/>
          <w:b/>
          <w:i/>
          <w:color w:val="8E8E8E"/>
          <w:sz w:val="20"/>
          <w:szCs w:val="20"/>
        </w:rPr>
        <w:t>N-14</w:t>
      </w:r>
    </w:p>
    <w:p w14:paraId="2D1511BE" w14:textId="77777777" w:rsidR="0026101D" w:rsidRPr="000E1FB4" w:rsidRDefault="0026101D" w:rsidP="0026101D">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BMP Type: Bioretention </w:t>
      </w:r>
    </w:p>
    <w:p w14:paraId="1C56760D" w14:textId="77777777" w:rsidR="0026101D" w:rsidRDefault="0026101D" w:rsidP="0026101D">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BMP Location: Cul-De-Sac at Fairbanks Place   </w:t>
      </w:r>
    </w:p>
    <w:p w14:paraId="3BFB83E6" w14:textId="3704EB33" w:rsidR="0026101D" w:rsidRPr="000E1FB4" w:rsidRDefault="0026101D" w:rsidP="0026101D">
      <w:pPr>
        <w:spacing w:after="0"/>
        <w:jc w:val="both"/>
        <w:rPr>
          <w:rFonts w:ascii="Times New Roman" w:hAnsi="Times New Roman" w:cs="Times New Roman"/>
          <w:b/>
          <w:sz w:val="20"/>
          <w:szCs w:val="20"/>
        </w:rPr>
      </w:pPr>
      <w:r>
        <w:rPr>
          <w:rFonts w:ascii="Times New Roman" w:hAnsi="Times New Roman" w:cs="Times New Roman"/>
          <w:b/>
          <w:i/>
          <w:color w:val="8E8E8E"/>
          <w:sz w:val="20"/>
          <w:szCs w:val="20"/>
        </w:rPr>
        <w:t xml:space="preserve">Priority Rank: </w:t>
      </w:r>
      <w:r w:rsidR="00FA66DB">
        <w:rPr>
          <w:rFonts w:ascii="Times New Roman" w:hAnsi="Times New Roman" w:cs="Times New Roman"/>
          <w:b/>
          <w:i/>
          <w:color w:val="8E8E8E"/>
          <w:sz w:val="20"/>
          <w:szCs w:val="20"/>
        </w:rPr>
        <w:t>Medium</w:t>
      </w:r>
    </w:p>
    <w:p w14:paraId="3AFFEAB8" w14:textId="77777777" w:rsidR="0026101D" w:rsidRPr="000E1FB4" w:rsidRDefault="0026101D" w:rsidP="0026101D">
      <w:pPr>
        <w:spacing w:before="240" w:after="120"/>
        <w:ind w:right="-58"/>
        <w:jc w:val="both"/>
        <w:rPr>
          <w:rFonts w:ascii="Times New Roman" w:hAnsi="Times New Roman" w:cs="Times New Roman"/>
          <w:sz w:val="20"/>
          <w:szCs w:val="20"/>
        </w:rPr>
      </w:pPr>
      <w:r w:rsidRPr="000E1FB4">
        <w:rPr>
          <w:rFonts w:ascii="Times New Roman" w:hAnsi="Times New Roman" w:cs="Times New Roman"/>
          <w:b/>
          <w:sz w:val="20"/>
          <w:szCs w:val="20"/>
        </w:rPr>
        <w:t xml:space="preserve">Site Summary: </w:t>
      </w:r>
    </w:p>
    <w:p w14:paraId="06DC585C" w14:textId="77777777" w:rsidR="0026101D" w:rsidRPr="000E1FB4" w:rsidRDefault="0026101D" w:rsidP="0026101D">
      <w:pPr>
        <w:tabs>
          <w:tab w:val="center" w:pos="4680"/>
          <w:tab w:val="right" w:pos="9360"/>
        </w:tabs>
        <w:spacing w:before="120" w:after="120"/>
        <w:jc w:val="both"/>
        <w:rPr>
          <w:rFonts w:ascii="Times New Roman" w:hAnsi="Times New Roman" w:cs="Times New Roman"/>
          <w:sz w:val="20"/>
          <w:szCs w:val="20"/>
        </w:rPr>
      </w:pPr>
      <w:r w:rsidRPr="000E1FB4">
        <w:rPr>
          <w:rFonts w:ascii="Times New Roman" w:hAnsi="Times New Roman" w:cs="Times New Roman"/>
          <w:sz w:val="20"/>
          <w:szCs w:val="20"/>
        </w:rPr>
        <w:t>Fairbanks Place is a residential cul-de-sac style road. Runoff from three homes and upper Fairbanks Place drain north around cul-de-sac and flows towards two catch basins on the east and west sides of Fairbanks Place.</w:t>
      </w:r>
    </w:p>
    <w:p w14:paraId="4E3667C9" w14:textId="77777777" w:rsidR="0026101D" w:rsidRPr="000E1FB4" w:rsidRDefault="0026101D" w:rsidP="0026101D">
      <w:pPr>
        <w:tabs>
          <w:tab w:val="center" w:pos="4680"/>
          <w:tab w:val="right" w:pos="9360"/>
        </w:tabs>
        <w:spacing w:before="240" w:after="0" w:line="240" w:lineRule="auto"/>
        <w:jc w:val="both"/>
        <w:rPr>
          <w:rFonts w:ascii="Times New Roman" w:hAnsi="Times New Roman" w:cs="Times New Roman"/>
          <w:sz w:val="20"/>
          <w:szCs w:val="20"/>
        </w:rPr>
      </w:pPr>
      <w:r w:rsidRPr="000E1FB4">
        <w:rPr>
          <w:rFonts w:ascii="Times New Roman" w:hAnsi="Times New Roman" w:cs="Times New Roman"/>
          <w:b/>
          <w:sz w:val="20"/>
          <w:szCs w:val="20"/>
        </w:rPr>
        <w:t xml:space="preserve">Proposed Improvement: </w:t>
      </w:r>
    </w:p>
    <w:p w14:paraId="183863DC" w14:textId="77777777" w:rsidR="0026101D" w:rsidRPr="000E1FB4" w:rsidRDefault="0026101D" w:rsidP="0026101D">
      <w:pPr>
        <w:tabs>
          <w:tab w:val="center" w:pos="4680"/>
          <w:tab w:val="right" w:pos="9360"/>
        </w:tabs>
        <w:spacing w:before="120" w:after="120"/>
        <w:jc w:val="both"/>
        <w:rPr>
          <w:rFonts w:ascii="Times New Roman" w:hAnsi="Times New Roman" w:cs="Times New Roman"/>
          <w:sz w:val="20"/>
          <w:szCs w:val="20"/>
        </w:rPr>
      </w:pPr>
      <w:r w:rsidRPr="000E1FB4">
        <w:rPr>
          <w:rFonts w:ascii="Times New Roman" w:hAnsi="Times New Roman" w:cs="Times New Roman"/>
          <w:sz w:val="20"/>
          <w:szCs w:val="20"/>
        </w:rPr>
        <w:t xml:space="preserve">Install a curb cut within the cul-de-sac to allow for stormwater to flow inside the grassed circle. Install an approx. 700-square foot bioretention cell in the circular grassed area to infiltrate the residential runoff. </w:t>
      </w:r>
    </w:p>
    <w:p w14:paraId="465BC098" w14:textId="77777777" w:rsidR="0026101D" w:rsidRPr="000E1FB4" w:rsidRDefault="0026101D" w:rsidP="0026101D">
      <w:pPr>
        <w:tabs>
          <w:tab w:val="center" w:pos="4680"/>
          <w:tab w:val="right" w:pos="9360"/>
        </w:tabs>
        <w:spacing w:before="120" w:after="120"/>
        <w:jc w:val="both"/>
        <w:rPr>
          <w:rFonts w:ascii="Times New Roman" w:hAnsi="Times New Roman" w:cs="Times New Roman"/>
          <w:b/>
          <w:sz w:val="20"/>
          <w:szCs w:val="20"/>
        </w:rPr>
      </w:pPr>
      <w:r w:rsidRPr="000E1FB4">
        <w:rPr>
          <w:rFonts w:ascii="Times New Roman" w:hAnsi="Times New Roman" w:cs="Times New Roman"/>
          <w:b/>
          <w:sz w:val="20"/>
          <w:szCs w:val="20"/>
        </w:rPr>
        <w:t xml:space="preserve">Expected O&amp;M: </w:t>
      </w:r>
    </w:p>
    <w:p w14:paraId="48F8609C" w14:textId="77777777" w:rsidR="0026101D" w:rsidRPr="000E1FB4" w:rsidRDefault="0026101D" w:rsidP="0026101D">
      <w:pPr>
        <w:tabs>
          <w:tab w:val="center" w:pos="4680"/>
          <w:tab w:val="right" w:pos="9360"/>
        </w:tabs>
        <w:spacing w:before="120" w:after="120"/>
        <w:jc w:val="both"/>
        <w:rPr>
          <w:rFonts w:ascii="Times New Roman" w:hAnsi="Times New Roman" w:cs="Times New Roman"/>
          <w:sz w:val="20"/>
          <w:szCs w:val="20"/>
        </w:rPr>
      </w:pPr>
      <w:r w:rsidRPr="000E1FB4">
        <w:rPr>
          <w:rFonts w:ascii="Times New Roman" w:hAnsi="Times New Roman" w:cs="Times New Roman"/>
          <w:sz w:val="20"/>
          <w:szCs w:val="20"/>
        </w:rPr>
        <w:t>Remove accumulated sediment from bioretention cell annually and maintain/replace plants as needed every two years.  Re-mulch annually. Remove accumulated sediment/debris, as needed.</w:t>
      </w:r>
    </w:p>
    <w:p w14:paraId="7B9F0EE5" w14:textId="77777777" w:rsidR="0026101D" w:rsidRPr="000E1FB4" w:rsidRDefault="0026101D" w:rsidP="0026101D">
      <w:pPr>
        <w:tabs>
          <w:tab w:val="center" w:pos="4680"/>
          <w:tab w:val="right" w:pos="9360"/>
        </w:tabs>
        <w:spacing w:before="240" w:after="0" w:line="240" w:lineRule="auto"/>
        <w:jc w:val="both"/>
        <w:rPr>
          <w:rFonts w:ascii="Times New Roman" w:hAnsi="Times New Roman" w:cs="Times New Roman"/>
          <w:sz w:val="20"/>
          <w:szCs w:val="20"/>
        </w:rPr>
      </w:pPr>
      <w:r w:rsidRPr="000E1FB4">
        <w:rPr>
          <w:rFonts w:ascii="Times New Roman" w:hAnsi="Times New Roman" w:cs="Times New Roman"/>
          <w:b/>
          <w:sz w:val="20"/>
          <w:szCs w:val="20"/>
        </w:rPr>
        <w:t xml:space="preserve">Parcel Ownership: </w:t>
      </w:r>
      <w:r w:rsidRPr="000E1FB4">
        <w:rPr>
          <w:rFonts w:ascii="Times New Roman" w:hAnsi="Times New Roman" w:cs="Times New Roman"/>
          <w:sz w:val="20"/>
          <w:szCs w:val="20"/>
        </w:rPr>
        <w:t>Town owned (Right-Of-Way)</w:t>
      </w:r>
    </w:p>
    <w:p w14:paraId="200B594F" w14:textId="77777777" w:rsidR="0026101D" w:rsidRPr="000E1FB4" w:rsidRDefault="0026101D" w:rsidP="0026101D">
      <w:pPr>
        <w:tabs>
          <w:tab w:val="center" w:pos="4680"/>
          <w:tab w:val="right" w:pos="9360"/>
        </w:tabs>
        <w:spacing w:before="240" w:after="0" w:line="240" w:lineRule="auto"/>
        <w:jc w:val="both"/>
        <w:rPr>
          <w:rFonts w:ascii="Times New Roman" w:hAnsi="Times New Roman" w:cs="Times New Roman"/>
          <w:sz w:val="20"/>
          <w:szCs w:val="20"/>
        </w:rPr>
      </w:pPr>
    </w:p>
    <w:tbl>
      <w:tblPr>
        <w:tblW w:w="42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3307"/>
        <w:gridCol w:w="913"/>
      </w:tblGrid>
      <w:tr w:rsidR="0026101D" w:rsidRPr="000E1FB4" w14:paraId="0BC6689B" w14:textId="77777777" w:rsidTr="00311E9D">
        <w:trPr>
          <w:trHeight w:val="300"/>
        </w:trPr>
        <w:tc>
          <w:tcPr>
            <w:tcW w:w="4220" w:type="dxa"/>
            <w:gridSpan w:val="2"/>
            <w:shd w:val="clear" w:color="000000" w:fill="006686"/>
            <w:vAlign w:val="bottom"/>
            <w:hideMark/>
          </w:tcPr>
          <w:p w14:paraId="6E6DF7C0" w14:textId="77777777" w:rsidR="0026101D" w:rsidRPr="000E1FB4" w:rsidRDefault="0026101D" w:rsidP="00311E9D">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Sizing Characteristics</w:t>
            </w:r>
          </w:p>
        </w:tc>
      </w:tr>
      <w:tr w:rsidR="0026101D" w:rsidRPr="000E1FB4" w14:paraId="0B936240" w14:textId="77777777" w:rsidTr="00311E9D">
        <w:trPr>
          <w:trHeight w:val="300"/>
        </w:trPr>
        <w:tc>
          <w:tcPr>
            <w:tcW w:w="3307" w:type="dxa"/>
            <w:shd w:val="clear" w:color="000000" w:fill="DAEEF3"/>
            <w:vAlign w:val="bottom"/>
            <w:hideMark/>
          </w:tcPr>
          <w:p w14:paraId="55A7AC7E" w14:textId="77777777" w:rsidR="0026101D" w:rsidRPr="000E1FB4" w:rsidRDefault="0026101D" w:rsidP="00311E9D">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BMP Drainage Area (acres)</w:t>
            </w:r>
          </w:p>
        </w:tc>
        <w:tc>
          <w:tcPr>
            <w:tcW w:w="913" w:type="dxa"/>
            <w:vAlign w:val="bottom"/>
          </w:tcPr>
          <w:p w14:paraId="1C9141BB" w14:textId="77777777" w:rsidR="0026101D" w:rsidRPr="000E1FB4" w:rsidRDefault="0026101D" w:rsidP="00311E9D">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0.5</w:t>
            </w:r>
          </w:p>
        </w:tc>
      </w:tr>
      <w:tr w:rsidR="0026101D" w:rsidRPr="000E1FB4" w14:paraId="593473B0" w14:textId="77777777" w:rsidTr="00311E9D">
        <w:trPr>
          <w:trHeight w:val="300"/>
        </w:trPr>
        <w:tc>
          <w:tcPr>
            <w:tcW w:w="3307" w:type="dxa"/>
            <w:shd w:val="clear" w:color="000000" w:fill="DAEEF3"/>
            <w:vAlign w:val="bottom"/>
          </w:tcPr>
          <w:p w14:paraId="302CF762" w14:textId="77777777" w:rsidR="0026101D" w:rsidRPr="000E1FB4" w:rsidRDefault="0026101D" w:rsidP="00311E9D">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BMP Size (storm depth; inches)</w:t>
            </w:r>
          </w:p>
        </w:tc>
        <w:tc>
          <w:tcPr>
            <w:tcW w:w="913" w:type="dxa"/>
            <w:vAlign w:val="bottom"/>
          </w:tcPr>
          <w:p w14:paraId="481B450A" w14:textId="77777777" w:rsidR="0026101D" w:rsidRPr="000E1FB4" w:rsidRDefault="0026101D" w:rsidP="00311E9D">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0.5</w:t>
            </w:r>
          </w:p>
        </w:tc>
      </w:tr>
      <w:tr w:rsidR="0026101D" w:rsidRPr="000E1FB4" w14:paraId="0AC760E8" w14:textId="77777777" w:rsidTr="00311E9D">
        <w:trPr>
          <w:trHeight w:val="300"/>
        </w:trPr>
        <w:tc>
          <w:tcPr>
            <w:tcW w:w="3307" w:type="dxa"/>
            <w:shd w:val="clear" w:color="000000" w:fill="DAEEF3"/>
            <w:vAlign w:val="bottom"/>
            <w:hideMark/>
          </w:tcPr>
          <w:p w14:paraId="4C4705B9" w14:textId="77777777" w:rsidR="0026101D" w:rsidRPr="000E1FB4" w:rsidRDefault="0026101D" w:rsidP="00311E9D">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Impervious Area (%)</w:t>
            </w:r>
          </w:p>
        </w:tc>
        <w:tc>
          <w:tcPr>
            <w:tcW w:w="913" w:type="dxa"/>
            <w:vAlign w:val="bottom"/>
          </w:tcPr>
          <w:p w14:paraId="5BB35B6E" w14:textId="77777777" w:rsidR="0026101D" w:rsidRPr="000E1FB4" w:rsidRDefault="0026101D" w:rsidP="00311E9D">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30</w:t>
            </w:r>
          </w:p>
        </w:tc>
      </w:tr>
      <w:tr w:rsidR="0026101D" w:rsidRPr="000E1FB4" w14:paraId="51738884" w14:textId="77777777" w:rsidTr="00311E9D">
        <w:trPr>
          <w:trHeight w:val="300"/>
        </w:trPr>
        <w:tc>
          <w:tcPr>
            <w:tcW w:w="4220" w:type="dxa"/>
            <w:gridSpan w:val="2"/>
            <w:shd w:val="clear" w:color="000000" w:fill="006686"/>
            <w:noWrap/>
            <w:vAlign w:val="bottom"/>
            <w:hideMark/>
          </w:tcPr>
          <w:p w14:paraId="1DDD64DF" w14:textId="77777777" w:rsidR="0026101D" w:rsidRPr="000E1FB4" w:rsidRDefault="0026101D" w:rsidP="00311E9D">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 xml:space="preserve">Estimated Pollutant Load Reduction </w:t>
            </w:r>
          </w:p>
        </w:tc>
      </w:tr>
      <w:tr w:rsidR="0026101D" w:rsidRPr="000E1FB4" w14:paraId="218B3BA8" w14:textId="77777777" w:rsidTr="00311E9D">
        <w:trPr>
          <w:trHeight w:val="300"/>
        </w:trPr>
        <w:tc>
          <w:tcPr>
            <w:tcW w:w="3307" w:type="dxa"/>
            <w:shd w:val="clear" w:color="000000" w:fill="DAEEF3"/>
            <w:vAlign w:val="bottom"/>
            <w:hideMark/>
          </w:tcPr>
          <w:p w14:paraId="5849110F" w14:textId="77777777" w:rsidR="0026101D" w:rsidRPr="000E1FB4" w:rsidRDefault="0026101D" w:rsidP="00311E9D">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TP (lbs./yr.)</w:t>
            </w:r>
          </w:p>
        </w:tc>
        <w:tc>
          <w:tcPr>
            <w:tcW w:w="913" w:type="dxa"/>
            <w:vAlign w:val="bottom"/>
          </w:tcPr>
          <w:p w14:paraId="062055E1" w14:textId="77777777" w:rsidR="0026101D" w:rsidRPr="000E1FB4" w:rsidRDefault="0026101D" w:rsidP="00311E9D">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0.18</w:t>
            </w:r>
          </w:p>
        </w:tc>
      </w:tr>
      <w:tr w:rsidR="0026101D" w:rsidRPr="000E1FB4" w14:paraId="5DE473DD" w14:textId="77777777" w:rsidTr="00311E9D">
        <w:trPr>
          <w:trHeight w:val="300"/>
        </w:trPr>
        <w:tc>
          <w:tcPr>
            <w:tcW w:w="3307" w:type="dxa"/>
            <w:shd w:val="clear" w:color="000000" w:fill="DAEEF3"/>
            <w:vAlign w:val="bottom"/>
          </w:tcPr>
          <w:p w14:paraId="757C683B" w14:textId="77777777" w:rsidR="0026101D" w:rsidRPr="000E1FB4" w:rsidRDefault="0026101D" w:rsidP="00311E9D">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TN (lbs./yr.)</w:t>
            </w:r>
          </w:p>
        </w:tc>
        <w:tc>
          <w:tcPr>
            <w:tcW w:w="913" w:type="dxa"/>
            <w:vAlign w:val="bottom"/>
          </w:tcPr>
          <w:p w14:paraId="40B79539" w14:textId="77777777" w:rsidR="0026101D" w:rsidRPr="000E1FB4" w:rsidRDefault="0026101D" w:rsidP="00311E9D">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1.4</w:t>
            </w:r>
          </w:p>
        </w:tc>
      </w:tr>
      <w:tr w:rsidR="0026101D" w:rsidRPr="000E1FB4" w14:paraId="4C03477B" w14:textId="77777777" w:rsidTr="00311E9D">
        <w:trPr>
          <w:trHeight w:val="300"/>
        </w:trPr>
        <w:tc>
          <w:tcPr>
            <w:tcW w:w="3307" w:type="dxa"/>
            <w:shd w:val="clear" w:color="000000" w:fill="DAEEF3"/>
            <w:vAlign w:val="bottom"/>
            <w:hideMark/>
          </w:tcPr>
          <w:p w14:paraId="203DBC0E" w14:textId="77777777" w:rsidR="0026101D" w:rsidRPr="000E1FB4" w:rsidRDefault="0026101D" w:rsidP="00311E9D">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TSS (lbs./yr.)</w:t>
            </w:r>
          </w:p>
        </w:tc>
        <w:tc>
          <w:tcPr>
            <w:tcW w:w="913" w:type="dxa"/>
            <w:vAlign w:val="bottom"/>
          </w:tcPr>
          <w:p w14:paraId="7B642599" w14:textId="77777777" w:rsidR="0026101D" w:rsidRPr="000E1FB4" w:rsidRDefault="0026101D" w:rsidP="00311E9D">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66.3</w:t>
            </w:r>
          </w:p>
        </w:tc>
      </w:tr>
      <w:tr w:rsidR="0026101D" w:rsidRPr="000E1FB4" w14:paraId="7E40AE76" w14:textId="77777777" w:rsidTr="00311E9D">
        <w:trPr>
          <w:trHeight w:val="300"/>
        </w:trPr>
        <w:tc>
          <w:tcPr>
            <w:tcW w:w="3307" w:type="dxa"/>
            <w:shd w:val="clear" w:color="000000" w:fill="006686"/>
            <w:vAlign w:val="bottom"/>
            <w:hideMark/>
          </w:tcPr>
          <w:p w14:paraId="34DA1EEA" w14:textId="77777777" w:rsidR="0026101D" w:rsidRPr="000E1FB4" w:rsidRDefault="0026101D" w:rsidP="00311E9D">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Estimated Cost</w:t>
            </w:r>
          </w:p>
        </w:tc>
        <w:tc>
          <w:tcPr>
            <w:tcW w:w="913" w:type="dxa"/>
            <w:shd w:val="clear" w:color="000000" w:fill="006686"/>
            <w:vAlign w:val="bottom"/>
            <w:hideMark/>
          </w:tcPr>
          <w:p w14:paraId="2EE0B9B2" w14:textId="77777777" w:rsidR="0026101D" w:rsidRPr="000E1FB4" w:rsidRDefault="0026101D" w:rsidP="00311E9D">
            <w:pPr>
              <w:spacing w:after="0" w:line="240" w:lineRule="auto"/>
              <w:rPr>
                <w:rFonts w:ascii="Times New Roman" w:eastAsia="Times New Roman" w:hAnsi="Times New Roman" w:cs="Times New Roman"/>
                <w:b/>
                <w:bCs/>
                <w:color w:val="FFFFFF"/>
                <w:sz w:val="20"/>
                <w:szCs w:val="20"/>
              </w:rPr>
            </w:pPr>
          </w:p>
        </w:tc>
      </w:tr>
      <w:tr w:rsidR="0026101D" w:rsidRPr="000E1FB4" w14:paraId="396229D7" w14:textId="77777777" w:rsidTr="00311E9D">
        <w:trPr>
          <w:trHeight w:val="300"/>
        </w:trPr>
        <w:tc>
          <w:tcPr>
            <w:tcW w:w="3307" w:type="dxa"/>
            <w:shd w:val="clear" w:color="000000" w:fill="DAEEF3"/>
            <w:vAlign w:val="bottom"/>
            <w:hideMark/>
          </w:tcPr>
          <w:p w14:paraId="1271EC0A" w14:textId="77777777" w:rsidR="0026101D" w:rsidRPr="000E1FB4" w:rsidRDefault="0026101D" w:rsidP="00311E9D">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 xml:space="preserve">Planning-level Capital Cost </w:t>
            </w:r>
          </w:p>
        </w:tc>
        <w:tc>
          <w:tcPr>
            <w:tcW w:w="913" w:type="dxa"/>
            <w:vAlign w:val="bottom"/>
            <w:hideMark/>
          </w:tcPr>
          <w:p w14:paraId="3779092F" w14:textId="77777777" w:rsidR="0026101D" w:rsidRPr="000E1FB4" w:rsidRDefault="0026101D" w:rsidP="00311E9D">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$9,300</w:t>
            </w:r>
          </w:p>
        </w:tc>
      </w:tr>
    </w:tbl>
    <w:p w14:paraId="05EBE7D0" w14:textId="77777777" w:rsidR="0026101D" w:rsidRDefault="0026101D" w:rsidP="0026101D">
      <w:pPr>
        <w:spacing w:after="0"/>
        <w:jc w:val="both"/>
        <w:rPr>
          <w:rFonts w:ascii="Times New Roman" w:hAnsi="Times New Roman" w:cs="Times New Roman"/>
        </w:rPr>
      </w:pPr>
    </w:p>
    <w:p w14:paraId="4628CDB6" w14:textId="77777777" w:rsidR="0026101D" w:rsidRDefault="0026101D" w:rsidP="0026101D">
      <w:pPr>
        <w:rPr>
          <w:rFonts w:ascii="Times New Roman" w:hAnsi="Times New Roman" w:cs="Times New Roman"/>
        </w:rPr>
      </w:pPr>
    </w:p>
    <w:p w14:paraId="26688CF8" w14:textId="77777777" w:rsidR="0026101D" w:rsidRDefault="0026101D" w:rsidP="0026101D">
      <w:pPr>
        <w:rPr>
          <w:rFonts w:ascii="Times New Roman" w:hAnsi="Times New Roman" w:cs="Times New Roman"/>
        </w:rPr>
      </w:pPr>
    </w:p>
    <w:p w14:paraId="3BB67E71" w14:textId="77777777" w:rsidR="00E3689B" w:rsidRDefault="00E3689B" w:rsidP="00E3689B">
      <w:pPr>
        <w:rPr>
          <w:rFonts w:ascii="Times New Roman" w:hAnsi="Times New Roman" w:cs="Times New Roman"/>
        </w:rPr>
      </w:pPr>
    </w:p>
    <w:p w14:paraId="631D9C00" w14:textId="77777777" w:rsidR="00E3689B" w:rsidRDefault="00E3689B" w:rsidP="00E3689B">
      <w:pPr>
        <w:rPr>
          <w:rFonts w:ascii="Times New Roman" w:hAnsi="Times New Roman" w:cs="Times New Roman"/>
        </w:rPr>
      </w:pPr>
    </w:p>
    <w:p w14:paraId="01F69BDF" w14:textId="77777777" w:rsidR="00E3689B" w:rsidRPr="000E1FB4" w:rsidRDefault="00E3689B" w:rsidP="00E3689B">
      <w:pPr>
        <w:spacing w:after="0"/>
        <w:jc w:val="both"/>
        <w:rPr>
          <w:rFonts w:ascii="Times New Roman" w:hAnsi="Times New Roman" w:cs="Times New Roman"/>
          <w:b/>
          <w:color w:val="007DA3"/>
          <w:sz w:val="24"/>
          <w:szCs w:val="24"/>
        </w:rPr>
      </w:pPr>
      <w:r>
        <w:rPr>
          <w:rFonts w:ascii="Times New Roman" w:hAnsi="Times New Roman" w:cs="Times New Roman"/>
          <w:b/>
          <w:color w:val="007DA3"/>
          <w:sz w:val="24"/>
          <w:szCs w:val="24"/>
        </w:rPr>
        <w:t>Site Natick 5</w:t>
      </w:r>
      <w:r w:rsidRPr="000E1FB4">
        <w:rPr>
          <w:rFonts w:ascii="Times New Roman" w:hAnsi="Times New Roman" w:cs="Times New Roman"/>
          <w:b/>
          <w:color w:val="007DA3"/>
          <w:sz w:val="24"/>
          <w:szCs w:val="24"/>
        </w:rPr>
        <w:t xml:space="preserve">: Town Parking Lot Location 1  </w:t>
      </w:r>
    </w:p>
    <w:tbl>
      <w:tblPr>
        <w:tblpPr w:leftFromText="187" w:rightFromText="187" w:vertAnchor="page" w:horzAnchor="page" w:tblpX="6385" w:tblpY="1573"/>
        <w:tblOverlap w:val="never"/>
        <w:tblW w:w="5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58"/>
      </w:tblGrid>
      <w:tr w:rsidR="00E3689B" w:rsidRPr="000E1FB4" w14:paraId="1479F98B" w14:textId="77777777" w:rsidTr="00E3689B">
        <w:trPr>
          <w:trHeight w:val="3680"/>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CC674C1" w14:textId="77777777" w:rsidR="00E3689B" w:rsidRPr="000E1FB4" w:rsidRDefault="00E3689B" w:rsidP="00E3689B">
            <w:pPr>
              <w:spacing w:after="0" w:line="240" w:lineRule="auto"/>
              <w:jc w:val="both"/>
              <w:rPr>
                <w:rFonts w:ascii="Times New Roman" w:hAnsi="Times New Roman" w:cs="Times New Roman"/>
                <w:sz w:val="24"/>
                <w:szCs w:val="24"/>
              </w:rPr>
            </w:pPr>
            <w:r w:rsidRPr="000E1FB4">
              <w:rPr>
                <w:rFonts w:ascii="Times New Roman" w:hAnsi="Times New Roman" w:cs="Times New Roman"/>
                <w:b/>
                <w:noProof/>
                <w:sz w:val="20"/>
                <w:szCs w:val="20"/>
              </w:rPr>
              <mc:AlternateContent>
                <mc:Choice Requires="wps">
                  <w:drawing>
                    <wp:anchor distT="0" distB="0" distL="114300" distR="114300" simplePos="0" relativeHeight="251481088" behindDoc="0" locked="0" layoutInCell="1" allowOverlap="1" wp14:anchorId="6D0448EC" wp14:editId="754F546E">
                      <wp:simplePos x="0" y="0"/>
                      <wp:positionH relativeFrom="column">
                        <wp:posOffset>2433955</wp:posOffset>
                      </wp:positionH>
                      <wp:positionV relativeFrom="paragraph">
                        <wp:posOffset>1276350</wp:posOffset>
                      </wp:positionV>
                      <wp:extent cx="482600" cy="275590"/>
                      <wp:effectExtent l="0" t="0" r="12700" b="448310"/>
                      <wp:wrapNone/>
                      <wp:docPr id="7468"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600" cy="275590"/>
                              </a:xfrm>
                              <a:prstGeom prst="wedgeRectCallout">
                                <a:avLst>
                                  <a:gd name="adj1" fmla="val -18339"/>
                                  <a:gd name="adj2" fmla="val 194863"/>
                                </a:avLst>
                              </a:prstGeom>
                              <a:solidFill>
                                <a:srgbClr val="FFFFFF">
                                  <a:alpha val="70000"/>
                                </a:srgbClr>
                              </a:solidFill>
                              <a:ln w="9525">
                                <a:solidFill>
                                  <a:srgbClr val="000000"/>
                                </a:solidFill>
                                <a:miter lim="800000"/>
                                <a:headEnd/>
                                <a:tailEnd/>
                              </a:ln>
                            </wps:spPr>
                            <wps:txbx>
                              <w:txbxContent>
                                <w:p w14:paraId="0D1A0E33"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D0448EC" id="_x0000_s1064" type="#_x0000_t61" style="position:absolute;left:0;text-align:left;margin-left:191.65pt;margin-top:100.5pt;width:38pt;height:21.7pt;z-index:25148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" adj="6839,52890">
                      <v:fill opacity="46003f"/>
                      <v:textbox inset="0,,0">
                        <w:txbxContent>
                          <w:p w14:paraId="0D1A0E33"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479040" behindDoc="0" locked="0" layoutInCell="1" allowOverlap="1" wp14:anchorId="2246233F" wp14:editId="7F66EEED">
                      <wp:simplePos x="0" y="0"/>
                      <wp:positionH relativeFrom="column">
                        <wp:posOffset>2256155</wp:posOffset>
                      </wp:positionH>
                      <wp:positionV relativeFrom="paragraph">
                        <wp:posOffset>2000885</wp:posOffset>
                      </wp:positionV>
                      <wp:extent cx="660400" cy="45085"/>
                      <wp:effectExtent l="38100" t="57150" r="6350" b="88265"/>
                      <wp:wrapNone/>
                      <wp:docPr id="7469" name="Straight Arrow Connector 7469"/>
                      <wp:cNvGraphicFramePr/>
                      <a:graphic xmlns:a="http://schemas.openxmlformats.org/drawingml/2006/main">
                        <a:graphicData uri="http://schemas.microsoft.com/office/word/2010/wordprocessingShape">
                          <wps:wsp>
                            <wps:cNvCnPr/>
                            <wps:spPr>
                              <a:xfrm flipH="1">
                                <a:off x="0" y="0"/>
                                <a:ext cx="660400" cy="45085"/>
                              </a:xfrm>
                              <a:prstGeom prst="straightConnector1">
                                <a:avLst/>
                              </a:prstGeom>
                              <a:ln w="31750">
                                <a:solidFill>
                                  <a:srgbClr val="00B0F0"/>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67868F" id="Straight Arrow Connector 7469" o:spid="_x0000_s1026" type="#_x0000_t32" style="position:absolute;margin-left:177.65pt;margin-top:157.55pt;width:52pt;height:3.55pt;flip:x;z-index:25147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" strokecolor="#00b0f0" strokeweight="2.5pt">
                      <v:stroke startarrowwidth="wide" startarrowlength="long" endarrow="block"/>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470848" behindDoc="0" locked="0" layoutInCell="1" allowOverlap="1" wp14:anchorId="0E993495" wp14:editId="2AE8FAC0">
                      <wp:simplePos x="0" y="0"/>
                      <wp:positionH relativeFrom="column">
                        <wp:posOffset>395605</wp:posOffset>
                      </wp:positionH>
                      <wp:positionV relativeFrom="paragraph">
                        <wp:posOffset>840105</wp:posOffset>
                      </wp:positionV>
                      <wp:extent cx="482600" cy="275590"/>
                      <wp:effectExtent l="0" t="0" r="12700" b="448310"/>
                      <wp:wrapNone/>
                      <wp:docPr id="7470"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521200" y="1847850"/>
                                <a:ext cx="482600" cy="275590"/>
                              </a:xfrm>
                              <a:prstGeom prst="wedgeRectCallout">
                                <a:avLst>
                                  <a:gd name="adj1" fmla="val -18339"/>
                                  <a:gd name="adj2" fmla="val 194863"/>
                                </a:avLst>
                              </a:prstGeom>
                              <a:solidFill>
                                <a:srgbClr val="FFFFFF">
                                  <a:alpha val="70000"/>
                                </a:srgbClr>
                              </a:solidFill>
                              <a:ln w="9525">
                                <a:solidFill>
                                  <a:srgbClr val="000000"/>
                                </a:solidFill>
                                <a:miter lim="800000"/>
                                <a:headEnd/>
                                <a:tailEnd/>
                              </a:ln>
                            </wps:spPr>
                            <wps:txbx>
                              <w:txbxContent>
                                <w:p w14:paraId="6CBF3FE1"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E993495" id="_x0000_s1065" type="#_x0000_t61" style="position:absolute;left:0;text-align:left;margin-left:31.15pt;margin-top:66.15pt;width:38pt;height:21.7pt;z-index:25147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" adj="6839,52890">
                      <v:fill opacity="46003f"/>
                      <v:textbox inset="0,,0">
                        <w:txbxContent>
                          <w:p w14:paraId="6CBF3FE1"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472896" behindDoc="0" locked="0" layoutInCell="1" allowOverlap="1" wp14:anchorId="090B1A2C" wp14:editId="46E86CF2">
                      <wp:simplePos x="0" y="0"/>
                      <wp:positionH relativeFrom="column">
                        <wp:posOffset>484505</wp:posOffset>
                      </wp:positionH>
                      <wp:positionV relativeFrom="paragraph">
                        <wp:posOffset>1551305</wp:posOffset>
                      </wp:positionV>
                      <wp:extent cx="393700" cy="101600"/>
                      <wp:effectExtent l="19050" t="19050" r="44450" b="69850"/>
                      <wp:wrapNone/>
                      <wp:docPr id="7471" name="Straight Arrow Connector 7471"/>
                      <wp:cNvGraphicFramePr/>
                      <a:graphic xmlns:a="http://schemas.openxmlformats.org/drawingml/2006/main">
                        <a:graphicData uri="http://schemas.microsoft.com/office/word/2010/wordprocessingShape">
                          <wps:wsp>
                            <wps:cNvCnPr/>
                            <wps:spPr>
                              <a:xfrm>
                                <a:off x="0" y="0"/>
                                <a:ext cx="393700" cy="101600"/>
                              </a:xfrm>
                              <a:prstGeom prst="straightConnector1">
                                <a:avLst/>
                              </a:prstGeom>
                              <a:ln w="31750">
                                <a:solidFill>
                                  <a:srgbClr val="00B0F0"/>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8FB0F5" id="Straight Arrow Connector 7471" o:spid="_x0000_s1026" type="#_x0000_t32" style="position:absolute;margin-left:38.15pt;margin-top:122.15pt;width:31pt;height:8pt;z-index:25147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" strokecolor="#00b0f0" strokeweight="2.5pt">
                      <v:stroke startarrowwidth="wide" startarrowlength="long" endarrow="block"/>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474944" behindDoc="0" locked="0" layoutInCell="1" allowOverlap="1" wp14:anchorId="004EA7FE" wp14:editId="5DA8478B">
                      <wp:simplePos x="0" y="0"/>
                      <wp:positionH relativeFrom="column">
                        <wp:posOffset>84455</wp:posOffset>
                      </wp:positionH>
                      <wp:positionV relativeFrom="paragraph">
                        <wp:posOffset>1805305</wp:posOffset>
                      </wp:positionV>
                      <wp:extent cx="584200" cy="450850"/>
                      <wp:effectExtent l="0" t="0" r="730250" b="25400"/>
                      <wp:wrapNone/>
                      <wp:docPr id="7472"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0" cy="450850"/>
                              </a:xfrm>
                              <a:prstGeom prst="wedgeRectCallout">
                                <a:avLst>
                                  <a:gd name="adj1" fmla="val 165872"/>
                                  <a:gd name="adj2" fmla="val -13536"/>
                                </a:avLst>
                              </a:prstGeom>
                              <a:solidFill>
                                <a:srgbClr val="FFFFFF">
                                  <a:alpha val="70000"/>
                                </a:srgbClr>
                              </a:solidFill>
                              <a:ln w="9525">
                                <a:solidFill>
                                  <a:srgbClr val="000000"/>
                                </a:solidFill>
                                <a:miter lim="800000"/>
                                <a:headEnd/>
                                <a:tailEnd/>
                              </a:ln>
                            </wps:spPr>
                            <wps:txbx>
                              <w:txbxContent>
                                <w:p w14:paraId="7DEAEDB6"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Infiltration Trench</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04EA7FE" id="_x0000_s1066" type="#_x0000_t61" style="position:absolute;left:0;text-align:left;margin-left:6.65pt;margin-top:142.15pt;width:46pt;height:35.5pt;z-index:25147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" adj="46628,7876">
                      <v:fill opacity="46003f"/>
                      <v:textbox inset="0,,0">
                        <w:txbxContent>
                          <w:p w14:paraId="7DEAEDB6"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Infiltration Trench</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476992" behindDoc="0" locked="0" layoutInCell="1" allowOverlap="1" wp14:anchorId="6BDDE156" wp14:editId="1BCD9237">
                      <wp:simplePos x="0" y="0"/>
                      <wp:positionH relativeFrom="column">
                        <wp:posOffset>1144905</wp:posOffset>
                      </wp:positionH>
                      <wp:positionV relativeFrom="paragraph">
                        <wp:posOffset>1122680</wp:posOffset>
                      </wp:positionV>
                      <wp:extent cx="1193800" cy="1270000"/>
                      <wp:effectExtent l="0" t="0" r="25400" b="25400"/>
                      <wp:wrapNone/>
                      <wp:docPr id="7473" name="Freeform: Shape 7473"/>
                      <wp:cNvGraphicFramePr/>
                      <a:graphic xmlns:a="http://schemas.openxmlformats.org/drawingml/2006/main">
                        <a:graphicData uri="http://schemas.microsoft.com/office/word/2010/wordprocessingShape">
                          <wps:wsp>
                            <wps:cNvSpPr/>
                            <wps:spPr>
                              <a:xfrm>
                                <a:off x="0" y="0"/>
                                <a:ext cx="1193800" cy="1270000"/>
                              </a:xfrm>
                              <a:custGeom>
                                <a:avLst/>
                                <a:gdLst>
                                  <a:gd name="connsiteX0" fmla="*/ 355600 w 1244600"/>
                                  <a:gd name="connsiteY0" fmla="*/ 19050 h 1320800"/>
                                  <a:gd name="connsiteX1" fmla="*/ 533400 w 1244600"/>
                                  <a:gd name="connsiteY1" fmla="*/ 0 h 1320800"/>
                                  <a:gd name="connsiteX2" fmla="*/ 1244600 w 1244600"/>
                                  <a:gd name="connsiteY2" fmla="*/ 1320800 h 1320800"/>
                                  <a:gd name="connsiteX3" fmla="*/ 0 w 1244600"/>
                                  <a:gd name="connsiteY3" fmla="*/ 1295400 h 1320800"/>
                                  <a:gd name="connsiteX4" fmla="*/ 355600 w 1244600"/>
                                  <a:gd name="connsiteY4" fmla="*/ 19050 h 13208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44600" h="1320800">
                                    <a:moveTo>
                                      <a:pt x="355600" y="19050"/>
                                    </a:moveTo>
                                    <a:lnTo>
                                      <a:pt x="533400" y="0"/>
                                    </a:lnTo>
                                    <a:lnTo>
                                      <a:pt x="1244600" y="1320800"/>
                                    </a:lnTo>
                                    <a:lnTo>
                                      <a:pt x="0" y="1295400"/>
                                    </a:lnTo>
                                    <a:lnTo>
                                      <a:pt x="355600" y="19050"/>
                                    </a:lnTo>
                                    <a:close/>
                                  </a:path>
                                </a:pathLst>
                              </a:custGeom>
                              <a:solidFill>
                                <a:srgbClr val="92D050">
                                  <a:alpha val="58000"/>
                                </a:srgbClr>
                              </a:solidFill>
                              <a:ln>
                                <a:solidFill>
                                  <a:srgbClr val="92D05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56373F" id="Freeform: Shape 7473" o:spid="_x0000_s1026" style="position:absolute;margin-left:90.15pt;margin-top:88.4pt;width:94pt;height:100pt;z-index:25147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44600,132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" path="m355600,19050l533400,r711200,1320800l,1295400,355600,19050xe" fillcolor="#92d050" strokecolor="#92d050" strokeweight="2pt">
                      <v:fill opacity="38036f"/>
                      <v:stroke dashstyle="3 1"/>
                      <v:path arrowok="t" o:connecttype="custom" o:connectlocs="341086,18317;511629,0;1193800,1270000;0,1245577;341086,18317" o:connectangles="0,0,0,0,0"/>
                    </v:shape>
                  </w:pict>
                </mc:Fallback>
              </mc:AlternateContent>
            </w:r>
            <w:r w:rsidRPr="000E1FB4">
              <w:rPr>
                <w:rFonts w:ascii="Times New Roman" w:hAnsi="Times New Roman" w:cs="Times New Roman"/>
                <w:b/>
                <w:noProof/>
                <w:sz w:val="24"/>
                <w:szCs w:val="24"/>
              </w:rPr>
              <mc:AlternateContent>
                <mc:Choice Requires="wps">
                  <w:drawing>
                    <wp:anchor distT="0" distB="0" distL="114300" distR="114300" simplePos="0" relativeHeight="251468800" behindDoc="0" locked="0" layoutInCell="1" allowOverlap="1" wp14:anchorId="2A000D5F" wp14:editId="386EFEFB">
                      <wp:simplePos x="0" y="0"/>
                      <wp:positionH relativeFrom="column">
                        <wp:posOffset>2256155</wp:posOffset>
                      </wp:positionH>
                      <wp:positionV relativeFrom="paragraph">
                        <wp:posOffset>192405</wp:posOffset>
                      </wp:positionV>
                      <wp:extent cx="723900" cy="228600"/>
                      <wp:effectExtent l="0" t="0" r="19050" b="19050"/>
                      <wp:wrapNone/>
                      <wp:docPr id="7474"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228600"/>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1191EEAC" w14:textId="77777777" w:rsidR="007346D8" w:rsidRPr="007673F9" w:rsidRDefault="007346D8" w:rsidP="00E3689B">
                                  <w:pPr>
                                    <w:jc w:val="center"/>
                                    <w:rPr>
                                      <w:rFonts w:ascii="Arial" w:hAnsi="Arial" w:cs="Arial"/>
                                      <w:sz w:val="16"/>
                                      <w:szCs w:val="16"/>
                                    </w:rPr>
                                  </w:pPr>
                                  <w:r>
                                    <w:rPr>
                                      <w:rFonts w:ascii="Arial" w:hAnsi="Arial" w:cs="Arial"/>
                                      <w:sz w:val="16"/>
                                      <w:szCs w:val="16"/>
                                    </w:rPr>
                                    <w:t>Photo 5</w:t>
                                  </w:r>
                                  <w:r w:rsidRPr="007673F9">
                                    <w:rPr>
                                      <w:rFonts w:ascii="Arial" w:hAnsi="Arial" w:cs="Arial"/>
                                      <w:sz w:val="16"/>
                                      <w:szCs w:val="16"/>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000D5F" id="_x0000_s1067" type="#_x0000_t176" style="position:absolute;left:0;text-align:left;margin-left:177.65pt;margin-top:15.15pt;width:57pt;height:18pt;z-index:25146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">
                      <v:shadow opacity=".5" offset="-6pt,-6pt"/>
                      <v:textbox>
                        <w:txbxContent>
                          <w:p w14:paraId="1191EEAC" w14:textId="77777777" w:rsidR="007346D8" w:rsidRPr="007673F9" w:rsidRDefault="007346D8" w:rsidP="00E3689B">
                            <w:pPr>
                              <w:jc w:val="center"/>
                              <w:rPr>
                                <w:rFonts w:ascii="Arial" w:hAnsi="Arial" w:cs="Arial"/>
                                <w:sz w:val="16"/>
                                <w:szCs w:val="16"/>
                              </w:rPr>
                            </w:pPr>
                            <w:r>
                              <w:rPr>
                                <w:rFonts w:ascii="Arial" w:hAnsi="Arial" w:cs="Arial"/>
                                <w:sz w:val="16"/>
                                <w:szCs w:val="16"/>
                              </w:rPr>
                              <w:t>Photo 5</w:t>
                            </w:r>
                            <w:r w:rsidRPr="007673F9">
                              <w:rPr>
                                <w:rFonts w:ascii="Arial" w:hAnsi="Arial" w:cs="Arial"/>
                                <w:sz w:val="16"/>
                                <w:szCs w:val="16"/>
                              </w:rPr>
                              <w:t>-1</w:t>
                            </w:r>
                          </w:p>
                        </w:txbxContent>
                      </v:textbox>
                    </v:shape>
                  </w:pict>
                </mc:Fallback>
              </mc:AlternateContent>
            </w:r>
            <w:r w:rsidRPr="000E1FB4">
              <w:rPr>
                <w:rFonts w:ascii="Times New Roman" w:hAnsi="Times New Roman" w:cs="Times New Roman"/>
                <w:noProof/>
              </w:rPr>
              <w:t xml:space="preserve">              </w:t>
            </w:r>
            <w:r w:rsidRPr="000E1FB4">
              <w:rPr>
                <w:rFonts w:ascii="Times New Roman" w:hAnsi="Times New Roman" w:cs="Times New Roman"/>
                <w:noProof/>
              </w:rPr>
              <w:drawing>
                <wp:inline distT="0" distB="0" distL="0" distR="0" wp14:anchorId="2BF8CDFC" wp14:editId="1538A31A">
                  <wp:extent cx="3017942" cy="2266950"/>
                  <wp:effectExtent l="19050" t="19050" r="11430" b="19050"/>
                  <wp:docPr id="7726" name="Picture 7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7">
                            <a:extLst>
                              <a:ext uri="{28A0092B-C50C-407E-A947-70E740481C1C}">
                                <a14:useLocalDpi xmlns:a14="http://schemas.microsoft.com/office/drawing/2010/main"/>
                              </a:ext>
                            </a:extLst>
                          </a:blip>
                          <a:srcRect/>
                          <a:stretch>
                            <a:fillRect/>
                          </a:stretch>
                        </pic:blipFill>
                        <pic:spPr bwMode="auto">
                          <a:xfrm>
                            <a:off x="0" y="0"/>
                            <a:ext cx="3035715" cy="2280301"/>
                          </a:xfrm>
                          <a:prstGeom prst="rect">
                            <a:avLst/>
                          </a:prstGeom>
                          <a:noFill/>
                          <a:ln>
                            <a:solidFill>
                              <a:schemeClr val="tx1"/>
                            </a:solidFill>
                          </a:ln>
                        </pic:spPr>
                      </pic:pic>
                    </a:graphicData>
                  </a:graphic>
                </wp:inline>
              </w:drawing>
            </w:r>
          </w:p>
        </w:tc>
      </w:tr>
      <w:tr w:rsidR="00E3689B" w:rsidRPr="000E1FB4" w14:paraId="58FAE301" w14:textId="77777777" w:rsidTr="00E3689B">
        <w:trPr>
          <w:trHeight w:val="3862"/>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667036B" w14:textId="77777777" w:rsidR="00E3689B" w:rsidRPr="000E1FB4" w:rsidRDefault="00E3689B" w:rsidP="00E3689B">
            <w:pPr>
              <w:spacing w:after="0" w:line="240" w:lineRule="auto"/>
              <w:jc w:val="both"/>
              <w:rPr>
                <w:rFonts w:ascii="Times New Roman" w:hAnsi="Times New Roman" w:cs="Times New Roman"/>
                <w:sz w:val="24"/>
                <w:szCs w:val="24"/>
              </w:rPr>
            </w:pPr>
          </w:p>
        </w:tc>
      </w:tr>
      <w:tr w:rsidR="00E3689B" w:rsidRPr="000E1FB4" w14:paraId="54B0A5E7" w14:textId="77777777" w:rsidTr="00E3689B">
        <w:trPr>
          <w:trHeight w:val="3888"/>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BE393FA" w14:textId="77777777" w:rsidR="00E3689B" w:rsidRPr="000E1FB4" w:rsidRDefault="00E3689B" w:rsidP="00E3689B">
            <w:pPr>
              <w:spacing w:after="0" w:line="240" w:lineRule="auto"/>
              <w:jc w:val="both"/>
              <w:rPr>
                <w:rFonts w:ascii="Times New Roman" w:hAnsi="Times New Roman" w:cs="Times New Roman"/>
                <w:sz w:val="24"/>
                <w:szCs w:val="24"/>
              </w:rPr>
            </w:pPr>
          </w:p>
        </w:tc>
      </w:tr>
    </w:tbl>
    <w:p w14:paraId="17D95EB8"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Micro-watershed No.:</w:t>
      </w:r>
      <w:r>
        <w:rPr>
          <w:rFonts w:ascii="Times New Roman" w:hAnsi="Times New Roman" w:cs="Times New Roman"/>
          <w:b/>
          <w:i/>
          <w:color w:val="8E8E8E"/>
          <w:sz w:val="20"/>
          <w:szCs w:val="20"/>
        </w:rPr>
        <w:t xml:space="preserve"> N-33</w:t>
      </w:r>
    </w:p>
    <w:p w14:paraId="09137D7B"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BMP Type: Infiltration Trench  </w:t>
      </w:r>
    </w:p>
    <w:p w14:paraId="4BC199D8" w14:textId="77777777" w:rsidR="00E3689B"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BMP Location: 29 Pond Street </w:t>
      </w:r>
    </w:p>
    <w:p w14:paraId="5D37DC38" w14:textId="3BCDF69C" w:rsidR="00E3689B" w:rsidRPr="000E1FB4" w:rsidRDefault="00E3689B" w:rsidP="00E3689B">
      <w:pPr>
        <w:spacing w:after="0"/>
        <w:jc w:val="both"/>
        <w:rPr>
          <w:rFonts w:ascii="Times New Roman" w:hAnsi="Times New Roman" w:cs="Times New Roman"/>
          <w:b/>
          <w:sz w:val="20"/>
          <w:szCs w:val="20"/>
        </w:rPr>
      </w:pPr>
      <w:r>
        <w:rPr>
          <w:rFonts w:ascii="Times New Roman" w:hAnsi="Times New Roman" w:cs="Times New Roman"/>
          <w:b/>
          <w:i/>
          <w:color w:val="8E8E8E"/>
          <w:sz w:val="20"/>
          <w:szCs w:val="20"/>
        </w:rPr>
        <w:t xml:space="preserve">Priority Rank: </w:t>
      </w:r>
      <w:r w:rsidR="00FA66DB">
        <w:rPr>
          <w:rFonts w:ascii="Times New Roman" w:hAnsi="Times New Roman" w:cs="Times New Roman"/>
          <w:b/>
          <w:i/>
          <w:color w:val="8E8E8E"/>
          <w:sz w:val="20"/>
          <w:szCs w:val="20"/>
        </w:rPr>
        <w:t>High</w:t>
      </w:r>
    </w:p>
    <w:p w14:paraId="430827A3" w14:textId="77777777" w:rsidR="00E3689B" w:rsidRPr="000E1FB4" w:rsidRDefault="00E3689B" w:rsidP="00E3689B">
      <w:pPr>
        <w:spacing w:before="240" w:after="120"/>
        <w:ind w:right="-58"/>
        <w:jc w:val="both"/>
        <w:rPr>
          <w:rFonts w:ascii="Times New Roman" w:hAnsi="Times New Roman" w:cs="Times New Roman"/>
          <w:b/>
          <w:sz w:val="20"/>
          <w:szCs w:val="20"/>
        </w:rPr>
      </w:pPr>
      <w:r w:rsidRPr="000E1FB4">
        <w:rPr>
          <w:rFonts w:ascii="Times New Roman" w:hAnsi="Times New Roman" w:cs="Times New Roman"/>
          <w:b/>
          <w:sz w:val="20"/>
          <w:szCs w:val="20"/>
        </w:rPr>
        <w:t xml:space="preserve">Site Summary: </w:t>
      </w:r>
    </w:p>
    <w:p w14:paraId="2AE56325" w14:textId="77777777" w:rsidR="00E3689B" w:rsidRPr="000E1FB4" w:rsidRDefault="00E3689B" w:rsidP="00E3689B">
      <w:pPr>
        <w:spacing w:before="240" w:after="120"/>
        <w:ind w:right="-58"/>
        <w:jc w:val="both"/>
        <w:rPr>
          <w:rFonts w:ascii="Times New Roman" w:hAnsi="Times New Roman" w:cs="Times New Roman"/>
          <w:sz w:val="20"/>
          <w:szCs w:val="20"/>
        </w:rPr>
      </w:pPr>
      <w:r w:rsidRPr="000E1FB4">
        <w:rPr>
          <w:rFonts w:ascii="Times New Roman" w:hAnsi="Times New Roman" w:cs="Times New Roman"/>
          <w:sz w:val="20"/>
          <w:szCs w:val="20"/>
        </w:rPr>
        <w:t xml:space="preserve">Runoff from the town parking lot flows to catch basins on the northern and southern edges of the parking lot. </w:t>
      </w:r>
    </w:p>
    <w:p w14:paraId="3D194E7E" w14:textId="77777777" w:rsidR="00E3689B" w:rsidRPr="000E1FB4" w:rsidRDefault="00E3689B" w:rsidP="00E3689B">
      <w:pPr>
        <w:spacing w:before="240" w:after="120"/>
        <w:ind w:right="-58"/>
        <w:jc w:val="both"/>
        <w:rPr>
          <w:rFonts w:ascii="Times New Roman" w:hAnsi="Times New Roman" w:cs="Times New Roman"/>
          <w:sz w:val="20"/>
          <w:szCs w:val="20"/>
        </w:rPr>
      </w:pPr>
      <w:r w:rsidRPr="000E1FB4">
        <w:rPr>
          <w:rFonts w:ascii="Times New Roman" w:hAnsi="Times New Roman" w:cs="Times New Roman"/>
          <w:b/>
          <w:sz w:val="20"/>
          <w:szCs w:val="20"/>
        </w:rPr>
        <w:t xml:space="preserve">Proposed Improvement: </w:t>
      </w:r>
    </w:p>
    <w:p w14:paraId="0EE51FA1" w14:textId="77777777" w:rsidR="00E3689B" w:rsidRPr="000E1FB4" w:rsidRDefault="00E3689B" w:rsidP="00E3689B">
      <w:pPr>
        <w:tabs>
          <w:tab w:val="center" w:pos="4680"/>
          <w:tab w:val="right" w:pos="9360"/>
        </w:tabs>
        <w:spacing w:before="120" w:after="120"/>
        <w:jc w:val="both"/>
        <w:rPr>
          <w:rFonts w:ascii="Times New Roman" w:hAnsi="Times New Roman" w:cs="Times New Roman"/>
          <w:sz w:val="20"/>
          <w:szCs w:val="20"/>
        </w:rPr>
      </w:pPr>
      <w:r w:rsidRPr="000E1FB4">
        <w:rPr>
          <w:rFonts w:ascii="Times New Roman" w:hAnsi="Times New Roman" w:cs="Times New Roman"/>
          <w:sz w:val="20"/>
          <w:szCs w:val="20"/>
        </w:rPr>
        <w:t>Pave the parking lot to convey runoff to the centerline of the lot. Install an approx. 5000–square foot</w:t>
      </w:r>
      <w:r>
        <w:rPr>
          <w:rFonts w:ascii="Times New Roman" w:hAnsi="Times New Roman" w:cs="Times New Roman"/>
          <w:sz w:val="20"/>
          <w:szCs w:val="20"/>
        </w:rPr>
        <w:t xml:space="preserve"> infiltration trench</w:t>
      </w:r>
      <w:r w:rsidRPr="000E1FB4">
        <w:rPr>
          <w:rFonts w:ascii="Times New Roman" w:hAnsi="Times New Roman" w:cs="Times New Roman"/>
          <w:sz w:val="20"/>
          <w:szCs w:val="20"/>
        </w:rPr>
        <w:t xml:space="preserve"> in the center of the parking lot. </w:t>
      </w:r>
    </w:p>
    <w:p w14:paraId="06FB0D87" w14:textId="77777777" w:rsidR="00E3689B" w:rsidRPr="000E1FB4" w:rsidRDefault="00E3689B" w:rsidP="00E3689B">
      <w:pPr>
        <w:tabs>
          <w:tab w:val="center" w:pos="4680"/>
          <w:tab w:val="right" w:pos="9360"/>
        </w:tabs>
        <w:spacing w:before="120" w:after="120"/>
        <w:jc w:val="both"/>
        <w:rPr>
          <w:rFonts w:ascii="Times New Roman" w:hAnsi="Times New Roman" w:cs="Times New Roman"/>
          <w:b/>
          <w:sz w:val="20"/>
          <w:szCs w:val="20"/>
        </w:rPr>
      </w:pPr>
      <w:r w:rsidRPr="000E1FB4">
        <w:rPr>
          <w:rFonts w:ascii="Times New Roman" w:hAnsi="Times New Roman" w:cs="Times New Roman"/>
          <w:b/>
          <w:sz w:val="20"/>
          <w:szCs w:val="20"/>
        </w:rPr>
        <w:t xml:space="preserve">Expected O&amp;M: </w:t>
      </w:r>
    </w:p>
    <w:p w14:paraId="6842A3B2" w14:textId="77777777" w:rsidR="00E3689B" w:rsidRPr="000E1FB4" w:rsidRDefault="00E3689B" w:rsidP="00E3689B">
      <w:pPr>
        <w:tabs>
          <w:tab w:val="center" w:pos="4680"/>
          <w:tab w:val="right" w:pos="9360"/>
        </w:tabs>
        <w:spacing w:before="120" w:after="120"/>
        <w:jc w:val="both"/>
        <w:rPr>
          <w:rFonts w:ascii="Times New Roman" w:hAnsi="Times New Roman" w:cs="Times New Roman"/>
          <w:sz w:val="20"/>
          <w:szCs w:val="20"/>
        </w:rPr>
      </w:pPr>
      <w:r w:rsidRPr="000E1FB4">
        <w:rPr>
          <w:rFonts w:ascii="Times New Roman" w:hAnsi="Times New Roman" w:cs="Times New Roman"/>
          <w:sz w:val="20"/>
          <w:szCs w:val="20"/>
        </w:rPr>
        <w:t>Remove accumulated sediment from trench surface as needed annually.  Replant grass as needed to maintain adequate vegetative cover. Remove accumulated debris prior to mowing.</w:t>
      </w:r>
      <w:r w:rsidRPr="000E1FB4">
        <w:rPr>
          <w:rFonts w:ascii="Times New Roman" w:hAnsi="Times New Roman" w:cs="Times New Roman"/>
          <w:b/>
          <w:noProof/>
          <w:sz w:val="20"/>
          <w:szCs w:val="20"/>
        </w:rPr>
        <w:t xml:space="preserve"> </w:t>
      </w:r>
      <w:r w:rsidRPr="000E1FB4">
        <w:rPr>
          <w:rFonts w:ascii="Times New Roman" w:hAnsi="Times New Roman" w:cs="Times New Roman"/>
          <w:noProof/>
          <w:sz w:val="20"/>
          <w:szCs w:val="20"/>
        </w:rPr>
        <w:t xml:space="preserve"> </w:t>
      </w:r>
    </w:p>
    <w:p w14:paraId="5F8ED195" w14:textId="77777777" w:rsidR="00E3689B" w:rsidRPr="000E1FB4" w:rsidRDefault="00E3689B" w:rsidP="00E3689B">
      <w:pPr>
        <w:tabs>
          <w:tab w:val="center" w:pos="4680"/>
          <w:tab w:val="right" w:pos="9360"/>
        </w:tabs>
        <w:spacing w:before="240" w:after="120"/>
        <w:ind w:right="5040"/>
        <w:jc w:val="both"/>
        <w:rPr>
          <w:rFonts w:ascii="Times New Roman" w:hAnsi="Times New Roman" w:cs="Times New Roman"/>
          <w:sz w:val="20"/>
          <w:szCs w:val="20"/>
        </w:rPr>
      </w:pPr>
      <w:r w:rsidRPr="000E1FB4">
        <w:rPr>
          <w:rFonts w:ascii="Times New Roman" w:eastAsia="Calibri" w:hAnsi="Times New Roman" w:cs="Times New Roman"/>
          <w:b/>
          <w:sz w:val="20"/>
          <w:szCs w:val="20"/>
        </w:rPr>
        <w:t>Parcel Ownership:</w:t>
      </w:r>
      <w:r w:rsidRPr="000E1FB4">
        <w:rPr>
          <w:rFonts w:ascii="Times New Roman" w:hAnsi="Times New Roman" w:cs="Times New Roman"/>
          <w:sz w:val="20"/>
          <w:szCs w:val="20"/>
        </w:rPr>
        <w:t xml:space="preserve"> Town Owned (Public Parking Lot) </w:t>
      </w:r>
    </w:p>
    <w:p w14:paraId="050B2CE1" w14:textId="77777777" w:rsidR="00E3689B" w:rsidRPr="000E1FB4" w:rsidRDefault="00E3689B" w:rsidP="00E3689B">
      <w:pPr>
        <w:tabs>
          <w:tab w:val="center" w:pos="4680"/>
          <w:tab w:val="right" w:pos="9360"/>
        </w:tabs>
        <w:spacing w:before="240" w:after="0"/>
        <w:ind w:right="5040"/>
        <w:jc w:val="both"/>
        <w:rPr>
          <w:rFonts w:ascii="Times New Roman" w:hAnsi="Times New Roman" w:cs="Times New Roman"/>
          <w:sz w:val="20"/>
          <w:szCs w:val="20"/>
        </w:rPr>
      </w:pPr>
    </w:p>
    <w:tbl>
      <w:tblPr>
        <w:tblW w:w="42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3307"/>
        <w:gridCol w:w="913"/>
      </w:tblGrid>
      <w:tr w:rsidR="00E3689B" w:rsidRPr="000E1FB4" w14:paraId="693AAD75" w14:textId="77777777" w:rsidTr="00E3689B">
        <w:trPr>
          <w:trHeight w:val="300"/>
        </w:trPr>
        <w:tc>
          <w:tcPr>
            <w:tcW w:w="4220" w:type="dxa"/>
            <w:gridSpan w:val="2"/>
            <w:shd w:val="clear" w:color="000000" w:fill="006686"/>
            <w:vAlign w:val="bottom"/>
            <w:hideMark/>
          </w:tcPr>
          <w:p w14:paraId="18C56EDC"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Sizing Characteristics</w:t>
            </w:r>
          </w:p>
        </w:tc>
      </w:tr>
      <w:tr w:rsidR="00E3689B" w:rsidRPr="000E1FB4" w14:paraId="147A833E" w14:textId="77777777" w:rsidTr="00E3689B">
        <w:trPr>
          <w:trHeight w:val="300"/>
        </w:trPr>
        <w:tc>
          <w:tcPr>
            <w:tcW w:w="3307" w:type="dxa"/>
            <w:shd w:val="clear" w:color="000000" w:fill="DAEEF3"/>
            <w:vAlign w:val="bottom"/>
            <w:hideMark/>
          </w:tcPr>
          <w:p w14:paraId="0B1D62E9"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BMP Drainage Area (acres)</w:t>
            </w:r>
          </w:p>
        </w:tc>
        <w:tc>
          <w:tcPr>
            <w:tcW w:w="913" w:type="dxa"/>
            <w:vAlign w:val="bottom"/>
          </w:tcPr>
          <w:p w14:paraId="01682C5C"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1.0</w:t>
            </w:r>
          </w:p>
        </w:tc>
      </w:tr>
      <w:tr w:rsidR="00E3689B" w:rsidRPr="000E1FB4" w14:paraId="2173C043" w14:textId="77777777" w:rsidTr="00E3689B">
        <w:trPr>
          <w:trHeight w:val="300"/>
        </w:trPr>
        <w:tc>
          <w:tcPr>
            <w:tcW w:w="3307" w:type="dxa"/>
            <w:shd w:val="clear" w:color="000000" w:fill="DAEEF3"/>
            <w:vAlign w:val="bottom"/>
          </w:tcPr>
          <w:p w14:paraId="3B098F62"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BMP Size (storm depth; inches)</w:t>
            </w:r>
          </w:p>
        </w:tc>
        <w:tc>
          <w:tcPr>
            <w:tcW w:w="913" w:type="dxa"/>
            <w:vAlign w:val="bottom"/>
          </w:tcPr>
          <w:p w14:paraId="78CE67DF"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0.5</w:t>
            </w:r>
          </w:p>
        </w:tc>
      </w:tr>
      <w:tr w:rsidR="00E3689B" w:rsidRPr="000E1FB4" w14:paraId="36556B32" w14:textId="77777777" w:rsidTr="00E3689B">
        <w:trPr>
          <w:trHeight w:val="300"/>
        </w:trPr>
        <w:tc>
          <w:tcPr>
            <w:tcW w:w="3307" w:type="dxa"/>
            <w:shd w:val="clear" w:color="000000" w:fill="DAEEF3"/>
            <w:vAlign w:val="bottom"/>
            <w:hideMark/>
          </w:tcPr>
          <w:p w14:paraId="70A393B1"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Impervious Area (%)</w:t>
            </w:r>
          </w:p>
        </w:tc>
        <w:tc>
          <w:tcPr>
            <w:tcW w:w="913" w:type="dxa"/>
            <w:vAlign w:val="bottom"/>
          </w:tcPr>
          <w:p w14:paraId="4E65E6D5"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100</w:t>
            </w:r>
          </w:p>
        </w:tc>
      </w:tr>
      <w:tr w:rsidR="00E3689B" w:rsidRPr="000E1FB4" w14:paraId="040F98DC" w14:textId="77777777" w:rsidTr="00E3689B">
        <w:trPr>
          <w:trHeight w:val="300"/>
        </w:trPr>
        <w:tc>
          <w:tcPr>
            <w:tcW w:w="4220" w:type="dxa"/>
            <w:gridSpan w:val="2"/>
            <w:shd w:val="clear" w:color="000000" w:fill="006686"/>
            <w:noWrap/>
            <w:vAlign w:val="bottom"/>
            <w:hideMark/>
          </w:tcPr>
          <w:p w14:paraId="05FE33A3"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 xml:space="preserve">Estimated Pollutant Load Reduction </w:t>
            </w:r>
          </w:p>
        </w:tc>
      </w:tr>
      <w:tr w:rsidR="00E3689B" w:rsidRPr="000E1FB4" w14:paraId="1B5AC1E9" w14:textId="77777777" w:rsidTr="00E3689B">
        <w:trPr>
          <w:trHeight w:val="300"/>
        </w:trPr>
        <w:tc>
          <w:tcPr>
            <w:tcW w:w="3307" w:type="dxa"/>
            <w:shd w:val="clear" w:color="000000" w:fill="DAEEF3"/>
            <w:vAlign w:val="bottom"/>
            <w:hideMark/>
          </w:tcPr>
          <w:p w14:paraId="6567DC94"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TP (lbs./yr.)</w:t>
            </w:r>
          </w:p>
        </w:tc>
        <w:tc>
          <w:tcPr>
            <w:tcW w:w="913" w:type="dxa"/>
            <w:vAlign w:val="bottom"/>
          </w:tcPr>
          <w:p w14:paraId="5C85FD7E"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1.03</w:t>
            </w:r>
          </w:p>
        </w:tc>
      </w:tr>
      <w:tr w:rsidR="00E3689B" w:rsidRPr="000E1FB4" w14:paraId="428299F3" w14:textId="77777777" w:rsidTr="00E3689B">
        <w:trPr>
          <w:trHeight w:val="300"/>
        </w:trPr>
        <w:tc>
          <w:tcPr>
            <w:tcW w:w="3307" w:type="dxa"/>
            <w:shd w:val="clear" w:color="000000" w:fill="DAEEF3"/>
            <w:vAlign w:val="bottom"/>
          </w:tcPr>
          <w:p w14:paraId="03CDDA25"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TN (lbs./yr.)</w:t>
            </w:r>
          </w:p>
        </w:tc>
        <w:tc>
          <w:tcPr>
            <w:tcW w:w="913" w:type="dxa"/>
            <w:vAlign w:val="bottom"/>
          </w:tcPr>
          <w:p w14:paraId="0B367065"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9.3</w:t>
            </w:r>
          </w:p>
        </w:tc>
      </w:tr>
      <w:tr w:rsidR="00E3689B" w:rsidRPr="000E1FB4" w14:paraId="1BAF27F9" w14:textId="77777777" w:rsidTr="00E3689B">
        <w:trPr>
          <w:trHeight w:val="300"/>
        </w:trPr>
        <w:tc>
          <w:tcPr>
            <w:tcW w:w="3307" w:type="dxa"/>
            <w:shd w:val="clear" w:color="000000" w:fill="DAEEF3"/>
            <w:vAlign w:val="bottom"/>
            <w:hideMark/>
          </w:tcPr>
          <w:p w14:paraId="2758CF27"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TSS (lbs./yr.)</w:t>
            </w:r>
          </w:p>
        </w:tc>
        <w:tc>
          <w:tcPr>
            <w:tcW w:w="913" w:type="dxa"/>
            <w:vAlign w:val="bottom"/>
          </w:tcPr>
          <w:p w14:paraId="150FD6C6"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357.3</w:t>
            </w:r>
          </w:p>
        </w:tc>
      </w:tr>
      <w:tr w:rsidR="00E3689B" w:rsidRPr="000E1FB4" w14:paraId="1D523B39" w14:textId="77777777" w:rsidTr="00E3689B">
        <w:trPr>
          <w:trHeight w:val="300"/>
        </w:trPr>
        <w:tc>
          <w:tcPr>
            <w:tcW w:w="3307" w:type="dxa"/>
            <w:shd w:val="clear" w:color="000000" w:fill="006686"/>
            <w:vAlign w:val="bottom"/>
            <w:hideMark/>
          </w:tcPr>
          <w:p w14:paraId="299D3E38"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Estimated Cost</w:t>
            </w:r>
          </w:p>
        </w:tc>
        <w:tc>
          <w:tcPr>
            <w:tcW w:w="913" w:type="dxa"/>
            <w:shd w:val="clear" w:color="000000" w:fill="006686"/>
            <w:vAlign w:val="bottom"/>
            <w:hideMark/>
          </w:tcPr>
          <w:p w14:paraId="1068BE1E"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p>
        </w:tc>
      </w:tr>
      <w:tr w:rsidR="00E3689B" w:rsidRPr="000E1FB4" w14:paraId="19473D42" w14:textId="77777777" w:rsidTr="00E3689B">
        <w:trPr>
          <w:trHeight w:val="300"/>
        </w:trPr>
        <w:tc>
          <w:tcPr>
            <w:tcW w:w="3307" w:type="dxa"/>
            <w:shd w:val="clear" w:color="000000" w:fill="DAEEF3"/>
            <w:vAlign w:val="bottom"/>
            <w:hideMark/>
          </w:tcPr>
          <w:p w14:paraId="76B6C7A1"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 xml:space="preserve">Planning-level Capital Cost </w:t>
            </w:r>
          </w:p>
        </w:tc>
        <w:tc>
          <w:tcPr>
            <w:tcW w:w="913" w:type="dxa"/>
            <w:vAlign w:val="bottom"/>
          </w:tcPr>
          <w:p w14:paraId="5D156818"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$18,600</w:t>
            </w:r>
          </w:p>
        </w:tc>
      </w:tr>
    </w:tbl>
    <w:p w14:paraId="5D05CCF7" w14:textId="77777777" w:rsidR="00E3689B" w:rsidRDefault="00E3689B" w:rsidP="00E3689B">
      <w:pPr>
        <w:spacing w:after="0"/>
        <w:jc w:val="both"/>
        <w:rPr>
          <w:rFonts w:ascii="Times New Roman" w:hAnsi="Times New Roman" w:cs="Times New Roman"/>
          <w:sz w:val="24"/>
          <w:szCs w:val="24"/>
        </w:rPr>
      </w:pPr>
    </w:p>
    <w:p w14:paraId="4294FE37" w14:textId="77777777" w:rsidR="00E3689B" w:rsidRDefault="00E3689B" w:rsidP="00E3689B">
      <w:pPr>
        <w:spacing w:after="0"/>
        <w:jc w:val="both"/>
        <w:rPr>
          <w:rFonts w:ascii="Times New Roman" w:hAnsi="Times New Roman" w:cs="Times New Roman"/>
          <w:b/>
          <w:color w:val="007DA3"/>
          <w:sz w:val="24"/>
          <w:szCs w:val="24"/>
        </w:rPr>
      </w:pPr>
    </w:p>
    <w:p w14:paraId="68E95FB1" w14:textId="77777777" w:rsidR="00E3689B" w:rsidRDefault="00E3689B" w:rsidP="00E3689B">
      <w:pPr>
        <w:spacing w:after="0"/>
        <w:jc w:val="both"/>
        <w:rPr>
          <w:rFonts w:ascii="Times New Roman" w:hAnsi="Times New Roman" w:cs="Times New Roman"/>
          <w:b/>
          <w:color w:val="007DA3"/>
          <w:sz w:val="24"/>
          <w:szCs w:val="24"/>
        </w:rPr>
      </w:pPr>
    </w:p>
    <w:p w14:paraId="5C08EFBA" w14:textId="77777777" w:rsidR="00E3689B" w:rsidRDefault="00E3689B" w:rsidP="00E3689B">
      <w:pPr>
        <w:spacing w:after="0"/>
        <w:jc w:val="both"/>
        <w:rPr>
          <w:rFonts w:ascii="Times New Roman" w:hAnsi="Times New Roman" w:cs="Times New Roman"/>
          <w:b/>
          <w:color w:val="007DA3"/>
          <w:sz w:val="24"/>
          <w:szCs w:val="24"/>
        </w:rPr>
      </w:pPr>
    </w:p>
    <w:p w14:paraId="5DE19806" w14:textId="77777777" w:rsidR="00E3689B" w:rsidRDefault="00E3689B" w:rsidP="00E3689B">
      <w:pPr>
        <w:spacing w:after="0"/>
        <w:jc w:val="both"/>
        <w:rPr>
          <w:rFonts w:ascii="Times New Roman" w:hAnsi="Times New Roman" w:cs="Times New Roman"/>
          <w:b/>
          <w:color w:val="007DA3"/>
          <w:sz w:val="24"/>
          <w:szCs w:val="24"/>
        </w:rPr>
      </w:pPr>
    </w:p>
    <w:p w14:paraId="3291F5C6" w14:textId="77777777" w:rsidR="00E3689B" w:rsidRDefault="00E3689B" w:rsidP="00E3689B">
      <w:pPr>
        <w:spacing w:after="0"/>
        <w:jc w:val="both"/>
        <w:rPr>
          <w:rFonts w:ascii="Times New Roman" w:hAnsi="Times New Roman" w:cs="Times New Roman"/>
          <w:b/>
          <w:color w:val="007DA3"/>
          <w:sz w:val="24"/>
          <w:szCs w:val="24"/>
        </w:rPr>
      </w:pPr>
    </w:p>
    <w:p w14:paraId="248E6D5F" w14:textId="77777777" w:rsidR="00E3689B" w:rsidRDefault="00E3689B" w:rsidP="00E3689B">
      <w:pPr>
        <w:spacing w:after="0"/>
        <w:jc w:val="both"/>
        <w:rPr>
          <w:rFonts w:ascii="Times New Roman" w:hAnsi="Times New Roman" w:cs="Times New Roman"/>
          <w:b/>
          <w:color w:val="007DA3"/>
          <w:sz w:val="24"/>
          <w:szCs w:val="24"/>
        </w:rPr>
      </w:pPr>
    </w:p>
    <w:p w14:paraId="3D0C6671" w14:textId="77777777" w:rsidR="00E3689B" w:rsidRPr="000E1FB4" w:rsidRDefault="00E3689B" w:rsidP="00E3689B">
      <w:pPr>
        <w:spacing w:after="0"/>
        <w:jc w:val="both"/>
        <w:rPr>
          <w:rFonts w:ascii="Times New Roman" w:hAnsi="Times New Roman" w:cs="Times New Roman"/>
          <w:b/>
          <w:color w:val="007DA3"/>
          <w:sz w:val="24"/>
          <w:szCs w:val="24"/>
        </w:rPr>
      </w:pPr>
      <w:r w:rsidRPr="000E1FB4">
        <w:rPr>
          <w:rFonts w:ascii="Times New Roman" w:hAnsi="Times New Roman" w:cs="Times New Roman"/>
          <w:b/>
          <w:color w:val="007DA3"/>
          <w:sz w:val="24"/>
          <w:szCs w:val="24"/>
        </w:rPr>
        <w:lastRenderedPageBreak/>
        <w:t>Site</w:t>
      </w:r>
      <w:r>
        <w:rPr>
          <w:rFonts w:ascii="Times New Roman" w:hAnsi="Times New Roman" w:cs="Times New Roman"/>
          <w:b/>
          <w:color w:val="007DA3"/>
          <w:sz w:val="24"/>
          <w:szCs w:val="24"/>
        </w:rPr>
        <w:t xml:space="preserve"> Natick 6</w:t>
      </w:r>
      <w:r w:rsidRPr="000E1FB4">
        <w:rPr>
          <w:rFonts w:ascii="Times New Roman" w:hAnsi="Times New Roman" w:cs="Times New Roman"/>
          <w:b/>
          <w:color w:val="007DA3"/>
          <w:sz w:val="24"/>
          <w:szCs w:val="24"/>
        </w:rPr>
        <w:t>: Rutledge Road</w:t>
      </w:r>
    </w:p>
    <w:tbl>
      <w:tblPr>
        <w:tblpPr w:leftFromText="187" w:rightFromText="187" w:vertAnchor="page" w:horzAnchor="page" w:tblpX="6385" w:tblpY="1573"/>
        <w:tblOverlap w:val="never"/>
        <w:tblW w:w="5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58"/>
      </w:tblGrid>
      <w:tr w:rsidR="00E3689B" w:rsidRPr="000E1FB4" w14:paraId="0F1CCD20" w14:textId="77777777" w:rsidTr="00E3689B">
        <w:trPr>
          <w:trHeight w:val="3680"/>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FC2CC1A" w14:textId="77777777" w:rsidR="00E3689B" w:rsidRPr="000E1FB4" w:rsidRDefault="00E3689B" w:rsidP="00E3689B">
            <w:pPr>
              <w:spacing w:after="0" w:line="240" w:lineRule="auto"/>
              <w:jc w:val="both"/>
              <w:rPr>
                <w:rFonts w:ascii="Times New Roman" w:hAnsi="Times New Roman" w:cs="Times New Roman"/>
                <w:sz w:val="24"/>
                <w:szCs w:val="24"/>
              </w:rPr>
            </w:pPr>
            <w:r w:rsidRPr="000E1FB4">
              <w:rPr>
                <w:rFonts w:ascii="Times New Roman" w:hAnsi="Times New Roman" w:cs="Times New Roman"/>
                <w:b/>
                <w:noProof/>
                <w:sz w:val="24"/>
                <w:szCs w:val="24"/>
              </w:rPr>
              <mc:AlternateContent>
                <mc:Choice Requires="wps">
                  <w:drawing>
                    <wp:anchor distT="0" distB="0" distL="114300" distR="114300" simplePos="0" relativeHeight="251483136" behindDoc="0" locked="0" layoutInCell="1" allowOverlap="1" wp14:anchorId="28C68268" wp14:editId="38D5CD99">
                      <wp:simplePos x="0" y="0"/>
                      <wp:positionH relativeFrom="column">
                        <wp:posOffset>2393950</wp:posOffset>
                      </wp:positionH>
                      <wp:positionV relativeFrom="paragraph">
                        <wp:posOffset>178435</wp:posOffset>
                      </wp:positionV>
                      <wp:extent cx="685800" cy="228600"/>
                      <wp:effectExtent l="0" t="0" r="19050" b="19050"/>
                      <wp:wrapNone/>
                      <wp:docPr id="7475"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49CD1222" w14:textId="77777777" w:rsidR="007346D8" w:rsidRPr="007673F9" w:rsidRDefault="007346D8" w:rsidP="00E3689B">
                                  <w:pPr>
                                    <w:jc w:val="center"/>
                                    <w:rPr>
                                      <w:rFonts w:ascii="Arial" w:hAnsi="Arial" w:cs="Arial"/>
                                      <w:sz w:val="16"/>
                                      <w:szCs w:val="16"/>
                                    </w:rPr>
                                  </w:pPr>
                                  <w:r>
                                    <w:rPr>
                                      <w:rFonts w:ascii="Arial" w:hAnsi="Arial" w:cs="Arial"/>
                                      <w:sz w:val="16"/>
                                      <w:szCs w:val="16"/>
                                    </w:rPr>
                                    <w:t>Photo 6</w:t>
                                  </w:r>
                                  <w:r w:rsidRPr="007673F9">
                                    <w:rPr>
                                      <w:rFonts w:ascii="Arial" w:hAnsi="Arial" w:cs="Arial"/>
                                      <w:sz w:val="16"/>
                                      <w:szCs w:val="16"/>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C68268" id="_x0000_s1068" type="#_x0000_t176" style="position:absolute;left:0;text-align:left;margin-left:188.5pt;margin-top:14.05pt;width:54pt;height:18pt;z-index:25148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">
                      <v:shadow opacity=".5" offset="-6pt,-6pt"/>
                      <v:textbox>
                        <w:txbxContent>
                          <w:p w14:paraId="49CD1222" w14:textId="77777777" w:rsidR="007346D8" w:rsidRPr="007673F9" w:rsidRDefault="007346D8" w:rsidP="00E3689B">
                            <w:pPr>
                              <w:jc w:val="center"/>
                              <w:rPr>
                                <w:rFonts w:ascii="Arial" w:hAnsi="Arial" w:cs="Arial"/>
                                <w:sz w:val="16"/>
                                <w:szCs w:val="16"/>
                              </w:rPr>
                            </w:pPr>
                            <w:r>
                              <w:rPr>
                                <w:rFonts w:ascii="Arial" w:hAnsi="Arial" w:cs="Arial"/>
                                <w:sz w:val="16"/>
                                <w:szCs w:val="16"/>
                              </w:rPr>
                              <w:t>Photo 6</w:t>
                            </w:r>
                            <w:r w:rsidRPr="007673F9">
                              <w:rPr>
                                <w:rFonts w:ascii="Arial" w:hAnsi="Arial" w:cs="Arial"/>
                                <w:sz w:val="16"/>
                                <w:szCs w:val="16"/>
                              </w:rPr>
                              <w:t>-1</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499520" behindDoc="0" locked="0" layoutInCell="1" allowOverlap="1" wp14:anchorId="38C6EF9B" wp14:editId="7D3D4669">
                      <wp:simplePos x="0" y="0"/>
                      <wp:positionH relativeFrom="column">
                        <wp:posOffset>154940</wp:posOffset>
                      </wp:positionH>
                      <wp:positionV relativeFrom="paragraph">
                        <wp:posOffset>495300</wp:posOffset>
                      </wp:positionV>
                      <wp:extent cx="689610" cy="351155"/>
                      <wp:effectExtent l="0" t="0" r="586740" b="258445"/>
                      <wp:wrapNone/>
                      <wp:docPr id="7476"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9610" cy="351155"/>
                              </a:xfrm>
                              <a:prstGeom prst="wedgeRectCallout">
                                <a:avLst>
                                  <a:gd name="adj1" fmla="val 126445"/>
                                  <a:gd name="adj2" fmla="val 109469"/>
                                </a:avLst>
                              </a:prstGeom>
                              <a:solidFill>
                                <a:srgbClr val="FFFFFF">
                                  <a:alpha val="70000"/>
                                </a:srgbClr>
                              </a:solidFill>
                              <a:ln w="9525">
                                <a:solidFill>
                                  <a:srgbClr val="000000"/>
                                </a:solidFill>
                                <a:miter lim="800000"/>
                                <a:headEnd/>
                                <a:tailEnd/>
                              </a:ln>
                            </wps:spPr>
                            <wps:txbx>
                              <w:txbxContent>
                                <w:p w14:paraId="5F87A458"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Bioretention Cell</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8C6EF9B" id="_x0000_s1069" type="#_x0000_t61" style="position:absolute;left:0;text-align:left;margin-left:12.2pt;margin-top:39pt;width:54.3pt;height:27.65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" adj="38112,34445">
                      <v:fill opacity="46003f"/>
                      <v:textbox inset="0,,0">
                        <w:txbxContent>
                          <w:p w14:paraId="5F87A458"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Bioretention Cell</w:t>
                            </w:r>
                          </w:p>
                        </w:txbxContent>
                      </v:textbox>
                    </v:shape>
                  </w:pict>
                </mc:Fallback>
              </mc:AlternateContent>
            </w:r>
            <w:r w:rsidRPr="000E1FB4">
              <w:rPr>
                <w:rFonts w:ascii="Times New Roman" w:hAnsi="Times New Roman" w:cs="Times New Roman"/>
                <w:b/>
                <w:noProof/>
                <w:sz w:val="24"/>
                <w:szCs w:val="24"/>
              </w:rPr>
              <mc:AlternateContent>
                <mc:Choice Requires="wps">
                  <w:drawing>
                    <wp:anchor distT="0" distB="0" distL="114300" distR="114300" simplePos="0" relativeHeight="251501568" behindDoc="0" locked="0" layoutInCell="1" allowOverlap="1" wp14:anchorId="165FE7C1" wp14:editId="32C33690">
                      <wp:simplePos x="0" y="0"/>
                      <wp:positionH relativeFrom="column">
                        <wp:posOffset>1139190</wp:posOffset>
                      </wp:positionH>
                      <wp:positionV relativeFrom="paragraph">
                        <wp:posOffset>1059180</wp:posOffset>
                      </wp:positionV>
                      <wp:extent cx="588010" cy="226695"/>
                      <wp:effectExtent l="0" t="0" r="21590" b="20955"/>
                      <wp:wrapNone/>
                      <wp:docPr id="7477" name="Freeform: Shape 7477"/>
                      <wp:cNvGraphicFramePr/>
                      <a:graphic xmlns:a="http://schemas.openxmlformats.org/drawingml/2006/main">
                        <a:graphicData uri="http://schemas.microsoft.com/office/word/2010/wordprocessingShape">
                          <wps:wsp>
                            <wps:cNvSpPr/>
                            <wps:spPr>
                              <a:xfrm>
                                <a:off x="0" y="0"/>
                                <a:ext cx="588010" cy="226695"/>
                              </a:xfrm>
                              <a:custGeom>
                                <a:avLst/>
                                <a:gdLst>
                                  <a:gd name="connsiteX0" fmla="*/ 209934 w 645670"/>
                                  <a:gd name="connsiteY0" fmla="*/ 16452 h 227281"/>
                                  <a:gd name="connsiteX1" fmla="*/ 11527 w 645670"/>
                                  <a:gd name="connsiteY1" fmla="*/ 180354 h 227281"/>
                                  <a:gd name="connsiteX2" fmla="*/ 563617 w 645670"/>
                                  <a:gd name="connsiteY2" fmla="*/ 223486 h 227281"/>
                                  <a:gd name="connsiteX3" fmla="*/ 632629 w 645670"/>
                                  <a:gd name="connsiteY3" fmla="*/ 102717 h 227281"/>
                                  <a:gd name="connsiteX4" fmla="*/ 460100 w 645670"/>
                                  <a:gd name="connsiteY4" fmla="*/ 16452 h 227281"/>
                                  <a:gd name="connsiteX5" fmla="*/ 209934 w 645670"/>
                                  <a:gd name="connsiteY5" fmla="*/ 16452 h 2272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45670" h="227281">
                                    <a:moveTo>
                                      <a:pt x="209934" y="16452"/>
                                    </a:moveTo>
                                    <a:cubicBezTo>
                                      <a:pt x="135172" y="43769"/>
                                      <a:pt x="-47420" y="145848"/>
                                      <a:pt x="11527" y="180354"/>
                                    </a:cubicBezTo>
                                    <a:cubicBezTo>
                                      <a:pt x="70474" y="214860"/>
                                      <a:pt x="460100" y="236426"/>
                                      <a:pt x="563617" y="223486"/>
                                    </a:cubicBezTo>
                                    <a:cubicBezTo>
                                      <a:pt x="667134" y="210547"/>
                                      <a:pt x="649882" y="137223"/>
                                      <a:pt x="632629" y="102717"/>
                                    </a:cubicBezTo>
                                    <a:cubicBezTo>
                                      <a:pt x="615376" y="68211"/>
                                      <a:pt x="530549" y="32267"/>
                                      <a:pt x="460100" y="16452"/>
                                    </a:cubicBezTo>
                                    <a:cubicBezTo>
                                      <a:pt x="389651" y="637"/>
                                      <a:pt x="284696" y="-10865"/>
                                      <a:pt x="209934" y="16452"/>
                                    </a:cubicBezTo>
                                    <a:close/>
                                  </a:path>
                                </a:pathLst>
                              </a:custGeom>
                              <a:noFill/>
                              <a:ln>
                                <a:solidFill>
                                  <a:srgbClr val="92D05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343967" id="Freeform: Shape 7477" o:spid="_x0000_s1026" style="position:absolute;margin-left:89.7pt;margin-top:83.4pt;width:46.3pt;height:17.85pt;z-index:25150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45670,227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" path="m209934,16452c135172,43769,-47420,145848,11527,180354v58947,34506,448573,56072,552090,43132c667134,210547,649882,137223,632629,102717,615376,68211,530549,32267,460100,16452,389651,637,284696,-10865,209934,16452xe" filled="f" strokecolor="#92d050" strokeweight="2pt">
                      <v:stroke dashstyle="3 1"/>
                      <v:path arrowok="t" o:connecttype="custom" o:connectlocs="191186,16410;10498,179889;513285,222910;576134,102452;419012,16410;191186,16410" o:connectangles="0,0,0,0,0,0"/>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495424" behindDoc="0" locked="0" layoutInCell="1" allowOverlap="1" wp14:anchorId="6103B9E2" wp14:editId="0610F514">
                      <wp:simplePos x="0" y="0"/>
                      <wp:positionH relativeFrom="column">
                        <wp:posOffset>1668780</wp:posOffset>
                      </wp:positionH>
                      <wp:positionV relativeFrom="paragraph">
                        <wp:posOffset>739775</wp:posOffset>
                      </wp:positionV>
                      <wp:extent cx="551815" cy="243840"/>
                      <wp:effectExtent l="0" t="0" r="210185" b="175260"/>
                      <wp:wrapNone/>
                      <wp:docPr id="7478"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5788325" y="1751162"/>
                                <a:ext cx="551815" cy="243840"/>
                              </a:xfrm>
                              <a:prstGeom prst="wedgeRectCallout">
                                <a:avLst>
                                  <a:gd name="adj1" fmla="val 77903"/>
                                  <a:gd name="adj2" fmla="val 100746"/>
                                </a:avLst>
                              </a:prstGeom>
                              <a:solidFill>
                                <a:srgbClr val="FFFFFF">
                                  <a:alpha val="70000"/>
                                </a:srgbClr>
                              </a:solidFill>
                              <a:ln w="9525">
                                <a:solidFill>
                                  <a:srgbClr val="000000"/>
                                </a:solidFill>
                                <a:miter lim="800000"/>
                                <a:headEnd/>
                                <a:tailEnd/>
                              </a:ln>
                            </wps:spPr>
                            <wps:txbx>
                              <w:txbxContent>
                                <w:p w14:paraId="5481E93D"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Curb Cut</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103B9E2" id="_x0000_s1070" type="#_x0000_t61" style="position:absolute;left:0;text-align:left;margin-left:131.4pt;margin-top:58.25pt;width:43.45pt;height:19.2pt;z-index:2514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" adj="27627,32561">
                      <v:fill opacity="46003f"/>
                      <v:textbox inset="0,,0">
                        <w:txbxContent>
                          <w:p w14:paraId="5481E93D"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Curb Cut</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491328" behindDoc="0" locked="0" layoutInCell="1" allowOverlap="1" wp14:anchorId="61C57251" wp14:editId="5396ADAC">
                      <wp:simplePos x="0" y="0"/>
                      <wp:positionH relativeFrom="column">
                        <wp:posOffset>1401445</wp:posOffset>
                      </wp:positionH>
                      <wp:positionV relativeFrom="paragraph">
                        <wp:posOffset>1093470</wp:posOffset>
                      </wp:positionV>
                      <wp:extent cx="924560" cy="153670"/>
                      <wp:effectExtent l="57150" t="38100" r="27940" b="17780"/>
                      <wp:wrapNone/>
                      <wp:docPr id="7479" name="Freeform: Shape 7479"/>
                      <wp:cNvGraphicFramePr/>
                      <a:graphic xmlns:a="http://schemas.openxmlformats.org/drawingml/2006/main">
                        <a:graphicData uri="http://schemas.microsoft.com/office/word/2010/wordprocessingShape">
                          <wps:wsp>
                            <wps:cNvSpPr/>
                            <wps:spPr>
                              <a:xfrm flipH="1">
                                <a:off x="0" y="0"/>
                                <a:ext cx="924560" cy="153670"/>
                              </a:xfrm>
                              <a:custGeom>
                                <a:avLst/>
                                <a:gdLst>
                                  <a:gd name="connsiteX0" fmla="*/ 0 w 538174"/>
                                  <a:gd name="connsiteY0" fmla="*/ 202758 h 219255"/>
                                  <a:gd name="connsiteX1" fmla="*/ 465152 w 538174"/>
                                  <a:gd name="connsiteY1" fmla="*/ 198782 h 219255"/>
                                  <a:gd name="connsiteX2" fmla="*/ 536714 w 538174"/>
                                  <a:gd name="connsiteY2" fmla="*/ 0 h 219255"/>
                                  <a:gd name="connsiteX3" fmla="*/ 536714 w 538174"/>
                                  <a:gd name="connsiteY3" fmla="*/ 0 h 219255"/>
                                  <a:gd name="connsiteX4" fmla="*/ 536714 w 538174"/>
                                  <a:gd name="connsiteY4" fmla="*/ 0 h 21925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38174" h="219255">
                                    <a:moveTo>
                                      <a:pt x="0" y="202758"/>
                                    </a:moveTo>
                                    <a:cubicBezTo>
                                      <a:pt x="187850" y="217666"/>
                                      <a:pt x="375700" y="232575"/>
                                      <a:pt x="465152" y="198782"/>
                                    </a:cubicBezTo>
                                    <a:cubicBezTo>
                                      <a:pt x="554604" y="164989"/>
                                      <a:pt x="536714" y="0"/>
                                      <a:pt x="536714" y="0"/>
                                    </a:cubicBezTo>
                                    <a:lnTo>
                                      <a:pt x="536714" y="0"/>
                                    </a:lnTo>
                                    <a:lnTo>
                                      <a:pt x="536714" y="0"/>
                                    </a:lnTo>
                                  </a:path>
                                </a:pathLst>
                              </a:custGeom>
                              <a:noFill/>
                              <a:ln w="31750" cap="flat" cmpd="sng" algn="ctr">
                                <a:solidFill>
                                  <a:srgbClr val="00B0F0"/>
                                </a:solidFill>
                                <a:prstDash val="solid"/>
                                <a:headEnd w="lg" len="lg"/>
                                <a:tailEnd type="triangle"/>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F10142" id="Freeform: Shape 7479" o:spid="_x0000_s1026" style="position:absolute;margin-left:110.35pt;margin-top:86.1pt;width:72.8pt;height:12.1pt;flip:x;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38174,219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" path="m,202758v187850,14908,375700,29817,465152,-3976c554604,164989,536714,,536714,r,l536714,e" filled="f" strokecolor="#00b0f0" strokeweight="2.5pt">
                      <v:stroke startarrowwidth="wide" startarrowlength="long" endarrow="block"/>
                      <v:path arrowok="t" o:connecttype="custom" o:connectlocs="0,142108;799111,139321;922052,0;922052,0;922052,0" o:connectangles="0,0,0,0,0"/>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489280" behindDoc="0" locked="0" layoutInCell="1" allowOverlap="1" wp14:anchorId="4410FD86" wp14:editId="56917C2B">
                      <wp:simplePos x="0" y="0"/>
                      <wp:positionH relativeFrom="column">
                        <wp:posOffset>2387600</wp:posOffset>
                      </wp:positionH>
                      <wp:positionV relativeFrom="paragraph">
                        <wp:posOffset>1146810</wp:posOffset>
                      </wp:positionV>
                      <wp:extent cx="417195" cy="111125"/>
                      <wp:effectExtent l="0" t="0" r="20955" b="22225"/>
                      <wp:wrapNone/>
                      <wp:docPr id="7480" name="Rectangle 7480"/>
                      <wp:cNvGraphicFramePr/>
                      <a:graphic xmlns:a="http://schemas.openxmlformats.org/drawingml/2006/main">
                        <a:graphicData uri="http://schemas.microsoft.com/office/word/2010/wordprocessingShape">
                          <wps:wsp>
                            <wps:cNvSpPr/>
                            <wps:spPr>
                              <a:xfrm>
                                <a:off x="0" y="0"/>
                                <a:ext cx="417195" cy="111125"/>
                              </a:xfrm>
                              <a:prstGeom prst="rect">
                                <a:avLst/>
                              </a:prstGeom>
                              <a:noFill/>
                              <a:ln w="2540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7ECA03" id="Rectangle 7480" o:spid="_x0000_s1026" style="position:absolute;margin-left:188pt;margin-top:90.3pt;width:32.85pt;height:8.75pt;z-index:25148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" filled="f" strokecolor="red" strokeweight="2pt">
                      <v:stroke dashstyle="dash"/>
                    </v:rect>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487232" behindDoc="0" locked="0" layoutInCell="1" allowOverlap="1" wp14:anchorId="19EF4AF4" wp14:editId="265571E9">
                      <wp:simplePos x="0" y="0"/>
                      <wp:positionH relativeFrom="column">
                        <wp:posOffset>2410460</wp:posOffset>
                      </wp:positionH>
                      <wp:positionV relativeFrom="paragraph">
                        <wp:posOffset>506730</wp:posOffset>
                      </wp:positionV>
                      <wp:extent cx="687070" cy="243840"/>
                      <wp:effectExtent l="0" t="0" r="17780" b="461010"/>
                      <wp:wrapNone/>
                      <wp:docPr id="7481"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530196" y="1518249"/>
                                <a:ext cx="687070" cy="243840"/>
                              </a:xfrm>
                              <a:prstGeom prst="wedgeRectCallout">
                                <a:avLst>
                                  <a:gd name="adj1" fmla="val 26251"/>
                                  <a:gd name="adj2" fmla="val 210539"/>
                                </a:avLst>
                              </a:prstGeom>
                              <a:solidFill>
                                <a:srgbClr val="FFFFFF">
                                  <a:alpha val="70000"/>
                                </a:srgbClr>
                              </a:solidFill>
                              <a:ln w="9525">
                                <a:solidFill>
                                  <a:srgbClr val="000000"/>
                                </a:solidFill>
                                <a:miter lim="800000"/>
                                <a:headEnd/>
                                <a:tailEnd/>
                              </a:ln>
                            </wps:spPr>
                            <wps:txbx>
                              <w:txbxContent>
                                <w:p w14:paraId="50DCBBFF"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C</w:t>
                                  </w:r>
                                  <w:r w:rsidRPr="00B03B3D">
                                    <w:rPr>
                                      <w:rFonts w:ascii="Arial" w:hAnsi="Arial" w:cs="Arial"/>
                                      <w:sz w:val="16"/>
                                      <w:szCs w:val="16"/>
                                    </w:rPr>
                                    <w:t xml:space="preserve">atch </w:t>
                                  </w:r>
                                  <w:r>
                                    <w:rPr>
                                      <w:rFonts w:ascii="Arial" w:hAnsi="Arial" w:cs="Arial"/>
                                      <w:sz w:val="16"/>
                                      <w:szCs w:val="16"/>
                                    </w:rPr>
                                    <w:t>B</w:t>
                                  </w:r>
                                  <w:r w:rsidRPr="00B03B3D">
                                    <w:rPr>
                                      <w:rFonts w:ascii="Arial" w:hAnsi="Arial" w:cs="Arial"/>
                                      <w:sz w:val="16"/>
                                      <w:szCs w:val="16"/>
                                    </w:rPr>
                                    <w:t>asin</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9EF4AF4" id="_x0000_s1071" type="#_x0000_t61" style="position:absolute;left:0;text-align:left;margin-left:189.8pt;margin-top:39.9pt;width:54.1pt;height:19.2pt;z-index:25148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" adj="16470,56276">
                      <v:fill opacity="46003f"/>
                      <v:textbox inset="0,,0">
                        <w:txbxContent>
                          <w:p w14:paraId="50DCBBFF"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C</w:t>
                            </w:r>
                            <w:r w:rsidRPr="00B03B3D">
                              <w:rPr>
                                <w:rFonts w:ascii="Arial" w:hAnsi="Arial" w:cs="Arial"/>
                                <w:sz w:val="16"/>
                                <w:szCs w:val="16"/>
                              </w:rPr>
                              <w:t xml:space="preserve">atch </w:t>
                            </w:r>
                            <w:r>
                              <w:rPr>
                                <w:rFonts w:ascii="Arial" w:hAnsi="Arial" w:cs="Arial"/>
                                <w:sz w:val="16"/>
                                <w:szCs w:val="16"/>
                              </w:rPr>
                              <w:t>B</w:t>
                            </w:r>
                            <w:r w:rsidRPr="00B03B3D">
                              <w:rPr>
                                <w:rFonts w:ascii="Arial" w:hAnsi="Arial" w:cs="Arial"/>
                                <w:sz w:val="16"/>
                                <w:szCs w:val="16"/>
                              </w:rPr>
                              <w:t>asin</w:t>
                            </w:r>
                          </w:p>
                        </w:txbxContent>
                      </v:textbox>
                    </v:shape>
                  </w:pict>
                </mc:Fallback>
              </mc:AlternateContent>
            </w:r>
            <w:r w:rsidRPr="000E1FB4">
              <w:rPr>
                <w:rFonts w:ascii="Times New Roman" w:hAnsi="Times New Roman" w:cs="Times New Roman"/>
                <w:noProof/>
              </w:rPr>
              <w:t xml:space="preserve">    </w:t>
            </w:r>
            <w:r w:rsidRPr="000E1FB4">
              <w:rPr>
                <w:rFonts w:ascii="Times New Roman" w:hAnsi="Times New Roman" w:cs="Times New Roman"/>
                <w:noProof/>
              </w:rPr>
              <w:drawing>
                <wp:inline distT="0" distB="0" distL="0" distR="0" wp14:anchorId="0C693258" wp14:editId="36FFCDE3">
                  <wp:extent cx="3074670" cy="2305685"/>
                  <wp:effectExtent l="19050" t="19050" r="11430" b="18415"/>
                  <wp:docPr id="7727" name="Picture 7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cstate="screen">
                            <a:extLst>
                              <a:ext uri="{28A0092B-C50C-407E-A947-70E740481C1C}">
                                <a14:useLocalDpi xmlns:a14="http://schemas.microsoft.com/office/drawing/2010/main"/>
                              </a:ext>
                            </a:extLst>
                          </a:blip>
                          <a:stretch>
                            <a:fillRect/>
                          </a:stretch>
                        </pic:blipFill>
                        <pic:spPr>
                          <a:xfrm>
                            <a:off x="0" y="0"/>
                            <a:ext cx="3074670" cy="2305685"/>
                          </a:xfrm>
                          <a:prstGeom prst="rect">
                            <a:avLst/>
                          </a:prstGeom>
                          <a:ln>
                            <a:solidFill>
                              <a:schemeClr val="tx1"/>
                            </a:solidFill>
                          </a:ln>
                        </pic:spPr>
                      </pic:pic>
                    </a:graphicData>
                  </a:graphic>
                </wp:inline>
              </w:drawing>
            </w:r>
          </w:p>
        </w:tc>
      </w:tr>
      <w:tr w:rsidR="00E3689B" w:rsidRPr="000E1FB4" w14:paraId="1FDC70DB" w14:textId="77777777" w:rsidTr="00E3689B">
        <w:trPr>
          <w:trHeight w:val="3862"/>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EF609A2" w14:textId="77777777" w:rsidR="00E3689B" w:rsidRPr="000E1FB4" w:rsidRDefault="00E3689B" w:rsidP="00E3689B">
            <w:pPr>
              <w:spacing w:after="0" w:line="240" w:lineRule="auto"/>
              <w:jc w:val="both"/>
              <w:rPr>
                <w:rFonts w:ascii="Times New Roman" w:hAnsi="Times New Roman" w:cs="Times New Roman"/>
                <w:sz w:val="24"/>
                <w:szCs w:val="24"/>
              </w:rPr>
            </w:pPr>
            <w:r w:rsidRPr="000E1FB4">
              <w:rPr>
                <w:rFonts w:ascii="Times New Roman" w:hAnsi="Times New Roman" w:cs="Times New Roman"/>
                <w:b/>
                <w:noProof/>
                <w:sz w:val="20"/>
                <w:szCs w:val="20"/>
              </w:rPr>
              <mc:AlternateContent>
                <mc:Choice Requires="wps">
                  <w:drawing>
                    <wp:anchor distT="0" distB="0" distL="114300" distR="114300" simplePos="0" relativeHeight="251513856" behindDoc="0" locked="0" layoutInCell="1" allowOverlap="1" wp14:anchorId="03298F89" wp14:editId="0E8A59EE">
                      <wp:simplePos x="0" y="0"/>
                      <wp:positionH relativeFrom="column">
                        <wp:posOffset>1027430</wp:posOffset>
                      </wp:positionH>
                      <wp:positionV relativeFrom="paragraph">
                        <wp:posOffset>1682750</wp:posOffset>
                      </wp:positionV>
                      <wp:extent cx="551815" cy="243840"/>
                      <wp:effectExtent l="609600" t="152400" r="19685" b="22860"/>
                      <wp:wrapNone/>
                      <wp:docPr id="7482"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43840"/>
                              </a:xfrm>
                              <a:prstGeom prst="wedgeRectCallout">
                                <a:avLst>
                                  <a:gd name="adj1" fmla="val -153462"/>
                                  <a:gd name="adj2" fmla="val -97367"/>
                                </a:avLst>
                              </a:prstGeom>
                              <a:solidFill>
                                <a:srgbClr val="FFFFFF">
                                  <a:alpha val="70000"/>
                                </a:srgbClr>
                              </a:solidFill>
                              <a:ln w="9525">
                                <a:solidFill>
                                  <a:srgbClr val="000000"/>
                                </a:solidFill>
                                <a:miter lim="800000"/>
                                <a:headEnd/>
                                <a:tailEnd/>
                              </a:ln>
                            </wps:spPr>
                            <wps:txbx>
                              <w:txbxContent>
                                <w:p w14:paraId="0C101E7A"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Curb Cut</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3298F89" id="_x0000_s1072" type="#_x0000_t61" style="position:absolute;left:0;text-align:left;margin-left:80.9pt;margin-top:132.5pt;width:43.45pt;height:19.2p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" adj="-22348,-10231">
                      <v:fill opacity="46003f"/>
                      <v:textbox inset="0,,0">
                        <w:txbxContent>
                          <w:p w14:paraId="0C101E7A"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Curb Cut</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511808" behindDoc="0" locked="0" layoutInCell="1" allowOverlap="1" wp14:anchorId="417DA8C9" wp14:editId="6CA8B87B">
                      <wp:simplePos x="0" y="0"/>
                      <wp:positionH relativeFrom="column">
                        <wp:posOffset>20955</wp:posOffset>
                      </wp:positionH>
                      <wp:positionV relativeFrom="paragraph">
                        <wp:posOffset>1539240</wp:posOffset>
                      </wp:positionV>
                      <wp:extent cx="417195" cy="232410"/>
                      <wp:effectExtent l="0" t="0" r="20955" b="15240"/>
                      <wp:wrapNone/>
                      <wp:docPr id="7483" name="Rectangle 7483"/>
                      <wp:cNvGraphicFramePr/>
                      <a:graphic xmlns:a="http://schemas.openxmlformats.org/drawingml/2006/main">
                        <a:graphicData uri="http://schemas.microsoft.com/office/word/2010/wordprocessingShape">
                          <wps:wsp>
                            <wps:cNvSpPr/>
                            <wps:spPr>
                              <a:xfrm>
                                <a:off x="0" y="0"/>
                                <a:ext cx="417195" cy="232410"/>
                              </a:xfrm>
                              <a:prstGeom prst="rect">
                                <a:avLst/>
                              </a:prstGeom>
                              <a:noFill/>
                              <a:ln w="2540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F699AD" id="Rectangle 7483" o:spid="_x0000_s1026" style="position:absolute;margin-left:1.65pt;margin-top:121.2pt;width:32.85pt;height:18.3pt;z-index:25151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" filled="f" strokecolor="red" strokeweight="2pt">
                      <v:stroke dashstyle="dash"/>
                    </v:rect>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509760" behindDoc="0" locked="0" layoutInCell="1" allowOverlap="1" wp14:anchorId="6053EBBC" wp14:editId="1FBA294B">
                      <wp:simplePos x="0" y="0"/>
                      <wp:positionH relativeFrom="column">
                        <wp:posOffset>107315</wp:posOffset>
                      </wp:positionH>
                      <wp:positionV relativeFrom="paragraph">
                        <wp:posOffset>434975</wp:posOffset>
                      </wp:positionV>
                      <wp:extent cx="687070" cy="243840"/>
                      <wp:effectExtent l="0" t="0" r="17780" b="575310"/>
                      <wp:wrapNone/>
                      <wp:docPr id="7484"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226943" y="4019909"/>
                                <a:ext cx="687070" cy="243840"/>
                              </a:xfrm>
                              <a:prstGeom prst="wedgeRectCallout">
                                <a:avLst>
                                  <a:gd name="adj1" fmla="val 7418"/>
                                  <a:gd name="adj2" fmla="val 256530"/>
                                </a:avLst>
                              </a:prstGeom>
                              <a:solidFill>
                                <a:srgbClr val="FFFFFF">
                                  <a:alpha val="70000"/>
                                </a:srgbClr>
                              </a:solidFill>
                              <a:ln w="9525">
                                <a:solidFill>
                                  <a:srgbClr val="000000"/>
                                </a:solidFill>
                                <a:miter lim="800000"/>
                                <a:headEnd/>
                                <a:tailEnd/>
                              </a:ln>
                            </wps:spPr>
                            <wps:txbx>
                              <w:txbxContent>
                                <w:p w14:paraId="4D6578D6"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C</w:t>
                                  </w:r>
                                  <w:r w:rsidRPr="00B03B3D">
                                    <w:rPr>
                                      <w:rFonts w:ascii="Arial" w:hAnsi="Arial" w:cs="Arial"/>
                                      <w:sz w:val="16"/>
                                      <w:szCs w:val="16"/>
                                    </w:rPr>
                                    <w:t xml:space="preserve">atch </w:t>
                                  </w:r>
                                  <w:r>
                                    <w:rPr>
                                      <w:rFonts w:ascii="Arial" w:hAnsi="Arial" w:cs="Arial"/>
                                      <w:sz w:val="16"/>
                                      <w:szCs w:val="16"/>
                                    </w:rPr>
                                    <w:t>B</w:t>
                                  </w:r>
                                  <w:r w:rsidRPr="00B03B3D">
                                    <w:rPr>
                                      <w:rFonts w:ascii="Arial" w:hAnsi="Arial" w:cs="Arial"/>
                                      <w:sz w:val="16"/>
                                      <w:szCs w:val="16"/>
                                    </w:rPr>
                                    <w:t>asin</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053EBBC" id="_x0000_s1073" type="#_x0000_t61" style="position:absolute;left:0;text-align:left;margin-left:8.45pt;margin-top:34.25pt;width:54.1pt;height:19.2pt;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" adj="12402,66210">
                      <v:fill opacity="46003f"/>
                      <v:textbox inset="0,,0">
                        <w:txbxContent>
                          <w:p w14:paraId="4D6578D6"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C</w:t>
                            </w:r>
                            <w:r w:rsidRPr="00B03B3D">
                              <w:rPr>
                                <w:rFonts w:ascii="Arial" w:hAnsi="Arial" w:cs="Arial"/>
                                <w:sz w:val="16"/>
                                <w:szCs w:val="16"/>
                              </w:rPr>
                              <w:t xml:space="preserve">atch </w:t>
                            </w:r>
                            <w:r>
                              <w:rPr>
                                <w:rFonts w:ascii="Arial" w:hAnsi="Arial" w:cs="Arial"/>
                                <w:sz w:val="16"/>
                                <w:szCs w:val="16"/>
                              </w:rPr>
                              <w:t>B</w:t>
                            </w:r>
                            <w:r w:rsidRPr="00B03B3D">
                              <w:rPr>
                                <w:rFonts w:ascii="Arial" w:hAnsi="Arial" w:cs="Arial"/>
                                <w:sz w:val="16"/>
                                <w:szCs w:val="16"/>
                              </w:rPr>
                              <w:t>asin</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507712" behindDoc="0" locked="0" layoutInCell="1" allowOverlap="1" wp14:anchorId="7D3F6A5D" wp14:editId="43CED738">
                      <wp:simplePos x="0" y="0"/>
                      <wp:positionH relativeFrom="column">
                        <wp:posOffset>2209800</wp:posOffset>
                      </wp:positionH>
                      <wp:positionV relativeFrom="paragraph">
                        <wp:posOffset>1116330</wp:posOffset>
                      </wp:positionV>
                      <wp:extent cx="784860" cy="305435"/>
                      <wp:effectExtent l="0" t="57150" r="34290" b="37465"/>
                      <wp:wrapNone/>
                      <wp:docPr id="7485" name="Straight Arrow Connector 7485"/>
                      <wp:cNvGraphicFramePr/>
                      <a:graphic xmlns:a="http://schemas.openxmlformats.org/drawingml/2006/main">
                        <a:graphicData uri="http://schemas.microsoft.com/office/word/2010/wordprocessingShape">
                          <wps:wsp>
                            <wps:cNvCnPr/>
                            <wps:spPr>
                              <a:xfrm flipH="1" flipV="1">
                                <a:off x="0" y="0"/>
                                <a:ext cx="784860" cy="305435"/>
                              </a:xfrm>
                              <a:prstGeom prst="straightConnector1">
                                <a:avLst/>
                              </a:prstGeom>
                              <a:ln w="47625">
                                <a:solidFill>
                                  <a:srgbClr val="00B0F0"/>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9DF2CA" id="Straight Arrow Connector 7485" o:spid="_x0000_s1026" type="#_x0000_t32" style="position:absolute;margin-left:174pt;margin-top:87.9pt;width:61.8pt;height:24.05pt;flip:x y;z-index:25150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" strokecolor="#00b0f0" strokeweight="3.75pt">
                      <v:stroke startarrowwidth="wide" startarrowlength="long" endarrow="block"/>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505664" behindDoc="0" locked="0" layoutInCell="1" allowOverlap="1" wp14:anchorId="30BE5174" wp14:editId="7123694A">
                      <wp:simplePos x="0" y="0"/>
                      <wp:positionH relativeFrom="column">
                        <wp:posOffset>854710</wp:posOffset>
                      </wp:positionH>
                      <wp:positionV relativeFrom="paragraph">
                        <wp:posOffset>1421765</wp:posOffset>
                      </wp:positionV>
                      <wp:extent cx="501650" cy="137160"/>
                      <wp:effectExtent l="38100" t="38100" r="31750" b="91440"/>
                      <wp:wrapNone/>
                      <wp:docPr id="7486" name="Straight Arrow Connector 7486"/>
                      <wp:cNvGraphicFramePr/>
                      <a:graphic xmlns:a="http://schemas.openxmlformats.org/drawingml/2006/main">
                        <a:graphicData uri="http://schemas.microsoft.com/office/word/2010/wordprocessingShape">
                          <wps:wsp>
                            <wps:cNvCnPr/>
                            <wps:spPr>
                              <a:xfrm flipH="1">
                                <a:off x="0" y="0"/>
                                <a:ext cx="501650" cy="137160"/>
                              </a:xfrm>
                              <a:prstGeom prst="straightConnector1">
                                <a:avLst/>
                              </a:prstGeom>
                              <a:ln w="47625">
                                <a:solidFill>
                                  <a:srgbClr val="00B0F0"/>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82CEE5" id="Straight Arrow Connector 7486" o:spid="_x0000_s1026" type="#_x0000_t32" style="position:absolute;margin-left:67.3pt;margin-top:111.95pt;width:39.5pt;height:10.8pt;flip:x;z-index:25150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" strokecolor="#00b0f0" strokeweight="3.75pt">
                      <v:stroke startarrowwidth="wide" startarrowlength="long" endarrow="block"/>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493376" behindDoc="0" locked="0" layoutInCell="1" allowOverlap="1" wp14:anchorId="252539A5" wp14:editId="768B35F0">
                      <wp:simplePos x="0" y="0"/>
                      <wp:positionH relativeFrom="column">
                        <wp:posOffset>1884680</wp:posOffset>
                      </wp:positionH>
                      <wp:positionV relativeFrom="paragraph">
                        <wp:posOffset>452120</wp:posOffset>
                      </wp:positionV>
                      <wp:extent cx="551815" cy="338455"/>
                      <wp:effectExtent l="0" t="0" r="210185" b="194945"/>
                      <wp:wrapNone/>
                      <wp:docPr id="7487"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003985" y="4037162"/>
                                <a:ext cx="551815" cy="338455"/>
                              </a:xfrm>
                              <a:prstGeom prst="wedgeRectCallout">
                                <a:avLst>
                                  <a:gd name="adj1" fmla="val 76842"/>
                                  <a:gd name="adj2" fmla="val 89960"/>
                                </a:avLst>
                              </a:prstGeom>
                              <a:solidFill>
                                <a:srgbClr val="FFFFFF">
                                  <a:alpha val="70000"/>
                                </a:srgbClr>
                              </a:solidFill>
                              <a:ln w="9525">
                                <a:solidFill>
                                  <a:srgbClr val="000000"/>
                                </a:solidFill>
                                <a:miter lim="800000"/>
                                <a:headEnd/>
                                <a:tailEnd/>
                              </a:ln>
                            </wps:spPr>
                            <wps:txbx>
                              <w:txbxContent>
                                <w:p w14:paraId="5B6BBEDE"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Speed Bump</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52539A5" id="_x0000_s1074" type="#_x0000_t61" style="position:absolute;left:0;text-align:left;margin-left:148.4pt;margin-top:35.6pt;width:43.45pt;height:26.65pt;z-index:25149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" adj="27398,30231">
                      <v:fill opacity="46003f"/>
                      <v:textbox inset="0,,0">
                        <w:txbxContent>
                          <w:p w14:paraId="5B6BBEDE"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Speed Bump</w:t>
                            </w:r>
                          </w:p>
                        </w:txbxContent>
                      </v:textbox>
                    </v:shape>
                  </w:pict>
                </mc:Fallback>
              </mc:AlternateContent>
            </w:r>
            <w:r w:rsidRPr="000E1FB4">
              <w:rPr>
                <w:rFonts w:ascii="Times New Roman" w:hAnsi="Times New Roman" w:cs="Times New Roman"/>
                <w:b/>
                <w:noProof/>
                <w:sz w:val="24"/>
                <w:szCs w:val="24"/>
              </w:rPr>
              <mc:AlternateContent>
                <mc:Choice Requires="wps">
                  <w:drawing>
                    <wp:anchor distT="0" distB="0" distL="114300" distR="114300" simplePos="0" relativeHeight="251503616" behindDoc="0" locked="0" layoutInCell="1" allowOverlap="1" wp14:anchorId="374859F6" wp14:editId="55A13458">
                      <wp:simplePos x="0" y="0"/>
                      <wp:positionH relativeFrom="column">
                        <wp:posOffset>297180</wp:posOffset>
                      </wp:positionH>
                      <wp:positionV relativeFrom="paragraph">
                        <wp:posOffset>902970</wp:posOffset>
                      </wp:positionV>
                      <wp:extent cx="2510155" cy="598805"/>
                      <wp:effectExtent l="0" t="0" r="23495" b="10795"/>
                      <wp:wrapNone/>
                      <wp:docPr id="7488" name="Freeform: Shape 7488"/>
                      <wp:cNvGraphicFramePr/>
                      <a:graphic xmlns:a="http://schemas.openxmlformats.org/drawingml/2006/main">
                        <a:graphicData uri="http://schemas.microsoft.com/office/word/2010/wordprocessingShape">
                          <wps:wsp>
                            <wps:cNvSpPr/>
                            <wps:spPr>
                              <a:xfrm flipV="1">
                                <a:off x="0" y="0"/>
                                <a:ext cx="2510155" cy="598805"/>
                              </a:xfrm>
                              <a:custGeom>
                                <a:avLst/>
                                <a:gdLst>
                                  <a:gd name="connsiteX0" fmla="*/ 0 w 1863305"/>
                                  <a:gd name="connsiteY0" fmla="*/ 0 h 724618"/>
                                  <a:gd name="connsiteX1" fmla="*/ 1863305 w 1863305"/>
                                  <a:gd name="connsiteY1" fmla="*/ 724618 h 724618"/>
                                  <a:gd name="connsiteX2" fmla="*/ 1863305 w 1863305"/>
                                  <a:gd name="connsiteY2" fmla="*/ 724618 h 724618"/>
                                </a:gdLst>
                                <a:ahLst/>
                                <a:cxnLst>
                                  <a:cxn ang="0">
                                    <a:pos x="connsiteX0" y="connsiteY0"/>
                                  </a:cxn>
                                  <a:cxn ang="0">
                                    <a:pos x="connsiteX1" y="connsiteY1"/>
                                  </a:cxn>
                                  <a:cxn ang="0">
                                    <a:pos x="connsiteX2" y="connsiteY2"/>
                                  </a:cxn>
                                </a:cxnLst>
                                <a:rect l="l" t="t" r="r" b="b"/>
                                <a:pathLst>
                                  <a:path w="1863305" h="724618">
                                    <a:moveTo>
                                      <a:pt x="0" y="0"/>
                                    </a:moveTo>
                                    <a:lnTo>
                                      <a:pt x="1863305" y="724618"/>
                                    </a:lnTo>
                                    <a:lnTo>
                                      <a:pt x="1863305" y="724618"/>
                                    </a:lnTo>
                                  </a:path>
                                </a:pathLst>
                              </a:custGeom>
                              <a:noFill/>
                              <a:ln>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32BED0" id="Freeform: Shape 7488" o:spid="_x0000_s1026" style="position:absolute;margin-left:23.4pt;margin-top:71.1pt;width:197.65pt;height:47.15pt;flip:y;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63305,724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" path="m,l1863305,724618r,e" filled="f" strokecolor="red" strokeweight="2pt">
                      <v:stroke dashstyle="3 1"/>
                      <v:path arrowok="t" o:connecttype="custom" o:connectlocs="0,0;2510155,598805;2510155,598805" o:connectangles="0,0,0"/>
                    </v:shape>
                  </w:pict>
                </mc:Fallback>
              </mc:AlternateContent>
            </w:r>
            <w:r w:rsidRPr="000E1FB4">
              <w:rPr>
                <w:rFonts w:ascii="Times New Roman" w:hAnsi="Times New Roman" w:cs="Times New Roman"/>
                <w:noProof/>
              </w:rPr>
              <w:drawing>
                <wp:inline distT="0" distB="0" distL="0" distR="0" wp14:anchorId="11F16B8C" wp14:editId="2461ED0F">
                  <wp:extent cx="3074670" cy="2305685"/>
                  <wp:effectExtent l="19050" t="19050" r="11430" b="18415"/>
                  <wp:docPr id="7728" name="Picture 7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cstate="screen">
                            <a:extLst>
                              <a:ext uri="{28A0092B-C50C-407E-A947-70E740481C1C}">
                                <a14:useLocalDpi xmlns:a14="http://schemas.microsoft.com/office/drawing/2010/main"/>
                              </a:ext>
                            </a:extLst>
                          </a:blip>
                          <a:stretch>
                            <a:fillRect/>
                          </a:stretch>
                        </pic:blipFill>
                        <pic:spPr>
                          <a:xfrm>
                            <a:off x="0" y="0"/>
                            <a:ext cx="3074670" cy="2305685"/>
                          </a:xfrm>
                          <a:prstGeom prst="rect">
                            <a:avLst/>
                          </a:prstGeom>
                          <a:ln>
                            <a:solidFill>
                              <a:schemeClr val="tx1"/>
                            </a:solidFill>
                          </a:ln>
                        </pic:spPr>
                      </pic:pic>
                    </a:graphicData>
                  </a:graphic>
                </wp:inline>
              </w:drawing>
            </w:r>
            <w:r w:rsidRPr="000E1FB4">
              <w:rPr>
                <w:rFonts w:ascii="Times New Roman" w:hAnsi="Times New Roman" w:cs="Times New Roman"/>
                <w:b/>
                <w:noProof/>
                <w:sz w:val="24"/>
                <w:szCs w:val="24"/>
              </w:rPr>
              <mc:AlternateContent>
                <mc:Choice Requires="wps">
                  <w:drawing>
                    <wp:anchor distT="0" distB="0" distL="114300" distR="114300" simplePos="0" relativeHeight="251485184" behindDoc="0" locked="0" layoutInCell="1" allowOverlap="1" wp14:anchorId="1E00AA8E" wp14:editId="5BD0312A">
                      <wp:simplePos x="0" y="0"/>
                      <wp:positionH relativeFrom="column">
                        <wp:posOffset>2377440</wp:posOffset>
                      </wp:positionH>
                      <wp:positionV relativeFrom="paragraph">
                        <wp:posOffset>38735</wp:posOffset>
                      </wp:positionV>
                      <wp:extent cx="685800" cy="228600"/>
                      <wp:effectExtent l="0" t="0" r="19050" b="19050"/>
                      <wp:wrapNone/>
                      <wp:docPr id="7489" name="AutoShape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6C433243" w14:textId="77777777" w:rsidR="007346D8" w:rsidRPr="007673F9" w:rsidRDefault="007346D8" w:rsidP="00E3689B">
                                  <w:pPr>
                                    <w:jc w:val="center"/>
                                    <w:rPr>
                                      <w:rFonts w:ascii="Arial" w:hAnsi="Arial" w:cs="Arial"/>
                                      <w:sz w:val="16"/>
                                      <w:szCs w:val="16"/>
                                    </w:rPr>
                                  </w:pPr>
                                  <w:r>
                                    <w:rPr>
                                      <w:rFonts w:ascii="Arial" w:hAnsi="Arial" w:cs="Arial"/>
                                      <w:sz w:val="16"/>
                                      <w:szCs w:val="16"/>
                                    </w:rPr>
                                    <w:t>Photo 6</w:t>
                                  </w:r>
                                  <w:r w:rsidRPr="007673F9">
                                    <w:rPr>
                                      <w:rFonts w:ascii="Arial" w:hAnsi="Arial" w:cs="Arial"/>
                                      <w:sz w:val="16"/>
                                      <w:szCs w:val="16"/>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00AA8E" id="AutoShape 268" o:spid="_x0000_s1075" type="#_x0000_t176" style="position:absolute;left:0;text-align:left;margin-left:187.2pt;margin-top:3.05pt;width:54pt;height:18pt;z-index:25148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">
                      <v:shadow opacity=".5" offset="-6pt,-6pt"/>
                      <v:textbox>
                        <w:txbxContent>
                          <w:p w14:paraId="6C433243" w14:textId="77777777" w:rsidR="007346D8" w:rsidRPr="007673F9" w:rsidRDefault="007346D8" w:rsidP="00E3689B">
                            <w:pPr>
                              <w:jc w:val="center"/>
                              <w:rPr>
                                <w:rFonts w:ascii="Arial" w:hAnsi="Arial" w:cs="Arial"/>
                                <w:sz w:val="16"/>
                                <w:szCs w:val="16"/>
                              </w:rPr>
                            </w:pPr>
                            <w:r>
                              <w:rPr>
                                <w:rFonts w:ascii="Arial" w:hAnsi="Arial" w:cs="Arial"/>
                                <w:sz w:val="16"/>
                                <w:szCs w:val="16"/>
                              </w:rPr>
                              <w:t>Photo 6</w:t>
                            </w:r>
                            <w:r w:rsidRPr="007673F9">
                              <w:rPr>
                                <w:rFonts w:ascii="Arial" w:hAnsi="Arial" w:cs="Arial"/>
                                <w:sz w:val="16"/>
                                <w:szCs w:val="16"/>
                              </w:rPr>
                              <w:t>-2</w:t>
                            </w:r>
                          </w:p>
                        </w:txbxContent>
                      </v:textbox>
                    </v:shape>
                  </w:pict>
                </mc:Fallback>
              </mc:AlternateContent>
            </w:r>
          </w:p>
        </w:tc>
      </w:tr>
      <w:tr w:rsidR="00E3689B" w:rsidRPr="000E1FB4" w14:paraId="13FEB38F" w14:textId="77777777" w:rsidTr="00E3689B">
        <w:trPr>
          <w:trHeight w:val="3888"/>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6E255B3" w14:textId="77777777" w:rsidR="00E3689B" w:rsidRPr="000E1FB4" w:rsidRDefault="00E3689B" w:rsidP="00E3689B">
            <w:pPr>
              <w:spacing w:after="0" w:line="240" w:lineRule="auto"/>
              <w:jc w:val="both"/>
              <w:rPr>
                <w:rFonts w:ascii="Times New Roman" w:hAnsi="Times New Roman" w:cs="Times New Roman"/>
                <w:sz w:val="24"/>
                <w:szCs w:val="24"/>
              </w:rPr>
            </w:pPr>
            <w:r w:rsidRPr="000E1FB4">
              <w:rPr>
                <w:rFonts w:ascii="Times New Roman" w:hAnsi="Times New Roman" w:cs="Times New Roman"/>
                <w:b/>
                <w:noProof/>
                <w:sz w:val="20"/>
                <w:szCs w:val="20"/>
              </w:rPr>
              <mc:AlternateContent>
                <mc:Choice Requires="wps">
                  <w:drawing>
                    <wp:anchor distT="0" distB="0" distL="114300" distR="114300" simplePos="0" relativeHeight="251522048" behindDoc="0" locked="0" layoutInCell="1" allowOverlap="1" wp14:anchorId="64D0538D" wp14:editId="5CFAF47E">
                      <wp:simplePos x="0" y="0"/>
                      <wp:positionH relativeFrom="column">
                        <wp:posOffset>2229485</wp:posOffset>
                      </wp:positionH>
                      <wp:positionV relativeFrom="paragraph">
                        <wp:posOffset>556895</wp:posOffset>
                      </wp:positionV>
                      <wp:extent cx="687070" cy="243840"/>
                      <wp:effectExtent l="590550" t="0" r="17780" b="22860"/>
                      <wp:wrapNone/>
                      <wp:docPr id="7490"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349042" y="6607834"/>
                                <a:ext cx="687070" cy="243840"/>
                              </a:xfrm>
                              <a:prstGeom prst="wedgeRectCallout">
                                <a:avLst>
                                  <a:gd name="adj1" fmla="val -129436"/>
                                  <a:gd name="adj2" fmla="val -19414"/>
                                </a:avLst>
                              </a:prstGeom>
                              <a:solidFill>
                                <a:srgbClr val="FFFFFF">
                                  <a:alpha val="70000"/>
                                </a:srgbClr>
                              </a:solidFill>
                              <a:ln w="9525">
                                <a:solidFill>
                                  <a:srgbClr val="000000"/>
                                </a:solidFill>
                                <a:miter lim="800000"/>
                                <a:headEnd/>
                                <a:tailEnd/>
                              </a:ln>
                            </wps:spPr>
                            <wps:txbx>
                              <w:txbxContent>
                                <w:p w14:paraId="493E0385"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Rutledge Rd</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4D0538D" id="_x0000_s1076" type="#_x0000_t61" style="position:absolute;left:0;text-align:left;margin-left:175.55pt;margin-top:43.85pt;width:54.1pt;height:19.2pt;z-index:25152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" adj="-17158,6607">
                      <v:fill opacity="46003f"/>
                      <v:textbox inset="0,,0">
                        <w:txbxContent>
                          <w:p w14:paraId="493E0385"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Rutledge Rd</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517952" behindDoc="0" locked="0" layoutInCell="1" allowOverlap="1" wp14:anchorId="64EBC130" wp14:editId="2282769E">
                      <wp:simplePos x="0" y="0"/>
                      <wp:positionH relativeFrom="column">
                        <wp:posOffset>150495</wp:posOffset>
                      </wp:positionH>
                      <wp:positionV relativeFrom="paragraph">
                        <wp:posOffset>513715</wp:posOffset>
                      </wp:positionV>
                      <wp:extent cx="979805" cy="275590"/>
                      <wp:effectExtent l="0" t="0" r="277495" b="372110"/>
                      <wp:wrapNone/>
                      <wp:docPr id="7491"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270075" y="6564702"/>
                                <a:ext cx="979805" cy="275590"/>
                              </a:xfrm>
                              <a:prstGeom prst="wedgeRectCallout">
                                <a:avLst>
                                  <a:gd name="adj1" fmla="val 73232"/>
                                  <a:gd name="adj2" fmla="val 171365"/>
                                </a:avLst>
                              </a:prstGeom>
                              <a:solidFill>
                                <a:srgbClr val="FFFFFF">
                                  <a:alpha val="70000"/>
                                </a:srgbClr>
                              </a:solidFill>
                              <a:ln w="9525">
                                <a:solidFill>
                                  <a:srgbClr val="000000"/>
                                </a:solidFill>
                                <a:miter lim="800000"/>
                                <a:headEnd/>
                                <a:tailEnd/>
                              </a:ln>
                            </wps:spPr>
                            <wps:txbx>
                              <w:txbxContent>
                                <w:p w14:paraId="582E8EC0"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Bioretention Cell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4EBC130" id="_x0000_s1077" type="#_x0000_t61" style="position:absolute;left:0;text-align:left;margin-left:11.85pt;margin-top:40.45pt;width:77.15pt;height:21.7pt;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" adj="26618,47815">
                      <v:fill opacity="46003f"/>
                      <v:textbox inset="0,,0">
                        <w:txbxContent>
                          <w:p w14:paraId="582E8EC0"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Bioretention Cell  </w:t>
                            </w:r>
                          </w:p>
                        </w:txbxContent>
                      </v:textbox>
                    </v:shape>
                  </w:pict>
                </mc:Fallback>
              </mc:AlternateContent>
            </w:r>
            <w:r w:rsidRPr="000E1FB4">
              <w:rPr>
                <w:rFonts w:ascii="Times New Roman" w:hAnsi="Times New Roman" w:cs="Times New Roman"/>
                <w:b/>
                <w:noProof/>
                <w:sz w:val="24"/>
                <w:szCs w:val="24"/>
              </w:rPr>
              <mc:AlternateContent>
                <mc:Choice Requires="wps">
                  <w:drawing>
                    <wp:anchor distT="0" distB="0" distL="114300" distR="114300" simplePos="0" relativeHeight="251520000" behindDoc="0" locked="0" layoutInCell="1" allowOverlap="1" wp14:anchorId="3733DF76" wp14:editId="020D5402">
                      <wp:simplePos x="0" y="0"/>
                      <wp:positionH relativeFrom="column">
                        <wp:posOffset>837565</wp:posOffset>
                      </wp:positionH>
                      <wp:positionV relativeFrom="paragraph">
                        <wp:posOffset>810895</wp:posOffset>
                      </wp:positionV>
                      <wp:extent cx="1621155" cy="1276350"/>
                      <wp:effectExtent l="0" t="0" r="17145" b="19050"/>
                      <wp:wrapNone/>
                      <wp:docPr id="7492" name="Freeform: Shape 7492"/>
                      <wp:cNvGraphicFramePr/>
                      <a:graphic xmlns:a="http://schemas.openxmlformats.org/drawingml/2006/main">
                        <a:graphicData uri="http://schemas.microsoft.com/office/word/2010/wordprocessingShape">
                          <wps:wsp>
                            <wps:cNvSpPr/>
                            <wps:spPr>
                              <a:xfrm>
                                <a:off x="0" y="0"/>
                                <a:ext cx="1621155" cy="1276350"/>
                              </a:xfrm>
                              <a:custGeom>
                                <a:avLst/>
                                <a:gdLst>
                                  <a:gd name="connsiteX0" fmla="*/ 209934 w 645670"/>
                                  <a:gd name="connsiteY0" fmla="*/ 16452 h 227281"/>
                                  <a:gd name="connsiteX1" fmla="*/ 11527 w 645670"/>
                                  <a:gd name="connsiteY1" fmla="*/ 180354 h 227281"/>
                                  <a:gd name="connsiteX2" fmla="*/ 563617 w 645670"/>
                                  <a:gd name="connsiteY2" fmla="*/ 223486 h 227281"/>
                                  <a:gd name="connsiteX3" fmla="*/ 632629 w 645670"/>
                                  <a:gd name="connsiteY3" fmla="*/ 102717 h 227281"/>
                                  <a:gd name="connsiteX4" fmla="*/ 460100 w 645670"/>
                                  <a:gd name="connsiteY4" fmla="*/ 16452 h 227281"/>
                                  <a:gd name="connsiteX5" fmla="*/ 209934 w 645670"/>
                                  <a:gd name="connsiteY5" fmla="*/ 16452 h 2272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45670" h="227281">
                                    <a:moveTo>
                                      <a:pt x="209934" y="16452"/>
                                    </a:moveTo>
                                    <a:cubicBezTo>
                                      <a:pt x="135172" y="43769"/>
                                      <a:pt x="-47420" y="145848"/>
                                      <a:pt x="11527" y="180354"/>
                                    </a:cubicBezTo>
                                    <a:cubicBezTo>
                                      <a:pt x="70474" y="214860"/>
                                      <a:pt x="460100" y="236426"/>
                                      <a:pt x="563617" y="223486"/>
                                    </a:cubicBezTo>
                                    <a:cubicBezTo>
                                      <a:pt x="667134" y="210547"/>
                                      <a:pt x="649882" y="137223"/>
                                      <a:pt x="632629" y="102717"/>
                                    </a:cubicBezTo>
                                    <a:cubicBezTo>
                                      <a:pt x="615376" y="68211"/>
                                      <a:pt x="530549" y="32267"/>
                                      <a:pt x="460100" y="16452"/>
                                    </a:cubicBezTo>
                                    <a:cubicBezTo>
                                      <a:pt x="389651" y="637"/>
                                      <a:pt x="284696" y="-10865"/>
                                      <a:pt x="209934" y="16452"/>
                                    </a:cubicBezTo>
                                    <a:close/>
                                  </a:path>
                                </a:pathLst>
                              </a:custGeom>
                              <a:noFill/>
                              <a:ln>
                                <a:solidFill>
                                  <a:srgbClr val="00B05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962CD7" id="Freeform: Shape 7492" o:spid="_x0000_s1026" style="position:absolute;margin-left:65.95pt;margin-top:63.85pt;width:127.65pt;height:100.5pt;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45670,227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" path="m209934,16452c135172,43769,-47420,145848,11527,180354v58947,34506,448573,56072,552090,43132c667134,210547,649882,137223,632629,102717,615376,68211,530549,32267,460100,16452,389651,637,284696,-10865,209934,16452xe" filled="f" strokecolor="#00b050" strokeweight="2pt">
                      <v:stroke dashstyle="3 1"/>
                      <v:path arrowok="t" o:connecttype="custom" o:connectlocs="527104,92390;28942,1012820;1415135,1255038;1588412,576832;1155224,92390;527104,92390" o:connectangles="0,0,0,0,0,0"/>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515904" behindDoc="0" locked="0" layoutInCell="1" allowOverlap="1" wp14:anchorId="022E2C08" wp14:editId="545C8493">
                      <wp:simplePos x="0" y="0"/>
                      <wp:positionH relativeFrom="column">
                        <wp:posOffset>1452880</wp:posOffset>
                      </wp:positionH>
                      <wp:positionV relativeFrom="paragraph">
                        <wp:posOffset>685800</wp:posOffset>
                      </wp:positionV>
                      <wp:extent cx="137160" cy="465455"/>
                      <wp:effectExtent l="38100" t="0" r="91440" b="48895"/>
                      <wp:wrapNone/>
                      <wp:docPr id="7493" name="Straight Arrow Connector 7493"/>
                      <wp:cNvGraphicFramePr/>
                      <a:graphic xmlns:a="http://schemas.openxmlformats.org/drawingml/2006/main">
                        <a:graphicData uri="http://schemas.microsoft.com/office/word/2010/wordprocessingShape">
                          <wps:wsp>
                            <wps:cNvCnPr/>
                            <wps:spPr>
                              <a:xfrm>
                                <a:off x="0" y="0"/>
                                <a:ext cx="137160" cy="465455"/>
                              </a:xfrm>
                              <a:prstGeom prst="straightConnector1">
                                <a:avLst/>
                              </a:prstGeom>
                              <a:ln w="47625">
                                <a:solidFill>
                                  <a:srgbClr val="00B0F0"/>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7F2C9F" id="Straight Arrow Connector 7493" o:spid="_x0000_s1026" type="#_x0000_t32" style="position:absolute;margin-left:114.4pt;margin-top:54pt;width:10.8pt;height:36.65pt;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" strokecolor="#00b0f0" strokeweight="3.75pt">
                      <v:stroke startarrowwidth="wide" startarrowlength="long" endarrow="block"/>
                    </v:shape>
                  </w:pict>
                </mc:Fallback>
              </mc:AlternateContent>
            </w:r>
            <w:r w:rsidRPr="000E1FB4">
              <w:rPr>
                <w:rFonts w:ascii="Times New Roman" w:hAnsi="Times New Roman" w:cs="Times New Roman"/>
                <w:noProof/>
              </w:rPr>
              <w:drawing>
                <wp:inline distT="0" distB="0" distL="0" distR="0" wp14:anchorId="21F70509" wp14:editId="7C56EFEA">
                  <wp:extent cx="3074670" cy="2305685"/>
                  <wp:effectExtent l="19050" t="19050" r="11430" b="18415"/>
                  <wp:docPr id="7729" name="Picture 7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cstate="screen">
                            <a:extLst>
                              <a:ext uri="{28A0092B-C50C-407E-A947-70E740481C1C}">
                                <a14:useLocalDpi xmlns:a14="http://schemas.microsoft.com/office/drawing/2010/main"/>
                              </a:ext>
                            </a:extLst>
                          </a:blip>
                          <a:stretch>
                            <a:fillRect/>
                          </a:stretch>
                        </pic:blipFill>
                        <pic:spPr>
                          <a:xfrm>
                            <a:off x="0" y="0"/>
                            <a:ext cx="3074670" cy="2305685"/>
                          </a:xfrm>
                          <a:prstGeom prst="rect">
                            <a:avLst/>
                          </a:prstGeom>
                          <a:ln>
                            <a:solidFill>
                              <a:schemeClr val="tx1"/>
                            </a:solidFill>
                          </a:ln>
                        </pic:spPr>
                      </pic:pic>
                    </a:graphicData>
                  </a:graphic>
                </wp:inline>
              </w:drawing>
            </w:r>
            <w:r w:rsidRPr="000E1FB4">
              <w:rPr>
                <w:rFonts w:ascii="Times New Roman" w:hAnsi="Times New Roman" w:cs="Times New Roman"/>
                <w:b/>
                <w:noProof/>
                <w:sz w:val="24"/>
                <w:szCs w:val="24"/>
              </w:rPr>
              <mc:AlternateContent>
                <mc:Choice Requires="wps">
                  <w:drawing>
                    <wp:anchor distT="0" distB="0" distL="114300" distR="114300" simplePos="0" relativeHeight="251497472" behindDoc="0" locked="0" layoutInCell="1" allowOverlap="1" wp14:anchorId="4A5392B0" wp14:editId="2E3EE629">
                      <wp:simplePos x="0" y="0"/>
                      <wp:positionH relativeFrom="column">
                        <wp:posOffset>2310130</wp:posOffset>
                      </wp:positionH>
                      <wp:positionV relativeFrom="paragraph">
                        <wp:posOffset>74295</wp:posOffset>
                      </wp:positionV>
                      <wp:extent cx="685800" cy="228600"/>
                      <wp:effectExtent l="0" t="0" r="19050" b="19050"/>
                      <wp:wrapNone/>
                      <wp:docPr id="7494" name="AutoShape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3381FC10" w14:textId="77777777" w:rsidR="007346D8" w:rsidRPr="007673F9" w:rsidRDefault="007346D8" w:rsidP="00E3689B">
                                  <w:pPr>
                                    <w:jc w:val="center"/>
                                    <w:rPr>
                                      <w:rFonts w:ascii="Arial" w:hAnsi="Arial" w:cs="Arial"/>
                                      <w:sz w:val="16"/>
                                      <w:szCs w:val="16"/>
                                    </w:rPr>
                                  </w:pPr>
                                  <w:r>
                                    <w:rPr>
                                      <w:rFonts w:ascii="Arial" w:hAnsi="Arial" w:cs="Arial"/>
                                      <w:sz w:val="16"/>
                                      <w:szCs w:val="16"/>
                                    </w:rPr>
                                    <w:t>Photo 6-3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5392B0" id="_x0000_s1078" type="#_x0000_t176" style="position:absolute;left:0;text-align:left;margin-left:181.9pt;margin-top:5.85pt;width:54pt;height:18pt;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">
                      <v:shadow opacity=".5" offset="-6pt,-6pt"/>
                      <v:textbox>
                        <w:txbxContent>
                          <w:p w14:paraId="3381FC10" w14:textId="77777777" w:rsidR="007346D8" w:rsidRPr="007673F9" w:rsidRDefault="007346D8" w:rsidP="00E3689B">
                            <w:pPr>
                              <w:jc w:val="center"/>
                              <w:rPr>
                                <w:rFonts w:ascii="Arial" w:hAnsi="Arial" w:cs="Arial"/>
                                <w:sz w:val="16"/>
                                <w:szCs w:val="16"/>
                              </w:rPr>
                            </w:pPr>
                            <w:r>
                              <w:rPr>
                                <w:rFonts w:ascii="Arial" w:hAnsi="Arial" w:cs="Arial"/>
                                <w:sz w:val="16"/>
                                <w:szCs w:val="16"/>
                              </w:rPr>
                              <w:t>Photo 6-3</w:t>
                            </w:r>
                          </w:p>
                        </w:txbxContent>
                      </v:textbox>
                    </v:shape>
                  </w:pict>
                </mc:Fallback>
              </mc:AlternateContent>
            </w:r>
          </w:p>
        </w:tc>
      </w:tr>
    </w:tbl>
    <w:p w14:paraId="2D3B2E45"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Micro-watershed No.: </w:t>
      </w:r>
      <w:r>
        <w:rPr>
          <w:rFonts w:ascii="Times New Roman" w:hAnsi="Times New Roman" w:cs="Times New Roman"/>
          <w:b/>
          <w:i/>
          <w:color w:val="8E8E8E"/>
          <w:sz w:val="20"/>
          <w:szCs w:val="20"/>
        </w:rPr>
        <w:t>N-11</w:t>
      </w:r>
    </w:p>
    <w:p w14:paraId="526AE52E"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BMP Type: Bioretention</w:t>
      </w:r>
    </w:p>
    <w:p w14:paraId="69E706ED" w14:textId="77777777" w:rsidR="00E3689B"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BMP Location</w:t>
      </w:r>
      <w:r>
        <w:rPr>
          <w:rFonts w:ascii="Times New Roman" w:hAnsi="Times New Roman" w:cs="Times New Roman"/>
          <w:b/>
          <w:i/>
          <w:color w:val="8E8E8E"/>
          <w:sz w:val="20"/>
          <w:szCs w:val="20"/>
        </w:rPr>
        <w:t>: Rutledge Road</w:t>
      </w:r>
    </w:p>
    <w:p w14:paraId="5F019D8B" w14:textId="2F942FBB" w:rsidR="00E3689B" w:rsidRPr="000E1FB4" w:rsidRDefault="00E3689B" w:rsidP="00E3689B">
      <w:pPr>
        <w:spacing w:after="0"/>
        <w:jc w:val="both"/>
        <w:rPr>
          <w:rFonts w:ascii="Times New Roman" w:hAnsi="Times New Roman" w:cs="Times New Roman"/>
          <w:b/>
          <w:sz w:val="20"/>
          <w:szCs w:val="20"/>
        </w:rPr>
      </w:pPr>
      <w:r>
        <w:rPr>
          <w:rFonts w:ascii="Times New Roman" w:hAnsi="Times New Roman" w:cs="Times New Roman"/>
          <w:b/>
          <w:i/>
          <w:color w:val="8E8E8E"/>
          <w:sz w:val="20"/>
          <w:szCs w:val="20"/>
        </w:rPr>
        <w:t xml:space="preserve">Priority Rank: </w:t>
      </w:r>
      <w:r w:rsidR="00FA66DB">
        <w:rPr>
          <w:rFonts w:ascii="Times New Roman" w:hAnsi="Times New Roman" w:cs="Times New Roman"/>
          <w:b/>
          <w:i/>
          <w:color w:val="8E8E8E"/>
          <w:sz w:val="20"/>
          <w:szCs w:val="20"/>
        </w:rPr>
        <w:t>Medium</w:t>
      </w:r>
      <w:r>
        <w:rPr>
          <w:rFonts w:ascii="Times New Roman" w:hAnsi="Times New Roman" w:cs="Times New Roman"/>
          <w:b/>
          <w:i/>
          <w:color w:val="8E8E8E"/>
          <w:sz w:val="20"/>
          <w:szCs w:val="20"/>
        </w:rPr>
        <w:t xml:space="preserve"> </w:t>
      </w:r>
    </w:p>
    <w:p w14:paraId="5C05C977" w14:textId="77777777" w:rsidR="00E3689B" w:rsidRPr="000E1FB4" w:rsidRDefault="00E3689B" w:rsidP="00E3689B">
      <w:pPr>
        <w:spacing w:before="240" w:after="120"/>
        <w:ind w:right="-58"/>
        <w:jc w:val="both"/>
        <w:rPr>
          <w:rFonts w:ascii="Times New Roman" w:hAnsi="Times New Roman" w:cs="Times New Roman"/>
          <w:sz w:val="20"/>
          <w:szCs w:val="20"/>
        </w:rPr>
      </w:pPr>
      <w:r w:rsidRPr="000E1FB4">
        <w:rPr>
          <w:rFonts w:ascii="Times New Roman" w:hAnsi="Times New Roman" w:cs="Times New Roman"/>
          <w:b/>
          <w:sz w:val="20"/>
          <w:szCs w:val="20"/>
        </w:rPr>
        <w:t xml:space="preserve">Site Summary: </w:t>
      </w:r>
    </w:p>
    <w:p w14:paraId="650ED09D" w14:textId="77777777" w:rsidR="00E3689B" w:rsidRPr="000E1FB4" w:rsidRDefault="00E3689B" w:rsidP="00E3689B">
      <w:pPr>
        <w:tabs>
          <w:tab w:val="center" w:pos="4680"/>
          <w:tab w:val="right" w:pos="9360"/>
        </w:tabs>
        <w:spacing w:before="120" w:after="120"/>
        <w:jc w:val="both"/>
        <w:rPr>
          <w:rFonts w:ascii="Times New Roman" w:hAnsi="Times New Roman" w:cs="Times New Roman"/>
          <w:sz w:val="20"/>
          <w:szCs w:val="20"/>
        </w:rPr>
      </w:pPr>
      <w:r w:rsidRPr="000E1FB4">
        <w:rPr>
          <w:rFonts w:ascii="Times New Roman" w:hAnsi="Times New Roman" w:cs="Times New Roman"/>
          <w:sz w:val="20"/>
          <w:szCs w:val="20"/>
        </w:rPr>
        <w:t xml:space="preserve">The entrance of Wilson Middle School is located along Rutledge Road. A catch basin at the east side of the Wilson Middle School entrance collects road runoff draining southwest from both Rutledge Road and Rutledge Lane which discharges untreated to an outfall draining into Lake Cochituate. The area is comprised of a large athletic field, school grounds, and residential roads. </w:t>
      </w:r>
    </w:p>
    <w:p w14:paraId="046616F1" w14:textId="77777777" w:rsidR="00E3689B" w:rsidRPr="000E1FB4" w:rsidRDefault="00E3689B" w:rsidP="00E3689B">
      <w:pPr>
        <w:tabs>
          <w:tab w:val="center" w:pos="4680"/>
          <w:tab w:val="right" w:pos="9360"/>
        </w:tabs>
        <w:spacing w:before="240" w:after="0" w:line="240" w:lineRule="auto"/>
        <w:jc w:val="both"/>
        <w:rPr>
          <w:rFonts w:ascii="Times New Roman" w:hAnsi="Times New Roman" w:cs="Times New Roman"/>
          <w:sz w:val="20"/>
          <w:szCs w:val="20"/>
        </w:rPr>
      </w:pPr>
      <w:r w:rsidRPr="000E1FB4">
        <w:rPr>
          <w:rFonts w:ascii="Times New Roman" w:hAnsi="Times New Roman" w:cs="Times New Roman"/>
          <w:b/>
          <w:sz w:val="20"/>
          <w:szCs w:val="20"/>
        </w:rPr>
        <w:t xml:space="preserve">Proposed Improvement: </w:t>
      </w:r>
    </w:p>
    <w:p w14:paraId="5B8AD159" w14:textId="77777777" w:rsidR="00E3689B" w:rsidRPr="000E1FB4" w:rsidRDefault="00E3689B" w:rsidP="00E3689B">
      <w:pPr>
        <w:tabs>
          <w:tab w:val="center" w:pos="4680"/>
          <w:tab w:val="right" w:pos="9360"/>
        </w:tabs>
        <w:spacing w:before="120" w:after="120"/>
        <w:jc w:val="both"/>
        <w:rPr>
          <w:rFonts w:ascii="Times New Roman" w:hAnsi="Times New Roman" w:cs="Times New Roman"/>
          <w:sz w:val="20"/>
          <w:szCs w:val="20"/>
        </w:rPr>
      </w:pPr>
      <w:r w:rsidRPr="000E1FB4">
        <w:rPr>
          <w:rFonts w:ascii="Times New Roman" w:hAnsi="Times New Roman" w:cs="Times New Roman"/>
          <w:sz w:val="20"/>
          <w:szCs w:val="20"/>
        </w:rPr>
        <w:t xml:space="preserve">Install speed bump across Rutledge Road adjacent to the entrance of the Middle school to direct runoff from Rutledge Lane and both sides of Rutledge Road, as well as provide effective traffic calming. Install curb cut through sidewalk to convey runoff from speed bump to grassed area at the western side of the athletic field. Install a approx. 2000-square foot bioretention cell within grassed area to treat road runoff. </w:t>
      </w:r>
    </w:p>
    <w:p w14:paraId="778E2D34" w14:textId="77777777" w:rsidR="00E3689B" w:rsidRPr="000E1FB4" w:rsidRDefault="00E3689B" w:rsidP="00E3689B">
      <w:pPr>
        <w:tabs>
          <w:tab w:val="center" w:pos="4680"/>
          <w:tab w:val="right" w:pos="9360"/>
        </w:tabs>
        <w:spacing w:before="120" w:after="120"/>
        <w:jc w:val="both"/>
        <w:rPr>
          <w:rFonts w:ascii="Times New Roman" w:hAnsi="Times New Roman" w:cs="Times New Roman"/>
          <w:b/>
          <w:sz w:val="20"/>
          <w:szCs w:val="20"/>
        </w:rPr>
      </w:pPr>
      <w:r w:rsidRPr="000E1FB4">
        <w:rPr>
          <w:rFonts w:ascii="Times New Roman" w:hAnsi="Times New Roman" w:cs="Times New Roman"/>
          <w:b/>
          <w:sz w:val="20"/>
          <w:szCs w:val="20"/>
        </w:rPr>
        <w:t xml:space="preserve">Expected O&amp;M: </w:t>
      </w:r>
    </w:p>
    <w:p w14:paraId="246916FC" w14:textId="77777777" w:rsidR="00E3689B" w:rsidRPr="000E1FB4" w:rsidRDefault="00E3689B" w:rsidP="00E3689B">
      <w:pPr>
        <w:tabs>
          <w:tab w:val="center" w:pos="4680"/>
          <w:tab w:val="right" w:pos="9360"/>
        </w:tabs>
        <w:spacing w:before="120" w:after="120"/>
        <w:jc w:val="both"/>
        <w:rPr>
          <w:rFonts w:ascii="Times New Roman" w:hAnsi="Times New Roman" w:cs="Times New Roman"/>
          <w:b/>
          <w:sz w:val="20"/>
          <w:szCs w:val="20"/>
        </w:rPr>
      </w:pPr>
      <w:r w:rsidRPr="000E1FB4">
        <w:rPr>
          <w:rFonts w:ascii="Times New Roman" w:hAnsi="Times New Roman" w:cs="Times New Roman"/>
          <w:sz w:val="20"/>
          <w:szCs w:val="20"/>
        </w:rPr>
        <w:t>Remove accumulated sediment from bioretention cell annually and maintain/replace plants as needed every two years.  Mow grassed swale regularly. Replant grass as needed to maintain adequate vegetative cover. Remove accumulated debris prior to mowing.</w:t>
      </w:r>
      <w:r w:rsidRPr="000E1FB4">
        <w:rPr>
          <w:rFonts w:ascii="Times New Roman" w:hAnsi="Times New Roman" w:cs="Times New Roman"/>
          <w:b/>
          <w:noProof/>
          <w:sz w:val="20"/>
          <w:szCs w:val="20"/>
        </w:rPr>
        <w:t xml:space="preserve"> </w:t>
      </w:r>
    </w:p>
    <w:p w14:paraId="6EA37505" w14:textId="77777777" w:rsidR="00E3689B" w:rsidRDefault="00E3689B" w:rsidP="00E3689B">
      <w:pPr>
        <w:tabs>
          <w:tab w:val="center" w:pos="4680"/>
          <w:tab w:val="right" w:pos="9360"/>
        </w:tabs>
        <w:spacing w:before="240" w:after="0" w:line="240" w:lineRule="auto"/>
        <w:jc w:val="both"/>
        <w:rPr>
          <w:rFonts w:ascii="Times New Roman" w:hAnsi="Times New Roman" w:cs="Times New Roman"/>
          <w:sz w:val="20"/>
          <w:szCs w:val="20"/>
        </w:rPr>
      </w:pPr>
      <w:r w:rsidRPr="000E1FB4">
        <w:rPr>
          <w:rFonts w:ascii="Times New Roman" w:hAnsi="Times New Roman" w:cs="Times New Roman"/>
          <w:b/>
          <w:sz w:val="20"/>
          <w:szCs w:val="20"/>
        </w:rPr>
        <w:t xml:space="preserve">Parcel Ownership: </w:t>
      </w:r>
      <w:r w:rsidRPr="000E1FB4">
        <w:rPr>
          <w:rFonts w:ascii="Times New Roman" w:hAnsi="Times New Roman" w:cs="Times New Roman"/>
          <w:sz w:val="20"/>
          <w:szCs w:val="20"/>
        </w:rPr>
        <w:t>Town owned (Public School Property)</w:t>
      </w:r>
    </w:p>
    <w:p w14:paraId="0FCD38DB" w14:textId="77777777" w:rsidR="00E3689B" w:rsidRPr="00391CFD" w:rsidRDefault="00E3689B" w:rsidP="00E3689B">
      <w:pPr>
        <w:tabs>
          <w:tab w:val="center" w:pos="4680"/>
          <w:tab w:val="right" w:pos="9360"/>
        </w:tabs>
        <w:spacing w:before="240" w:after="0" w:line="240" w:lineRule="auto"/>
        <w:jc w:val="both"/>
        <w:rPr>
          <w:rFonts w:ascii="Times New Roman" w:hAnsi="Times New Roman" w:cs="Times New Roman"/>
          <w:sz w:val="20"/>
          <w:szCs w:val="20"/>
        </w:rPr>
      </w:pPr>
    </w:p>
    <w:tbl>
      <w:tblPr>
        <w:tblW w:w="42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3307"/>
        <w:gridCol w:w="913"/>
      </w:tblGrid>
      <w:tr w:rsidR="00E3689B" w:rsidRPr="000E1FB4" w14:paraId="6EC2F475" w14:textId="77777777" w:rsidTr="00E3689B">
        <w:trPr>
          <w:trHeight w:val="300"/>
        </w:trPr>
        <w:tc>
          <w:tcPr>
            <w:tcW w:w="4220" w:type="dxa"/>
            <w:gridSpan w:val="2"/>
            <w:shd w:val="clear" w:color="000000" w:fill="006686"/>
            <w:vAlign w:val="bottom"/>
            <w:hideMark/>
          </w:tcPr>
          <w:p w14:paraId="4F0ADCBC"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Sizing Characteristics</w:t>
            </w:r>
          </w:p>
        </w:tc>
      </w:tr>
      <w:tr w:rsidR="00E3689B" w:rsidRPr="000E1FB4" w14:paraId="6A40E470" w14:textId="77777777" w:rsidTr="00E3689B">
        <w:trPr>
          <w:trHeight w:val="300"/>
        </w:trPr>
        <w:tc>
          <w:tcPr>
            <w:tcW w:w="3307" w:type="dxa"/>
            <w:shd w:val="clear" w:color="000000" w:fill="DAEEF3"/>
            <w:vAlign w:val="bottom"/>
            <w:hideMark/>
          </w:tcPr>
          <w:p w14:paraId="48291661"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BMP Drainage Area (acres)</w:t>
            </w:r>
          </w:p>
        </w:tc>
        <w:tc>
          <w:tcPr>
            <w:tcW w:w="913" w:type="dxa"/>
            <w:vAlign w:val="bottom"/>
          </w:tcPr>
          <w:p w14:paraId="6B4C540A"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1.9</w:t>
            </w:r>
          </w:p>
        </w:tc>
      </w:tr>
      <w:tr w:rsidR="00E3689B" w:rsidRPr="000E1FB4" w14:paraId="7FEC39D1" w14:textId="77777777" w:rsidTr="00E3689B">
        <w:trPr>
          <w:trHeight w:val="300"/>
        </w:trPr>
        <w:tc>
          <w:tcPr>
            <w:tcW w:w="3307" w:type="dxa"/>
            <w:shd w:val="clear" w:color="000000" w:fill="DAEEF3"/>
            <w:vAlign w:val="bottom"/>
          </w:tcPr>
          <w:p w14:paraId="5688909A"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BMP Size (storm depth; inches)</w:t>
            </w:r>
          </w:p>
        </w:tc>
        <w:tc>
          <w:tcPr>
            <w:tcW w:w="913" w:type="dxa"/>
            <w:vAlign w:val="bottom"/>
          </w:tcPr>
          <w:p w14:paraId="50203DB5"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0.5</w:t>
            </w:r>
          </w:p>
        </w:tc>
      </w:tr>
      <w:tr w:rsidR="00E3689B" w:rsidRPr="000E1FB4" w14:paraId="7281C76C" w14:textId="77777777" w:rsidTr="00E3689B">
        <w:trPr>
          <w:trHeight w:val="300"/>
        </w:trPr>
        <w:tc>
          <w:tcPr>
            <w:tcW w:w="3307" w:type="dxa"/>
            <w:shd w:val="clear" w:color="000000" w:fill="DAEEF3"/>
            <w:vAlign w:val="bottom"/>
            <w:hideMark/>
          </w:tcPr>
          <w:p w14:paraId="24730ACD"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Impervious Area (%)</w:t>
            </w:r>
          </w:p>
        </w:tc>
        <w:tc>
          <w:tcPr>
            <w:tcW w:w="913" w:type="dxa"/>
            <w:vAlign w:val="bottom"/>
          </w:tcPr>
          <w:p w14:paraId="6C722852"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28%</w:t>
            </w:r>
          </w:p>
        </w:tc>
      </w:tr>
      <w:tr w:rsidR="00E3689B" w:rsidRPr="000E1FB4" w14:paraId="7B8A6088" w14:textId="77777777" w:rsidTr="00E3689B">
        <w:trPr>
          <w:trHeight w:val="300"/>
        </w:trPr>
        <w:tc>
          <w:tcPr>
            <w:tcW w:w="4220" w:type="dxa"/>
            <w:gridSpan w:val="2"/>
            <w:shd w:val="clear" w:color="000000" w:fill="006686"/>
            <w:noWrap/>
            <w:vAlign w:val="bottom"/>
            <w:hideMark/>
          </w:tcPr>
          <w:p w14:paraId="77CC8154"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 xml:space="preserve">Estimated Pollutant Load Reduction </w:t>
            </w:r>
          </w:p>
        </w:tc>
      </w:tr>
      <w:tr w:rsidR="00E3689B" w:rsidRPr="000E1FB4" w14:paraId="0CEA540D" w14:textId="77777777" w:rsidTr="00E3689B">
        <w:trPr>
          <w:trHeight w:val="300"/>
        </w:trPr>
        <w:tc>
          <w:tcPr>
            <w:tcW w:w="3307" w:type="dxa"/>
            <w:shd w:val="clear" w:color="000000" w:fill="DAEEF3"/>
            <w:vAlign w:val="bottom"/>
            <w:hideMark/>
          </w:tcPr>
          <w:p w14:paraId="06A64CB4"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TP (lbs./yr.)</w:t>
            </w:r>
          </w:p>
        </w:tc>
        <w:tc>
          <w:tcPr>
            <w:tcW w:w="913" w:type="dxa"/>
            <w:vAlign w:val="bottom"/>
          </w:tcPr>
          <w:p w14:paraId="34D93C48"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0.70</w:t>
            </w:r>
          </w:p>
        </w:tc>
      </w:tr>
      <w:tr w:rsidR="00E3689B" w:rsidRPr="000E1FB4" w14:paraId="333CC7F3" w14:textId="77777777" w:rsidTr="00E3689B">
        <w:trPr>
          <w:trHeight w:val="300"/>
        </w:trPr>
        <w:tc>
          <w:tcPr>
            <w:tcW w:w="3307" w:type="dxa"/>
            <w:shd w:val="clear" w:color="000000" w:fill="DAEEF3"/>
            <w:vAlign w:val="bottom"/>
          </w:tcPr>
          <w:p w14:paraId="14A72B8D"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TN (lbs./yr.)</w:t>
            </w:r>
          </w:p>
        </w:tc>
        <w:tc>
          <w:tcPr>
            <w:tcW w:w="913" w:type="dxa"/>
            <w:vAlign w:val="bottom"/>
          </w:tcPr>
          <w:p w14:paraId="6C3E75DE"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5.6</w:t>
            </w:r>
          </w:p>
        </w:tc>
      </w:tr>
      <w:tr w:rsidR="00E3689B" w:rsidRPr="000E1FB4" w14:paraId="663C986D" w14:textId="77777777" w:rsidTr="00E3689B">
        <w:trPr>
          <w:trHeight w:val="300"/>
        </w:trPr>
        <w:tc>
          <w:tcPr>
            <w:tcW w:w="3307" w:type="dxa"/>
            <w:shd w:val="clear" w:color="000000" w:fill="DAEEF3"/>
            <w:vAlign w:val="bottom"/>
            <w:hideMark/>
          </w:tcPr>
          <w:p w14:paraId="3DCF8A52"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TSS (lbs./yr.)</w:t>
            </w:r>
          </w:p>
        </w:tc>
        <w:tc>
          <w:tcPr>
            <w:tcW w:w="913" w:type="dxa"/>
            <w:vAlign w:val="bottom"/>
          </w:tcPr>
          <w:p w14:paraId="5DFA4BD8"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259.2</w:t>
            </w:r>
          </w:p>
        </w:tc>
      </w:tr>
      <w:tr w:rsidR="00E3689B" w:rsidRPr="000E1FB4" w14:paraId="4E70C1C4" w14:textId="77777777" w:rsidTr="00E3689B">
        <w:trPr>
          <w:trHeight w:val="300"/>
        </w:trPr>
        <w:tc>
          <w:tcPr>
            <w:tcW w:w="3307" w:type="dxa"/>
            <w:shd w:val="clear" w:color="000000" w:fill="006686"/>
            <w:vAlign w:val="bottom"/>
            <w:hideMark/>
          </w:tcPr>
          <w:p w14:paraId="3DB06A36"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Estimated Cost</w:t>
            </w:r>
          </w:p>
        </w:tc>
        <w:tc>
          <w:tcPr>
            <w:tcW w:w="913" w:type="dxa"/>
            <w:shd w:val="clear" w:color="000000" w:fill="006686"/>
            <w:vAlign w:val="bottom"/>
            <w:hideMark/>
          </w:tcPr>
          <w:p w14:paraId="33E76093"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p>
        </w:tc>
      </w:tr>
      <w:tr w:rsidR="00E3689B" w:rsidRPr="000E1FB4" w14:paraId="3A89A33B" w14:textId="77777777" w:rsidTr="00E3689B">
        <w:trPr>
          <w:trHeight w:val="300"/>
        </w:trPr>
        <w:tc>
          <w:tcPr>
            <w:tcW w:w="3307" w:type="dxa"/>
            <w:shd w:val="clear" w:color="000000" w:fill="DAEEF3"/>
            <w:vAlign w:val="bottom"/>
            <w:hideMark/>
          </w:tcPr>
          <w:p w14:paraId="56C6584A"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 xml:space="preserve">Planning-level Capital Cost </w:t>
            </w:r>
          </w:p>
        </w:tc>
        <w:tc>
          <w:tcPr>
            <w:tcW w:w="913" w:type="dxa"/>
            <w:vAlign w:val="bottom"/>
          </w:tcPr>
          <w:p w14:paraId="1235F1CB"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$35,400</w:t>
            </w:r>
          </w:p>
        </w:tc>
      </w:tr>
    </w:tbl>
    <w:p w14:paraId="6B899051" w14:textId="77777777" w:rsidR="0014622F" w:rsidRDefault="0014622F" w:rsidP="00E3689B">
      <w:pPr>
        <w:spacing w:after="0"/>
        <w:jc w:val="both"/>
        <w:rPr>
          <w:rFonts w:ascii="Times New Roman" w:hAnsi="Times New Roman" w:cs="Times New Roman"/>
          <w:b/>
          <w:color w:val="007DA3"/>
          <w:sz w:val="24"/>
          <w:szCs w:val="24"/>
        </w:rPr>
      </w:pPr>
    </w:p>
    <w:p w14:paraId="2CBA150C" w14:textId="77777777" w:rsidR="0014622F" w:rsidRDefault="0014622F" w:rsidP="00E3689B">
      <w:pPr>
        <w:spacing w:after="0"/>
        <w:jc w:val="both"/>
        <w:rPr>
          <w:rFonts w:ascii="Times New Roman" w:hAnsi="Times New Roman" w:cs="Times New Roman"/>
          <w:b/>
          <w:color w:val="007DA3"/>
          <w:sz w:val="24"/>
          <w:szCs w:val="24"/>
        </w:rPr>
      </w:pPr>
    </w:p>
    <w:p w14:paraId="4D47E7E6" w14:textId="5F35C457" w:rsidR="00E3689B" w:rsidRPr="000E1FB4" w:rsidRDefault="00E3689B" w:rsidP="00E3689B">
      <w:pPr>
        <w:spacing w:after="0"/>
        <w:jc w:val="both"/>
        <w:rPr>
          <w:rFonts w:ascii="Times New Roman" w:hAnsi="Times New Roman" w:cs="Times New Roman"/>
          <w:b/>
          <w:color w:val="007DA3"/>
          <w:sz w:val="24"/>
          <w:szCs w:val="24"/>
        </w:rPr>
      </w:pPr>
      <w:r>
        <w:rPr>
          <w:rFonts w:ascii="Times New Roman" w:hAnsi="Times New Roman" w:cs="Times New Roman"/>
          <w:b/>
          <w:color w:val="007DA3"/>
          <w:sz w:val="24"/>
          <w:szCs w:val="24"/>
        </w:rPr>
        <w:t>Site Natick 7</w:t>
      </w:r>
      <w:r w:rsidRPr="000E1FB4">
        <w:rPr>
          <w:rFonts w:ascii="Times New Roman" w:hAnsi="Times New Roman" w:cs="Times New Roman"/>
          <w:b/>
          <w:color w:val="007DA3"/>
          <w:sz w:val="24"/>
          <w:szCs w:val="24"/>
        </w:rPr>
        <w:t xml:space="preserve">: Willow Street      </w:t>
      </w:r>
    </w:p>
    <w:tbl>
      <w:tblPr>
        <w:tblpPr w:leftFromText="187" w:rightFromText="187" w:vertAnchor="page" w:horzAnchor="page" w:tblpX="6385" w:tblpY="1573"/>
        <w:tblOverlap w:val="never"/>
        <w:tblW w:w="5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58"/>
      </w:tblGrid>
      <w:tr w:rsidR="00E3689B" w:rsidRPr="000E1FB4" w14:paraId="1C9F8862" w14:textId="77777777" w:rsidTr="00E3689B">
        <w:trPr>
          <w:trHeight w:val="3680"/>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A9837BF" w14:textId="77777777" w:rsidR="00E3689B" w:rsidRPr="000E1FB4" w:rsidRDefault="00E3689B" w:rsidP="00E3689B">
            <w:pPr>
              <w:spacing w:after="0" w:line="240" w:lineRule="auto"/>
              <w:jc w:val="both"/>
              <w:rPr>
                <w:rFonts w:ascii="Times New Roman" w:hAnsi="Times New Roman" w:cs="Times New Roman"/>
                <w:sz w:val="24"/>
                <w:szCs w:val="24"/>
              </w:rPr>
            </w:pPr>
            <w:r w:rsidRPr="000E1FB4">
              <w:rPr>
                <w:rFonts w:ascii="Times New Roman" w:hAnsi="Times New Roman" w:cs="Times New Roman"/>
                <w:b/>
                <w:noProof/>
                <w:sz w:val="20"/>
                <w:szCs w:val="20"/>
              </w:rPr>
              <mc:AlternateContent>
                <mc:Choice Requires="wps">
                  <w:drawing>
                    <wp:anchor distT="0" distB="0" distL="114300" distR="114300" simplePos="0" relativeHeight="251530240" behindDoc="0" locked="0" layoutInCell="1" allowOverlap="1" wp14:anchorId="4681A3E3" wp14:editId="3E107A00">
                      <wp:simplePos x="0" y="0"/>
                      <wp:positionH relativeFrom="column">
                        <wp:posOffset>1678305</wp:posOffset>
                      </wp:positionH>
                      <wp:positionV relativeFrom="paragraph">
                        <wp:posOffset>1748155</wp:posOffset>
                      </wp:positionV>
                      <wp:extent cx="482600" cy="368300"/>
                      <wp:effectExtent l="209550" t="114300" r="12700" b="12700"/>
                      <wp:wrapNone/>
                      <wp:docPr id="7495"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5803900" y="2755900"/>
                                <a:ext cx="482600" cy="368300"/>
                              </a:xfrm>
                              <a:prstGeom prst="wedgeRectCallout">
                                <a:avLst>
                                  <a:gd name="adj1" fmla="val -84128"/>
                                  <a:gd name="adj2" fmla="val -67484"/>
                                </a:avLst>
                              </a:prstGeom>
                              <a:solidFill>
                                <a:srgbClr val="FFFFFF">
                                  <a:alpha val="70000"/>
                                </a:srgbClr>
                              </a:solidFill>
                              <a:ln w="9525">
                                <a:solidFill>
                                  <a:srgbClr val="000000"/>
                                </a:solidFill>
                                <a:miter lim="800000"/>
                                <a:headEnd/>
                                <a:tailEnd/>
                              </a:ln>
                            </wps:spPr>
                            <wps:txbx>
                              <w:txbxContent>
                                <w:p w14:paraId="1F97922B"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Catch Basin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681A3E3" id="_x0000_s1079" type="#_x0000_t61" style="position:absolute;left:0;text-align:left;margin-left:132.15pt;margin-top:137.65pt;width:38pt;height:29pt;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" adj="-7372,-3777">
                      <v:fill opacity="46003f"/>
                      <v:textbox inset="0,,0">
                        <w:txbxContent>
                          <w:p w14:paraId="1F97922B"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Catch Basin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534336" behindDoc="0" locked="0" layoutInCell="1" allowOverlap="1" wp14:anchorId="20807F80" wp14:editId="19253A4E">
                      <wp:simplePos x="0" y="0"/>
                      <wp:positionH relativeFrom="column">
                        <wp:posOffset>611505</wp:posOffset>
                      </wp:positionH>
                      <wp:positionV relativeFrom="paragraph">
                        <wp:posOffset>894080</wp:posOffset>
                      </wp:positionV>
                      <wp:extent cx="946150" cy="1352550"/>
                      <wp:effectExtent l="0" t="0" r="25400" b="19050"/>
                      <wp:wrapNone/>
                      <wp:docPr id="7496" name="Freeform: Shape 7496"/>
                      <wp:cNvGraphicFramePr/>
                      <a:graphic xmlns:a="http://schemas.openxmlformats.org/drawingml/2006/main">
                        <a:graphicData uri="http://schemas.microsoft.com/office/word/2010/wordprocessingShape">
                          <wps:wsp>
                            <wps:cNvSpPr/>
                            <wps:spPr>
                              <a:xfrm>
                                <a:off x="0" y="0"/>
                                <a:ext cx="946150" cy="1352550"/>
                              </a:xfrm>
                              <a:custGeom>
                                <a:avLst/>
                                <a:gdLst>
                                  <a:gd name="connsiteX0" fmla="*/ 717550 w 946150"/>
                                  <a:gd name="connsiteY0" fmla="*/ 0 h 1352550"/>
                                  <a:gd name="connsiteX1" fmla="*/ 946150 w 946150"/>
                                  <a:gd name="connsiteY1" fmla="*/ 19050 h 1352550"/>
                                  <a:gd name="connsiteX2" fmla="*/ 400050 w 946150"/>
                                  <a:gd name="connsiteY2" fmla="*/ 1352550 h 1352550"/>
                                  <a:gd name="connsiteX3" fmla="*/ 0 w 946150"/>
                                  <a:gd name="connsiteY3" fmla="*/ 1295400 h 1352550"/>
                                  <a:gd name="connsiteX4" fmla="*/ 717550 w 946150"/>
                                  <a:gd name="connsiteY4" fmla="*/ 0 h 13525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46150" h="1352550">
                                    <a:moveTo>
                                      <a:pt x="717550" y="0"/>
                                    </a:moveTo>
                                    <a:lnTo>
                                      <a:pt x="946150" y="19050"/>
                                    </a:lnTo>
                                    <a:lnTo>
                                      <a:pt x="400050" y="1352550"/>
                                    </a:lnTo>
                                    <a:lnTo>
                                      <a:pt x="0" y="1295400"/>
                                    </a:lnTo>
                                    <a:lnTo>
                                      <a:pt x="717550" y="0"/>
                                    </a:lnTo>
                                    <a:close/>
                                  </a:path>
                                </a:pathLst>
                              </a:custGeom>
                              <a:noFill/>
                              <a:ln>
                                <a:solidFill>
                                  <a:srgbClr val="92D05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18E222" id="Freeform: Shape 7496" o:spid="_x0000_s1026" style="position:absolute;margin-left:48.15pt;margin-top:70.4pt;width:74.5pt;height:106.5pt;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46150,1352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" path="m717550,l946150,19050,400050,1352550,,1295400,717550,xe" filled="f" strokecolor="#92d050" strokeweight="2pt">
                      <v:stroke dashstyle="dash"/>
                      <v:path arrowok="t" o:connecttype="custom" o:connectlocs="717550,0;946150,19050;400050,1352550;0,1295400;717550,0" o:connectangles="0,0,0,0,0"/>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526144" behindDoc="0" locked="0" layoutInCell="1" allowOverlap="1" wp14:anchorId="590C8BDD" wp14:editId="443A6FD1">
                      <wp:simplePos x="0" y="0"/>
                      <wp:positionH relativeFrom="column">
                        <wp:posOffset>1468755</wp:posOffset>
                      </wp:positionH>
                      <wp:positionV relativeFrom="paragraph">
                        <wp:posOffset>414655</wp:posOffset>
                      </wp:positionV>
                      <wp:extent cx="1027430" cy="221615"/>
                      <wp:effectExtent l="114300" t="0" r="20320" b="292735"/>
                      <wp:wrapNone/>
                      <wp:docPr id="7497"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5594350" y="1422400"/>
                                <a:ext cx="1027430" cy="221615"/>
                              </a:xfrm>
                              <a:prstGeom prst="wedgeRectCallout">
                                <a:avLst>
                                  <a:gd name="adj1" fmla="val -56880"/>
                                  <a:gd name="adj2" fmla="val 149601"/>
                                </a:avLst>
                              </a:prstGeom>
                              <a:solidFill>
                                <a:srgbClr val="FFFFFF">
                                  <a:alpha val="70000"/>
                                </a:srgbClr>
                              </a:solidFill>
                              <a:ln w="9525">
                                <a:solidFill>
                                  <a:srgbClr val="000000"/>
                                </a:solidFill>
                                <a:miter lim="800000"/>
                                <a:headEnd/>
                                <a:tailEnd/>
                              </a:ln>
                            </wps:spPr>
                            <wps:txbx>
                              <w:txbxContent>
                                <w:p w14:paraId="6F4835F8"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Water Quality Swale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90C8BDD" id="_x0000_s1080" type="#_x0000_t61" style="position:absolute;left:0;text-align:left;margin-left:115.65pt;margin-top:32.65pt;width:80.9pt;height:17.45pt;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" adj="-1486,43114">
                      <v:fill opacity="46003f"/>
                      <v:textbox inset="0,,0">
                        <w:txbxContent>
                          <w:p w14:paraId="6F4835F8"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Water Quality Swale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528192" behindDoc="0" locked="0" layoutInCell="1" allowOverlap="1" wp14:anchorId="33823077" wp14:editId="10E08895">
                      <wp:simplePos x="0" y="0"/>
                      <wp:positionH relativeFrom="column">
                        <wp:posOffset>2573655</wp:posOffset>
                      </wp:positionH>
                      <wp:positionV relativeFrom="paragraph">
                        <wp:posOffset>1284605</wp:posOffset>
                      </wp:positionV>
                      <wp:extent cx="482600" cy="275590"/>
                      <wp:effectExtent l="876300" t="152400" r="12700" b="10160"/>
                      <wp:wrapNone/>
                      <wp:docPr id="7498"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699250" y="2292350"/>
                                <a:ext cx="482600" cy="275590"/>
                              </a:xfrm>
                              <a:prstGeom prst="wedgeRectCallout">
                                <a:avLst>
                                  <a:gd name="adj1" fmla="val -224918"/>
                                  <a:gd name="adj2" fmla="val -97764"/>
                                </a:avLst>
                              </a:prstGeom>
                              <a:solidFill>
                                <a:srgbClr val="FFFFFF">
                                  <a:alpha val="70000"/>
                                </a:srgbClr>
                              </a:solidFill>
                              <a:ln w="9525">
                                <a:solidFill>
                                  <a:srgbClr val="000000"/>
                                </a:solidFill>
                                <a:miter lim="800000"/>
                                <a:headEnd/>
                                <a:tailEnd/>
                              </a:ln>
                            </wps:spPr>
                            <wps:txbx>
                              <w:txbxContent>
                                <w:p w14:paraId="282696F2"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3823077" id="_x0000_s1081" type="#_x0000_t61" style="position:absolute;left:0;text-align:left;margin-left:202.65pt;margin-top:101.15pt;width:38pt;height:21.7pt;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" adj="-37782,-10317">
                      <v:fill opacity="46003f"/>
                      <v:textbox inset="0,,0">
                        <w:txbxContent>
                          <w:p w14:paraId="282696F2"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532288" behindDoc="0" locked="0" layoutInCell="1" allowOverlap="1" wp14:anchorId="61470DAD" wp14:editId="10E485F0">
                      <wp:simplePos x="0" y="0"/>
                      <wp:positionH relativeFrom="column">
                        <wp:posOffset>1468755</wp:posOffset>
                      </wp:positionH>
                      <wp:positionV relativeFrom="paragraph">
                        <wp:posOffset>1021080</wp:posOffset>
                      </wp:positionV>
                      <wp:extent cx="209550" cy="311785"/>
                      <wp:effectExtent l="38100" t="19050" r="19050" b="50165"/>
                      <wp:wrapNone/>
                      <wp:docPr id="7499" name="Straight Arrow Connector 7499"/>
                      <wp:cNvGraphicFramePr/>
                      <a:graphic xmlns:a="http://schemas.openxmlformats.org/drawingml/2006/main">
                        <a:graphicData uri="http://schemas.microsoft.com/office/word/2010/wordprocessingShape">
                          <wps:wsp>
                            <wps:cNvCnPr/>
                            <wps:spPr>
                              <a:xfrm flipH="1">
                                <a:off x="0" y="0"/>
                                <a:ext cx="209550" cy="311785"/>
                              </a:xfrm>
                              <a:prstGeom prst="straightConnector1">
                                <a:avLst/>
                              </a:prstGeom>
                              <a:ln w="31750">
                                <a:solidFill>
                                  <a:srgbClr val="00B0F0"/>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F87D2DF" id="Straight Arrow Connector 7499" o:spid="_x0000_s1026" type="#_x0000_t32" style="position:absolute;margin-left:115.65pt;margin-top:80.4pt;width:16.5pt;height:24.55pt;flip:x;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" strokecolor="#00b0f0" strokeweight="2.5pt">
                      <v:stroke startarrowwidth="wide" startarrowlength="long" endarrow="block"/>
                    </v:shape>
                  </w:pict>
                </mc:Fallback>
              </mc:AlternateContent>
            </w:r>
            <w:r w:rsidRPr="000E1FB4">
              <w:rPr>
                <w:rFonts w:ascii="Times New Roman" w:hAnsi="Times New Roman" w:cs="Times New Roman"/>
                <w:b/>
                <w:noProof/>
                <w:sz w:val="24"/>
                <w:szCs w:val="24"/>
              </w:rPr>
              <mc:AlternateContent>
                <mc:Choice Requires="wps">
                  <w:drawing>
                    <wp:anchor distT="0" distB="0" distL="114300" distR="114300" simplePos="0" relativeHeight="251524096" behindDoc="0" locked="0" layoutInCell="1" allowOverlap="1" wp14:anchorId="44143CD0" wp14:editId="29F2F871">
                      <wp:simplePos x="0" y="0"/>
                      <wp:positionH relativeFrom="column">
                        <wp:posOffset>2373630</wp:posOffset>
                      </wp:positionH>
                      <wp:positionV relativeFrom="paragraph">
                        <wp:posOffset>195580</wp:posOffset>
                      </wp:positionV>
                      <wp:extent cx="685800" cy="228600"/>
                      <wp:effectExtent l="0" t="0" r="19050" b="19050"/>
                      <wp:wrapNone/>
                      <wp:docPr id="7500"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2F6DD9EC" w14:textId="77777777" w:rsidR="007346D8" w:rsidRPr="007673F9" w:rsidRDefault="007346D8" w:rsidP="00E3689B">
                                  <w:pPr>
                                    <w:jc w:val="center"/>
                                    <w:rPr>
                                      <w:rFonts w:ascii="Arial" w:hAnsi="Arial" w:cs="Arial"/>
                                      <w:sz w:val="16"/>
                                      <w:szCs w:val="16"/>
                                    </w:rPr>
                                  </w:pPr>
                                  <w:r>
                                    <w:rPr>
                                      <w:rFonts w:ascii="Arial" w:hAnsi="Arial" w:cs="Arial"/>
                                      <w:sz w:val="16"/>
                                      <w:szCs w:val="16"/>
                                    </w:rPr>
                                    <w:t>Photo 7</w:t>
                                  </w:r>
                                  <w:r w:rsidRPr="007673F9">
                                    <w:rPr>
                                      <w:rFonts w:ascii="Arial" w:hAnsi="Arial" w:cs="Arial"/>
                                      <w:sz w:val="16"/>
                                      <w:szCs w:val="16"/>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143CD0" id="_x0000_s1082" type="#_x0000_t176" style="position:absolute;left:0;text-align:left;margin-left:186.9pt;margin-top:15.4pt;width:54pt;height:18pt;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">
                      <v:shadow opacity=".5" offset="-6pt,-6pt"/>
                      <v:textbox>
                        <w:txbxContent>
                          <w:p w14:paraId="2F6DD9EC" w14:textId="77777777" w:rsidR="007346D8" w:rsidRPr="007673F9" w:rsidRDefault="007346D8" w:rsidP="00E3689B">
                            <w:pPr>
                              <w:jc w:val="center"/>
                              <w:rPr>
                                <w:rFonts w:ascii="Arial" w:hAnsi="Arial" w:cs="Arial"/>
                                <w:sz w:val="16"/>
                                <w:szCs w:val="16"/>
                              </w:rPr>
                            </w:pPr>
                            <w:r>
                              <w:rPr>
                                <w:rFonts w:ascii="Arial" w:hAnsi="Arial" w:cs="Arial"/>
                                <w:sz w:val="16"/>
                                <w:szCs w:val="16"/>
                              </w:rPr>
                              <w:t>Photo 7</w:t>
                            </w:r>
                            <w:r w:rsidRPr="007673F9">
                              <w:rPr>
                                <w:rFonts w:ascii="Arial" w:hAnsi="Arial" w:cs="Arial"/>
                                <w:sz w:val="16"/>
                                <w:szCs w:val="16"/>
                              </w:rPr>
                              <w:t>-1</w:t>
                            </w:r>
                          </w:p>
                        </w:txbxContent>
                      </v:textbox>
                    </v:shape>
                  </w:pict>
                </mc:Fallback>
              </mc:AlternateContent>
            </w:r>
            <w:r w:rsidRPr="000E1FB4">
              <w:rPr>
                <w:rFonts w:ascii="Times New Roman" w:hAnsi="Times New Roman" w:cs="Times New Roman"/>
                <w:sz w:val="20"/>
                <w:szCs w:val="20"/>
              </w:rPr>
              <w:softHyphen/>
            </w:r>
            <w:r w:rsidRPr="000E1FB4">
              <w:rPr>
                <w:rFonts w:ascii="Times New Roman" w:hAnsi="Times New Roman" w:cs="Times New Roman"/>
                <w:sz w:val="20"/>
                <w:szCs w:val="20"/>
              </w:rPr>
              <w:softHyphen/>
            </w:r>
            <w:r w:rsidRPr="000E1FB4">
              <w:rPr>
                <w:rFonts w:ascii="Times New Roman" w:hAnsi="Times New Roman" w:cs="Times New Roman"/>
                <w:noProof/>
              </w:rPr>
              <w:t xml:space="preserve">             </w:t>
            </w:r>
            <w:r w:rsidRPr="000E1FB4">
              <w:rPr>
                <w:rFonts w:ascii="Times New Roman" w:hAnsi="Times New Roman" w:cs="Times New Roman"/>
                <w:noProof/>
              </w:rPr>
              <w:drawing>
                <wp:inline distT="0" distB="0" distL="0" distR="0" wp14:anchorId="2C549F17" wp14:editId="6931DFFD">
                  <wp:extent cx="3074670" cy="2305685"/>
                  <wp:effectExtent l="19050" t="19050" r="11430" b="18415"/>
                  <wp:docPr id="7730" name="Picture 7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cstate="screen">
                            <a:extLst>
                              <a:ext uri="{28A0092B-C50C-407E-A947-70E740481C1C}">
                                <a14:useLocalDpi xmlns:a14="http://schemas.microsoft.com/office/drawing/2010/main"/>
                              </a:ext>
                            </a:extLst>
                          </a:blip>
                          <a:stretch>
                            <a:fillRect/>
                          </a:stretch>
                        </pic:blipFill>
                        <pic:spPr>
                          <a:xfrm>
                            <a:off x="0" y="0"/>
                            <a:ext cx="3074670" cy="2305685"/>
                          </a:xfrm>
                          <a:prstGeom prst="rect">
                            <a:avLst/>
                          </a:prstGeom>
                          <a:ln>
                            <a:solidFill>
                              <a:schemeClr val="accent1">
                                <a:shade val="50000"/>
                              </a:schemeClr>
                            </a:solidFill>
                          </a:ln>
                        </pic:spPr>
                      </pic:pic>
                    </a:graphicData>
                  </a:graphic>
                </wp:inline>
              </w:drawing>
            </w:r>
          </w:p>
        </w:tc>
      </w:tr>
      <w:tr w:rsidR="00E3689B" w:rsidRPr="000E1FB4" w14:paraId="4118E500" w14:textId="77777777" w:rsidTr="00E3689B">
        <w:trPr>
          <w:trHeight w:val="3862"/>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F3FE3F4" w14:textId="77777777" w:rsidR="00E3689B" w:rsidRPr="000E1FB4" w:rsidRDefault="00E3689B" w:rsidP="00E3689B">
            <w:pPr>
              <w:spacing w:after="0" w:line="240" w:lineRule="auto"/>
              <w:jc w:val="both"/>
              <w:rPr>
                <w:rFonts w:ascii="Times New Roman" w:hAnsi="Times New Roman" w:cs="Times New Roman"/>
                <w:sz w:val="24"/>
                <w:szCs w:val="24"/>
              </w:rPr>
            </w:pPr>
          </w:p>
        </w:tc>
      </w:tr>
      <w:tr w:rsidR="00E3689B" w:rsidRPr="000E1FB4" w14:paraId="3187D64F" w14:textId="77777777" w:rsidTr="00E3689B">
        <w:trPr>
          <w:trHeight w:val="3888"/>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3161746" w14:textId="77777777" w:rsidR="00E3689B" w:rsidRPr="000E1FB4" w:rsidRDefault="00E3689B" w:rsidP="00E3689B">
            <w:pPr>
              <w:spacing w:after="0" w:line="240" w:lineRule="auto"/>
              <w:jc w:val="both"/>
              <w:rPr>
                <w:rFonts w:ascii="Times New Roman" w:hAnsi="Times New Roman" w:cs="Times New Roman"/>
                <w:sz w:val="24"/>
                <w:szCs w:val="24"/>
              </w:rPr>
            </w:pPr>
          </w:p>
        </w:tc>
      </w:tr>
    </w:tbl>
    <w:p w14:paraId="43357488"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Micro-watershed No.: </w:t>
      </w:r>
      <w:r>
        <w:rPr>
          <w:rFonts w:ascii="Times New Roman" w:hAnsi="Times New Roman" w:cs="Times New Roman"/>
          <w:b/>
          <w:i/>
          <w:color w:val="8E8E8E"/>
          <w:sz w:val="20"/>
          <w:szCs w:val="20"/>
        </w:rPr>
        <w:t>N-19</w:t>
      </w:r>
    </w:p>
    <w:p w14:paraId="74C46B75"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BMP Type: Water Quality Swale </w:t>
      </w:r>
    </w:p>
    <w:p w14:paraId="2E5B507B" w14:textId="77777777" w:rsidR="00E3689B"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BMP Location: Intersection of Winnemay and Willow Street</w:t>
      </w:r>
    </w:p>
    <w:p w14:paraId="002B4499" w14:textId="66BD434F" w:rsidR="00E3689B" w:rsidRPr="000E1FB4" w:rsidRDefault="00E3689B" w:rsidP="00E3689B">
      <w:pPr>
        <w:spacing w:after="0"/>
        <w:jc w:val="both"/>
        <w:rPr>
          <w:rFonts w:ascii="Times New Roman" w:hAnsi="Times New Roman" w:cs="Times New Roman"/>
          <w:b/>
          <w:sz w:val="20"/>
          <w:szCs w:val="20"/>
        </w:rPr>
      </w:pPr>
      <w:r>
        <w:rPr>
          <w:rFonts w:ascii="Times New Roman" w:hAnsi="Times New Roman" w:cs="Times New Roman"/>
          <w:b/>
          <w:i/>
          <w:color w:val="8E8E8E"/>
          <w:sz w:val="20"/>
          <w:szCs w:val="20"/>
        </w:rPr>
        <w:t xml:space="preserve">Priority Rank: </w:t>
      </w:r>
      <w:r w:rsidR="00FA66DB">
        <w:rPr>
          <w:rFonts w:ascii="Times New Roman" w:hAnsi="Times New Roman" w:cs="Times New Roman"/>
          <w:b/>
          <w:i/>
          <w:color w:val="8E8E8E"/>
          <w:sz w:val="20"/>
          <w:szCs w:val="20"/>
        </w:rPr>
        <w:t>Low</w:t>
      </w:r>
    </w:p>
    <w:p w14:paraId="16F340C1" w14:textId="77777777" w:rsidR="00E3689B" w:rsidRPr="000E1FB4" w:rsidRDefault="00E3689B" w:rsidP="00E3689B">
      <w:pPr>
        <w:spacing w:before="240" w:after="120"/>
        <w:ind w:right="-58"/>
        <w:jc w:val="both"/>
        <w:rPr>
          <w:rFonts w:ascii="Times New Roman" w:hAnsi="Times New Roman" w:cs="Times New Roman"/>
          <w:b/>
          <w:sz w:val="20"/>
          <w:szCs w:val="20"/>
        </w:rPr>
      </w:pPr>
      <w:r w:rsidRPr="000E1FB4">
        <w:rPr>
          <w:rFonts w:ascii="Times New Roman" w:hAnsi="Times New Roman" w:cs="Times New Roman"/>
          <w:b/>
          <w:sz w:val="20"/>
          <w:szCs w:val="20"/>
        </w:rPr>
        <w:t xml:space="preserve">Site Summary: </w:t>
      </w:r>
    </w:p>
    <w:p w14:paraId="0D07F52C" w14:textId="77777777" w:rsidR="00E3689B" w:rsidRPr="000E1FB4" w:rsidRDefault="00E3689B" w:rsidP="00E3689B">
      <w:pPr>
        <w:spacing w:before="240" w:after="120"/>
        <w:ind w:right="-58"/>
        <w:jc w:val="both"/>
        <w:rPr>
          <w:rFonts w:ascii="Times New Roman" w:hAnsi="Times New Roman" w:cs="Times New Roman"/>
          <w:sz w:val="20"/>
          <w:szCs w:val="20"/>
        </w:rPr>
      </w:pPr>
      <w:r w:rsidRPr="000E1FB4">
        <w:rPr>
          <w:rFonts w:ascii="Times New Roman" w:hAnsi="Times New Roman" w:cs="Times New Roman"/>
          <w:sz w:val="20"/>
          <w:szCs w:val="20"/>
        </w:rPr>
        <w:t xml:space="preserve">Untreated runoff flows west from upper Willow Street to a catch basin on the northern edge of Willow Street adjacent to Winnemay Street. The area is comprised of narrow residential streets. </w:t>
      </w:r>
    </w:p>
    <w:p w14:paraId="05555EA7" w14:textId="77777777" w:rsidR="00E3689B" w:rsidRPr="000E1FB4" w:rsidRDefault="00E3689B" w:rsidP="00E3689B">
      <w:pPr>
        <w:spacing w:before="240" w:after="120"/>
        <w:ind w:right="-58"/>
        <w:jc w:val="both"/>
        <w:rPr>
          <w:rFonts w:ascii="Times New Roman" w:hAnsi="Times New Roman" w:cs="Times New Roman"/>
          <w:sz w:val="20"/>
          <w:szCs w:val="20"/>
        </w:rPr>
      </w:pPr>
      <w:r w:rsidRPr="000E1FB4">
        <w:rPr>
          <w:rFonts w:ascii="Times New Roman" w:hAnsi="Times New Roman" w:cs="Times New Roman"/>
          <w:b/>
          <w:sz w:val="20"/>
          <w:szCs w:val="20"/>
        </w:rPr>
        <w:t xml:space="preserve">Proposed Improvement: </w:t>
      </w:r>
    </w:p>
    <w:p w14:paraId="371CE525" w14:textId="77777777" w:rsidR="00E3689B" w:rsidRPr="000E1FB4" w:rsidRDefault="00E3689B" w:rsidP="00E3689B">
      <w:pPr>
        <w:tabs>
          <w:tab w:val="center" w:pos="4680"/>
          <w:tab w:val="right" w:pos="9360"/>
        </w:tabs>
        <w:spacing w:before="120" w:after="120"/>
        <w:jc w:val="both"/>
        <w:rPr>
          <w:rFonts w:ascii="Times New Roman" w:hAnsi="Times New Roman" w:cs="Times New Roman"/>
          <w:sz w:val="20"/>
          <w:szCs w:val="20"/>
        </w:rPr>
      </w:pPr>
      <w:r w:rsidRPr="000E1FB4">
        <w:rPr>
          <w:rFonts w:ascii="Times New Roman" w:hAnsi="Times New Roman" w:cs="Times New Roman"/>
          <w:sz w:val="20"/>
          <w:szCs w:val="20"/>
        </w:rPr>
        <w:t>Redirect runoff draining to the existing catch basin on the northern edge of Willow Street of the road to allow runoff to be conveyed to the existing easement. Install an approx. 650</w:t>
      </w:r>
      <w:r>
        <w:rPr>
          <w:rFonts w:ascii="Times New Roman" w:hAnsi="Times New Roman" w:cs="Times New Roman"/>
          <w:sz w:val="20"/>
          <w:szCs w:val="20"/>
        </w:rPr>
        <w:t>-</w:t>
      </w:r>
      <w:r w:rsidRPr="000E1FB4">
        <w:rPr>
          <w:rFonts w:ascii="Times New Roman" w:hAnsi="Times New Roman" w:cs="Times New Roman"/>
          <w:sz w:val="20"/>
          <w:szCs w:val="20"/>
        </w:rPr>
        <w:t xml:space="preserve">square foot water quality swale in the easement on Willow Street. </w:t>
      </w:r>
    </w:p>
    <w:p w14:paraId="6A8F9C7A" w14:textId="77777777" w:rsidR="00E3689B" w:rsidRPr="000E1FB4" w:rsidRDefault="00E3689B" w:rsidP="00E3689B">
      <w:pPr>
        <w:tabs>
          <w:tab w:val="center" w:pos="4680"/>
          <w:tab w:val="right" w:pos="9360"/>
        </w:tabs>
        <w:spacing w:before="120" w:after="120"/>
        <w:jc w:val="both"/>
        <w:rPr>
          <w:rFonts w:ascii="Times New Roman" w:hAnsi="Times New Roman" w:cs="Times New Roman"/>
          <w:b/>
          <w:sz w:val="20"/>
          <w:szCs w:val="20"/>
        </w:rPr>
      </w:pPr>
      <w:r w:rsidRPr="000E1FB4">
        <w:rPr>
          <w:rFonts w:ascii="Times New Roman" w:hAnsi="Times New Roman" w:cs="Times New Roman"/>
          <w:b/>
          <w:sz w:val="20"/>
          <w:szCs w:val="20"/>
        </w:rPr>
        <w:t xml:space="preserve">Expected O&amp;M: </w:t>
      </w:r>
    </w:p>
    <w:p w14:paraId="2272F726" w14:textId="77777777" w:rsidR="00E3689B" w:rsidRPr="000E1FB4" w:rsidRDefault="00E3689B" w:rsidP="00E3689B">
      <w:pPr>
        <w:tabs>
          <w:tab w:val="center" w:pos="4680"/>
          <w:tab w:val="right" w:pos="9360"/>
        </w:tabs>
        <w:spacing w:before="120" w:after="120"/>
        <w:jc w:val="both"/>
        <w:rPr>
          <w:rFonts w:ascii="Times New Roman" w:hAnsi="Times New Roman" w:cs="Times New Roman"/>
          <w:sz w:val="20"/>
          <w:szCs w:val="20"/>
        </w:rPr>
      </w:pPr>
      <w:r w:rsidRPr="000E1FB4">
        <w:rPr>
          <w:rFonts w:ascii="Times New Roman" w:hAnsi="Times New Roman" w:cs="Times New Roman"/>
          <w:sz w:val="20"/>
          <w:szCs w:val="20"/>
        </w:rPr>
        <w:t>Remove accumulated sediment from swale and maintain/replace plants as needed every two years.  Replant grass as needed to maintain adequate vegetative cover. Remove accumulated debris, as needed.</w:t>
      </w:r>
    </w:p>
    <w:p w14:paraId="2F8025D4" w14:textId="77777777" w:rsidR="00E3689B" w:rsidRPr="000E1FB4" w:rsidRDefault="00E3689B" w:rsidP="00E3689B">
      <w:pPr>
        <w:tabs>
          <w:tab w:val="center" w:pos="4680"/>
          <w:tab w:val="right" w:pos="9360"/>
        </w:tabs>
        <w:spacing w:before="240" w:after="120"/>
        <w:ind w:right="5040"/>
        <w:jc w:val="both"/>
        <w:rPr>
          <w:rFonts w:ascii="Times New Roman" w:hAnsi="Times New Roman" w:cs="Times New Roman"/>
          <w:sz w:val="20"/>
          <w:szCs w:val="20"/>
        </w:rPr>
      </w:pPr>
      <w:r w:rsidRPr="000E1FB4">
        <w:rPr>
          <w:rFonts w:ascii="Times New Roman" w:eastAsia="Calibri" w:hAnsi="Times New Roman" w:cs="Times New Roman"/>
          <w:b/>
          <w:sz w:val="20"/>
          <w:szCs w:val="20"/>
        </w:rPr>
        <w:t>Parcel Ownership:</w:t>
      </w:r>
      <w:r w:rsidRPr="000E1FB4">
        <w:rPr>
          <w:rFonts w:ascii="Times New Roman" w:hAnsi="Times New Roman" w:cs="Times New Roman"/>
          <w:sz w:val="20"/>
          <w:szCs w:val="20"/>
        </w:rPr>
        <w:t xml:space="preserve"> Town Owned (Right-Of-Way) </w:t>
      </w:r>
    </w:p>
    <w:p w14:paraId="6237F242" w14:textId="77777777" w:rsidR="00E3689B" w:rsidRPr="000E1FB4" w:rsidRDefault="00E3689B" w:rsidP="00E3689B">
      <w:pPr>
        <w:tabs>
          <w:tab w:val="center" w:pos="4680"/>
          <w:tab w:val="right" w:pos="9360"/>
        </w:tabs>
        <w:spacing w:before="240" w:after="0"/>
        <w:ind w:right="5040"/>
        <w:jc w:val="both"/>
        <w:rPr>
          <w:rFonts w:ascii="Times New Roman" w:hAnsi="Times New Roman" w:cs="Times New Roman"/>
          <w:sz w:val="20"/>
          <w:szCs w:val="20"/>
        </w:rPr>
      </w:pPr>
    </w:p>
    <w:tbl>
      <w:tblPr>
        <w:tblW w:w="42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3307"/>
        <w:gridCol w:w="913"/>
      </w:tblGrid>
      <w:tr w:rsidR="00E3689B" w:rsidRPr="000E1FB4" w14:paraId="4C4D4C03" w14:textId="77777777" w:rsidTr="00E3689B">
        <w:trPr>
          <w:trHeight w:val="300"/>
        </w:trPr>
        <w:tc>
          <w:tcPr>
            <w:tcW w:w="4220" w:type="dxa"/>
            <w:gridSpan w:val="2"/>
            <w:shd w:val="clear" w:color="000000" w:fill="006686"/>
            <w:vAlign w:val="bottom"/>
            <w:hideMark/>
          </w:tcPr>
          <w:p w14:paraId="1755A951"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Sizing Characteristics</w:t>
            </w:r>
          </w:p>
        </w:tc>
      </w:tr>
      <w:tr w:rsidR="00E3689B" w:rsidRPr="000E1FB4" w14:paraId="22F83AB5" w14:textId="77777777" w:rsidTr="00E3689B">
        <w:trPr>
          <w:trHeight w:val="300"/>
        </w:trPr>
        <w:tc>
          <w:tcPr>
            <w:tcW w:w="3307" w:type="dxa"/>
            <w:shd w:val="clear" w:color="000000" w:fill="DAEEF3"/>
            <w:vAlign w:val="bottom"/>
            <w:hideMark/>
          </w:tcPr>
          <w:p w14:paraId="4C69E2C9"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BMP Drainage Area (acres)</w:t>
            </w:r>
          </w:p>
        </w:tc>
        <w:tc>
          <w:tcPr>
            <w:tcW w:w="913" w:type="dxa"/>
            <w:vAlign w:val="bottom"/>
          </w:tcPr>
          <w:p w14:paraId="152E0EBE"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0.4</w:t>
            </w:r>
          </w:p>
        </w:tc>
      </w:tr>
      <w:tr w:rsidR="00E3689B" w:rsidRPr="000E1FB4" w14:paraId="7179F302" w14:textId="77777777" w:rsidTr="00E3689B">
        <w:trPr>
          <w:trHeight w:val="300"/>
        </w:trPr>
        <w:tc>
          <w:tcPr>
            <w:tcW w:w="3307" w:type="dxa"/>
            <w:shd w:val="clear" w:color="000000" w:fill="DAEEF3"/>
            <w:vAlign w:val="bottom"/>
          </w:tcPr>
          <w:p w14:paraId="27F107A0"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BMP Size (storm depth; inches)</w:t>
            </w:r>
          </w:p>
        </w:tc>
        <w:tc>
          <w:tcPr>
            <w:tcW w:w="913" w:type="dxa"/>
            <w:vAlign w:val="bottom"/>
          </w:tcPr>
          <w:p w14:paraId="64BE3EBE"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0.5</w:t>
            </w:r>
          </w:p>
        </w:tc>
      </w:tr>
      <w:tr w:rsidR="00E3689B" w:rsidRPr="000E1FB4" w14:paraId="582E56A0" w14:textId="77777777" w:rsidTr="00E3689B">
        <w:trPr>
          <w:trHeight w:val="300"/>
        </w:trPr>
        <w:tc>
          <w:tcPr>
            <w:tcW w:w="3307" w:type="dxa"/>
            <w:shd w:val="clear" w:color="000000" w:fill="DAEEF3"/>
            <w:vAlign w:val="bottom"/>
            <w:hideMark/>
          </w:tcPr>
          <w:p w14:paraId="6E6C9AD2"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Impervious Area (%)</w:t>
            </w:r>
          </w:p>
        </w:tc>
        <w:tc>
          <w:tcPr>
            <w:tcW w:w="913" w:type="dxa"/>
            <w:vAlign w:val="bottom"/>
          </w:tcPr>
          <w:p w14:paraId="577C574F"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35</w:t>
            </w:r>
          </w:p>
        </w:tc>
      </w:tr>
      <w:tr w:rsidR="00E3689B" w:rsidRPr="000E1FB4" w14:paraId="0E9DF60C" w14:textId="77777777" w:rsidTr="00E3689B">
        <w:trPr>
          <w:trHeight w:val="300"/>
        </w:trPr>
        <w:tc>
          <w:tcPr>
            <w:tcW w:w="4220" w:type="dxa"/>
            <w:gridSpan w:val="2"/>
            <w:shd w:val="clear" w:color="000000" w:fill="006686"/>
            <w:noWrap/>
            <w:vAlign w:val="bottom"/>
            <w:hideMark/>
          </w:tcPr>
          <w:p w14:paraId="04BE2BAB"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 xml:space="preserve">Estimated Pollutant Load Reduction </w:t>
            </w:r>
          </w:p>
        </w:tc>
      </w:tr>
      <w:tr w:rsidR="00E3689B" w:rsidRPr="000E1FB4" w14:paraId="3C9BE9EB" w14:textId="77777777" w:rsidTr="00E3689B">
        <w:trPr>
          <w:trHeight w:val="300"/>
        </w:trPr>
        <w:tc>
          <w:tcPr>
            <w:tcW w:w="3307" w:type="dxa"/>
            <w:shd w:val="clear" w:color="000000" w:fill="DAEEF3"/>
            <w:vAlign w:val="bottom"/>
            <w:hideMark/>
          </w:tcPr>
          <w:p w14:paraId="5CF4E34E"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TP (lbs./yr.)</w:t>
            </w:r>
          </w:p>
        </w:tc>
        <w:tc>
          <w:tcPr>
            <w:tcW w:w="913" w:type="dxa"/>
            <w:vAlign w:val="bottom"/>
          </w:tcPr>
          <w:p w14:paraId="39C102F9"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0.03</w:t>
            </w:r>
          </w:p>
        </w:tc>
      </w:tr>
      <w:tr w:rsidR="00E3689B" w:rsidRPr="000E1FB4" w14:paraId="0193904C" w14:textId="77777777" w:rsidTr="00E3689B">
        <w:trPr>
          <w:trHeight w:val="300"/>
        </w:trPr>
        <w:tc>
          <w:tcPr>
            <w:tcW w:w="3307" w:type="dxa"/>
            <w:shd w:val="clear" w:color="000000" w:fill="DAEEF3"/>
            <w:vAlign w:val="bottom"/>
          </w:tcPr>
          <w:p w14:paraId="44699F95"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TN (lbs./yr.)</w:t>
            </w:r>
          </w:p>
        </w:tc>
        <w:tc>
          <w:tcPr>
            <w:tcW w:w="913" w:type="dxa"/>
            <w:vAlign w:val="bottom"/>
          </w:tcPr>
          <w:p w14:paraId="231BEE59"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w:t>
            </w:r>
          </w:p>
        </w:tc>
      </w:tr>
      <w:tr w:rsidR="00E3689B" w:rsidRPr="000E1FB4" w14:paraId="7B1A6AC0" w14:textId="77777777" w:rsidTr="00E3689B">
        <w:trPr>
          <w:trHeight w:val="300"/>
        </w:trPr>
        <w:tc>
          <w:tcPr>
            <w:tcW w:w="3307" w:type="dxa"/>
            <w:shd w:val="clear" w:color="000000" w:fill="DAEEF3"/>
            <w:vAlign w:val="bottom"/>
            <w:hideMark/>
          </w:tcPr>
          <w:p w14:paraId="15135D6C"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TSS (lbs./yr.)</w:t>
            </w:r>
          </w:p>
        </w:tc>
        <w:tc>
          <w:tcPr>
            <w:tcW w:w="913" w:type="dxa"/>
            <w:vAlign w:val="bottom"/>
          </w:tcPr>
          <w:p w14:paraId="22F3B95A"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44.7</w:t>
            </w:r>
          </w:p>
        </w:tc>
      </w:tr>
      <w:tr w:rsidR="00E3689B" w:rsidRPr="000E1FB4" w14:paraId="05B93C60" w14:textId="77777777" w:rsidTr="00E3689B">
        <w:trPr>
          <w:trHeight w:val="300"/>
        </w:trPr>
        <w:tc>
          <w:tcPr>
            <w:tcW w:w="3307" w:type="dxa"/>
            <w:shd w:val="clear" w:color="000000" w:fill="006686"/>
            <w:vAlign w:val="bottom"/>
            <w:hideMark/>
          </w:tcPr>
          <w:p w14:paraId="3F7E4106"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Estimated Cost</w:t>
            </w:r>
          </w:p>
        </w:tc>
        <w:tc>
          <w:tcPr>
            <w:tcW w:w="913" w:type="dxa"/>
            <w:shd w:val="clear" w:color="000000" w:fill="006686"/>
            <w:vAlign w:val="bottom"/>
            <w:hideMark/>
          </w:tcPr>
          <w:p w14:paraId="69914963"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p>
        </w:tc>
      </w:tr>
      <w:tr w:rsidR="00E3689B" w:rsidRPr="000E1FB4" w14:paraId="1EF1D81B" w14:textId="77777777" w:rsidTr="00E3689B">
        <w:trPr>
          <w:trHeight w:val="300"/>
        </w:trPr>
        <w:tc>
          <w:tcPr>
            <w:tcW w:w="3307" w:type="dxa"/>
            <w:shd w:val="clear" w:color="000000" w:fill="DAEEF3"/>
            <w:vAlign w:val="bottom"/>
            <w:hideMark/>
          </w:tcPr>
          <w:p w14:paraId="2E4DE773"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 xml:space="preserve">Planning-level Capital Cost </w:t>
            </w:r>
          </w:p>
        </w:tc>
        <w:tc>
          <w:tcPr>
            <w:tcW w:w="913" w:type="dxa"/>
            <w:vAlign w:val="bottom"/>
          </w:tcPr>
          <w:p w14:paraId="7DB4DF92"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$5,800</w:t>
            </w:r>
          </w:p>
        </w:tc>
      </w:tr>
    </w:tbl>
    <w:p w14:paraId="3EFC4539" w14:textId="77777777" w:rsidR="00E3689B" w:rsidRDefault="00E3689B" w:rsidP="00E3689B">
      <w:pPr>
        <w:spacing w:after="0"/>
        <w:jc w:val="both"/>
        <w:rPr>
          <w:rFonts w:ascii="Times New Roman" w:hAnsi="Times New Roman" w:cs="Times New Roman"/>
          <w:sz w:val="24"/>
          <w:szCs w:val="24"/>
        </w:rPr>
      </w:pPr>
    </w:p>
    <w:p w14:paraId="6EF86522" w14:textId="77777777" w:rsidR="00E3689B" w:rsidRDefault="00E3689B" w:rsidP="00E3689B">
      <w:pPr>
        <w:rPr>
          <w:rFonts w:ascii="Times New Roman" w:hAnsi="Times New Roman" w:cs="Times New Roman"/>
          <w:sz w:val="24"/>
          <w:szCs w:val="24"/>
        </w:rPr>
      </w:pPr>
      <w:r>
        <w:rPr>
          <w:rFonts w:ascii="Times New Roman" w:hAnsi="Times New Roman" w:cs="Times New Roman"/>
          <w:sz w:val="24"/>
          <w:szCs w:val="24"/>
        </w:rPr>
        <w:br w:type="page"/>
      </w:r>
    </w:p>
    <w:p w14:paraId="4A4CC9DA" w14:textId="77777777" w:rsidR="00E3689B" w:rsidRPr="000E1FB4" w:rsidRDefault="00E3689B" w:rsidP="00E3689B">
      <w:pPr>
        <w:spacing w:after="0"/>
        <w:jc w:val="both"/>
        <w:rPr>
          <w:rFonts w:ascii="Times New Roman" w:hAnsi="Times New Roman" w:cs="Times New Roman"/>
          <w:b/>
          <w:color w:val="007DA3"/>
          <w:sz w:val="24"/>
          <w:szCs w:val="24"/>
        </w:rPr>
      </w:pPr>
      <w:r>
        <w:rPr>
          <w:rFonts w:ascii="Times New Roman" w:hAnsi="Times New Roman" w:cs="Times New Roman"/>
          <w:b/>
          <w:color w:val="007DA3"/>
          <w:sz w:val="24"/>
          <w:szCs w:val="24"/>
        </w:rPr>
        <w:lastRenderedPageBreak/>
        <w:t>Site Natick 8</w:t>
      </w:r>
      <w:r w:rsidRPr="000E1FB4">
        <w:rPr>
          <w:rFonts w:ascii="Times New Roman" w:hAnsi="Times New Roman" w:cs="Times New Roman"/>
          <w:b/>
          <w:color w:val="007DA3"/>
          <w:sz w:val="24"/>
          <w:szCs w:val="24"/>
        </w:rPr>
        <w:t xml:space="preserve">: Grove Street and North Main Street  </w:t>
      </w:r>
    </w:p>
    <w:tbl>
      <w:tblPr>
        <w:tblpPr w:leftFromText="187" w:rightFromText="187" w:vertAnchor="page" w:horzAnchor="page" w:tblpX="6385" w:tblpY="1573"/>
        <w:tblOverlap w:val="never"/>
        <w:tblW w:w="5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58"/>
      </w:tblGrid>
      <w:tr w:rsidR="00E3689B" w:rsidRPr="000E1FB4" w14:paraId="3CFB2ACD" w14:textId="77777777" w:rsidTr="00E3689B">
        <w:trPr>
          <w:trHeight w:val="3680"/>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EE89DD0" w14:textId="77777777" w:rsidR="00E3689B" w:rsidRPr="000E1FB4" w:rsidRDefault="00E3689B" w:rsidP="00E3689B">
            <w:pPr>
              <w:spacing w:after="0" w:line="240" w:lineRule="auto"/>
              <w:jc w:val="both"/>
              <w:rPr>
                <w:rFonts w:ascii="Times New Roman" w:hAnsi="Times New Roman" w:cs="Times New Roman"/>
                <w:sz w:val="24"/>
                <w:szCs w:val="24"/>
              </w:rPr>
            </w:pPr>
            <w:r w:rsidRPr="000E1FB4">
              <w:rPr>
                <w:rFonts w:ascii="Times New Roman" w:hAnsi="Times New Roman" w:cs="Times New Roman"/>
                <w:b/>
                <w:noProof/>
                <w:sz w:val="20"/>
                <w:szCs w:val="20"/>
              </w:rPr>
              <mc:AlternateContent>
                <mc:Choice Requires="wps">
                  <w:drawing>
                    <wp:anchor distT="0" distB="0" distL="114300" distR="114300" simplePos="0" relativeHeight="251550720" behindDoc="0" locked="0" layoutInCell="1" allowOverlap="1" wp14:anchorId="41642222" wp14:editId="396ADE0D">
                      <wp:simplePos x="0" y="0"/>
                      <wp:positionH relativeFrom="column">
                        <wp:posOffset>220980</wp:posOffset>
                      </wp:positionH>
                      <wp:positionV relativeFrom="paragraph">
                        <wp:posOffset>1762125</wp:posOffset>
                      </wp:positionV>
                      <wp:extent cx="482600" cy="275590"/>
                      <wp:effectExtent l="0" t="438150" r="12700" b="10160"/>
                      <wp:wrapNone/>
                      <wp:docPr id="7501"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344434" y="2780438"/>
                                <a:ext cx="482600" cy="275590"/>
                              </a:xfrm>
                              <a:prstGeom prst="wedgeRectCallout">
                                <a:avLst>
                                  <a:gd name="adj1" fmla="val -17682"/>
                                  <a:gd name="adj2" fmla="val -195691"/>
                                </a:avLst>
                              </a:prstGeom>
                              <a:solidFill>
                                <a:srgbClr val="FFFFFF">
                                  <a:alpha val="70000"/>
                                </a:srgbClr>
                              </a:solidFill>
                              <a:ln w="9525">
                                <a:solidFill>
                                  <a:srgbClr val="000000"/>
                                </a:solidFill>
                                <a:miter lim="800000"/>
                                <a:headEnd/>
                                <a:tailEnd/>
                              </a:ln>
                            </wps:spPr>
                            <wps:txbx>
                              <w:txbxContent>
                                <w:p w14:paraId="5E489779"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1642222" id="_x0000_s1083" type="#_x0000_t61" style="position:absolute;left:0;text-align:left;margin-left:17.4pt;margin-top:138.75pt;width:38pt;height:21.7pt;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" adj="6981,-31469">
                      <v:fill opacity="46003f"/>
                      <v:textbox inset="0,,0">
                        <w:txbxContent>
                          <w:p w14:paraId="5E489779"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560960" behindDoc="0" locked="0" layoutInCell="1" allowOverlap="1" wp14:anchorId="3D26C682" wp14:editId="53D57D33">
                      <wp:simplePos x="0" y="0"/>
                      <wp:positionH relativeFrom="column">
                        <wp:posOffset>327660</wp:posOffset>
                      </wp:positionH>
                      <wp:positionV relativeFrom="paragraph">
                        <wp:posOffset>572135</wp:posOffset>
                      </wp:positionV>
                      <wp:extent cx="482600" cy="275590"/>
                      <wp:effectExtent l="0" t="0" r="146050" b="505460"/>
                      <wp:wrapNone/>
                      <wp:docPr id="7502"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453247" y="1579418"/>
                                <a:ext cx="482600" cy="275590"/>
                              </a:xfrm>
                              <a:prstGeom prst="wedgeRectCallout">
                                <a:avLst>
                                  <a:gd name="adj1" fmla="val 69673"/>
                                  <a:gd name="adj2" fmla="val 220133"/>
                                </a:avLst>
                              </a:prstGeom>
                              <a:solidFill>
                                <a:srgbClr val="FFFFFF">
                                  <a:alpha val="70000"/>
                                </a:srgbClr>
                              </a:solidFill>
                              <a:ln w="9525">
                                <a:solidFill>
                                  <a:srgbClr val="000000"/>
                                </a:solidFill>
                                <a:miter lim="800000"/>
                                <a:headEnd/>
                                <a:tailEnd/>
                              </a:ln>
                            </wps:spPr>
                            <wps:txbx>
                              <w:txbxContent>
                                <w:p w14:paraId="5963FC89"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Curb Cut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D26C682" id="_x0000_s1084" type="#_x0000_t61" style="position:absolute;left:0;text-align:left;margin-left:25.8pt;margin-top:45.05pt;width:38pt;height:21.7pt;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" adj="25849,58349">
                      <v:fill opacity="46003f"/>
                      <v:textbox inset="0,,0">
                        <w:txbxContent>
                          <w:p w14:paraId="5963FC89"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Curb Cut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546624" behindDoc="0" locked="0" layoutInCell="1" allowOverlap="1" wp14:anchorId="1F2B7EF0" wp14:editId="4030FD9F">
                      <wp:simplePos x="0" y="0"/>
                      <wp:positionH relativeFrom="column">
                        <wp:posOffset>1271905</wp:posOffset>
                      </wp:positionH>
                      <wp:positionV relativeFrom="paragraph">
                        <wp:posOffset>352425</wp:posOffset>
                      </wp:positionV>
                      <wp:extent cx="517525" cy="337820"/>
                      <wp:effectExtent l="152400" t="0" r="15875" b="767080"/>
                      <wp:wrapNone/>
                      <wp:docPr id="7503"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5397335" y="1359725"/>
                                <a:ext cx="517525" cy="337820"/>
                              </a:xfrm>
                              <a:prstGeom prst="wedgeRectCallout">
                                <a:avLst>
                                  <a:gd name="adj1" fmla="val -73283"/>
                                  <a:gd name="adj2" fmla="val 250992"/>
                                </a:avLst>
                              </a:prstGeom>
                              <a:solidFill>
                                <a:srgbClr val="FFFFFF">
                                  <a:alpha val="70000"/>
                                </a:srgbClr>
                              </a:solidFill>
                              <a:ln w="9525">
                                <a:solidFill>
                                  <a:srgbClr val="000000"/>
                                </a:solidFill>
                                <a:miter lim="800000"/>
                                <a:headEnd/>
                                <a:tailEnd/>
                              </a:ln>
                            </wps:spPr>
                            <wps:txbx>
                              <w:txbxContent>
                                <w:p w14:paraId="6F8207FB"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Catch Basin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F2B7EF0" id="_x0000_s1085" type="#_x0000_t61" style="position:absolute;left:0;text-align:left;margin-left:100.15pt;margin-top:27.75pt;width:40.75pt;height:26.6pt;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" adj="-5029,65014">
                      <v:fill opacity="46003f"/>
                      <v:textbox inset="0,,0">
                        <w:txbxContent>
                          <w:p w14:paraId="6F8207FB"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Catch Basin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552768" behindDoc="0" locked="0" layoutInCell="1" allowOverlap="1" wp14:anchorId="4E58631E" wp14:editId="327E8C69">
                      <wp:simplePos x="0" y="0"/>
                      <wp:positionH relativeFrom="column">
                        <wp:posOffset>979805</wp:posOffset>
                      </wp:positionH>
                      <wp:positionV relativeFrom="paragraph">
                        <wp:posOffset>1393190</wp:posOffset>
                      </wp:positionV>
                      <wp:extent cx="193040" cy="128905"/>
                      <wp:effectExtent l="0" t="0" r="16510" b="23495"/>
                      <wp:wrapNone/>
                      <wp:docPr id="7504" name="Freeform: Shape 7504"/>
                      <wp:cNvGraphicFramePr/>
                      <a:graphic xmlns:a="http://schemas.openxmlformats.org/drawingml/2006/main">
                        <a:graphicData uri="http://schemas.microsoft.com/office/word/2010/wordprocessingShape">
                          <wps:wsp>
                            <wps:cNvSpPr/>
                            <wps:spPr>
                              <a:xfrm>
                                <a:off x="0" y="0"/>
                                <a:ext cx="193040" cy="128905"/>
                              </a:xfrm>
                              <a:custGeom>
                                <a:avLst/>
                                <a:gdLst>
                                  <a:gd name="connsiteX0" fmla="*/ 276150 w 332432"/>
                                  <a:gd name="connsiteY0" fmla="*/ 402 h 105208"/>
                                  <a:gd name="connsiteX1" fmla="*/ 105 w 332432"/>
                                  <a:gd name="connsiteY1" fmla="*/ 69413 h 105208"/>
                                  <a:gd name="connsiteX2" fmla="*/ 310656 w 332432"/>
                                  <a:gd name="connsiteY2" fmla="*/ 103919 h 105208"/>
                                  <a:gd name="connsiteX3" fmla="*/ 276150 w 332432"/>
                                  <a:gd name="connsiteY3" fmla="*/ 402 h 105208"/>
                                </a:gdLst>
                                <a:ahLst/>
                                <a:cxnLst>
                                  <a:cxn ang="0">
                                    <a:pos x="connsiteX0" y="connsiteY0"/>
                                  </a:cxn>
                                  <a:cxn ang="0">
                                    <a:pos x="connsiteX1" y="connsiteY1"/>
                                  </a:cxn>
                                  <a:cxn ang="0">
                                    <a:pos x="connsiteX2" y="connsiteY2"/>
                                  </a:cxn>
                                  <a:cxn ang="0">
                                    <a:pos x="connsiteX3" y="connsiteY3"/>
                                  </a:cxn>
                                </a:cxnLst>
                                <a:rect l="l" t="t" r="r" b="b"/>
                                <a:pathLst>
                                  <a:path w="332432" h="105208">
                                    <a:moveTo>
                                      <a:pt x="276150" y="402"/>
                                    </a:moveTo>
                                    <a:cubicBezTo>
                                      <a:pt x="224392" y="-5349"/>
                                      <a:pt x="-5646" y="52160"/>
                                      <a:pt x="105" y="69413"/>
                                    </a:cubicBezTo>
                                    <a:cubicBezTo>
                                      <a:pt x="5856" y="86666"/>
                                      <a:pt x="267524" y="111108"/>
                                      <a:pt x="310656" y="103919"/>
                                    </a:cubicBezTo>
                                    <a:cubicBezTo>
                                      <a:pt x="353788" y="96730"/>
                                      <a:pt x="327908" y="6153"/>
                                      <a:pt x="276150" y="402"/>
                                    </a:cubicBezTo>
                                    <a:close/>
                                  </a:path>
                                </a:pathLst>
                              </a:custGeom>
                              <a:noFill/>
                              <a:ln>
                                <a:solidFill>
                                  <a:srgbClr val="00B0F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9F3447" id="Freeform: Shape 7504" o:spid="_x0000_s1026" style="position:absolute;margin-left:77.15pt;margin-top:109.7pt;width:15.2pt;height:10.15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2432,105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" path="m276150,402c224392,-5349,-5646,52160,105,69413v5751,17253,267419,41695,310551,34506c353788,96730,327908,6153,276150,402xe" filled="f" strokecolor="#00b0f0" strokeweight="2pt">
                      <v:stroke dashstyle="3 1"/>
                      <v:path arrowok="t" o:connecttype="custom" o:connectlocs="160358,493;61,85048;180395,127326;160358,493" o:connectangles="0,0,0,0"/>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558912" behindDoc="0" locked="0" layoutInCell="1" allowOverlap="1" wp14:anchorId="23D2250B" wp14:editId="3BDD7535">
                      <wp:simplePos x="0" y="0"/>
                      <wp:positionH relativeFrom="column">
                        <wp:posOffset>815340</wp:posOffset>
                      </wp:positionH>
                      <wp:positionV relativeFrom="paragraph">
                        <wp:posOffset>1350010</wp:posOffset>
                      </wp:positionV>
                      <wp:extent cx="234315" cy="82550"/>
                      <wp:effectExtent l="0" t="0" r="13335" b="12700"/>
                      <wp:wrapNone/>
                      <wp:docPr id="7505" name="Rectangle 7505"/>
                      <wp:cNvGraphicFramePr/>
                      <a:graphic xmlns:a="http://schemas.openxmlformats.org/drawingml/2006/main">
                        <a:graphicData uri="http://schemas.microsoft.com/office/word/2010/wordprocessingShape">
                          <wps:wsp>
                            <wps:cNvSpPr/>
                            <wps:spPr>
                              <a:xfrm>
                                <a:off x="0" y="0"/>
                                <a:ext cx="234315" cy="82550"/>
                              </a:xfrm>
                              <a:prstGeom prst="rect">
                                <a:avLst/>
                              </a:prstGeom>
                              <a:noFill/>
                              <a:ln w="2540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088C0C" id="Rectangle 7505" o:spid="_x0000_s1026" style="position:absolute;margin-left:64.2pt;margin-top:106.3pt;width:18.45pt;height:6.5pt;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" filled="f" strokecolor="red" strokeweight="2pt">
                      <v:stroke dashstyle="dash"/>
                    </v:rect>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544576" behindDoc="0" locked="0" layoutInCell="1" allowOverlap="1" wp14:anchorId="73033CCC" wp14:editId="39E63CA9">
                      <wp:simplePos x="0" y="0"/>
                      <wp:positionH relativeFrom="column">
                        <wp:posOffset>2001520</wp:posOffset>
                      </wp:positionH>
                      <wp:positionV relativeFrom="paragraph">
                        <wp:posOffset>1819910</wp:posOffset>
                      </wp:positionV>
                      <wp:extent cx="1027430" cy="221615"/>
                      <wp:effectExtent l="0" t="342900" r="20320" b="26035"/>
                      <wp:wrapNone/>
                      <wp:docPr id="7506"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430" cy="221615"/>
                              </a:xfrm>
                              <a:prstGeom prst="wedgeRectCallout">
                                <a:avLst>
                                  <a:gd name="adj1" fmla="val -44520"/>
                                  <a:gd name="adj2" fmla="val -187076"/>
                                </a:avLst>
                              </a:prstGeom>
                              <a:solidFill>
                                <a:srgbClr val="FFFFFF">
                                  <a:alpha val="70000"/>
                                </a:srgbClr>
                              </a:solidFill>
                              <a:ln w="9525">
                                <a:solidFill>
                                  <a:srgbClr val="000000"/>
                                </a:solidFill>
                                <a:miter lim="800000"/>
                                <a:headEnd/>
                                <a:tailEnd/>
                              </a:ln>
                            </wps:spPr>
                            <wps:txbx>
                              <w:txbxContent>
                                <w:p w14:paraId="406EE4FF"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Raingarden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3033CCC" id="_x0000_s1086" type="#_x0000_t61" style="position:absolute;left:0;text-align:left;margin-left:157.6pt;margin-top:143.3pt;width:80.9pt;height:17.45p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" adj="1184,-29608">
                      <v:fill opacity="46003f"/>
                      <v:textbox inset="0,,0">
                        <w:txbxContent>
                          <w:p w14:paraId="406EE4FF"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Raingarden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556864" behindDoc="0" locked="0" layoutInCell="1" allowOverlap="1" wp14:anchorId="62C5DEF8" wp14:editId="50B1E108">
                      <wp:simplePos x="0" y="0"/>
                      <wp:positionH relativeFrom="column">
                        <wp:posOffset>1206500</wp:posOffset>
                      </wp:positionH>
                      <wp:positionV relativeFrom="paragraph">
                        <wp:posOffset>1383665</wp:posOffset>
                      </wp:positionV>
                      <wp:extent cx="885190" cy="135890"/>
                      <wp:effectExtent l="0" t="0" r="10160" b="16510"/>
                      <wp:wrapNone/>
                      <wp:docPr id="7507" name="Freeform: Shape 7507"/>
                      <wp:cNvGraphicFramePr/>
                      <a:graphic xmlns:a="http://schemas.openxmlformats.org/drawingml/2006/main">
                        <a:graphicData uri="http://schemas.microsoft.com/office/word/2010/wordprocessingShape">
                          <wps:wsp>
                            <wps:cNvSpPr/>
                            <wps:spPr>
                              <a:xfrm>
                                <a:off x="0" y="0"/>
                                <a:ext cx="885190" cy="135890"/>
                              </a:xfrm>
                              <a:custGeom>
                                <a:avLst/>
                                <a:gdLst>
                                  <a:gd name="connsiteX0" fmla="*/ 0 w 885437"/>
                                  <a:gd name="connsiteY0" fmla="*/ 12413 h 82751"/>
                                  <a:gd name="connsiteX1" fmla="*/ 401343 w 885437"/>
                                  <a:gd name="connsiteY1" fmla="*/ 78614 h 82751"/>
                                  <a:gd name="connsiteX2" fmla="*/ 885437 w 885437"/>
                                  <a:gd name="connsiteY2" fmla="*/ 82751 h 82751"/>
                                  <a:gd name="connsiteX3" fmla="*/ 724072 w 885437"/>
                                  <a:gd name="connsiteY3" fmla="*/ 0 h 82751"/>
                                  <a:gd name="connsiteX4" fmla="*/ 0 w 885437"/>
                                  <a:gd name="connsiteY4" fmla="*/ 12413 h 8275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85437" h="82751">
                                    <a:moveTo>
                                      <a:pt x="0" y="12413"/>
                                    </a:moveTo>
                                    <a:lnTo>
                                      <a:pt x="401343" y="78614"/>
                                    </a:lnTo>
                                    <a:lnTo>
                                      <a:pt x="885437" y="82751"/>
                                    </a:lnTo>
                                    <a:lnTo>
                                      <a:pt x="724072" y="0"/>
                                    </a:lnTo>
                                    <a:lnTo>
                                      <a:pt x="0" y="12413"/>
                                    </a:lnTo>
                                    <a:close/>
                                  </a:path>
                                </a:pathLst>
                              </a:custGeom>
                              <a:noFill/>
                              <a:ln>
                                <a:solidFill>
                                  <a:srgbClr val="00B05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E2EFE5" id="Freeform: Shape 7507" o:spid="_x0000_s1026" style="position:absolute;margin-left:95pt;margin-top:108.95pt;width:69.7pt;height:10.7pt;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85437,82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" path="m,12413l401343,78614r484094,4137l724072,,,12413xe" filled="f" strokecolor="#00b050" strokeweight="2pt">
                      <v:stroke dashstyle="3 1"/>
                      <v:path arrowok="t" o:connecttype="custom" o:connectlocs="0,20384;401231,129096;885190,135890;723870,0;0,20384" o:connectangles="0,0,0,0,0"/>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548672" behindDoc="0" locked="0" layoutInCell="1" allowOverlap="1" wp14:anchorId="2E25DAF4" wp14:editId="5312CE3D">
                      <wp:simplePos x="0" y="0"/>
                      <wp:positionH relativeFrom="column">
                        <wp:posOffset>67310</wp:posOffset>
                      </wp:positionH>
                      <wp:positionV relativeFrom="paragraph">
                        <wp:posOffset>1200785</wp:posOffset>
                      </wp:positionV>
                      <wp:extent cx="429895" cy="210820"/>
                      <wp:effectExtent l="19050" t="19050" r="65405" b="55880"/>
                      <wp:wrapNone/>
                      <wp:docPr id="7508" name="Straight Arrow Connector 7508"/>
                      <wp:cNvGraphicFramePr/>
                      <a:graphic xmlns:a="http://schemas.openxmlformats.org/drawingml/2006/main">
                        <a:graphicData uri="http://schemas.microsoft.com/office/word/2010/wordprocessingShape">
                          <wps:wsp>
                            <wps:cNvCnPr/>
                            <wps:spPr>
                              <a:xfrm>
                                <a:off x="0" y="0"/>
                                <a:ext cx="429895" cy="210820"/>
                              </a:xfrm>
                              <a:prstGeom prst="straightConnector1">
                                <a:avLst/>
                              </a:prstGeom>
                              <a:ln w="31750">
                                <a:solidFill>
                                  <a:srgbClr val="00B0F0"/>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CA5F58" id="Straight Arrow Connector 7508" o:spid="_x0000_s1026" type="#_x0000_t32" style="position:absolute;margin-left:5.3pt;margin-top:94.55pt;width:33.85pt;height:16.6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" strokecolor="#00b0f0" strokeweight="2.5pt">
                      <v:stroke startarrowwidth="wide" startarrowlength="long" endarrow="block"/>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554816" behindDoc="0" locked="0" layoutInCell="1" allowOverlap="1" wp14:anchorId="22FDA8F0" wp14:editId="137EEE4D">
                      <wp:simplePos x="0" y="0"/>
                      <wp:positionH relativeFrom="column">
                        <wp:posOffset>2042160</wp:posOffset>
                      </wp:positionH>
                      <wp:positionV relativeFrom="paragraph">
                        <wp:posOffset>533400</wp:posOffset>
                      </wp:positionV>
                      <wp:extent cx="1027430" cy="221615"/>
                      <wp:effectExtent l="0" t="0" r="20320" b="768985"/>
                      <wp:wrapNone/>
                      <wp:docPr id="7509"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161964" y="1542197"/>
                                <a:ext cx="1027430" cy="221615"/>
                              </a:xfrm>
                              <a:prstGeom prst="wedgeRectCallout">
                                <a:avLst>
                                  <a:gd name="adj1" fmla="val 27456"/>
                                  <a:gd name="adj2" fmla="val 350566"/>
                                </a:avLst>
                              </a:prstGeom>
                              <a:solidFill>
                                <a:srgbClr val="FFFFFF">
                                  <a:alpha val="70000"/>
                                </a:srgbClr>
                              </a:solidFill>
                              <a:ln w="9525">
                                <a:solidFill>
                                  <a:srgbClr val="000000"/>
                                </a:solidFill>
                                <a:miter lim="800000"/>
                                <a:headEnd/>
                                <a:tailEnd/>
                              </a:ln>
                            </wps:spPr>
                            <wps:txbx>
                              <w:txbxContent>
                                <w:p w14:paraId="1F26B3E3"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Area to be Paved</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2FDA8F0" id="_x0000_s1087" type="#_x0000_t61" style="position:absolute;left:0;text-align:left;margin-left:160.8pt;margin-top:42pt;width:80.9pt;height:17.45pt;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" adj="16730,86522">
                      <v:fill opacity="46003f"/>
                      <v:textbox inset="0,,0">
                        <w:txbxContent>
                          <w:p w14:paraId="1F26B3E3"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Area to be Paved</w:t>
                            </w:r>
                          </w:p>
                        </w:txbxContent>
                      </v:textbox>
                    </v:shape>
                  </w:pict>
                </mc:Fallback>
              </mc:AlternateContent>
            </w:r>
            <w:r w:rsidRPr="000E1FB4">
              <w:rPr>
                <w:rFonts w:ascii="Times New Roman" w:hAnsi="Times New Roman" w:cs="Times New Roman"/>
                <w:b/>
                <w:noProof/>
                <w:sz w:val="24"/>
                <w:szCs w:val="24"/>
              </w:rPr>
              <mc:AlternateContent>
                <mc:Choice Requires="wps">
                  <w:drawing>
                    <wp:anchor distT="0" distB="0" distL="114300" distR="114300" simplePos="0" relativeHeight="251536384" behindDoc="0" locked="0" layoutInCell="1" allowOverlap="1" wp14:anchorId="4F740510" wp14:editId="0788C848">
                      <wp:simplePos x="0" y="0"/>
                      <wp:positionH relativeFrom="column">
                        <wp:posOffset>2373630</wp:posOffset>
                      </wp:positionH>
                      <wp:positionV relativeFrom="paragraph">
                        <wp:posOffset>195580</wp:posOffset>
                      </wp:positionV>
                      <wp:extent cx="685800" cy="228600"/>
                      <wp:effectExtent l="0" t="0" r="19050" b="19050"/>
                      <wp:wrapNone/>
                      <wp:docPr id="7510"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01891672" w14:textId="77777777" w:rsidR="007346D8" w:rsidRPr="007673F9" w:rsidRDefault="007346D8" w:rsidP="00E3689B">
                                  <w:pPr>
                                    <w:jc w:val="center"/>
                                    <w:rPr>
                                      <w:rFonts w:ascii="Arial" w:hAnsi="Arial" w:cs="Arial"/>
                                      <w:sz w:val="16"/>
                                      <w:szCs w:val="16"/>
                                    </w:rPr>
                                  </w:pPr>
                                  <w:r>
                                    <w:rPr>
                                      <w:rFonts w:ascii="Arial" w:hAnsi="Arial" w:cs="Arial"/>
                                      <w:sz w:val="16"/>
                                      <w:szCs w:val="16"/>
                                    </w:rPr>
                                    <w:t>Photo 8</w:t>
                                  </w:r>
                                  <w:r w:rsidRPr="007673F9">
                                    <w:rPr>
                                      <w:rFonts w:ascii="Arial" w:hAnsi="Arial" w:cs="Arial"/>
                                      <w:sz w:val="16"/>
                                      <w:szCs w:val="16"/>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740510" id="_x0000_s1088" type="#_x0000_t176" style="position:absolute;left:0;text-align:left;margin-left:186.9pt;margin-top:15.4pt;width:54pt;height:18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">
                      <v:shadow opacity=".5" offset="-6pt,-6pt"/>
                      <v:textbox>
                        <w:txbxContent>
                          <w:p w14:paraId="01891672" w14:textId="77777777" w:rsidR="007346D8" w:rsidRPr="007673F9" w:rsidRDefault="007346D8" w:rsidP="00E3689B">
                            <w:pPr>
                              <w:jc w:val="center"/>
                              <w:rPr>
                                <w:rFonts w:ascii="Arial" w:hAnsi="Arial" w:cs="Arial"/>
                                <w:sz w:val="16"/>
                                <w:szCs w:val="16"/>
                              </w:rPr>
                            </w:pPr>
                            <w:r>
                              <w:rPr>
                                <w:rFonts w:ascii="Arial" w:hAnsi="Arial" w:cs="Arial"/>
                                <w:sz w:val="16"/>
                                <w:szCs w:val="16"/>
                              </w:rPr>
                              <w:t>Photo 8</w:t>
                            </w:r>
                            <w:r w:rsidRPr="007673F9">
                              <w:rPr>
                                <w:rFonts w:ascii="Arial" w:hAnsi="Arial" w:cs="Arial"/>
                                <w:sz w:val="16"/>
                                <w:szCs w:val="16"/>
                              </w:rPr>
                              <w:t>-1</w:t>
                            </w:r>
                          </w:p>
                        </w:txbxContent>
                      </v:textbox>
                    </v:shape>
                  </w:pict>
                </mc:Fallback>
              </mc:AlternateContent>
            </w:r>
            <w:r w:rsidRPr="000E1FB4">
              <w:rPr>
                <w:rFonts w:ascii="Times New Roman" w:hAnsi="Times New Roman" w:cs="Times New Roman"/>
                <w:noProof/>
              </w:rPr>
              <w:t xml:space="preserve">         </w:t>
            </w:r>
            <w:r w:rsidRPr="000E1FB4">
              <w:rPr>
                <w:rFonts w:ascii="Times New Roman" w:hAnsi="Times New Roman" w:cs="Times New Roman"/>
                <w:noProof/>
              </w:rPr>
              <w:drawing>
                <wp:inline distT="0" distB="0" distL="0" distR="0" wp14:anchorId="76BEB4C1" wp14:editId="25783080">
                  <wp:extent cx="3074670" cy="2305685"/>
                  <wp:effectExtent l="19050" t="19050" r="11430" b="18415"/>
                  <wp:docPr id="7731" name="Picture 7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cstate="screen">
                            <a:extLst>
                              <a:ext uri="{28A0092B-C50C-407E-A947-70E740481C1C}">
                                <a14:useLocalDpi xmlns:a14="http://schemas.microsoft.com/office/drawing/2010/main"/>
                              </a:ext>
                            </a:extLst>
                          </a:blip>
                          <a:stretch>
                            <a:fillRect/>
                          </a:stretch>
                        </pic:blipFill>
                        <pic:spPr>
                          <a:xfrm>
                            <a:off x="0" y="0"/>
                            <a:ext cx="3074670" cy="2305685"/>
                          </a:xfrm>
                          <a:prstGeom prst="rect">
                            <a:avLst/>
                          </a:prstGeom>
                          <a:ln>
                            <a:solidFill>
                              <a:schemeClr val="tx1"/>
                            </a:solidFill>
                          </a:ln>
                        </pic:spPr>
                      </pic:pic>
                    </a:graphicData>
                  </a:graphic>
                </wp:inline>
              </w:drawing>
            </w:r>
          </w:p>
        </w:tc>
      </w:tr>
      <w:tr w:rsidR="00E3689B" w:rsidRPr="000E1FB4" w14:paraId="14B26B0D" w14:textId="77777777" w:rsidTr="00E3689B">
        <w:trPr>
          <w:trHeight w:val="3862"/>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AA5C63B" w14:textId="77777777" w:rsidR="00E3689B" w:rsidRPr="000E1FB4" w:rsidRDefault="00E3689B" w:rsidP="00E3689B">
            <w:pPr>
              <w:spacing w:after="0" w:line="240" w:lineRule="auto"/>
              <w:jc w:val="both"/>
              <w:rPr>
                <w:rFonts w:ascii="Times New Roman" w:hAnsi="Times New Roman" w:cs="Times New Roman"/>
                <w:sz w:val="24"/>
                <w:szCs w:val="24"/>
              </w:rPr>
            </w:pPr>
            <w:r w:rsidRPr="000E1FB4">
              <w:rPr>
                <w:rFonts w:ascii="Times New Roman" w:hAnsi="Times New Roman" w:cs="Times New Roman"/>
                <w:b/>
                <w:noProof/>
                <w:sz w:val="20"/>
                <w:szCs w:val="20"/>
              </w:rPr>
              <mc:AlternateContent>
                <mc:Choice Requires="wps">
                  <w:drawing>
                    <wp:anchor distT="0" distB="0" distL="114300" distR="114300" simplePos="0" relativeHeight="251565056" behindDoc="0" locked="0" layoutInCell="1" allowOverlap="1" wp14:anchorId="00F5F37A" wp14:editId="0EE956C6">
                      <wp:simplePos x="0" y="0"/>
                      <wp:positionH relativeFrom="column">
                        <wp:posOffset>2403475</wp:posOffset>
                      </wp:positionH>
                      <wp:positionV relativeFrom="paragraph">
                        <wp:posOffset>1496695</wp:posOffset>
                      </wp:positionV>
                      <wp:extent cx="482600" cy="275590"/>
                      <wp:effectExtent l="0" t="438150" r="12700" b="10160"/>
                      <wp:wrapNone/>
                      <wp:docPr id="7511"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600" cy="275590"/>
                              </a:xfrm>
                              <a:prstGeom prst="wedgeRectCallout">
                                <a:avLst>
                                  <a:gd name="adj1" fmla="val -17682"/>
                                  <a:gd name="adj2" fmla="val -195691"/>
                                </a:avLst>
                              </a:prstGeom>
                              <a:solidFill>
                                <a:srgbClr val="FFFFFF">
                                  <a:alpha val="70000"/>
                                </a:srgbClr>
                              </a:solidFill>
                              <a:ln w="9525">
                                <a:solidFill>
                                  <a:srgbClr val="000000"/>
                                </a:solidFill>
                                <a:miter lim="800000"/>
                                <a:headEnd/>
                                <a:tailEnd/>
                              </a:ln>
                            </wps:spPr>
                            <wps:txbx>
                              <w:txbxContent>
                                <w:p w14:paraId="36FDCE91"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0F5F37A" id="_x0000_s1089" type="#_x0000_t61" style="position:absolute;left:0;text-align:left;margin-left:189.25pt;margin-top:117.85pt;width:38pt;height:21.7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" adj="6981,-31469">
                      <v:fill opacity="46003f"/>
                      <v:textbox inset="0,,0">
                        <w:txbxContent>
                          <w:p w14:paraId="36FDCE91"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563008" behindDoc="0" locked="0" layoutInCell="1" allowOverlap="1" wp14:anchorId="2F0C567C" wp14:editId="28B2AD38">
                      <wp:simplePos x="0" y="0"/>
                      <wp:positionH relativeFrom="column">
                        <wp:posOffset>2406015</wp:posOffset>
                      </wp:positionH>
                      <wp:positionV relativeFrom="paragraph">
                        <wp:posOffset>1042035</wp:posOffset>
                      </wp:positionV>
                      <wp:extent cx="384810" cy="45085"/>
                      <wp:effectExtent l="38100" t="76200" r="0" b="88265"/>
                      <wp:wrapNone/>
                      <wp:docPr id="7512" name="Straight Arrow Connector 7512"/>
                      <wp:cNvGraphicFramePr/>
                      <a:graphic xmlns:a="http://schemas.openxmlformats.org/drawingml/2006/main">
                        <a:graphicData uri="http://schemas.microsoft.com/office/word/2010/wordprocessingShape">
                          <wps:wsp>
                            <wps:cNvCnPr/>
                            <wps:spPr>
                              <a:xfrm flipH="1">
                                <a:off x="0" y="0"/>
                                <a:ext cx="384810" cy="45085"/>
                              </a:xfrm>
                              <a:prstGeom prst="straightConnector1">
                                <a:avLst/>
                              </a:prstGeom>
                              <a:ln w="31750">
                                <a:solidFill>
                                  <a:srgbClr val="00B0F0"/>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BECE9D" id="Straight Arrow Connector 7512" o:spid="_x0000_s1026" type="#_x0000_t32" style="position:absolute;margin-left:189.45pt;margin-top:82.05pt;width:30.3pt;height:3.55pt;flip:x;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" strokecolor="#00b0f0" strokeweight="2.5pt">
                      <v:stroke startarrowwidth="wide" startarrowlength="long" endarrow="block"/>
                    </v:shape>
                  </w:pict>
                </mc:Fallback>
              </mc:AlternateContent>
            </w:r>
            <w:r w:rsidRPr="000E1FB4">
              <w:rPr>
                <w:rFonts w:ascii="Times New Roman" w:hAnsi="Times New Roman" w:cs="Times New Roman"/>
                <w:noProof/>
              </w:rPr>
              <mc:AlternateContent>
                <mc:Choice Requires="wps">
                  <w:drawing>
                    <wp:anchor distT="0" distB="0" distL="114300" distR="114300" simplePos="0" relativeHeight="251540480" behindDoc="0" locked="0" layoutInCell="1" allowOverlap="1" wp14:anchorId="55019ECF" wp14:editId="69ABF52A">
                      <wp:simplePos x="0" y="0"/>
                      <wp:positionH relativeFrom="column">
                        <wp:posOffset>1342390</wp:posOffset>
                      </wp:positionH>
                      <wp:positionV relativeFrom="paragraph">
                        <wp:posOffset>967105</wp:posOffset>
                      </wp:positionV>
                      <wp:extent cx="1231900" cy="116205"/>
                      <wp:effectExtent l="19050" t="0" r="25400" b="55245"/>
                      <wp:wrapNone/>
                      <wp:docPr id="7513" name="Freeform: Shape 7513"/>
                      <wp:cNvGraphicFramePr/>
                      <a:graphic xmlns:a="http://schemas.openxmlformats.org/drawingml/2006/main">
                        <a:graphicData uri="http://schemas.microsoft.com/office/word/2010/wordprocessingShape">
                          <wps:wsp>
                            <wps:cNvSpPr/>
                            <wps:spPr>
                              <a:xfrm rot="21193907">
                                <a:off x="0" y="0"/>
                                <a:ext cx="1231900" cy="116205"/>
                              </a:xfrm>
                              <a:custGeom>
                                <a:avLst/>
                                <a:gdLst>
                                  <a:gd name="connsiteX0" fmla="*/ 147053 w 1232059"/>
                                  <a:gd name="connsiteY0" fmla="*/ 95581 h 116810"/>
                                  <a:gd name="connsiteX1" fmla="*/ 1232050 w 1232059"/>
                                  <a:gd name="connsiteY1" fmla="*/ 109229 h 116810"/>
                                  <a:gd name="connsiteX2" fmla="*/ 126582 w 1232059"/>
                                  <a:gd name="connsiteY2" fmla="*/ 47 h 116810"/>
                                  <a:gd name="connsiteX3" fmla="*/ 147053 w 1232059"/>
                                  <a:gd name="connsiteY3" fmla="*/ 95581 h 116810"/>
                                </a:gdLst>
                                <a:ahLst/>
                                <a:cxnLst>
                                  <a:cxn ang="0">
                                    <a:pos x="connsiteX0" y="connsiteY0"/>
                                  </a:cxn>
                                  <a:cxn ang="0">
                                    <a:pos x="connsiteX1" y="connsiteY1"/>
                                  </a:cxn>
                                  <a:cxn ang="0">
                                    <a:pos x="connsiteX2" y="connsiteY2"/>
                                  </a:cxn>
                                  <a:cxn ang="0">
                                    <a:pos x="connsiteX3" y="connsiteY3"/>
                                  </a:cxn>
                                </a:cxnLst>
                                <a:rect l="l" t="t" r="r" b="b"/>
                                <a:pathLst>
                                  <a:path w="1232059" h="116810">
                                    <a:moveTo>
                                      <a:pt x="147053" y="95581"/>
                                    </a:moveTo>
                                    <a:cubicBezTo>
                                      <a:pt x="331298" y="113778"/>
                                      <a:pt x="1235462" y="125151"/>
                                      <a:pt x="1232050" y="109229"/>
                                    </a:cubicBezTo>
                                    <a:cubicBezTo>
                                      <a:pt x="1228638" y="93307"/>
                                      <a:pt x="306277" y="2322"/>
                                      <a:pt x="126582" y="47"/>
                                    </a:cubicBezTo>
                                    <a:cubicBezTo>
                                      <a:pt x="-53113" y="-2228"/>
                                      <a:pt x="-37192" y="77384"/>
                                      <a:pt x="147053" y="95581"/>
                                    </a:cubicBezTo>
                                    <a:close/>
                                  </a:path>
                                </a:pathLst>
                              </a:custGeom>
                              <a:noFill/>
                              <a:ln>
                                <a:solidFill>
                                  <a:srgbClr val="00B05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2A55E" id="Freeform: Shape 7513" o:spid="_x0000_s1026" style="position:absolute;margin-left:105.7pt;margin-top:76.15pt;width:97pt;height:9.15pt;rotation:-443562fd;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32059,116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" path="m147053,95581v184245,18197,1088409,29570,1084997,13648c1228638,93307,306277,2322,126582,47,-53113,-2228,-37192,77384,147053,95581xe" filled="f" strokecolor="#00b050" strokeweight="2pt">
                      <v:stroke dashstyle="3 1"/>
                      <v:path arrowok="t" o:connecttype="custom" o:connectlocs="147034,95086;1231891,108663;126566,47;147034,95086" o:connectangles="0,0,0,0"/>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542528" behindDoc="0" locked="0" layoutInCell="1" allowOverlap="1" wp14:anchorId="51FA4029" wp14:editId="04E93277">
                      <wp:simplePos x="0" y="0"/>
                      <wp:positionH relativeFrom="column">
                        <wp:posOffset>1546860</wp:posOffset>
                      </wp:positionH>
                      <wp:positionV relativeFrom="paragraph">
                        <wp:posOffset>333375</wp:posOffset>
                      </wp:positionV>
                      <wp:extent cx="1027430" cy="221615"/>
                      <wp:effectExtent l="0" t="0" r="20320" b="445135"/>
                      <wp:wrapNone/>
                      <wp:docPr id="7514"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430" cy="221615"/>
                              </a:xfrm>
                              <a:prstGeom prst="wedgeRectCallout">
                                <a:avLst>
                                  <a:gd name="adj1" fmla="val -44938"/>
                                  <a:gd name="adj2" fmla="val 221240"/>
                                </a:avLst>
                              </a:prstGeom>
                              <a:solidFill>
                                <a:srgbClr val="FFFFFF">
                                  <a:alpha val="70000"/>
                                </a:srgbClr>
                              </a:solidFill>
                              <a:ln w="9525">
                                <a:solidFill>
                                  <a:srgbClr val="000000"/>
                                </a:solidFill>
                                <a:miter lim="800000"/>
                                <a:headEnd/>
                                <a:tailEnd/>
                              </a:ln>
                            </wps:spPr>
                            <wps:txbx>
                              <w:txbxContent>
                                <w:p w14:paraId="59820F08"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Raingarden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1FA4029" id="_x0000_s1090" type="#_x0000_t61" style="position:absolute;left:0;text-align:left;margin-left:121.8pt;margin-top:26.25pt;width:80.9pt;height:17.45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" adj="1093,58588">
                      <v:fill opacity="46003f"/>
                      <v:textbox inset="0,,0">
                        <w:txbxContent>
                          <w:p w14:paraId="59820F08"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Raingarden   </w:t>
                            </w:r>
                          </w:p>
                        </w:txbxContent>
                      </v:textbox>
                    </v:shape>
                  </w:pict>
                </mc:Fallback>
              </mc:AlternateContent>
            </w:r>
            <w:r w:rsidRPr="000E1FB4">
              <w:rPr>
                <w:rFonts w:ascii="Times New Roman" w:hAnsi="Times New Roman" w:cs="Times New Roman"/>
                <w:noProof/>
              </w:rPr>
              <w:drawing>
                <wp:inline distT="0" distB="0" distL="0" distR="0" wp14:anchorId="251D1A54" wp14:editId="0141A96B">
                  <wp:extent cx="3074670" cy="2305685"/>
                  <wp:effectExtent l="19050" t="19050" r="11430" b="18415"/>
                  <wp:docPr id="7732" name="Picture 7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cstate="screen">
                            <a:extLst>
                              <a:ext uri="{28A0092B-C50C-407E-A947-70E740481C1C}">
                                <a14:useLocalDpi xmlns:a14="http://schemas.microsoft.com/office/drawing/2010/main"/>
                              </a:ext>
                            </a:extLst>
                          </a:blip>
                          <a:stretch>
                            <a:fillRect/>
                          </a:stretch>
                        </pic:blipFill>
                        <pic:spPr>
                          <a:xfrm>
                            <a:off x="0" y="0"/>
                            <a:ext cx="3074670" cy="2305685"/>
                          </a:xfrm>
                          <a:prstGeom prst="rect">
                            <a:avLst/>
                          </a:prstGeom>
                          <a:ln>
                            <a:solidFill>
                              <a:schemeClr val="tx1"/>
                            </a:solidFill>
                          </a:ln>
                        </pic:spPr>
                      </pic:pic>
                    </a:graphicData>
                  </a:graphic>
                </wp:inline>
              </w:drawing>
            </w:r>
            <w:r w:rsidRPr="000E1FB4">
              <w:rPr>
                <w:rFonts w:ascii="Times New Roman" w:hAnsi="Times New Roman" w:cs="Times New Roman"/>
                <w:b/>
                <w:noProof/>
                <w:sz w:val="24"/>
                <w:szCs w:val="24"/>
              </w:rPr>
              <mc:AlternateContent>
                <mc:Choice Requires="wps">
                  <w:drawing>
                    <wp:anchor distT="0" distB="0" distL="114300" distR="114300" simplePos="0" relativeHeight="251538432" behindDoc="0" locked="0" layoutInCell="1" allowOverlap="1" wp14:anchorId="3C8E3690" wp14:editId="4F0D2B76">
                      <wp:simplePos x="0" y="0"/>
                      <wp:positionH relativeFrom="column">
                        <wp:posOffset>2405380</wp:posOffset>
                      </wp:positionH>
                      <wp:positionV relativeFrom="paragraph">
                        <wp:posOffset>14605</wp:posOffset>
                      </wp:positionV>
                      <wp:extent cx="685800" cy="228600"/>
                      <wp:effectExtent l="0" t="0" r="19050" b="19050"/>
                      <wp:wrapNone/>
                      <wp:docPr id="7515"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05EE4984" w14:textId="77777777" w:rsidR="007346D8" w:rsidRPr="007673F9" w:rsidRDefault="007346D8" w:rsidP="00E3689B">
                                  <w:pPr>
                                    <w:jc w:val="center"/>
                                    <w:rPr>
                                      <w:rFonts w:ascii="Arial" w:hAnsi="Arial" w:cs="Arial"/>
                                      <w:sz w:val="16"/>
                                      <w:szCs w:val="16"/>
                                    </w:rPr>
                                  </w:pPr>
                                  <w:r>
                                    <w:rPr>
                                      <w:rFonts w:ascii="Arial" w:hAnsi="Arial" w:cs="Arial"/>
                                      <w:sz w:val="16"/>
                                      <w:szCs w:val="16"/>
                                    </w:rPr>
                                    <w:t>Photo 8-2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8E3690" id="_x0000_s1091" type="#_x0000_t176" style="position:absolute;left:0;text-align:left;margin-left:189.4pt;margin-top:1.15pt;width:54pt;height:18pt;z-index:25153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">
                      <v:shadow opacity=".5" offset="-6pt,-6pt"/>
                      <v:textbox>
                        <w:txbxContent>
                          <w:p w14:paraId="05EE4984" w14:textId="77777777" w:rsidR="007346D8" w:rsidRPr="007673F9" w:rsidRDefault="007346D8" w:rsidP="00E3689B">
                            <w:pPr>
                              <w:jc w:val="center"/>
                              <w:rPr>
                                <w:rFonts w:ascii="Arial" w:hAnsi="Arial" w:cs="Arial"/>
                                <w:sz w:val="16"/>
                                <w:szCs w:val="16"/>
                              </w:rPr>
                            </w:pPr>
                            <w:r>
                              <w:rPr>
                                <w:rFonts w:ascii="Arial" w:hAnsi="Arial" w:cs="Arial"/>
                                <w:sz w:val="16"/>
                                <w:szCs w:val="16"/>
                              </w:rPr>
                              <w:t>Photo 8-2</w:t>
                            </w:r>
                          </w:p>
                        </w:txbxContent>
                      </v:textbox>
                    </v:shape>
                  </w:pict>
                </mc:Fallback>
              </mc:AlternateContent>
            </w:r>
          </w:p>
        </w:tc>
      </w:tr>
      <w:tr w:rsidR="00E3689B" w:rsidRPr="000E1FB4" w14:paraId="6B2DFB0A" w14:textId="77777777" w:rsidTr="00E3689B">
        <w:trPr>
          <w:trHeight w:val="3888"/>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BC18C3F" w14:textId="77777777" w:rsidR="00E3689B" w:rsidRPr="000E1FB4" w:rsidRDefault="00E3689B" w:rsidP="00E3689B">
            <w:pPr>
              <w:spacing w:after="0" w:line="240" w:lineRule="auto"/>
              <w:jc w:val="both"/>
              <w:rPr>
                <w:rFonts w:ascii="Times New Roman" w:hAnsi="Times New Roman" w:cs="Times New Roman"/>
                <w:sz w:val="24"/>
                <w:szCs w:val="24"/>
              </w:rPr>
            </w:pPr>
          </w:p>
        </w:tc>
      </w:tr>
    </w:tbl>
    <w:p w14:paraId="5E04AAA3"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Micro-watershed No.: </w:t>
      </w:r>
      <w:r>
        <w:rPr>
          <w:rFonts w:ascii="Times New Roman" w:hAnsi="Times New Roman" w:cs="Times New Roman"/>
          <w:b/>
          <w:i/>
          <w:color w:val="8E8E8E"/>
          <w:sz w:val="20"/>
          <w:szCs w:val="20"/>
        </w:rPr>
        <w:t>N-17</w:t>
      </w:r>
    </w:p>
    <w:p w14:paraId="741320BA"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BMP Type: </w:t>
      </w:r>
      <w:r>
        <w:rPr>
          <w:rFonts w:ascii="Times New Roman" w:hAnsi="Times New Roman" w:cs="Times New Roman"/>
          <w:b/>
          <w:i/>
          <w:color w:val="8E8E8E"/>
          <w:sz w:val="20"/>
          <w:szCs w:val="20"/>
        </w:rPr>
        <w:t>Raingarden</w:t>
      </w:r>
    </w:p>
    <w:p w14:paraId="1CDB86E5" w14:textId="77777777" w:rsidR="00E3689B"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BMP Location: Intersection of Grove Street and North Main Street </w:t>
      </w:r>
    </w:p>
    <w:p w14:paraId="2CD2B478" w14:textId="5418F85D" w:rsidR="00E3689B" w:rsidRPr="000E1FB4" w:rsidRDefault="00E3689B" w:rsidP="00E3689B">
      <w:pPr>
        <w:spacing w:after="0"/>
        <w:jc w:val="both"/>
        <w:rPr>
          <w:rFonts w:ascii="Times New Roman" w:hAnsi="Times New Roman" w:cs="Times New Roman"/>
          <w:b/>
          <w:sz w:val="20"/>
          <w:szCs w:val="20"/>
        </w:rPr>
      </w:pPr>
      <w:r>
        <w:rPr>
          <w:rFonts w:ascii="Times New Roman" w:hAnsi="Times New Roman" w:cs="Times New Roman"/>
          <w:b/>
          <w:i/>
          <w:color w:val="8E8E8E"/>
          <w:sz w:val="20"/>
          <w:szCs w:val="20"/>
        </w:rPr>
        <w:t xml:space="preserve">Priority Rank: </w:t>
      </w:r>
      <w:r w:rsidR="00FA66DB">
        <w:rPr>
          <w:rFonts w:ascii="Times New Roman" w:hAnsi="Times New Roman" w:cs="Times New Roman"/>
          <w:b/>
          <w:i/>
          <w:color w:val="8E8E8E"/>
          <w:sz w:val="20"/>
          <w:szCs w:val="20"/>
        </w:rPr>
        <w:t>High</w:t>
      </w:r>
      <w:r w:rsidRPr="000E1FB4">
        <w:rPr>
          <w:rFonts w:ascii="Times New Roman" w:hAnsi="Times New Roman" w:cs="Times New Roman"/>
          <w:b/>
          <w:i/>
          <w:color w:val="8E8E8E"/>
          <w:sz w:val="20"/>
          <w:szCs w:val="20"/>
        </w:rPr>
        <w:t xml:space="preserve">     </w:t>
      </w:r>
    </w:p>
    <w:p w14:paraId="2A6218B1" w14:textId="77777777" w:rsidR="00E3689B" w:rsidRPr="000E1FB4" w:rsidRDefault="00E3689B" w:rsidP="00E3689B">
      <w:pPr>
        <w:spacing w:before="240" w:after="120"/>
        <w:ind w:right="-58"/>
        <w:jc w:val="both"/>
        <w:rPr>
          <w:rFonts w:ascii="Times New Roman" w:hAnsi="Times New Roman" w:cs="Times New Roman"/>
          <w:sz w:val="20"/>
          <w:szCs w:val="20"/>
        </w:rPr>
      </w:pPr>
      <w:r w:rsidRPr="000E1FB4">
        <w:rPr>
          <w:rFonts w:ascii="Times New Roman" w:hAnsi="Times New Roman" w:cs="Times New Roman"/>
          <w:b/>
          <w:sz w:val="20"/>
          <w:szCs w:val="20"/>
        </w:rPr>
        <w:t xml:space="preserve">Site Summary: </w:t>
      </w:r>
    </w:p>
    <w:p w14:paraId="105A0184" w14:textId="77777777" w:rsidR="00E3689B" w:rsidRPr="000E1FB4" w:rsidRDefault="00E3689B" w:rsidP="00E3689B">
      <w:pPr>
        <w:tabs>
          <w:tab w:val="center" w:pos="4680"/>
          <w:tab w:val="right" w:pos="9360"/>
        </w:tabs>
        <w:spacing w:before="120" w:after="120"/>
        <w:jc w:val="both"/>
        <w:rPr>
          <w:rFonts w:ascii="Times New Roman" w:hAnsi="Times New Roman" w:cs="Times New Roman"/>
          <w:sz w:val="20"/>
          <w:szCs w:val="20"/>
        </w:rPr>
      </w:pPr>
      <w:r w:rsidRPr="000E1FB4">
        <w:rPr>
          <w:rFonts w:ascii="Times New Roman" w:hAnsi="Times New Roman" w:cs="Times New Roman"/>
          <w:sz w:val="20"/>
          <w:szCs w:val="20"/>
        </w:rPr>
        <w:t xml:space="preserve">Untreated residential runoff flows west from Grove Street and North Main Street towards an existing catch basin at the intersection of Grove Street and North Main Street. An undeveloped grassed corner lot located within a road easement exists upgradient of the catch basin where lower Grove Street and North Main Street drain towards. </w:t>
      </w:r>
    </w:p>
    <w:p w14:paraId="67F8D5CE" w14:textId="77777777" w:rsidR="00E3689B" w:rsidRPr="000E1FB4" w:rsidRDefault="00E3689B" w:rsidP="00E3689B">
      <w:pPr>
        <w:tabs>
          <w:tab w:val="center" w:pos="4680"/>
          <w:tab w:val="right" w:pos="9360"/>
        </w:tabs>
        <w:spacing w:before="240" w:after="0" w:line="240" w:lineRule="auto"/>
        <w:jc w:val="both"/>
        <w:rPr>
          <w:rFonts w:ascii="Times New Roman" w:hAnsi="Times New Roman" w:cs="Times New Roman"/>
          <w:sz w:val="20"/>
          <w:szCs w:val="20"/>
        </w:rPr>
      </w:pPr>
      <w:r w:rsidRPr="000E1FB4">
        <w:rPr>
          <w:rFonts w:ascii="Times New Roman" w:hAnsi="Times New Roman" w:cs="Times New Roman"/>
          <w:b/>
          <w:sz w:val="20"/>
          <w:szCs w:val="20"/>
        </w:rPr>
        <w:t xml:space="preserve">Proposed Improvement: </w:t>
      </w:r>
    </w:p>
    <w:p w14:paraId="502F2A29" w14:textId="77777777" w:rsidR="00E3689B" w:rsidRPr="000E1FB4" w:rsidRDefault="00E3689B" w:rsidP="00E3689B">
      <w:pPr>
        <w:tabs>
          <w:tab w:val="center" w:pos="4680"/>
          <w:tab w:val="right" w:pos="9360"/>
        </w:tabs>
        <w:spacing w:before="120" w:after="120"/>
        <w:jc w:val="both"/>
        <w:rPr>
          <w:rFonts w:ascii="Times New Roman" w:hAnsi="Times New Roman" w:cs="Times New Roman"/>
          <w:sz w:val="20"/>
          <w:szCs w:val="20"/>
        </w:rPr>
      </w:pPr>
      <w:r w:rsidRPr="000E1FB4">
        <w:rPr>
          <w:rFonts w:ascii="Times New Roman" w:hAnsi="Times New Roman" w:cs="Times New Roman"/>
          <w:sz w:val="20"/>
          <w:szCs w:val="20"/>
        </w:rPr>
        <w:t xml:space="preserve">Install a curb cut along the lower southern shoulder of Grove Street. Grade the northern shoulder of North Main Street to convey runoff to drain into the undeveloped corner lot before it enters the existing catch basin. Install an approx. 700–square foot </w:t>
      </w:r>
      <w:r>
        <w:rPr>
          <w:rFonts w:ascii="Times New Roman" w:hAnsi="Times New Roman" w:cs="Times New Roman"/>
          <w:sz w:val="20"/>
          <w:szCs w:val="20"/>
        </w:rPr>
        <w:t>r</w:t>
      </w:r>
      <w:r w:rsidRPr="000E1FB4">
        <w:rPr>
          <w:rFonts w:ascii="Times New Roman" w:hAnsi="Times New Roman" w:cs="Times New Roman"/>
          <w:sz w:val="20"/>
          <w:szCs w:val="20"/>
        </w:rPr>
        <w:t xml:space="preserve">aingarden in the corner lot to capture and treat the combined residential runoff and road runoff. </w:t>
      </w:r>
    </w:p>
    <w:p w14:paraId="3C713711" w14:textId="77777777" w:rsidR="00E3689B" w:rsidRPr="000E1FB4" w:rsidRDefault="00E3689B" w:rsidP="00E3689B">
      <w:pPr>
        <w:tabs>
          <w:tab w:val="center" w:pos="4680"/>
          <w:tab w:val="right" w:pos="9360"/>
        </w:tabs>
        <w:spacing w:before="120" w:after="120"/>
        <w:jc w:val="both"/>
        <w:rPr>
          <w:rFonts w:ascii="Times New Roman" w:hAnsi="Times New Roman" w:cs="Times New Roman"/>
          <w:b/>
          <w:sz w:val="20"/>
          <w:szCs w:val="20"/>
        </w:rPr>
      </w:pPr>
      <w:r w:rsidRPr="000E1FB4">
        <w:rPr>
          <w:rFonts w:ascii="Times New Roman" w:hAnsi="Times New Roman" w:cs="Times New Roman"/>
          <w:b/>
          <w:sz w:val="20"/>
          <w:szCs w:val="20"/>
        </w:rPr>
        <w:t xml:space="preserve">Expected O&amp;M: </w:t>
      </w:r>
    </w:p>
    <w:p w14:paraId="5E5A6EA6" w14:textId="77777777" w:rsidR="00E3689B" w:rsidRPr="000E1FB4" w:rsidRDefault="00E3689B" w:rsidP="00E3689B">
      <w:pPr>
        <w:tabs>
          <w:tab w:val="center" w:pos="4680"/>
          <w:tab w:val="right" w:pos="9360"/>
        </w:tabs>
        <w:spacing w:before="120" w:after="120"/>
        <w:jc w:val="both"/>
        <w:rPr>
          <w:rFonts w:ascii="Times New Roman" w:hAnsi="Times New Roman" w:cs="Times New Roman"/>
          <w:b/>
          <w:sz w:val="20"/>
          <w:szCs w:val="20"/>
        </w:rPr>
      </w:pPr>
      <w:r w:rsidRPr="000E1FB4">
        <w:rPr>
          <w:rFonts w:ascii="Times New Roman" w:hAnsi="Times New Roman" w:cs="Times New Roman"/>
          <w:sz w:val="20"/>
          <w:szCs w:val="20"/>
        </w:rPr>
        <w:t>Re</w:t>
      </w:r>
      <w:r>
        <w:rPr>
          <w:rFonts w:ascii="Times New Roman" w:hAnsi="Times New Roman" w:cs="Times New Roman"/>
          <w:sz w:val="20"/>
          <w:szCs w:val="20"/>
        </w:rPr>
        <w:t>move accumulated sediment from raingarden</w:t>
      </w:r>
      <w:r w:rsidRPr="000E1FB4">
        <w:rPr>
          <w:rFonts w:ascii="Times New Roman" w:hAnsi="Times New Roman" w:cs="Times New Roman"/>
          <w:sz w:val="20"/>
          <w:szCs w:val="20"/>
        </w:rPr>
        <w:t xml:space="preserve"> annually and maintain/replace plants as needed every two years.  Re-mulch annually. Remove accumulated sediment/debris, as needed.</w:t>
      </w:r>
    </w:p>
    <w:p w14:paraId="4E53D096" w14:textId="77777777" w:rsidR="00E3689B" w:rsidRPr="000E1FB4" w:rsidRDefault="00E3689B" w:rsidP="00E3689B">
      <w:pPr>
        <w:tabs>
          <w:tab w:val="center" w:pos="4680"/>
          <w:tab w:val="right" w:pos="9360"/>
        </w:tabs>
        <w:spacing w:before="240" w:after="0" w:line="240" w:lineRule="auto"/>
        <w:jc w:val="both"/>
        <w:rPr>
          <w:rFonts w:ascii="Times New Roman" w:hAnsi="Times New Roman" w:cs="Times New Roman"/>
          <w:sz w:val="20"/>
          <w:szCs w:val="20"/>
        </w:rPr>
      </w:pPr>
      <w:r w:rsidRPr="000E1FB4">
        <w:rPr>
          <w:rFonts w:ascii="Times New Roman" w:hAnsi="Times New Roman" w:cs="Times New Roman"/>
          <w:b/>
          <w:sz w:val="20"/>
          <w:szCs w:val="20"/>
        </w:rPr>
        <w:t xml:space="preserve">Parcel Ownership: </w:t>
      </w:r>
      <w:r w:rsidRPr="000E1FB4">
        <w:rPr>
          <w:rFonts w:ascii="Times New Roman" w:hAnsi="Times New Roman" w:cs="Times New Roman"/>
          <w:sz w:val="20"/>
          <w:szCs w:val="20"/>
        </w:rPr>
        <w:t>Town owned (Right-of-Way)</w:t>
      </w:r>
    </w:p>
    <w:p w14:paraId="0075F51F" w14:textId="77777777" w:rsidR="00E3689B" w:rsidRPr="000E1FB4" w:rsidRDefault="00E3689B" w:rsidP="00E3689B">
      <w:pPr>
        <w:tabs>
          <w:tab w:val="center" w:pos="4680"/>
          <w:tab w:val="right" w:pos="9360"/>
        </w:tabs>
        <w:spacing w:before="240" w:after="0" w:line="240" w:lineRule="auto"/>
        <w:jc w:val="both"/>
        <w:rPr>
          <w:rFonts w:ascii="Times New Roman" w:hAnsi="Times New Roman" w:cs="Times New Roman"/>
          <w:sz w:val="20"/>
          <w:szCs w:val="20"/>
        </w:rPr>
      </w:pPr>
    </w:p>
    <w:tbl>
      <w:tblPr>
        <w:tblW w:w="42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3307"/>
        <w:gridCol w:w="913"/>
      </w:tblGrid>
      <w:tr w:rsidR="00E3689B" w:rsidRPr="000E1FB4" w14:paraId="3DFF3C1F" w14:textId="77777777" w:rsidTr="00E3689B">
        <w:trPr>
          <w:trHeight w:val="300"/>
        </w:trPr>
        <w:tc>
          <w:tcPr>
            <w:tcW w:w="4220" w:type="dxa"/>
            <w:gridSpan w:val="2"/>
            <w:shd w:val="clear" w:color="000000" w:fill="006686"/>
            <w:vAlign w:val="bottom"/>
            <w:hideMark/>
          </w:tcPr>
          <w:p w14:paraId="48494595"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Sizing Characteristics</w:t>
            </w:r>
          </w:p>
        </w:tc>
      </w:tr>
      <w:tr w:rsidR="00E3689B" w:rsidRPr="000E1FB4" w14:paraId="66849802" w14:textId="77777777" w:rsidTr="00E3689B">
        <w:trPr>
          <w:trHeight w:val="300"/>
        </w:trPr>
        <w:tc>
          <w:tcPr>
            <w:tcW w:w="3307" w:type="dxa"/>
            <w:shd w:val="clear" w:color="000000" w:fill="DAEEF3"/>
            <w:vAlign w:val="bottom"/>
            <w:hideMark/>
          </w:tcPr>
          <w:p w14:paraId="03B25226"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BMP Drainage Area (acres)</w:t>
            </w:r>
          </w:p>
        </w:tc>
        <w:tc>
          <w:tcPr>
            <w:tcW w:w="913" w:type="dxa"/>
            <w:vAlign w:val="bottom"/>
          </w:tcPr>
          <w:p w14:paraId="6B0629F5"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0.4</w:t>
            </w:r>
          </w:p>
        </w:tc>
      </w:tr>
      <w:tr w:rsidR="00E3689B" w:rsidRPr="000E1FB4" w14:paraId="62118F2B" w14:textId="77777777" w:rsidTr="00E3689B">
        <w:trPr>
          <w:trHeight w:val="300"/>
        </w:trPr>
        <w:tc>
          <w:tcPr>
            <w:tcW w:w="3307" w:type="dxa"/>
            <w:shd w:val="clear" w:color="000000" w:fill="DAEEF3"/>
            <w:vAlign w:val="bottom"/>
          </w:tcPr>
          <w:p w14:paraId="07C8763F"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BMP Size (storm depth; inches)</w:t>
            </w:r>
          </w:p>
        </w:tc>
        <w:tc>
          <w:tcPr>
            <w:tcW w:w="913" w:type="dxa"/>
            <w:vAlign w:val="bottom"/>
          </w:tcPr>
          <w:p w14:paraId="306D097B"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0.52</w:t>
            </w:r>
          </w:p>
        </w:tc>
      </w:tr>
      <w:tr w:rsidR="00E3689B" w:rsidRPr="000E1FB4" w14:paraId="2D1693AE" w14:textId="77777777" w:rsidTr="00E3689B">
        <w:trPr>
          <w:trHeight w:val="300"/>
        </w:trPr>
        <w:tc>
          <w:tcPr>
            <w:tcW w:w="3307" w:type="dxa"/>
            <w:shd w:val="clear" w:color="000000" w:fill="DAEEF3"/>
            <w:vAlign w:val="bottom"/>
            <w:hideMark/>
          </w:tcPr>
          <w:p w14:paraId="56AE5C81"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Impervious Area (%)</w:t>
            </w:r>
          </w:p>
        </w:tc>
        <w:tc>
          <w:tcPr>
            <w:tcW w:w="913" w:type="dxa"/>
            <w:vAlign w:val="bottom"/>
          </w:tcPr>
          <w:p w14:paraId="7A1FB2AD"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90</w:t>
            </w:r>
          </w:p>
        </w:tc>
      </w:tr>
      <w:tr w:rsidR="00E3689B" w:rsidRPr="000E1FB4" w14:paraId="7B6DE1BD" w14:textId="77777777" w:rsidTr="00E3689B">
        <w:trPr>
          <w:trHeight w:val="300"/>
        </w:trPr>
        <w:tc>
          <w:tcPr>
            <w:tcW w:w="4220" w:type="dxa"/>
            <w:gridSpan w:val="2"/>
            <w:shd w:val="clear" w:color="000000" w:fill="006686"/>
            <w:noWrap/>
            <w:vAlign w:val="bottom"/>
            <w:hideMark/>
          </w:tcPr>
          <w:p w14:paraId="562C455D"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 xml:space="preserve">Estimated Pollutant Load Reduction </w:t>
            </w:r>
          </w:p>
        </w:tc>
      </w:tr>
      <w:tr w:rsidR="00E3689B" w:rsidRPr="000E1FB4" w14:paraId="7D5423DB" w14:textId="77777777" w:rsidTr="00E3689B">
        <w:trPr>
          <w:trHeight w:val="300"/>
        </w:trPr>
        <w:tc>
          <w:tcPr>
            <w:tcW w:w="3307" w:type="dxa"/>
            <w:shd w:val="clear" w:color="000000" w:fill="DAEEF3"/>
            <w:vAlign w:val="bottom"/>
            <w:hideMark/>
          </w:tcPr>
          <w:p w14:paraId="417A1183"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TP (lbs./yr.)</w:t>
            </w:r>
          </w:p>
        </w:tc>
        <w:tc>
          <w:tcPr>
            <w:tcW w:w="913" w:type="dxa"/>
            <w:vAlign w:val="bottom"/>
          </w:tcPr>
          <w:p w14:paraId="02FEA031"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0.52</w:t>
            </w:r>
          </w:p>
        </w:tc>
      </w:tr>
      <w:tr w:rsidR="00E3689B" w:rsidRPr="000E1FB4" w14:paraId="47160036" w14:textId="77777777" w:rsidTr="00E3689B">
        <w:trPr>
          <w:trHeight w:val="300"/>
        </w:trPr>
        <w:tc>
          <w:tcPr>
            <w:tcW w:w="3307" w:type="dxa"/>
            <w:shd w:val="clear" w:color="000000" w:fill="DAEEF3"/>
            <w:vAlign w:val="bottom"/>
          </w:tcPr>
          <w:p w14:paraId="1FF08146"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TN (lbs./yr.)</w:t>
            </w:r>
          </w:p>
        </w:tc>
        <w:tc>
          <w:tcPr>
            <w:tcW w:w="913" w:type="dxa"/>
            <w:vAlign w:val="bottom"/>
          </w:tcPr>
          <w:p w14:paraId="689C1672"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4.0</w:t>
            </w:r>
          </w:p>
        </w:tc>
      </w:tr>
      <w:tr w:rsidR="00E3689B" w:rsidRPr="000E1FB4" w14:paraId="35F3E92C" w14:textId="77777777" w:rsidTr="00E3689B">
        <w:trPr>
          <w:trHeight w:val="300"/>
        </w:trPr>
        <w:tc>
          <w:tcPr>
            <w:tcW w:w="3307" w:type="dxa"/>
            <w:shd w:val="clear" w:color="000000" w:fill="DAEEF3"/>
            <w:vAlign w:val="bottom"/>
            <w:hideMark/>
          </w:tcPr>
          <w:p w14:paraId="3212E791"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TSS (lbs./yr.)</w:t>
            </w:r>
          </w:p>
        </w:tc>
        <w:tc>
          <w:tcPr>
            <w:tcW w:w="913" w:type="dxa"/>
            <w:vAlign w:val="bottom"/>
          </w:tcPr>
          <w:p w14:paraId="1A4A7840"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188.4</w:t>
            </w:r>
          </w:p>
        </w:tc>
      </w:tr>
      <w:tr w:rsidR="00E3689B" w:rsidRPr="000E1FB4" w14:paraId="2002EAAC" w14:textId="77777777" w:rsidTr="00E3689B">
        <w:trPr>
          <w:trHeight w:val="300"/>
        </w:trPr>
        <w:tc>
          <w:tcPr>
            <w:tcW w:w="3307" w:type="dxa"/>
            <w:shd w:val="clear" w:color="000000" w:fill="006686"/>
            <w:vAlign w:val="bottom"/>
            <w:hideMark/>
          </w:tcPr>
          <w:p w14:paraId="6945001E"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Estimated Cost</w:t>
            </w:r>
          </w:p>
        </w:tc>
        <w:tc>
          <w:tcPr>
            <w:tcW w:w="913" w:type="dxa"/>
            <w:shd w:val="clear" w:color="000000" w:fill="006686"/>
            <w:vAlign w:val="bottom"/>
            <w:hideMark/>
          </w:tcPr>
          <w:p w14:paraId="17227583"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p>
        </w:tc>
      </w:tr>
      <w:tr w:rsidR="00E3689B" w:rsidRPr="000E1FB4" w14:paraId="7475D9B1" w14:textId="77777777" w:rsidTr="00E3689B">
        <w:trPr>
          <w:trHeight w:val="300"/>
        </w:trPr>
        <w:tc>
          <w:tcPr>
            <w:tcW w:w="3307" w:type="dxa"/>
            <w:shd w:val="clear" w:color="000000" w:fill="DAEEF3"/>
            <w:vAlign w:val="bottom"/>
            <w:hideMark/>
          </w:tcPr>
          <w:p w14:paraId="2AF19849"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 xml:space="preserve">Planning-level Capital Cost </w:t>
            </w:r>
          </w:p>
        </w:tc>
        <w:tc>
          <w:tcPr>
            <w:tcW w:w="913" w:type="dxa"/>
            <w:vAlign w:val="bottom"/>
          </w:tcPr>
          <w:p w14:paraId="116BED28"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$9,300</w:t>
            </w:r>
          </w:p>
        </w:tc>
      </w:tr>
    </w:tbl>
    <w:p w14:paraId="682D440C" w14:textId="77777777" w:rsidR="00E3689B" w:rsidRDefault="00E3689B" w:rsidP="00E3689B">
      <w:pPr>
        <w:spacing w:after="0"/>
        <w:jc w:val="both"/>
        <w:rPr>
          <w:rFonts w:ascii="Times New Roman" w:hAnsi="Times New Roman" w:cs="Times New Roman"/>
          <w:sz w:val="24"/>
          <w:szCs w:val="24"/>
        </w:rPr>
      </w:pPr>
    </w:p>
    <w:p w14:paraId="2B987E2A" w14:textId="77777777" w:rsidR="00E3689B" w:rsidRDefault="00E3689B" w:rsidP="00E3689B">
      <w:pPr>
        <w:rPr>
          <w:rFonts w:ascii="Times New Roman" w:hAnsi="Times New Roman" w:cs="Times New Roman"/>
          <w:sz w:val="24"/>
          <w:szCs w:val="24"/>
        </w:rPr>
      </w:pPr>
      <w:r>
        <w:rPr>
          <w:rFonts w:ascii="Times New Roman" w:hAnsi="Times New Roman" w:cs="Times New Roman"/>
          <w:sz w:val="24"/>
          <w:szCs w:val="24"/>
        </w:rPr>
        <w:br w:type="page"/>
      </w:r>
    </w:p>
    <w:p w14:paraId="142CEA20" w14:textId="77777777" w:rsidR="00E3689B" w:rsidRPr="000E1FB4" w:rsidRDefault="00E3689B" w:rsidP="00E3689B">
      <w:pPr>
        <w:spacing w:after="0"/>
        <w:jc w:val="both"/>
        <w:rPr>
          <w:rFonts w:ascii="Times New Roman" w:hAnsi="Times New Roman" w:cs="Times New Roman"/>
          <w:b/>
          <w:color w:val="007DA3"/>
          <w:sz w:val="24"/>
          <w:szCs w:val="24"/>
        </w:rPr>
      </w:pPr>
      <w:r>
        <w:rPr>
          <w:rFonts w:ascii="Times New Roman" w:hAnsi="Times New Roman" w:cs="Times New Roman"/>
          <w:b/>
          <w:color w:val="007DA3"/>
          <w:sz w:val="24"/>
          <w:szCs w:val="24"/>
        </w:rPr>
        <w:lastRenderedPageBreak/>
        <w:t>Site Natick 9</w:t>
      </w:r>
      <w:r w:rsidRPr="000E1FB4">
        <w:rPr>
          <w:rFonts w:ascii="Times New Roman" w:hAnsi="Times New Roman" w:cs="Times New Roman"/>
          <w:b/>
          <w:color w:val="007DA3"/>
          <w:sz w:val="24"/>
          <w:szCs w:val="24"/>
        </w:rPr>
        <w:t xml:space="preserve">: Fisher Street   </w:t>
      </w:r>
    </w:p>
    <w:tbl>
      <w:tblPr>
        <w:tblpPr w:leftFromText="187" w:rightFromText="187" w:vertAnchor="page" w:horzAnchor="page" w:tblpX="6385" w:tblpY="1573"/>
        <w:tblOverlap w:val="never"/>
        <w:tblW w:w="5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58"/>
      </w:tblGrid>
      <w:tr w:rsidR="00E3689B" w:rsidRPr="000E1FB4" w14:paraId="21BE37ED" w14:textId="77777777" w:rsidTr="00E3689B">
        <w:trPr>
          <w:trHeight w:val="3680"/>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A1E9170" w14:textId="77777777" w:rsidR="00E3689B" w:rsidRPr="000E1FB4" w:rsidRDefault="00E3689B" w:rsidP="00E3689B">
            <w:pPr>
              <w:spacing w:after="0" w:line="240" w:lineRule="auto"/>
              <w:jc w:val="both"/>
              <w:rPr>
                <w:rFonts w:ascii="Times New Roman" w:hAnsi="Times New Roman" w:cs="Times New Roman"/>
                <w:sz w:val="24"/>
                <w:szCs w:val="24"/>
              </w:rPr>
            </w:pPr>
            <w:r w:rsidRPr="000E1FB4">
              <w:rPr>
                <w:rFonts w:ascii="Times New Roman" w:hAnsi="Times New Roman" w:cs="Times New Roman"/>
                <w:b/>
                <w:noProof/>
                <w:sz w:val="20"/>
                <w:szCs w:val="20"/>
              </w:rPr>
              <mc:AlternateContent>
                <mc:Choice Requires="wps">
                  <w:drawing>
                    <wp:anchor distT="0" distB="0" distL="114300" distR="114300" simplePos="0" relativeHeight="251569152" behindDoc="0" locked="0" layoutInCell="1" allowOverlap="1" wp14:anchorId="66DC40EC" wp14:editId="4749338C">
                      <wp:simplePos x="0" y="0"/>
                      <wp:positionH relativeFrom="column">
                        <wp:posOffset>1624330</wp:posOffset>
                      </wp:positionH>
                      <wp:positionV relativeFrom="paragraph">
                        <wp:posOffset>683260</wp:posOffset>
                      </wp:positionV>
                      <wp:extent cx="1027430" cy="221615"/>
                      <wp:effectExtent l="0" t="0" r="134620" b="768985"/>
                      <wp:wrapNone/>
                      <wp:docPr id="7516"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5743575" y="1695450"/>
                                <a:ext cx="1027430" cy="221615"/>
                              </a:xfrm>
                              <a:prstGeom prst="wedgeRectCallout">
                                <a:avLst>
                                  <a:gd name="adj1" fmla="val 57458"/>
                                  <a:gd name="adj2" fmla="val 350173"/>
                                </a:avLst>
                              </a:prstGeom>
                              <a:solidFill>
                                <a:srgbClr val="FFFFFF">
                                  <a:alpha val="70000"/>
                                </a:srgbClr>
                              </a:solidFill>
                              <a:ln w="9525">
                                <a:solidFill>
                                  <a:srgbClr val="000000"/>
                                </a:solidFill>
                                <a:miter lim="800000"/>
                                <a:headEnd/>
                                <a:tailEnd/>
                              </a:ln>
                            </wps:spPr>
                            <wps:txbx>
                              <w:txbxContent>
                                <w:p w14:paraId="5122E4E9"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Bioretention Cell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6DC40EC" id="_x0000_s1092" type="#_x0000_t61" style="position:absolute;left:0;text-align:left;margin-left:127.9pt;margin-top:53.8pt;width:80.9pt;height:17.45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" adj="23211,86437">
                      <v:fill opacity="46003f"/>
                      <v:textbox inset="0,,0">
                        <w:txbxContent>
                          <w:p w14:paraId="5122E4E9"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Bioretention Cell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573248" behindDoc="0" locked="0" layoutInCell="1" allowOverlap="1" wp14:anchorId="4734D811" wp14:editId="5E4B5374">
                      <wp:simplePos x="0" y="0"/>
                      <wp:positionH relativeFrom="column">
                        <wp:posOffset>1116330</wp:posOffset>
                      </wp:positionH>
                      <wp:positionV relativeFrom="paragraph">
                        <wp:posOffset>1009015</wp:posOffset>
                      </wp:positionV>
                      <wp:extent cx="276225" cy="538480"/>
                      <wp:effectExtent l="19050" t="19050" r="66675" b="52070"/>
                      <wp:wrapNone/>
                      <wp:docPr id="7517" name="Straight Arrow Connector 7517"/>
                      <wp:cNvGraphicFramePr/>
                      <a:graphic xmlns:a="http://schemas.openxmlformats.org/drawingml/2006/main">
                        <a:graphicData uri="http://schemas.microsoft.com/office/word/2010/wordprocessingShape">
                          <wps:wsp>
                            <wps:cNvCnPr/>
                            <wps:spPr>
                              <a:xfrm>
                                <a:off x="0" y="0"/>
                                <a:ext cx="276225" cy="538480"/>
                              </a:xfrm>
                              <a:prstGeom prst="straightConnector1">
                                <a:avLst/>
                              </a:prstGeom>
                              <a:ln w="31750">
                                <a:solidFill>
                                  <a:srgbClr val="00B0F0"/>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5D2CE2" id="Straight Arrow Connector 7517" o:spid="_x0000_s1026" type="#_x0000_t32" style="position:absolute;margin-left:87.9pt;margin-top:79.45pt;width:21.75pt;height:42.4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" strokecolor="#00b0f0" strokeweight="2.5pt">
                      <v:stroke startarrowwidth="wide" startarrowlength="long" endarrow="block"/>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581440" behindDoc="0" locked="0" layoutInCell="1" allowOverlap="1" wp14:anchorId="4D93C78E" wp14:editId="0ACD81EE">
                      <wp:simplePos x="0" y="0"/>
                      <wp:positionH relativeFrom="column">
                        <wp:posOffset>1294130</wp:posOffset>
                      </wp:positionH>
                      <wp:positionV relativeFrom="paragraph">
                        <wp:posOffset>1014730</wp:posOffset>
                      </wp:positionV>
                      <wp:extent cx="1771650" cy="1438275"/>
                      <wp:effectExtent l="0" t="0" r="19050" b="28575"/>
                      <wp:wrapNone/>
                      <wp:docPr id="7518" name="Freeform: Shape 7518"/>
                      <wp:cNvGraphicFramePr/>
                      <a:graphic xmlns:a="http://schemas.openxmlformats.org/drawingml/2006/main">
                        <a:graphicData uri="http://schemas.microsoft.com/office/word/2010/wordprocessingShape">
                          <wps:wsp>
                            <wps:cNvSpPr/>
                            <wps:spPr>
                              <a:xfrm>
                                <a:off x="0" y="0"/>
                                <a:ext cx="1771650" cy="1438275"/>
                              </a:xfrm>
                              <a:custGeom>
                                <a:avLst/>
                                <a:gdLst>
                                  <a:gd name="connsiteX0" fmla="*/ 0 w 1771650"/>
                                  <a:gd name="connsiteY0" fmla="*/ 47625 h 1438275"/>
                                  <a:gd name="connsiteX1" fmla="*/ 295275 w 1771650"/>
                                  <a:gd name="connsiteY1" fmla="*/ 561975 h 1438275"/>
                                  <a:gd name="connsiteX2" fmla="*/ 1162050 w 1771650"/>
                                  <a:gd name="connsiteY2" fmla="*/ 1162050 h 1438275"/>
                                  <a:gd name="connsiteX3" fmla="*/ 1238250 w 1771650"/>
                                  <a:gd name="connsiteY3" fmla="*/ 1381125 h 1438275"/>
                                  <a:gd name="connsiteX4" fmla="*/ 1771650 w 1771650"/>
                                  <a:gd name="connsiteY4" fmla="*/ 1438275 h 1438275"/>
                                  <a:gd name="connsiteX5" fmla="*/ 1743075 w 1771650"/>
                                  <a:gd name="connsiteY5" fmla="*/ 600075 h 1438275"/>
                                  <a:gd name="connsiteX6" fmla="*/ 666750 w 1771650"/>
                                  <a:gd name="connsiteY6" fmla="*/ 571500 h 1438275"/>
                                  <a:gd name="connsiteX7" fmla="*/ 133350 w 1771650"/>
                                  <a:gd name="connsiteY7" fmla="*/ 0 h 1438275"/>
                                  <a:gd name="connsiteX8" fmla="*/ 0 w 1771650"/>
                                  <a:gd name="connsiteY8" fmla="*/ 47625 h 14382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771650" h="1438275">
                                    <a:moveTo>
                                      <a:pt x="0" y="47625"/>
                                    </a:moveTo>
                                    <a:lnTo>
                                      <a:pt x="295275" y="561975"/>
                                    </a:lnTo>
                                    <a:lnTo>
                                      <a:pt x="1162050" y="1162050"/>
                                    </a:lnTo>
                                    <a:lnTo>
                                      <a:pt x="1238250" y="1381125"/>
                                    </a:lnTo>
                                    <a:lnTo>
                                      <a:pt x="1771650" y="1438275"/>
                                    </a:lnTo>
                                    <a:lnTo>
                                      <a:pt x="1743075" y="600075"/>
                                    </a:lnTo>
                                    <a:lnTo>
                                      <a:pt x="666750" y="571500"/>
                                    </a:lnTo>
                                    <a:lnTo>
                                      <a:pt x="133350" y="0"/>
                                    </a:lnTo>
                                    <a:lnTo>
                                      <a:pt x="0" y="47625"/>
                                    </a:lnTo>
                                    <a:close/>
                                  </a:path>
                                </a:pathLst>
                              </a:custGeom>
                              <a:noFill/>
                              <a:ln>
                                <a:solidFill>
                                  <a:srgbClr val="92D05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B8F4545" id="Freeform: Shape 7518" o:spid="_x0000_s1026" style="position:absolute;margin-left:101.9pt;margin-top:79.9pt;width:139.5pt;height:113.25pt;z-index:251581440;visibility:visible;mso-wrap-style:square;mso-wrap-distance-left:9pt;mso-wrap-distance-top:0;mso-wrap-distance-right:9pt;mso-wrap-distance-bottom:0;mso-position-horizontal:absolute;mso-position-horizontal-relative:text;mso-position-vertical:absolute;mso-position-vertical-relative:text;v-text-anchor:middle" coordsize="1771650,1438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" path="m,47625l295275,561975r866775,600075l1238250,1381125r533400,57150l1743075,600075,666750,571500,133350,,,47625xe" filled="f" strokecolor="#92d050" strokeweight="2pt">
                      <v:stroke dashstyle="3 1"/>
                      <v:path arrowok="t" o:connecttype="custom" o:connectlocs="0,47625;295275,561975;1162050,1162050;1238250,1381125;1771650,1438275;1743075,600075;666750,571500;133350,0;0,47625" o:connectangles="0,0,0,0,0,0,0,0,0"/>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575296" behindDoc="0" locked="0" layoutInCell="1" allowOverlap="1" wp14:anchorId="0394E0B0" wp14:editId="08FE3373">
                      <wp:simplePos x="0" y="0"/>
                      <wp:positionH relativeFrom="column">
                        <wp:posOffset>90805</wp:posOffset>
                      </wp:positionH>
                      <wp:positionV relativeFrom="paragraph">
                        <wp:posOffset>1502410</wp:posOffset>
                      </wp:positionV>
                      <wp:extent cx="482600" cy="275590"/>
                      <wp:effectExtent l="0" t="419100" r="584200" b="10160"/>
                      <wp:wrapNone/>
                      <wp:docPr id="7519"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210050" y="2514600"/>
                                <a:ext cx="482600" cy="275590"/>
                              </a:xfrm>
                              <a:prstGeom prst="wedgeRectCallout">
                                <a:avLst>
                                  <a:gd name="adj1" fmla="val 161924"/>
                                  <a:gd name="adj2" fmla="val -192235"/>
                                </a:avLst>
                              </a:prstGeom>
                              <a:solidFill>
                                <a:srgbClr val="FFFFFF">
                                  <a:alpha val="70000"/>
                                </a:srgbClr>
                              </a:solidFill>
                              <a:ln w="9525">
                                <a:solidFill>
                                  <a:srgbClr val="000000"/>
                                </a:solidFill>
                                <a:miter lim="800000"/>
                                <a:headEnd/>
                                <a:tailEnd/>
                              </a:ln>
                            </wps:spPr>
                            <wps:txbx>
                              <w:txbxContent>
                                <w:p w14:paraId="2727C941"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394E0B0" id="_x0000_s1093" type="#_x0000_t61" style="position:absolute;left:0;text-align:left;margin-left:7.15pt;margin-top:118.3pt;width:38pt;height:21.7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" adj="45776,-30723">
                      <v:fill opacity="46003f"/>
                      <v:textbox inset="0,,0">
                        <w:txbxContent>
                          <w:p w14:paraId="2727C941"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579392" behindDoc="0" locked="0" layoutInCell="1" allowOverlap="1" wp14:anchorId="1D78C5C9" wp14:editId="1B0867CB">
                      <wp:simplePos x="0" y="0"/>
                      <wp:positionH relativeFrom="column">
                        <wp:posOffset>233680</wp:posOffset>
                      </wp:positionH>
                      <wp:positionV relativeFrom="paragraph">
                        <wp:posOffset>340360</wp:posOffset>
                      </wp:positionV>
                      <wp:extent cx="482600" cy="275590"/>
                      <wp:effectExtent l="0" t="0" r="431800" b="295910"/>
                      <wp:wrapNone/>
                      <wp:docPr id="7520"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352925" y="1352550"/>
                                <a:ext cx="482600" cy="275590"/>
                              </a:xfrm>
                              <a:prstGeom prst="wedgeRectCallout">
                                <a:avLst>
                                  <a:gd name="adj1" fmla="val 126910"/>
                                  <a:gd name="adj2" fmla="val 140640"/>
                                </a:avLst>
                              </a:prstGeom>
                              <a:solidFill>
                                <a:srgbClr val="FFFFFF">
                                  <a:alpha val="70000"/>
                                </a:srgbClr>
                              </a:solidFill>
                              <a:ln w="9525">
                                <a:solidFill>
                                  <a:srgbClr val="000000"/>
                                </a:solidFill>
                                <a:miter lim="800000"/>
                                <a:headEnd/>
                                <a:tailEnd/>
                              </a:ln>
                            </wps:spPr>
                            <wps:txbx>
                              <w:txbxContent>
                                <w:p w14:paraId="5C8517AE"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Curb Cut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D78C5C9" id="_x0000_s1094" type="#_x0000_t61" style="position:absolute;left:0;text-align:left;margin-left:18.4pt;margin-top:26.8pt;width:38pt;height:21.7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" adj="38213,41178">
                      <v:fill opacity="46003f"/>
                      <v:textbox inset="0,,0">
                        <w:txbxContent>
                          <w:p w14:paraId="5C8517AE"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Curb Cut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577344" behindDoc="0" locked="0" layoutInCell="1" allowOverlap="1" wp14:anchorId="21B2A78C" wp14:editId="2C82A63F">
                      <wp:simplePos x="0" y="0"/>
                      <wp:positionH relativeFrom="column">
                        <wp:posOffset>1116330</wp:posOffset>
                      </wp:positionH>
                      <wp:positionV relativeFrom="paragraph">
                        <wp:posOffset>847090</wp:posOffset>
                      </wp:positionV>
                      <wp:extent cx="180975" cy="95250"/>
                      <wp:effectExtent l="0" t="0" r="28575" b="19050"/>
                      <wp:wrapNone/>
                      <wp:docPr id="7521" name="Rectangle 7521"/>
                      <wp:cNvGraphicFramePr/>
                      <a:graphic xmlns:a="http://schemas.openxmlformats.org/drawingml/2006/main">
                        <a:graphicData uri="http://schemas.microsoft.com/office/word/2010/wordprocessingShape">
                          <wps:wsp>
                            <wps:cNvSpPr/>
                            <wps:spPr>
                              <a:xfrm>
                                <a:off x="0" y="0"/>
                                <a:ext cx="180975" cy="95250"/>
                              </a:xfrm>
                              <a:prstGeom prst="rect">
                                <a:avLst/>
                              </a:prstGeom>
                              <a:noFill/>
                              <a:ln w="2540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9D34A2" id="Rectangle 7521" o:spid="_x0000_s1026" style="position:absolute;margin-left:87.9pt;margin-top:66.7pt;width:14.25pt;height:7.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" filled="f" strokecolor="red" strokeweight="2pt">
                      <v:stroke dashstyle="dash"/>
                    </v:rect>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571200" behindDoc="0" locked="0" layoutInCell="1" allowOverlap="1" wp14:anchorId="6CD64617" wp14:editId="2B308E03">
                      <wp:simplePos x="0" y="0"/>
                      <wp:positionH relativeFrom="column">
                        <wp:posOffset>462280</wp:posOffset>
                      </wp:positionH>
                      <wp:positionV relativeFrom="paragraph">
                        <wp:posOffset>2016760</wp:posOffset>
                      </wp:positionV>
                      <wp:extent cx="517525" cy="337820"/>
                      <wp:effectExtent l="0" t="0" r="644525" b="24130"/>
                      <wp:wrapNone/>
                      <wp:docPr id="7522"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581525" y="3028950"/>
                                <a:ext cx="517525" cy="337820"/>
                              </a:xfrm>
                              <a:prstGeom prst="wedgeRectCallout">
                                <a:avLst>
                                  <a:gd name="adj1" fmla="val 165981"/>
                                  <a:gd name="adj2" fmla="val 14150"/>
                                </a:avLst>
                              </a:prstGeom>
                              <a:solidFill>
                                <a:srgbClr val="FFFFFF">
                                  <a:alpha val="70000"/>
                                </a:srgbClr>
                              </a:solidFill>
                              <a:ln w="9525">
                                <a:solidFill>
                                  <a:srgbClr val="000000"/>
                                </a:solidFill>
                                <a:miter lim="800000"/>
                                <a:headEnd/>
                                <a:tailEnd/>
                              </a:ln>
                            </wps:spPr>
                            <wps:txbx>
                              <w:txbxContent>
                                <w:p w14:paraId="511F9245"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Catch Basin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CD64617" id="_x0000_s1095" type="#_x0000_t61" style="position:absolute;left:0;text-align:left;margin-left:36.4pt;margin-top:158.8pt;width:40.75pt;height:26.6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" adj="46652,13856">
                      <v:fill opacity="46003f"/>
                      <v:textbox inset="0,,0">
                        <w:txbxContent>
                          <w:p w14:paraId="511F9245"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Catch Basin  </w:t>
                            </w:r>
                          </w:p>
                        </w:txbxContent>
                      </v:textbox>
                    </v:shape>
                  </w:pict>
                </mc:Fallback>
              </mc:AlternateContent>
            </w:r>
            <w:r w:rsidRPr="000E1FB4">
              <w:rPr>
                <w:rFonts w:ascii="Times New Roman" w:hAnsi="Times New Roman" w:cs="Times New Roman"/>
                <w:b/>
                <w:noProof/>
                <w:sz w:val="24"/>
                <w:szCs w:val="24"/>
              </w:rPr>
              <mc:AlternateContent>
                <mc:Choice Requires="wps">
                  <w:drawing>
                    <wp:anchor distT="0" distB="0" distL="114300" distR="114300" simplePos="0" relativeHeight="251567104" behindDoc="0" locked="0" layoutInCell="1" allowOverlap="1" wp14:anchorId="3C88F299" wp14:editId="00C4DBBD">
                      <wp:simplePos x="0" y="0"/>
                      <wp:positionH relativeFrom="column">
                        <wp:posOffset>2373630</wp:posOffset>
                      </wp:positionH>
                      <wp:positionV relativeFrom="paragraph">
                        <wp:posOffset>195580</wp:posOffset>
                      </wp:positionV>
                      <wp:extent cx="685800" cy="228600"/>
                      <wp:effectExtent l="0" t="0" r="19050" b="19050"/>
                      <wp:wrapNone/>
                      <wp:docPr id="7523"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53F914D0" w14:textId="77777777" w:rsidR="007346D8" w:rsidRPr="007673F9" w:rsidRDefault="007346D8" w:rsidP="00E3689B">
                                  <w:pPr>
                                    <w:jc w:val="center"/>
                                    <w:rPr>
                                      <w:rFonts w:ascii="Arial" w:hAnsi="Arial" w:cs="Arial"/>
                                      <w:sz w:val="16"/>
                                      <w:szCs w:val="16"/>
                                    </w:rPr>
                                  </w:pPr>
                                  <w:r>
                                    <w:rPr>
                                      <w:rFonts w:ascii="Arial" w:hAnsi="Arial" w:cs="Arial"/>
                                      <w:sz w:val="16"/>
                                      <w:szCs w:val="16"/>
                                    </w:rPr>
                                    <w:t>Photo 9</w:t>
                                  </w:r>
                                  <w:r w:rsidRPr="007673F9">
                                    <w:rPr>
                                      <w:rFonts w:ascii="Arial" w:hAnsi="Arial" w:cs="Arial"/>
                                      <w:sz w:val="16"/>
                                      <w:szCs w:val="16"/>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88F299" id="_x0000_s1096" type="#_x0000_t176" style="position:absolute;left:0;text-align:left;margin-left:186.9pt;margin-top:15.4pt;width:54pt;height:18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">
                      <v:shadow opacity=".5" offset="-6pt,-6pt"/>
                      <v:textbox>
                        <w:txbxContent>
                          <w:p w14:paraId="53F914D0" w14:textId="77777777" w:rsidR="007346D8" w:rsidRPr="007673F9" w:rsidRDefault="007346D8" w:rsidP="00E3689B">
                            <w:pPr>
                              <w:jc w:val="center"/>
                              <w:rPr>
                                <w:rFonts w:ascii="Arial" w:hAnsi="Arial" w:cs="Arial"/>
                                <w:sz w:val="16"/>
                                <w:szCs w:val="16"/>
                              </w:rPr>
                            </w:pPr>
                            <w:r>
                              <w:rPr>
                                <w:rFonts w:ascii="Arial" w:hAnsi="Arial" w:cs="Arial"/>
                                <w:sz w:val="16"/>
                                <w:szCs w:val="16"/>
                              </w:rPr>
                              <w:t>Photo 9</w:t>
                            </w:r>
                            <w:r w:rsidRPr="007673F9">
                              <w:rPr>
                                <w:rFonts w:ascii="Arial" w:hAnsi="Arial" w:cs="Arial"/>
                                <w:sz w:val="16"/>
                                <w:szCs w:val="16"/>
                              </w:rPr>
                              <w:t>-1</w:t>
                            </w:r>
                          </w:p>
                        </w:txbxContent>
                      </v:textbox>
                    </v:shape>
                  </w:pict>
                </mc:Fallback>
              </mc:AlternateContent>
            </w:r>
            <w:r w:rsidRPr="000E1FB4">
              <w:rPr>
                <w:rFonts w:ascii="Times New Roman" w:hAnsi="Times New Roman" w:cs="Times New Roman"/>
                <w:noProof/>
              </w:rPr>
              <w:t xml:space="preserve">          </w:t>
            </w:r>
            <w:r w:rsidRPr="000E1FB4">
              <w:rPr>
                <w:rFonts w:ascii="Times New Roman" w:hAnsi="Times New Roman" w:cs="Times New Roman"/>
                <w:noProof/>
              </w:rPr>
              <w:drawing>
                <wp:inline distT="0" distB="0" distL="0" distR="0" wp14:anchorId="745DEA5B" wp14:editId="1B2EA28D">
                  <wp:extent cx="3074670" cy="2305685"/>
                  <wp:effectExtent l="19050" t="19050" r="11430" b="18415"/>
                  <wp:docPr id="7733" name="Picture 7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cstate="screen">
                            <a:extLst>
                              <a:ext uri="{28A0092B-C50C-407E-A947-70E740481C1C}">
                                <a14:useLocalDpi xmlns:a14="http://schemas.microsoft.com/office/drawing/2010/main"/>
                              </a:ext>
                            </a:extLst>
                          </a:blip>
                          <a:stretch>
                            <a:fillRect/>
                          </a:stretch>
                        </pic:blipFill>
                        <pic:spPr>
                          <a:xfrm>
                            <a:off x="0" y="0"/>
                            <a:ext cx="3074670" cy="2305685"/>
                          </a:xfrm>
                          <a:prstGeom prst="rect">
                            <a:avLst/>
                          </a:prstGeom>
                          <a:solidFill>
                            <a:sysClr val="windowText" lastClr="000000"/>
                          </a:solidFill>
                          <a:ln>
                            <a:solidFill>
                              <a:schemeClr val="tx1"/>
                            </a:solidFill>
                          </a:ln>
                        </pic:spPr>
                      </pic:pic>
                    </a:graphicData>
                  </a:graphic>
                </wp:inline>
              </w:drawing>
            </w:r>
          </w:p>
        </w:tc>
      </w:tr>
      <w:tr w:rsidR="00E3689B" w:rsidRPr="000E1FB4" w14:paraId="1D0C5D50" w14:textId="77777777" w:rsidTr="00E3689B">
        <w:trPr>
          <w:trHeight w:val="3862"/>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9744875" w14:textId="77777777" w:rsidR="00E3689B" w:rsidRPr="000E1FB4" w:rsidRDefault="00E3689B" w:rsidP="00E3689B">
            <w:pPr>
              <w:spacing w:after="0" w:line="240" w:lineRule="auto"/>
              <w:jc w:val="both"/>
              <w:rPr>
                <w:rFonts w:ascii="Times New Roman" w:hAnsi="Times New Roman" w:cs="Times New Roman"/>
                <w:sz w:val="24"/>
                <w:szCs w:val="24"/>
              </w:rPr>
            </w:pPr>
          </w:p>
        </w:tc>
      </w:tr>
      <w:tr w:rsidR="00E3689B" w:rsidRPr="000E1FB4" w14:paraId="73298BAD" w14:textId="77777777" w:rsidTr="00E3689B">
        <w:trPr>
          <w:trHeight w:val="3888"/>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E64915D" w14:textId="77777777" w:rsidR="00E3689B" w:rsidRPr="000E1FB4" w:rsidRDefault="00E3689B" w:rsidP="00E3689B">
            <w:pPr>
              <w:spacing w:after="0" w:line="240" w:lineRule="auto"/>
              <w:jc w:val="both"/>
              <w:rPr>
                <w:rFonts w:ascii="Times New Roman" w:hAnsi="Times New Roman" w:cs="Times New Roman"/>
                <w:sz w:val="24"/>
                <w:szCs w:val="24"/>
              </w:rPr>
            </w:pPr>
          </w:p>
        </w:tc>
      </w:tr>
    </w:tbl>
    <w:p w14:paraId="1BE06575"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Micro-watershed No.: </w:t>
      </w:r>
      <w:r>
        <w:rPr>
          <w:rFonts w:ascii="Times New Roman" w:hAnsi="Times New Roman" w:cs="Times New Roman"/>
          <w:b/>
          <w:i/>
          <w:color w:val="8E8E8E"/>
          <w:sz w:val="20"/>
          <w:szCs w:val="20"/>
        </w:rPr>
        <w:t>N-15</w:t>
      </w:r>
    </w:p>
    <w:p w14:paraId="0AA10BDB"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BMP Type: Bioretention</w:t>
      </w:r>
    </w:p>
    <w:p w14:paraId="5F507592" w14:textId="77777777" w:rsidR="00E3689B"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BMP Location: 11 Fisher Street </w:t>
      </w:r>
    </w:p>
    <w:p w14:paraId="2CBB57E7" w14:textId="1D557B23" w:rsidR="00E3689B" w:rsidRPr="000E1FB4" w:rsidRDefault="00E3689B" w:rsidP="00E3689B">
      <w:pPr>
        <w:spacing w:after="0"/>
        <w:jc w:val="both"/>
        <w:rPr>
          <w:rFonts w:ascii="Times New Roman" w:hAnsi="Times New Roman" w:cs="Times New Roman"/>
          <w:b/>
          <w:sz w:val="20"/>
          <w:szCs w:val="20"/>
        </w:rPr>
      </w:pPr>
      <w:r>
        <w:rPr>
          <w:rFonts w:ascii="Times New Roman" w:hAnsi="Times New Roman" w:cs="Times New Roman"/>
          <w:b/>
          <w:i/>
          <w:color w:val="8E8E8E"/>
          <w:sz w:val="20"/>
          <w:szCs w:val="20"/>
        </w:rPr>
        <w:t xml:space="preserve">Priority Rank: </w:t>
      </w:r>
      <w:r w:rsidR="00FA66DB">
        <w:rPr>
          <w:rFonts w:ascii="Times New Roman" w:hAnsi="Times New Roman" w:cs="Times New Roman"/>
          <w:b/>
          <w:i/>
          <w:color w:val="8E8E8E"/>
          <w:sz w:val="20"/>
          <w:szCs w:val="20"/>
        </w:rPr>
        <w:t>Low</w:t>
      </w:r>
    </w:p>
    <w:p w14:paraId="2A28080B" w14:textId="77777777" w:rsidR="00E3689B" w:rsidRPr="000E1FB4" w:rsidRDefault="00E3689B" w:rsidP="00E3689B">
      <w:pPr>
        <w:spacing w:before="240" w:after="120"/>
        <w:ind w:right="-58"/>
        <w:jc w:val="both"/>
        <w:rPr>
          <w:rFonts w:ascii="Times New Roman" w:hAnsi="Times New Roman" w:cs="Times New Roman"/>
          <w:sz w:val="20"/>
          <w:szCs w:val="20"/>
        </w:rPr>
      </w:pPr>
      <w:r w:rsidRPr="000E1FB4">
        <w:rPr>
          <w:rFonts w:ascii="Times New Roman" w:hAnsi="Times New Roman" w:cs="Times New Roman"/>
          <w:b/>
          <w:sz w:val="20"/>
          <w:szCs w:val="20"/>
        </w:rPr>
        <w:t xml:space="preserve">Site Summary: </w:t>
      </w:r>
    </w:p>
    <w:p w14:paraId="5CC960A4" w14:textId="77777777" w:rsidR="00E3689B" w:rsidRPr="000E1FB4" w:rsidRDefault="00E3689B" w:rsidP="00E3689B">
      <w:pPr>
        <w:tabs>
          <w:tab w:val="center" w:pos="4680"/>
          <w:tab w:val="right" w:pos="9360"/>
        </w:tabs>
        <w:spacing w:before="120" w:after="120"/>
        <w:jc w:val="both"/>
        <w:rPr>
          <w:rFonts w:ascii="Times New Roman" w:hAnsi="Times New Roman" w:cs="Times New Roman"/>
          <w:sz w:val="20"/>
          <w:szCs w:val="20"/>
        </w:rPr>
      </w:pPr>
      <w:r w:rsidRPr="000E1FB4">
        <w:rPr>
          <w:rFonts w:ascii="Times New Roman" w:hAnsi="Times New Roman" w:cs="Times New Roman"/>
          <w:sz w:val="20"/>
          <w:szCs w:val="20"/>
        </w:rPr>
        <w:t>Untreated residential runoff flows east on Fisher Street towards an existing catch basin. An undeveloped grassed area located within a road easement exists downgradient of the catch basin.</w:t>
      </w:r>
    </w:p>
    <w:p w14:paraId="348D5AD5" w14:textId="77777777" w:rsidR="00E3689B" w:rsidRPr="000E1FB4" w:rsidRDefault="00E3689B" w:rsidP="00E3689B">
      <w:pPr>
        <w:tabs>
          <w:tab w:val="center" w:pos="4680"/>
          <w:tab w:val="right" w:pos="9360"/>
        </w:tabs>
        <w:spacing w:before="240" w:after="0" w:line="240" w:lineRule="auto"/>
        <w:jc w:val="both"/>
        <w:rPr>
          <w:rFonts w:ascii="Times New Roman" w:hAnsi="Times New Roman" w:cs="Times New Roman"/>
          <w:sz w:val="20"/>
          <w:szCs w:val="20"/>
        </w:rPr>
      </w:pPr>
      <w:r w:rsidRPr="000E1FB4">
        <w:rPr>
          <w:rFonts w:ascii="Times New Roman" w:hAnsi="Times New Roman" w:cs="Times New Roman"/>
          <w:b/>
          <w:sz w:val="20"/>
          <w:szCs w:val="20"/>
        </w:rPr>
        <w:t xml:space="preserve">Proposed Improvement: </w:t>
      </w:r>
    </w:p>
    <w:p w14:paraId="2DE25C65" w14:textId="77777777" w:rsidR="00E3689B" w:rsidRPr="000E1FB4" w:rsidRDefault="00E3689B" w:rsidP="00E3689B">
      <w:pPr>
        <w:tabs>
          <w:tab w:val="center" w:pos="4680"/>
          <w:tab w:val="right" w:pos="9360"/>
        </w:tabs>
        <w:spacing w:before="120" w:after="120"/>
        <w:jc w:val="both"/>
        <w:rPr>
          <w:rFonts w:ascii="Times New Roman" w:hAnsi="Times New Roman" w:cs="Times New Roman"/>
          <w:sz w:val="20"/>
          <w:szCs w:val="20"/>
        </w:rPr>
      </w:pPr>
      <w:r w:rsidRPr="000E1FB4">
        <w:rPr>
          <w:rFonts w:ascii="Times New Roman" w:hAnsi="Times New Roman" w:cs="Times New Roman"/>
          <w:sz w:val="20"/>
          <w:szCs w:val="20"/>
        </w:rPr>
        <w:t xml:space="preserve">Install a curb cut along the upper shoulder of Fisher Street to allow runoff to be conveyed onto the grassed area along Fisher Street. Install an approx. 800–square foot bioretention cell at the curb cut in the corner lot to capture and treat the combined residential runoff and road runoff. </w:t>
      </w:r>
    </w:p>
    <w:p w14:paraId="5FFF5F50" w14:textId="77777777" w:rsidR="00E3689B" w:rsidRPr="000E1FB4" w:rsidRDefault="00E3689B" w:rsidP="00E3689B">
      <w:pPr>
        <w:tabs>
          <w:tab w:val="center" w:pos="4680"/>
          <w:tab w:val="right" w:pos="9360"/>
        </w:tabs>
        <w:spacing w:before="120" w:after="120"/>
        <w:jc w:val="both"/>
        <w:rPr>
          <w:rFonts w:ascii="Times New Roman" w:hAnsi="Times New Roman" w:cs="Times New Roman"/>
          <w:b/>
          <w:sz w:val="20"/>
          <w:szCs w:val="20"/>
        </w:rPr>
      </w:pPr>
      <w:r w:rsidRPr="000E1FB4">
        <w:rPr>
          <w:rFonts w:ascii="Times New Roman" w:hAnsi="Times New Roman" w:cs="Times New Roman"/>
          <w:b/>
          <w:sz w:val="20"/>
          <w:szCs w:val="20"/>
        </w:rPr>
        <w:t xml:space="preserve">Expected O&amp;M: </w:t>
      </w:r>
    </w:p>
    <w:p w14:paraId="62F86AFC" w14:textId="77777777" w:rsidR="00E3689B" w:rsidRPr="000E1FB4" w:rsidRDefault="00E3689B" w:rsidP="00E3689B">
      <w:pPr>
        <w:tabs>
          <w:tab w:val="center" w:pos="4680"/>
          <w:tab w:val="right" w:pos="9360"/>
        </w:tabs>
        <w:spacing w:before="120" w:after="120"/>
        <w:jc w:val="both"/>
        <w:rPr>
          <w:rFonts w:ascii="Times New Roman" w:hAnsi="Times New Roman" w:cs="Times New Roman"/>
          <w:b/>
          <w:sz w:val="20"/>
          <w:szCs w:val="20"/>
        </w:rPr>
      </w:pPr>
      <w:r w:rsidRPr="000E1FB4">
        <w:rPr>
          <w:rFonts w:ascii="Times New Roman" w:hAnsi="Times New Roman" w:cs="Times New Roman"/>
          <w:sz w:val="20"/>
          <w:szCs w:val="20"/>
        </w:rPr>
        <w:t>Remove accumulated sediment from bioretention cell annually and maintain/replace plants as needed every two years.  Re-mulch annually. Remove accumulated sediment/debris, as needed.</w:t>
      </w:r>
    </w:p>
    <w:p w14:paraId="6F2D271A" w14:textId="77777777" w:rsidR="00E3689B" w:rsidRPr="000E1FB4" w:rsidRDefault="00E3689B" w:rsidP="00E3689B">
      <w:pPr>
        <w:tabs>
          <w:tab w:val="center" w:pos="4680"/>
          <w:tab w:val="right" w:pos="9360"/>
        </w:tabs>
        <w:spacing w:before="240" w:after="0" w:line="240" w:lineRule="auto"/>
        <w:jc w:val="both"/>
        <w:rPr>
          <w:rFonts w:ascii="Times New Roman" w:hAnsi="Times New Roman" w:cs="Times New Roman"/>
          <w:sz w:val="20"/>
          <w:szCs w:val="20"/>
        </w:rPr>
      </w:pPr>
      <w:r w:rsidRPr="000E1FB4">
        <w:rPr>
          <w:rFonts w:ascii="Times New Roman" w:hAnsi="Times New Roman" w:cs="Times New Roman"/>
          <w:b/>
          <w:sz w:val="20"/>
          <w:szCs w:val="20"/>
        </w:rPr>
        <w:t xml:space="preserve">Parcel Ownership: </w:t>
      </w:r>
      <w:r w:rsidRPr="000E1FB4">
        <w:rPr>
          <w:rFonts w:ascii="Times New Roman" w:hAnsi="Times New Roman" w:cs="Times New Roman"/>
          <w:sz w:val="20"/>
          <w:szCs w:val="20"/>
        </w:rPr>
        <w:t>Town Owned (Utility Easement)</w:t>
      </w:r>
    </w:p>
    <w:p w14:paraId="3241FD51" w14:textId="77777777" w:rsidR="00E3689B" w:rsidRPr="000E1FB4" w:rsidRDefault="00E3689B" w:rsidP="00E3689B">
      <w:pPr>
        <w:tabs>
          <w:tab w:val="center" w:pos="4680"/>
          <w:tab w:val="right" w:pos="9360"/>
        </w:tabs>
        <w:spacing w:before="240" w:after="0" w:line="240" w:lineRule="auto"/>
        <w:jc w:val="both"/>
        <w:rPr>
          <w:rFonts w:ascii="Times New Roman" w:hAnsi="Times New Roman" w:cs="Times New Roman"/>
          <w:sz w:val="20"/>
          <w:szCs w:val="20"/>
        </w:rPr>
      </w:pPr>
    </w:p>
    <w:tbl>
      <w:tblPr>
        <w:tblW w:w="42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3307"/>
        <w:gridCol w:w="913"/>
      </w:tblGrid>
      <w:tr w:rsidR="00E3689B" w:rsidRPr="000E1FB4" w14:paraId="18E4554B" w14:textId="77777777" w:rsidTr="00E3689B">
        <w:trPr>
          <w:trHeight w:val="300"/>
        </w:trPr>
        <w:tc>
          <w:tcPr>
            <w:tcW w:w="4220" w:type="dxa"/>
            <w:gridSpan w:val="2"/>
            <w:shd w:val="clear" w:color="000000" w:fill="006686"/>
            <w:vAlign w:val="bottom"/>
            <w:hideMark/>
          </w:tcPr>
          <w:p w14:paraId="289FE36B"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Sizing Characteristics</w:t>
            </w:r>
          </w:p>
        </w:tc>
      </w:tr>
      <w:tr w:rsidR="00E3689B" w:rsidRPr="000E1FB4" w14:paraId="6F24B030" w14:textId="77777777" w:rsidTr="00E3689B">
        <w:trPr>
          <w:trHeight w:val="300"/>
        </w:trPr>
        <w:tc>
          <w:tcPr>
            <w:tcW w:w="3307" w:type="dxa"/>
            <w:shd w:val="clear" w:color="000000" w:fill="DAEEF3"/>
            <w:vAlign w:val="bottom"/>
            <w:hideMark/>
          </w:tcPr>
          <w:p w14:paraId="0AA8D46C"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BMP Drainage Area (acres)</w:t>
            </w:r>
          </w:p>
        </w:tc>
        <w:tc>
          <w:tcPr>
            <w:tcW w:w="913" w:type="dxa"/>
            <w:vAlign w:val="bottom"/>
          </w:tcPr>
          <w:p w14:paraId="09E9F33A"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2.3</w:t>
            </w:r>
          </w:p>
        </w:tc>
      </w:tr>
      <w:tr w:rsidR="00E3689B" w:rsidRPr="000E1FB4" w14:paraId="68C961FB" w14:textId="77777777" w:rsidTr="00E3689B">
        <w:trPr>
          <w:trHeight w:val="300"/>
        </w:trPr>
        <w:tc>
          <w:tcPr>
            <w:tcW w:w="3307" w:type="dxa"/>
            <w:shd w:val="clear" w:color="000000" w:fill="DAEEF3"/>
            <w:vAlign w:val="bottom"/>
          </w:tcPr>
          <w:p w14:paraId="6D882383"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BMP Size (storm depth; inches)</w:t>
            </w:r>
          </w:p>
        </w:tc>
        <w:tc>
          <w:tcPr>
            <w:tcW w:w="913" w:type="dxa"/>
            <w:vAlign w:val="bottom"/>
          </w:tcPr>
          <w:p w14:paraId="1AC73F05"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0.25</w:t>
            </w:r>
          </w:p>
        </w:tc>
      </w:tr>
      <w:tr w:rsidR="00E3689B" w:rsidRPr="000E1FB4" w14:paraId="53D862B2" w14:textId="77777777" w:rsidTr="00E3689B">
        <w:trPr>
          <w:trHeight w:val="300"/>
        </w:trPr>
        <w:tc>
          <w:tcPr>
            <w:tcW w:w="3307" w:type="dxa"/>
            <w:shd w:val="clear" w:color="000000" w:fill="DAEEF3"/>
            <w:vAlign w:val="bottom"/>
            <w:hideMark/>
          </w:tcPr>
          <w:p w14:paraId="10C0B8BF"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Impervious Area (%)</w:t>
            </w:r>
          </w:p>
        </w:tc>
        <w:tc>
          <w:tcPr>
            <w:tcW w:w="913" w:type="dxa"/>
            <w:vAlign w:val="bottom"/>
          </w:tcPr>
          <w:p w14:paraId="4C7C33B4"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29</w:t>
            </w:r>
          </w:p>
        </w:tc>
      </w:tr>
      <w:tr w:rsidR="00E3689B" w:rsidRPr="000E1FB4" w14:paraId="0B6AB1D9" w14:textId="77777777" w:rsidTr="00E3689B">
        <w:trPr>
          <w:trHeight w:val="300"/>
        </w:trPr>
        <w:tc>
          <w:tcPr>
            <w:tcW w:w="4220" w:type="dxa"/>
            <w:gridSpan w:val="2"/>
            <w:shd w:val="clear" w:color="000000" w:fill="006686"/>
            <w:noWrap/>
            <w:vAlign w:val="bottom"/>
            <w:hideMark/>
          </w:tcPr>
          <w:p w14:paraId="2F4F2C7E"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 xml:space="preserve">Estimated Pollutant Load Reduction </w:t>
            </w:r>
          </w:p>
        </w:tc>
      </w:tr>
      <w:tr w:rsidR="00E3689B" w:rsidRPr="000E1FB4" w14:paraId="23285A0E" w14:textId="77777777" w:rsidTr="00E3689B">
        <w:trPr>
          <w:trHeight w:val="300"/>
        </w:trPr>
        <w:tc>
          <w:tcPr>
            <w:tcW w:w="3307" w:type="dxa"/>
            <w:shd w:val="clear" w:color="000000" w:fill="DAEEF3"/>
            <w:vAlign w:val="bottom"/>
            <w:hideMark/>
          </w:tcPr>
          <w:p w14:paraId="17357DAB"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TP (lbs./yr.)</w:t>
            </w:r>
          </w:p>
        </w:tc>
        <w:tc>
          <w:tcPr>
            <w:tcW w:w="913" w:type="dxa"/>
            <w:vAlign w:val="bottom"/>
          </w:tcPr>
          <w:p w14:paraId="7A22C68F"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0.62</w:t>
            </w:r>
          </w:p>
        </w:tc>
      </w:tr>
      <w:tr w:rsidR="00E3689B" w:rsidRPr="000E1FB4" w14:paraId="68082493" w14:textId="77777777" w:rsidTr="00E3689B">
        <w:trPr>
          <w:trHeight w:val="300"/>
        </w:trPr>
        <w:tc>
          <w:tcPr>
            <w:tcW w:w="3307" w:type="dxa"/>
            <w:shd w:val="clear" w:color="000000" w:fill="DAEEF3"/>
            <w:vAlign w:val="bottom"/>
          </w:tcPr>
          <w:p w14:paraId="5E139989"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TN (lbs./yr.)</w:t>
            </w:r>
          </w:p>
        </w:tc>
        <w:tc>
          <w:tcPr>
            <w:tcW w:w="913" w:type="dxa"/>
            <w:vAlign w:val="bottom"/>
          </w:tcPr>
          <w:p w14:paraId="30F5FD6E"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5.5</w:t>
            </w:r>
          </w:p>
        </w:tc>
      </w:tr>
      <w:tr w:rsidR="00E3689B" w:rsidRPr="000E1FB4" w14:paraId="2C07F6A3" w14:textId="77777777" w:rsidTr="00E3689B">
        <w:trPr>
          <w:trHeight w:val="300"/>
        </w:trPr>
        <w:tc>
          <w:tcPr>
            <w:tcW w:w="3307" w:type="dxa"/>
            <w:shd w:val="clear" w:color="000000" w:fill="DAEEF3"/>
            <w:vAlign w:val="bottom"/>
            <w:hideMark/>
          </w:tcPr>
          <w:p w14:paraId="1B6FFD69"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TSS (lbs./yr.)</w:t>
            </w:r>
          </w:p>
        </w:tc>
        <w:tc>
          <w:tcPr>
            <w:tcW w:w="913" w:type="dxa"/>
            <w:vAlign w:val="bottom"/>
          </w:tcPr>
          <w:p w14:paraId="32596F1A"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251.2</w:t>
            </w:r>
          </w:p>
        </w:tc>
      </w:tr>
      <w:tr w:rsidR="00E3689B" w:rsidRPr="000E1FB4" w14:paraId="3DCA0435" w14:textId="77777777" w:rsidTr="00E3689B">
        <w:trPr>
          <w:trHeight w:val="300"/>
        </w:trPr>
        <w:tc>
          <w:tcPr>
            <w:tcW w:w="3307" w:type="dxa"/>
            <w:shd w:val="clear" w:color="000000" w:fill="006686"/>
            <w:vAlign w:val="bottom"/>
            <w:hideMark/>
          </w:tcPr>
          <w:p w14:paraId="488D9BEA"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Estimated Cost</w:t>
            </w:r>
          </w:p>
        </w:tc>
        <w:tc>
          <w:tcPr>
            <w:tcW w:w="913" w:type="dxa"/>
            <w:shd w:val="clear" w:color="000000" w:fill="006686"/>
            <w:vAlign w:val="bottom"/>
            <w:hideMark/>
          </w:tcPr>
          <w:p w14:paraId="7BA32B88"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p>
        </w:tc>
      </w:tr>
      <w:tr w:rsidR="00E3689B" w:rsidRPr="000E1FB4" w14:paraId="38C29245" w14:textId="77777777" w:rsidTr="00E3689B">
        <w:trPr>
          <w:trHeight w:val="300"/>
        </w:trPr>
        <w:tc>
          <w:tcPr>
            <w:tcW w:w="3307" w:type="dxa"/>
            <w:shd w:val="clear" w:color="000000" w:fill="DAEEF3"/>
            <w:vAlign w:val="bottom"/>
            <w:hideMark/>
          </w:tcPr>
          <w:p w14:paraId="0A102C37"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 xml:space="preserve">Planning-level Capital Cost </w:t>
            </w:r>
          </w:p>
        </w:tc>
        <w:tc>
          <w:tcPr>
            <w:tcW w:w="913" w:type="dxa"/>
            <w:vAlign w:val="bottom"/>
          </w:tcPr>
          <w:p w14:paraId="297CEDFB"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$26,700</w:t>
            </w:r>
          </w:p>
        </w:tc>
      </w:tr>
    </w:tbl>
    <w:p w14:paraId="1B7243F9" w14:textId="77777777" w:rsidR="00E3689B" w:rsidRPr="000E1FB4" w:rsidRDefault="00E3689B" w:rsidP="00E3689B">
      <w:pPr>
        <w:spacing w:after="0" w:line="240" w:lineRule="auto"/>
        <w:rPr>
          <w:rFonts w:ascii="Times New Roman" w:hAnsi="Times New Roman" w:cs="Times New Roman"/>
          <w:sz w:val="24"/>
          <w:szCs w:val="24"/>
        </w:rPr>
      </w:pPr>
    </w:p>
    <w:p w14:paraId="09A6784F" w14:textId="77777777" w:rsidR="00E3689B" w:rsidRPr="000E1FB4" w:rsidRDefault="00E3689B" w:rsidP="00E3689B">
      <w:pPr>
        <w:rPr>
          <w:rFonts w:ascii="Times New Roman" w:hAnsi="Times New Roman" w:cs="Times New Roman"/>
          <w:b/>
          <w:color w:val="007DA3"/>
          <w:sz w:val="24"/>
          <w:szCs w:val="24"/>
        </w:rPr>
      </w:pPr>
      <w:r w:rsidRPr="000E1FB4">
        <w:rPr>
          <w:rFonts w:ascii="Times New Roman" w:hAnsi="Times New Roman" w:cs="Times New Roman"/>
          <w:b/>
          <w:color w:val="007DA3"/>
          <w:sz w:val="24"/>
          <w:szCs w:val="24"/>
        </w:rPr>
        <w:br w:type="page"/>
      </w:r>
    </w:p>
    <w:p w14:paraId="526221CD" w14:textId="77777777" w:rsidR="00E3689B" w:rsidRPr="000E1FB4" w:rsidRDefault="00E3689B" w:rsidP="00E3689B">
      <w:pPr>
        <w:spacing w:after="0"/>
        <w:jc w:val="both"/>
        <w:rPr>
          <w:rFonts w:ascii="Times New Roman" w:hAnsi="Times New Roman" w:cs="Times New Roman"/>
          <w:b/>
          <w:color w:val="007DA3"/>
          <w:sz w:val="24"/>
          <w:szCs w:val="24"/>
        </w:rPr>
      </w:pPr>
      <w:r>
        <w:rPr>
          <w:rFonts w:ascii="Times New Roman" w:hAnsi="Times New Roman" w:cs="Times New Roman"/>
          <w:b/>
          <w:color w:val="007DA3"/>
          <w:sz w:val="24"/>
          <w:szCs w:val="24"/>
        </w:rPr>
        <w:lastRenderedPageBreak/>
        <w:t>Site Natick 10</w:t>
      </w:r>
      <w:r w:rsidRPr="000E1FB4">
        <w:rPr>
          <w:rFonts w:ascii="Times New Roman" w:hAnsi="Times New Roman" w:cs="Times New Roman"/>
          <w:b/>
          <w:color w:val="007DA3"/>
          <w:sz w:val="24"/>
          <w:szCs w:val="24"/>
        </w:rPr>
        <w:t xml:space="preserve">: Lodge Road      </w:t>
      </w:r>
    </w:p>
    <w:tbl>
      <w:tblPr>
        <w:tblpPr w:leftFromText="187" w:rightFromText="187" w:vertAnchor="page" w:horzAnchor="page" w:tblpX="6385" w:tblpY="1573"/>
        <w:tblOverlap w:val="never"/>
        <w:tblW w:w="5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58"/>
      </w:tblGrid>
      <w:tr w:rsidR="00E3689B" w:rsidRPr="000E1FB4" w14:paraId="314F89C1" w14:textId="77777777" w:rsidTr="00E3689B">
        <w:trPr>
          <w:trHeight w:val="3680"/>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9B78AAB" w14:textId="77777777" w:rsidR="00E3689B" w:rsidRPr="000E1FB4" w:rsidRDefault="00E3689B" w:rsidP="00E3689B">
            <w:pPr>
              <w:spacing w:after="0" w:line="240" w:lineRule="auto"/>
              <w:jc w:val="both"/>
              <w:rPr>
                <w:rFonts w:ascii="Times New Roman" w:hAnsi="Times New Roman" w:cs="Times New Roman"/>
                <w:sz w:val="24"/>
                <w:szCs w:val="24"/>
              </w:rPr>
            </w:pPr>
            <w:r w:rsidRPr="000E1FB4">
              <w:rPr>
                <w:rFonts w:ascii="Times New Roman" w:hAnsi="Times New Roman" w:cs="Times New Roman"/>
                <w:b/>
                <w:noProof/>
                <w:sz w:val="20"/>
                <w:szCs w:val="20"/>
              </w:rPr>
              <mc:AlternateContent>
                <mc:Choice Requires="wps">
                  <w:drawing>
                    <wp:anchor distT="0" distB="0" distL="114300" distR="114300" simplePos="0" relativeHeight="251597824" behindDoc="0" locked="0" layoutInCell="1" allowOverlap="1" wp14:anchorId="2F4CE5EB" wp14:editId="671EBA3D">
                      <wp:simplePos x="0" y="0"/>
                      <wp:positionH relativeFrom="column">
                        <wp:posOffset>1427480</wp:posOffset>
                      </wp:positionH>
                      <wp:positionV relativeFrom="paragraph">
                        <wp:posOffset>601980</wp:posOffset>
                      </wp:positionV>
                      <wp:extent cx="802005" cy="275590"/>
                      <wp:effectExtent l="0" t="0" r="17145" b="543560"/>
                      <wp:wrapNone/>
                      <wp:docPr id="7524"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5546785" y="1613140"/>
                                <a:ext cx="802005" cy="275590"/>
                              </a:xfrm>
                              <a:prstGeom prst="wedgeRectCallout">
                                <a:avLst>
                                  <a:gd name="adj1" fmla="val 32822"/>
                                  <a:gd name="adj2" fmla="val 232543"/>
                                </a:avLst>
                              </a:prstGeom>
                              <a:solidFill>
                                <a:srgbClr val="FFFFFF">
                                  <a:alpha val="70000"/>
                                </a:srgbClr>
                              </a:solidFill>
                              <a:ln w="9525">
                                <a:solidFill>
                                  <a:srgbClr val="000000"/>
                                </a:solidFill>
                                <a:miter lim="800000"/>
                                <a:headEnd/>
                                <a:tailEnd/>
                              </a:ln>
                            </wps:spPr>
                            <wps:txbx>
                              <w:txbxContent>
                                <w:p w14:paraId="41B10024"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Raingarden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F4CE5EB" id="_x0000_s1097" type="#_x0000_t61" style="position:absolute;left:0;text-align:left;margin-left:112.4pt;margin-top:47.4pt;width:63.15pt;height:21.7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" adj="17890,61029">
                      <v:fill opacity="46003f"/>
                      <v:textbox inset="0,,0">
                        <w:txbxContent>
                          <w:p w14:paraId="41B10024"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Raingarden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595776" behindDoc="0" locked="0" layoutInCell="1" allowOverlap="1" wp14:anchorId="605410DE" wp14:editId="20DB9249">
                      <wp:simplePos x="0" y="0"/>
                      <wp:positionH relativeFrom="column">
                        <wp:posOffset>935355</wp:posOffset>
                      </wp:positionH>
                      <wp:positionV relativeFrom="paragraph">
                        <wp:posOffset>1990725</wp:posOffset>
                      </wp:positionV>
                      <wp:extent cx="603250" cy="318770"/>
                      <wp:effectExtent l="0" t="76200" r="368300" b="24130"/>
                      <wp:wrapNone/>
                      <wp:docPr id="7525"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5055079" y="3001992"/>
                                <a:ext cx="603250" cy="318770"/>
                              </a:xfrm>
                              <a:prstGeom prst="wedgeRectCallout">
                                <a:avLst>
                                  <a:gd name="adj1" fmla="val 98713"/>
                                  <a:gd name="adj2" fmla="val -65688"/>
                                </a:avLst>
                              </a:prstGeom>
                              <a:solidFill>
                                <a:srgbClr val="FFFFFF">
                                  <a:alpha val="70000"/>
                                </a:srgbClr>
                              </a:solidFill>
                              <a:ln w="9525">
                                <a:solidFill>
                                  <a:srgbClr val="000000"/>
                                </a:solidFill>
                                <a:miter lim="800000"/>
                                <a:headEnd/>
                                <a:tailEnd/>
                              </a:ln>
                            </wps:spPr>
                            <wps:txbx>
                              <w:txbxContent>
                                <w:p w14:paraId="67428BF0"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05410DE" id="_x0000_s1098" type="#_x0000_t61" style="position:absolute;left:0;text-align:left;margin-left:73.65pt;margin-top:156.75pt;width:47.5pt;height:25.1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" adj="32122,-3389">
                      <v:fill opacity="46003f"/>
                      <v:textbox inset="0,,0">
                        <w:txbxContent>
                          <w:p w14:paraId="67428BF0"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593728" behindDoc="0" locked="0" layoutInCell="1" allowOverlap="1" wp14:anchorId="76AED15D" wp14:editId="2287CDB1">
                      <wp:simplePos x="0" y="0"/>
                      <wp:positionH relativeFrom="column">
                        <wp:posOffset>1252220</wp:posOffset>
                      </wp:positionH>
                      <wp:positionV relativeFrom="paragraph">
                        <wp:posOffset>1734185</wp:posOffset>
                      </wp:positionV>
                      <wp:extent cx="1664335" cy="327660"/>
                      <wp:effectExtent l="57150" t="19050" r="12065" b="15240"/>
                      <wp:wrapNone/>
                      <wp:docPr id="7526" name="Freeform: Shape 7526"/>
                      <wp:cNvGraphicFramePr/>
                      <a:graphic xmlns:a="http://schemas.openxmlformats.org/drawingml/2006/main">
                        <a:graphicData uri="http://schemas.microsoft.com/office/word/2010/wordprocessingShape">
                          <wps:wsp>
                            <wps:cNvSpPr/>
                            <wps:spPr>
                              <a:xfrm>
                                <a:off x="0" y="0"/>
                                <a:ext cx="1664335" cy="327660"/>
                              </a:xfrm>
                              <a:custGeom>
                                <a:avLst/>
                                <a:gdLst>
                                  <a:gd name="connsiteX0" fmla="*/ 947790 w 947790"/>
                                  <a:gd name="connsiteY0" fmla="*/ 150991 h 150991"/>
                                  <a:gd name="connsiteX1" fmla="*/ 111027 w 947790"/>
                                  <a:gd name="connsiteY1" fmla="*/ 73354 h 150991"/>
                                  <a:gd name="connsiteX2" fmla="*/ 7510 w 947790"/>
                                  <a:gd name="connsiteY2" fmla="*/ 4342 h 150991"/>
                                  <a:gd name="connsiteX3" fmla="*/ 16137 w 947790"/>
                                  <a:gd name="connsiteY3" fmla="*/ 12969 h 150991"/>
                                </a:gdLst>
                                <a:ahLst/>
                                <a:cxnLst>
                                  <a:cxn ang="0">
                                    <a:pos x="connsiteX0" y="connsiteY0"/>
                                  </a:cxn>
                                  <a:cxn ang="0">
                                    <a:pos x="connsiteX1" y="connsiteY1"/>
                                  </a:cxn>
                                  <a:cxn ang="0">
                                    <a:pos x="connsiteX2" y="connsiteY2"/>
                                  </a:cxn>
                                  <a:cxn ang="0">
                                    <a:pos x="connsiteX3" y="connsiteY3"/>
                                  </a:cxn>
                                </a:cxnLst>
                                <a:rect l="l" t="t" r="r" b="b"/>
                                <a:pathLst>
                                  <a:path w="947790" h="150991">
                                    <a:moveTo>
                                      <a:pt x="947790" y="150991"/>
                                    </a:moveTo>
                                    <a:cubicBezTo>
                                      <a:pt x="607765" y="124393"/>
                                      <a:pt x="267740" y="97795"/>
                                      <a:pt x="111027" y="73354"/>
                                    </a:cubicBezTo>
                                    <a:cubicBezTo>
                                      <a:pt x="-45686" y="48913"/>
                                      <a:pt x="23325" y="14406"/>
                                      <a:pt x="7510" y="4342"/>
                                    </a:cubicBezTo>
                                    <a:cubicBezTo>
                                      <a:pt x="-8305" y="-5722"/>
                                      <a:pt x="3916" y="3623"/>
                                      <a:pt x="16137" y="12969"/>
                                    </a:cubicBezTo>
                                  </a:path>
                                </a:pathLst>
                              </a:custGeom>
                              <a:noFill/>
                              <a:ln w="38100">
                                <a:solidFill>
                                  <a:srgbClr val="00B0F0"/>
                                </a:solidFill>
                                <a:tailEnd type="stealt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AF253" id="Freeform: Shape 7526" o:spid="_x0000_s1026" style="position:absolute;margin-left:98.6pt;margin-top:136.55pt;width:131.05pt;height:25.8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47790,150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" path="m947790,150991c607765,124393,267740,97795,111027,73354,-45686,48913,23325,14406,7510,4342,-8305,-5722,3916,3623,16137,12969e" filled="f" strokecolor="#00b0f0" strokeweight="3pt">
                      <v:stroke endarrow="classic"/>
                      <v:path arrowok="t" o:connecttype="custom" o:connectlocs="1664335,327660;194965,159183;13188,9422;28337,28144" o:connectangles="0,0,0,0"/>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591680" behindDoc="0" locked="0" layoutInCell="1" allowOverlap="1" wp14:anchorId="1DD477F9" wp14:editId="4EEACA9A">
                      <wp:simplePos x="0" y="0"/>
                      <wp:positionH relativeFrom="column">
                        <wp:posOffset>1248662</wp:posOffset>
                      </wp:positionH>
                      <wp:positionV relativeFrom="paragraph">
                        <wp:posOffset>1384947</wp:posOffset>
                      </wp:positionV>
                      <wp:extent cx="1579114" cy="189794"/>
                      <wp:effectExtent l="0" t="0" r="21590" b="20320"/>
                      <wp:wrapNone/>
                      <wp:docPr id="7527" name="Freeform: Shape 7527"/>
                      <wp:cNvGraphicFramePr/>
                      <a:graphic xmlns:a="http://schemas.openxmlformats.org/drawingml/2006/main">
                        <a:graphicData uri="http://schemas.microsoft.com/office/word/2010/wordprocessingShape">
                          <wps:wsp>
                            <wps:cNvSpPr/>
                            <wps:spPr>
                              <a:xfrm>
                                <a:off x="0" y="0"/>
                                <a:ext cx="1579114" cy="189794"/>
                              </a:xfrm>
                              <a:custGeom>
                                <a:avLst/>
                                <a:gdLst>
                                  <a:gd name="connsiteX0" fmla="*/ 0 w 1579114"/>
                                  <a:gd name="connsiteY0" fmla="*/ 0 h 189794"/>
                                  <a:gd name="connsiteX1" fmla="*/ 1570007 w 1579114"/>
                                  <a:gd name="connsiteY1" fmla="*/ 43132 h 189794"/>
                                  <a:gd name="connsiteX2" fmla="*/ 621101 w 1579114"/>
                                  <a:gd name="connsiteY2" fmla="*/ 189781 h 189794"/>
                                  <a:gd name="connsiteX3" fmla="*/ 103517 w 1579114"/>
                                  <a:gd name="connsiteY3" fmla="*/ 34506 h 189794"/>
                                  <a:gd name="connsiteX4" fmla="*/ 103517 w 1579114"/>
                                  <a:gd name="connsiteY4" fmla="*/ 25879 h 18979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79114" h="189794">
                                    <a:moveTo>
                                      <a:pt x="0" y="0"/>
                                    </a:moveTo>
                                    <a:cubicBezTo>
                                      <a:pt x="733245" y="5751"/>
                                      <a:pt x="1466490" y="11502"/>
                                      <a:pt x="1570007" y="43132"/>
                                    </a:cubicBezTo>
                                    <a:cubicBezTo>
                                      <a:pt x="1673524" y="74762"/>
                                      <a:pt x="865516" y="191219"/>
                                      <a:pt x="621101" y="189781"/>
                                    </a:cubicBezTo>
                                    <a:cubicBezTo>
                                      <a:pt x="376686" y="188343"/>
                                      <a:pt x="103517" y="34506"/>
                                      <a:pt x="103517" y="34506"/>
                                    </a:cubicBezTo>
                                    <a:cubicBezTo>
                                      <a:pt x="17253" y="7189"/>
                                      <a:pt x="60385" y="16534"/>
                                      <a:pt x="103517" y="25879"/>
                                    </a:cubicBezTo>
                                  </a:path>
                                </a:pathLst>
                              </a:custGeom>
                              <a:noFill/>
                              <a:ln>
                                <a:solidFill>
                                  <a:srgbClr val="92D05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18F273A" id="Freeform: Shape 7527" o:spid="_x0000_s1026" style="position:absolute;margin-left:98.3pt;margin-top:109.05pt;width:124.35pt;height:14.95pt;z-index:251591680;visibility:visible;mso-wrap-style:square;mso-wrap-distance-left:9pt;mso-wrap-distance-top:0;mso-wrap-distance-right:9pt;mso-wrap-distance-bottom:0;mso-position-horizontal:absolute;mso-position-horizontal-relative:text;mso-position-vertical:absolute;mso-position-vertical-relative:text;v-text-anchor:middle" coordsize="1579114,189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" path="m,c733245,5751,1466490,11502,1570007,43132,1673524,74762,865516,191219,621101,189781,376686,188343,103517,34506,103517,34506v-86264,-27317,-43132,-17972,,-8627e" filled="f" strokecolor="#92d050" strokeweight="2pt">
                      <v:stroke dashstyle="dash"/>
                      <v:path arrowok="t" o:connecttype="custom" o:connectlocs="0,0;1570007,43132;621101,189781;103517,34506;103517,25879" o:connectangles="0,0,0,0,0"/>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587584" behindDoc="0" locked="0" layoutInCell="1" allowOverlap="1" wp14:anchorId="7BE42CB0" wp14:editId="206B64D7">
                      <wp:simplePos x="0" y="0"/>
                      <wp:positionH relativeFrom="column">
                        <wp:posOffset>73025</wp:posOffset>
                      </wp:positionH>
                      <wp:positionV relativeFrom="paragraph">
                        <wp:posOffset>1800860</wp:posOffset>
                      </wp:positionV>
                      <wp:extent cx="646430" cy="387985"/>
                      <wp:effectExtent l="0" t="95250" r="401320" b="12065"/>
                      <wp:wrapNone/>
                      <wp:docPr id="7528"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192438" y="2812211"/>
                                <a:ext cx="646430" cy="387985"/>
                              </a:xfrm>
                              <a:prstGeom prst="wedgeRectCallout">
                                <a:avLst>
                                  <a:gd name="adj1" fmla="val 101613"/>
                                  <a:gd name="adj2" fmla="val -66174"/>
                                </a:avLst>
                              </a:prstGeom>
                              <a:solidFill>
                                <a:srgbClr val="FFFFFF">
                                  <a:alpha val="70000"/>
                                </a:srgbClr>
                              </a:solidFill>
                              <a:ln w="9525">
                                <a:solidFill>
                                  <a:srgbClr val="000000"/>
                                </a:solidFill>
                                <a:miter lim="800000"/>
                                <a:headEnd/>
                                <a:tailEnd/>
                              </a:ln>
                            </wps:spPr>
                            <wps:txbx>
                              <w:txbxContent>
                                <w:p w14:paraId="2609930F"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Catch Basin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BE42CB0" id="_x0000_s1099" type="#_x0000_t61" style="position:absolute;left:0;text-align:left;margin-left:5.75pt;margin-top:141.8pt;width:50.9pt;height:30.5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" adj="32748,-3494">
                      <v:fill opacity="46003f"/>
                      <v:textbox inset="0,,0">
                        <w:txbxContent>
                          <w:p w14:paraId="2609930F"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Catch Basin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589632" behindDoc="0" locked="0" layoutInCell="1" allowOverlap="1" wp14:anchorId="5EA769CF" wp14:editId="53085F5A">
                      <wp:simplePos x="0" y="0"/>
                      <wp:positionH relativeFrom="column">
                        <wp:posOffset>504190</wp:posOffset>
                      </wp:positionH>
                      <wp:positionV relativeFrom="paragraph">
                        <wp:posOffset>524510</wp:posOffset>
                      </wp:positionV>
                      <wp:extent cx="594995" cy="292735"/>
                      <wp:effectExtent l="0" t="0" r="109855" b="659765"/>
                      <wp:wrapNone/>
                      <wp:docPr id="7529"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623758" y="1535502"/>
                                <a:ext cx="594995" cy="292735"/>
                              </a:xfrm>
                              <a:prstGeom prst="wedgeRectCallout">
                                <a:avLst>
                                  <a:gd name="adj1" fmla="val 62480"/>
                                  <a:gd name="adj2" fmla="val 262326"/>
                                </a:avLst>
                              </a:prstGeom>
                              <a:solidFill>
                                <a:srgbClr val="FFFFFF">
                                  <a:alpha val="70000"/>
                                </a:srgbClr>
                              </a:solidFill>
                              <a:ln w="9525">
                                <a:solidFill>
                                  <a:srgbClr val="000000"/>
                                </a:solidFill>
                                <a:miter lim="800000"/>
                                <a:headEnd/>
                                <a:tailEnd/>
                              </a:ln>
                            </wps:spPr>
                            <wps:txbx>
                              <w:txbxContent>
                                <w:p w14:paraId="460E0E51"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Curb Cut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EA769CF" id="_x0000_s1100" type="#_x0000_t61" style="position:absolute;left:0;text-align:left;margin-left:39.7pt;margin-top:41.3pt;width:46.85pt;height:23.05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" adj="24296,67462">
                      <v:fill opacity="46003f"/>
                      <v:textbox inset="0,,0">
                        <w:txbxContent>
                          <w:p w14:paraId="460E0E51"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Curb Cut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585536" behindDoc="0" locked="0" layoutInCell="1" allowOverlap="1" wp14:anchorId="3DE6871E" wp14:editId="033ED1F8">
                      <wp:simplePos x="0" y="0"/>
                      <wp:positionH relativeFrom="column">
                        <wp:posOffset>1097280</wp:posOffset>
                      </wp:positionH>
                      <wp:positionV relativeFrom="paragraph">
                        <wp:posOffset>1483995</wp:posOffset>
                      </wp:positionV>
                      <wp:extent cx="318770" cy="180975"/>
                      <wp:effectExtent l="0" t="0" r="24130" b="28575"/>
                      <wp:wrapNone/>
                      <wp:docPr id="7530" name="Freeform: Shape 7530"/>
                      <wp:cNvGraphicFramePr/>
                      <a:graphic xmlns:a="http://schemas.openxmlformats.org/drawingml/2006/main">
                        <a:graphicData uri="http://schemas.microsoft.com/office/word/2010/wordprocessingShape">
                          <wps:wsp>
                            <wps:cNvSpPr/>
                            <wps:spPr>
                              <a:xfrm flipH="1">
                                <a:off x="0" y="0"/>
                                <a:ext cx="318770" cy="180975"/>
                              </a:xfrm>
                              <a:custGeom>
                                <a:avLst/>
                                <a:gdLst>
                                  <a:gd name="connsiteX0" fmla="*/ 82169 w 1339438"/>
                                  <a:gd name="connsiteY0" fmla="*/ 143926 h 144847"/>
                                  <a:gd name="connsiteX1" fmla="*/ 1243059 w 1339438"/>
                                  <a:gd name="connsiteY1" fmla="*/ 96219 h 144847"/>
                                  <a:gd name="connsiteX2" fmla="*/ 1155595 w 1339438"/>
                                  <a:gd name="connsiteY2" fmla="*/ 803 h 144847"/>
                                  <a:gd name="connsiteX3" fmla="*/ 209390 w 1339438"/>
                                  <a:gd name="connsiteY3" fmla="*/ 56462 h 144847"/>
                                  <a:gd name="connsiteX4" fmla="*/ 82169 w 1339438"/>
                                  <a:gd name="connsiteY4" fmla="*/ 143926 h 1448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339438" h="144847">
                                    <a:moveTo>
                                      <a:pt x="82169" y="143926"/>
                                    </a:moveTo>
                                    <a:cubicBezTo>
                                      <a:pt x="254447" y="150552"/>
                                      <a:pt x="1064155" y="120073"/>
                                      <a:pt x="1243059" y="96219"/>
                                    </a:cubicBezTo>
                                    <a:cubicBezTo>
                                      <a:pt x="1421963" y="72365"/>
                                      <a:pt x="1327873" y="7429"/>
                                      <a:pt x="1155595" y="803"/>
                                    </a:cubicBezTo>
                                    <a:cubicBezTo>
                                      <a:pt x="983317" y="-5823"/>
                                      <a:pt x="382993" y="29958"/>
                                      <a:pt x="209390" y="56462"/>
                                    </a:cubicBezTo>
                                    <a:cubicBezTo>
                                      <a:pt x="35787" y="82966"/>
                                      <a:pt x="-90109" y="137300"/>
                                      <a:pt x="82169" y="143926"/>
                                    </a:cubicBezTo>
                                    <a:close/>
                                  </a:path>
                                </a:pathLst>
                              </a:custGeom>
                              <a:noFill/>
                              <a:ln>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084E8A" id="Freeform: Shape 7530" o:spid="_x0000_s1026" style="position:absolute;margin-left:86.4pt;margin-top:116.85pt;width:25.1pt;height:14.25pt;flip:x;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39438,144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" path="m82169,143926v172278,6626,981986,-23853,1160890,-47707c1421963,72365,1327873,7429,1155595,803,983317,-5823,382993,29958,209390,56462,35787,82966,-90109,137300,82169,143926xe" filled="f" strokecolor="red" strokeweight="2pt">
                      <v:stroke dashstyle="dash"/>
                      <v:path arrowok="t" o:connecttype="custom" o:connectlocs="19555,179824;295833,120218;275018,1003;49832,70545;19555,179824" o:connectangles="0,0,0,0,0"/>
                    </v:shape>
                  </w:pict>
                </mc:Fallback>
              </mc:AlternateContent>
            </w:r>
            <w:r w:rsidRPr="000E1FB4">
              <w:rPr>
                <w:rFonts w:ascii="Times New Roman" w:hAnsi="Times New Roman" w:cs="Times New Roman"/>
                <w:b/>
                <w:noProof/>
                <w:sz w:val="24"/>
                <w:szCs w:val="24"/>
              </w:rPr>
              <mc:AlternateContent>
                <mc:Choice Requires="wps">
                  <w:drawing>
                    <wp:anchor distT="0" distB="0" distL="114300" distR="114300" simplePos="0" relativeHeight="251583488" behindDoc="0" locked="0" layoutInCell="1" allowOverlap="1" wp14:anchorId="0545BCF6" wp14:editId="1C09DB81">
                      <wp:simplePos x="0" y="0"/>
                      <wp:positionH relativeFrom="column">
                        <wp:posOffset>2256155</wp:posOffset>
                      </wp:positionH>
                      <wp:positionV relativeFrom="paragraph">
                        <wp:posOffset>192405</wp:posOffset>
                      </wp:positionV>
                      <wp:extent cx="723900" cy="228600"/>
                      <wp:effectExtent l="0" t="0" r="19050" b="19050"/>
                      <wp:wrapNone/>
                      <wp:docPr id="7531"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228600"/>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7E2311D6" w14:textId="77777777" w:rsidR="007346D8" w:rsidRPr="007673F9" w:rsidRDefault="007346D8" w:rsidP="00E3689B">
                                  <w:pPr>
                                    <w:jc w:val="center"/>
                                    <w:rPr>
                                      <w:rFonts w:ascii="Arial" w:hAnsi="Arial" w:cs="Arial"/>
                                      <w:sz w:val="16"/>
                                      <w:szCs w:val="16"/>
                                    </w:rPr>
                                  </w:pPr>
                                  <w:r>
                                    <w:rPr>
                                      <w:rFonts w:ascii="Arial" w:hAnsi="Arial" w:cs="Arial"/>
                                      <w:sz w:val="16"/>
                                      <w:szCs w:val="16"/>
                                    </w:rPr>
                                    <w:t>Photo 10</w:t>
                                  </w:r>
                                  <w:r w:rsidRPr="007673F9">
                                    <w:rPr>
                                      <w:rFonts w:ascii="Arial" w:hAnsi="Arial" w:cs="Arial"/>
                                      <w:sz w:val="16"/>
                                      <w:szCs w:val="16"/>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45BCF6" id="_x0000_s1101" type="#_x0000_t176" style="position:absolute;left:0;text-align:left;margin-left:177.65pt;margin-top:15.15pt;width:57pt;height:18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">
                      <v:shadow opacity=".5" offset="-6pt,-6pt"/>
                      <v:textbox>
                        <w:txbxContent>
                          <w:p w14:paraId="7E2311D6" w14:textId="77777777" w:rsidR="007346D8" w:rsidRPr="007673F9" w:rsidRDefault="007346D8" w:rsidP="00E3689B">
                            <w:pPr>
                              <w:jc w:val="center"/>
                              <w:rPr>
                                <w:rFonts w:ascii="Arial" w:hAnsi="Arial" w:cs="Arial"/>
                                <w:sz w:val="16"/>
                                <w:szCs w:val="16"/>
                              </w:rPr>
                            </w:pPr>
                            <w:r>
                              <w:rPr>
                                <w:rFonts w:ascii="Arial" w:hAnsi="Arial" w:cs="Arial"/>
                                <w:sz w:val="16"/>
                                <w:szCs w:val="16"/>
                              </w:rPr>
                              <w:t>Photo 10</w:t>
                            </w:r>
                            <w:r w:rsidRPr="007673F9">
                              <w:rPr>
                                <w:rFonts w:ascii="Arial" w:hAnsi="Arial" w:cs="Arial"/>
                                <w:sz w:val="16"/>
                                <w:szCs w:val="16"/>
                              </w:rPr>
                              <w:t>-1</w:t>
                            </w:r>
                          </w:p>
                        </w:txbxContent>
                      </v:textbox>
                    </v:shape>
                  </w:pict>
                </mc:Fallback>
              </mc:AlternateContent>
            </w:r>
            <w:r w:rsidRPr="000E1FB4">
              <w:rPr>
                <w:rFonts w:ascii="Times New Roman" w:hAnsi="Times New Roman" w:cs="Times New Roman"/>
                <w:noProof/>
              </w:rPr>
              <w:t xml:space="preserve">                   </w:t>
            </w:r>
            <w:r w:rsidRPr="000E1FB4">
              <w:rPr>
                <w:rFonts w:ascii="Times New Roman" w:hAnsi="Times New Roman" w:cs="Times New Roman"/>
                <w:noProof/>
              </w:rPr>
              <w:drawing>
                <wp:inline distT="0" distB="0" distL="0" distR="0" wp14:anchorId="3AA26193" wp14:editId="4136B77C">
                  <wp:extent cx="3074670" cy="2305685"/>
                  <wp:effectExtent l="19050" t="19050" r="11430" b="18415"/>
                  <wp:docPr id="7734" name="Picture 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cstate="screen">
                            <a:extLst>
                              <a:ext uri="{28A0092B-C50C-407E-A947-70E740481C1C}">
                                <a14:useLocalDpi xmlns:a14="http://schemas.microsoft.com/office/drawing/2010/main"/>
                              </a:ext>
                            </a:extLst>
                          </a:blip>
                          <a:stretch>
                            <a:fillRect/>
                          </a:stretch>
                        </pic:blipFill>
                        <pic:spPr>
                          <a:xfrm>
                            <a:off x="0" y="0"/>
                            <a:ext cx="3074670" cy="2305685"/>
                          </a:xfrm>
                          <a:prstGeom prst="rect">
                            <a:avLst/>
                          </a:prstGeom>
                          <a:ln>
                            <a:solidFill>
                              <a:schemeClr val="tx1"/>
                            </a:solidFill>
                          </a:ln>
                        </pic:spPr>
                      </pic:pic>
                    </a:graphicData>
                  </a:graphic>
                </wp:inline>
              </w:drawing>
            </w:r>
          </w:p>
        </w:tc>
      </w:tr>
      <w:tr w:rsidR="00E3689B" w:rsidRPr="000E1FB4" w14:paraId="512E1B97" w14:textId="77777777" w:rsidTr="00E3689B">
        <w:trPr>
          <w:trHeight w:val="3862"/>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3647D77" w14:textId="77777777" w:rsidR="00E3689B" w:rsidRPr="000E1FB4" w:rsidRDefault="00E3689B" w:rsidP="00E3689B">
            <w:pPr>
              <w:spacing w:after="0" w:line="240" w:lineRule="auto"/>
              <w:jc w:val="both"/>
              <w:rPr>
                <w:rFonts w:ascii="Times New Roman" w:hAnsi="Times New Roman" w:cs="Times New Roman"/>
                <w:sz w:val="24"/>
                <w:szCs w:val="24"/>
              </w:rPr>
            </w:pPr>
          </w:p>
        </w:tc>
      </w:tr>
      <w:tr w:rsidR="00E3689B" w:rsidRPr="000E1FB4" w14:paraId="29262DDF" w14:textId="77777777" w:rsidTr="00E3689B">
        <w:trPr>
          <w:trHeight w:val="3888"/>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0E55621" w14:textId="77777777" w:rsidR="00E3689B" w:rsidRPr="000E1FB4" w:rsidRDefault="00E3689B" w:rsidP="00E3689B">
            <w:pPr>
              <w:spacing w:after="0" w:line="240" w:lineRule="auto"/>
              <w:jc w:val="both"/>
              <w:rPr>
                <w:rFonts w:ascii="Times New Roman" w:hAnsi="Times New Roman" w:cs="Times New Roman"/>
                <w:sz w:val="24"/>
                <w:szCs w:val="24"/>
              </w:rPr>
            </w:pPr>
          </w:p>
        </w:tc>
      </w:tr>
    </w:tbl>
    <w:p w14:paraId="38BA7D7C"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Micro-watershed No.: </w:t>
      </w:r>
      <w:r>
        <w:rPr>
          <w:rFonts w:ascii="Times New Roman" w:hAnsi="Times New Roman" w:cs="Times New Roman"/>
          <w:b/>
          <w:i/>
          <w:color w:val="8E8E8E"/>
          <w:sz w:val="20"/>
          <w:szCs w:val="20"/>
        </w:rPr>
        <w:t>N-54</w:t>
      </w:r>
    </w:p>
    <w:p w14:paraId="656CBDBC"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BMP Type: Raingarden</w:t>
      </w:r>
    </w:p>
    <w:p w14:paraId="17B7BE46" w14:textId="77777777" w:rsidR="00E3689B"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BMP Location: Intersection of Lodge and Belmore Road  </w:t>
      </w:r>
    </w:p>
    <w:p w14:paraId="7F0B4942" w14:textId="73E94228" w:rsidR="00E3689B" w:rsidRPr="000E1FB4" w:rsidRDefault="00E3689B" w:rsidP="00E3689B">
      <w:pPr>
        <w:spacing w:after="0"/>
        <w:jc w:val="both"/>
        <w:rPr>
          <w:rFonts w:ascii="Times New Roman" w:hAnsi="Times New Roman" w:cs="Times New Roman"/>
          <w:b/>
          <w:sz w:val="20"/>
          <w:szCs w:val="20"/>
        </w:rPr>
      </w:pPr>
      <w:r>
        <w:rPr>
          <w:rFonts w:ascii="Times New Roman" w:hAnsi="Times New Roman" w:cs="Times New Roman"/>
          <w:b/>
          <w:i/>
          <w:color w:val="8E8E8E"/>
          <w:sz w:val="20"/>
          <w:szCs w:val="20"/>
        </w:rPr>
        <w:t xml:space="preserve">Priority Rank: </w:t>
      </w:r>
      <w:r w:rsidR="00FA66DB">
        <w:rPr>
          <w:rFonts w:ascii="Times New Roman" w:hAnsi="Times New Roman" w:cs="Times New Roman"/>
          <w:b/>
          <w:i/>
          <w:color w:val="8E8E8E"/>
          <w:sz w:val="20"/>
          <w:szCs w:val="20"/>
        </w:rPr>
        <w:t>Medium</w:t>
      </w:r>
      <w:r>
        <w:rPr>
          <w:rFonts w:ascii="Times New Roman" w:hAnsi="Times New Roman" w:cs="Times New Roman"/>
          <w:b/>
          <w:i/>
          <w:color w:val="8E8E8E"/>
          <w:sz w:val="20"/>
          <w:szCs w:val="20"/>
        </w:rPr>
        <w:t xml:space="preserve"> </w:t>
      </w:r>
      <w:r w:rsidRPr="000E1FB4">
        <w:rPr>
          <w:rFonts w:ascii="Times New Roman" w:hAnsi="Times New Roman" w:cs="Times New Roman"/>
          <w:b/>
          <w:i/>
          <w:color w:val="8E8E8E"/>
          <w:sz w:val="20"/>
          <w:szCs w:val="20"/>
        </w:rPr>
        <w:t xml:space="preserve">    </w:t>
      </w:r>
    </w:p>
    <w:p w14:paraId="6F067444" w14:textId="77777777" w:rsidR="00E3689B" w:rsidRPr="000E1FB4" w:rsidRDefault="00E3689B" w:rsidP="00E3689B">
      <w:pPr>
        <w:spacing w:before="240" w:after="120"/>
        <w:ind w:right="-58"/>
        <w:jc w:val="both"/>
        <w:rPr>
          <w:rFonts w:ascii="Times New Roman" w:hAnsi="Times New Roman" w:cs="Times New Roman"/>
          <w:b/>
          <w:sz w:val="20"/>
          <w:szCs w:val="20"/>
        </w:rPr>
      </w:pPr>
      <w:r w:rsidRPr="000E1FB4">
        <w:rPr>
          <w:rFonts w:ascii="Times New Roman" w:hAnsi="Times New Roman" w:cs="Times New Roman"/>
          <w:b/>
          <w:sz w:val="20"/>
          <w:szCs w:val="20"/>
        </w:rPr>
        <w:t xml:space="preserve">Site Summary: </w:t>
      </w:r>
    </w:p>
    <w:p w14:paraId="65A74851" w14:textId="77777777" w:rsidR="00E3689B" w:rsidRPr="000E1FB4" w:rsidRDefault="00E3689B" w:rsidP="00E3689B">
      <w:pPr>
        <w:spacing w:before="240" w:after="120"/>
        <w:ind w:right="-58"/>
        <w:jc w:val="both"/>
        <w:rPr>
          <w:rFonts w:ascii="Times New Roman" w:hAnsi="Times New Roman" w:cs="Times New Roman"/>
          <w:sz w:val="20"/>
          <w:szCs w:val="20"/>
        </w:rPr>
      </w:pPr>
      <w:r w:rsidRPr="000E1FB4">
        <w:rPr>
          <w:rFonts w:ascii="Times New Roman" w:hAnsi="Times New Roman" w:cs="Times New Roman"/>
          <w:sz w:val="20"/>
          <w:szCs w:val="20"/>
        </w:rPr>
        <w:t xml:space="preserve">Road runoff from Lodge drains to a catch basin at the intersection of Lodge Road and Belmore Road.  </w:t>
      </w:r>
    </w:p>
    <w:p w14:paraId="5D8E2FC1" w14:textId="77777777" w:rsidR="00E3689B" w:rsidRPr="000E1FB4" w:rsidRDefault="00E3689B" w:rsidP="00E3689B">
      <w:pPr>
        <w:spacing w:before="240" w:after="120"/>
        <w:ind w:right="-58"/>
        <w:jc w:val="both"/>
        <w:rPr>
          <w:rFonts w:ascii="Times New Roman" w:hAnsi="Times New Roman" w:cs="Times New Roman"/>
          <w:sz w:val="20"/>
          <w:szCs w:val="20"/>
        </w:rPr>
      </w:pPr>
      <w:r w:rsidRPr="000E1FB4">
        <w:rPr>
          <w:rFonts w:ascii="Times New Roman" w:hAnsi="Times New Roman" w:cs="Times New Roman"/>
          <w:b/>
          <w:sz w:val="20"/>
          <w:szCs w:val="20"/>
        </w:rPr>
        <w:t xml:space="preserve">Proposed Improvement: </w:t>
      </w:r>
    </w:p>
    <w:p w14:paraId="32CAE145" w14:textId="77777777" w:rsidR="00E3689B" w:rsidRPr="000E1FB4" w:rsidRDefault="00E3689B" w:rsidP="00E3689B">
      <w:pPr>
        <w:tabs>
          <w:tab w:val="center" w:pos="4680"/>
          <w:tab w:val="right" w:pos="9360"/>
        </w:tabs>
        <w:spacing w:before="120" w:after="120"/>
        <w:jc w:val="both"/>
        <w:rPr>
          <w:rFonts w:ascii="Times New Roman" w:hAnsi="Times New Roman" w:cs="Times New Roman"/>
          <w:sz w:val="20"/>
          <w:szCs w:val="20"/>
        </w:rPr>
      </w:pPr>
      <w:r w:rsidRPr="000E1FB4">
        <w:rPr>
          <w:rFonts w:ascii="Times New Roman" w:hAnsi="Times New Roman" w:cs="Times New Roman"/>
          <w:sz w:val="20"/>
          <w:szCs w:val="20"/>
        </w:rPr>
        <w:t xml:space="preserve">Redirect the runoff draining to the catch basin on the southeast corner of the lot. Install a curb cut at the location of the catch basin to convey runoff over the sidewalk and onto the grassed area. Install an approx. 500–square foot raingarden. </w:t>
      </w:r>
    </w:p>
    <w:p w14:paraId="2C30EBF5" w14:textId="77777777" w:rsidR="00E3689B" w:rsidRPr="000E1FB4" w:rsidRDefault="00E3689B" w:rsidP="00E3689B">
      <w:pPr>
        <w:tabs>
          <w:tab w:val="center" w:pos="4680"/>
          <w:tab w:val="right" w:pos="9360"/>
        </w:tabs>
        <w:spacing w:before="120" w:after="120"/>
        <w:jc w:val="both"/>
        <w:rPr>
          <w:rFonts w:ascii="Times New Roman" w:hAnsi="Times New Roman" w:cs="Times New Roman"/>
          <w:b/>
          <w:sz w:val="20"/>
          <w:szCs w:val="20"/>
        </w:rPr>
      </w:pPr>
      <w:r w:rsidRPr="000E1FB4">
        <w:rPr>
          <w:rFonts w:ascii="Times New Roman" w:hAnsi="Times New Roman" w:cs="Times New Roman"/>
          <w:b/>
          <w:sz w:val="20"/>
          <w:szCs w:val="20"/>
        </w:rPr>
        <w:t xml:space="preserve">Expected O&amp;M: </w:t>
      </w:r>
    </w:p>
    <w:p w14:paraId="6BD8F250" w14:textId="77777777" w:rsidR="00E3689B" w:rsidRPr="000E1FB4" w:rsidRDefault="00E3689B" w:rsidP="00E3689B">
      <w:pPr>
        <w:tabs>
          <w:tab w:val="center" w:pos="4680"/>
          <w:tab w:val="right" w:pos="9360"/>
        </w:tabs>
        <w:spacing w:before="240" w:after="120"/>
        <w:ind w:right="5040"/>
        <w:jc w:val="both"/>
        <w:rPr>
          <w:rFonts w:ascii="Times New Roman" w:hAnsi="Times New Roman" w:cs="Times New Roman"/>
          <w:b/>
          <w:noProof/>
          <w:sz w:val="20"/>
          <w:szCs w:val="20"/>
        </w:rPr>
      </w:pPr>
      <w:r w:rsidRPr="000E1FB4">
        <w:rPr>
          <w:rFonts w:ascii="Times New Roman" w:hAnsi="Times New Roman" w:cs="Times New Roman"/>
          <w:sz w:val="20"/>
          <w:szCs w:val="20"/>
        </w:rPr>
        <w:t>Remove accumulated sediment from raingarden annually and maintain/replace plants as needed every two years.  Re-mulch annually. Remove accumulated sediment/debris, as needed.</w:t>
      </w:r>
      <w:r w:rsidRPr="000E1FB4">
        <w:rPr>
          <w:rFonts w:ascii="Times New Roman" w:hAnsi="Times New Roman" w:cs="Times New Roman"/>
          <w:b/>
          <w:noProof/>
          <w:sz w:val="20"/>
          <w:szCs w:val="20"/>
        </w:rPr>
        <w:t xml:space="preserve"> </w:t>
      </w:r>
    </w:p>
    <w:p w14:paraId="7CD4DEDF" w14:textId="77777777" w:rsidR="00E3689B" w:rsidRPr="000E1FB4" w:rsidRDefault="00E3689B" w:rsidP="00E3689B">
      <w:pPr>
        <w:tabs>
          <w:tab w:val="center" w:pos="4680"/>
          <w:tab w:val="right" w:pos="9360"/>
        </w:tabs>
        <w:spacing w:before="240" w:after="120"/>
        <w:ind w:right="5040"/>
        <w:jc w:val="both"/>
        <w:rPr>
          <w:rFonts w:ascii="Times New Roman" w:hAnsi="Times New Roman" w:cs="Times New Roman"/>
          <w:sz w:val="20"/>
          <w:szCs w:val="20"/>
        </w:rPr>
      </w:pPr>
      <w:r w:rsidRPr="000E1FB4">
        <w:rPr>
          <w:rFonts w:ascii="Times New Roman" w:eastAsia="Calibri" w:hAnsi="Times New Roman" w:cs="Times New Roman"/>
          <w:b/>
          <w:sz w:val="20"/>
          <w:szCs w:val="20"/>
        </w:rPr>
        <w:t>Parcel Ownership:</w:t>
      </w:r>
      <w:r w:rsidRPr="000E1FB4">
        <w:rPr>
          <w:rFonts w:ascii="Times New Roman" w:hAnsi="Times New Roman" w:cs="Times New Roman"/>
          <w:sz w:val="20"/>
          <w:szCs w:val="20"/>
        </w:rPr>
        <w:t xml:space="preserve"> Town Owned (Right-Of-Way)</w:t>
      </w:r>
    </w:p>
    <w:p w14:paraId="0D76FBF0" w14:textId="77777777" w:rsidR="00E3689B" w:rsidRPr="000E1FB4" w:rsidRDefault="00E3689B" w:rsidP="00E3689B">
      <w:pPr>
        <w:tabs>
          <w:tab w:val="center" w:pos="4680"/>
          <w:tab w:val="right" w:pos="9360"/>
        </w:tabs>
        <w:spacing w:before="240" w:after="0"/>
        <w:ind w:right="5040"/>
        <w:jc w:val="both"/>
        <w:rPr>
          <w:rFonts w:ascii="Times New Roman" w:hAnsi="Times New Roman" w:cs="Times New Roman"/>
          <w:sz w:val="20"/>
          <w:szCs w:val="20"/>
        </w:rPr>
      </w:pPr>
    </w:p>
    <w:tbl>
      <w:tblPr>
        <w:tblW w:w="42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3307"/>
        <w:gridCol w:w="913"/>
      </w:tblGrid>
      <w:tr w:rsidR="00E3689B" w:rsidRPr="000E1FB4" w14:paraId="64F512FA" w14:textId="77777777" w:rsidTr="00E3689B">
        <w:trPr>
          <w:trHeight w:val="300"/>
        </w:trPr>
        <w:tc>
          <w:tcPr>
            <w:tcW w:w="4220" w:type="dxa"/>
            <w:gridSpan w:val="2"/>
            <w:shd w:val="clear" w:color="000000" w:fill="006686"/>
            <w:vAlign w:val="bottom"/>
            <w:hideMark/>
          </w:tcPr>
          <w:p w14:paraId="28ABE175"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Sizing Characteristics</w:t>
            </w:r>
          </w:p>
        </w:tc>
      </w:tr>
      <w:tr w:rsidR="00E3689B" w:rsidRPr="000E1FB4" w14:paraId="24CBE6DD" w14:textId="77777777" w:rsidTr="00E3689B">
        <w:trPr>
          <w:trHeight w:val="300"/>
        </w:trPr>
        <w:tc>
          <w:tcPr>
            <w:tcW w:w="3307" w:type="dxa"/>
            <w:shd w:val="clear" w:color="000000" w:fill="DAEEF3"/>
            <w:vAlign w:val="bottom"/>
            <w:hideMark/>
          </w:tcPr>
          <w:p w14:paraId="28E5F9FB"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BMP Drainage Area (acres)</w:t>
            </w:r>
          </w:p>
        </w:tc>
        <w:tc>
          <w:tcPr>
            <w:tcW w:w="913" w:type="dxa"/>
            <w:vAlign w:val="bottom"/>
          </w:tcPr>
          <w:p w14:paraId="19B3E103"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0.4</w:t>
            </w:r>
          </w:p>
        </w:tc>
      </w:tr>
      <w:tr w:rsidR="00E3689B" w:rsidRPr="000E1FB4" w14:paraId="4592BE5B" w14:textId="77777777" w:rsidTr="00E3689B">
        <w:trPr>
          <w:trHeight w:val="300"/>
        </w:trPr>
        <w:tc>
          <w:tcPr>
            <w:tcW w:w="3307" w:type="dxa"/>
            <w:shd w:val="clear" w:color="000000" w:fill="DAEEF3"/>
            <w:vAlign w:val="bottom"/>
          </w:tcPr>
          <w:p w14:paraId="3D647DA8"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BMP Size (storm depth; inches)</w:t>
            </w:r>
          </w:p>
        </w:tc>
        <w:tc>
          <w:tcPr>
            <w:tcW w:w="913" w:type="dxa"/>
            <w:vAlign w:val="bottom"/>
          </w:tcPr>
          <w:p w14:paraId="533579E9"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0.5</w:t>
            </w:r>
          </w:p>
        </w:tc>
      </w:tr>
      <w:tr w:rsidR="00E3689B" w:rsidRPr="000E1FB4" w14:paraId="5A881833" w14:textId="77777777" w:rsidTr="00E3689B">
        <w:trPr>
          <w:trHeight w:val="300"/>
        </w:trPr>
        <w:tc>
          <w:tcPr>
            <w:tcW w:w="3307" w:type="dxa"/>
            <w:shd w:val="clear" w:color="000000" w:fill="DAEEF3"/>
            <w:vAlign w:val="bottom"/>
            <w:hideMark/>
          </w:tcPr>
          <w:p w14:paraId="299D7350"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Impervious Area (%)</w:t>
            </w:r>
          </w:p>
        </w:tc>
        <w:tc>
          <w:tcPr>
            <w:tcW w:w="913" w:type="dxa"/>
            <w:vAlign w:val="bottom"/>
          </w:tcPr>
          <w:p w14:paraId="185D9E21"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90</w:t>
            </w:r>
          </w:p>
        </w:tc>
      </w:tr>
      <w:tr w:rsidR="00E3689B" w:rsidRPr="000E1FB4" w14:paraId="76A7B9B8" w14:textId="77777777" w:rsidTr="00E3689B">
        <w:trPr>
          <w:trHeight w:val="300"/>
        </w:trPr>
        <w:tc>
          <w:tcPr>
            <w:tcW w:w="4220" w:type="dxa"/>
            <w:gridSpan w:val="2"/>
            <w:shd w:val="clear" w:color="000000" w:fill="006686"/>
            <w:noWrap/>
            <w:vAlign w:val="bottom"/>
            <w:hideMark/>
          </w:tcPr>
          <w:p w14:paraId="32154FEB"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 xml:space="preserve">Estimated Pollutant Load Reduction </w:t>
            </w:r>
          </w:p>
        </w:tc>
      </w:tr>
      <w:tr w:rsidR="00E3689B" w:rsidRPr="000E1FB4" w14:paraId="2B8A2403" w14:textId="77777777" w:rsidTr="00E3689B">
        <w:trPr>
          <w:trHeight w:val="300"/>
        </w:trPr>
        <w:tc>
          <w:tcPr>
            <w:tcW w:w="3307" w:type="dxa"/>
            <w:shd w:val="clear" w:color="000000" w:fill="DAEEF3"/>
            <w:vAlign w:val="bottom"/>
            <w:hideMark/>
          </w:tcPr>
          <w:p w14:paraId="1B8CAF66"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TP (lbs./yr.)</w:t>
            </w:r>
          </w:p>
        </w:tc>
        <w:tc>
          <w:tcPr>
            <w:tcW w:w="913" w:type="dxa"/>
            <w:vAlign w:val="bottom"/>
          </w:tcPr>
          <w:p w14:paraId="7F3190BA"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0.41</w:t>
            </w:r>
          </w:p>
        </w:tc>
      </w:tr>
      <w:tr w:rsidR="00E3689B" w:rsidRPr="000E1FB4" w14:paraId="24247E91" w14:textId="77777777" w:rsidTr="00E3689B">
        <w:trPr>
          <w:trHeight w:val="300"/>
        </w:trPr>
        <w:tc>
          <w:tcPr>
            <w:tcW w:w="3307" w:type="dxa"/>
            <w:shd w:val="clear" w:color="000000" w:fill="DAEEF3"/>
            <w:vAlign w:val="bottom"/>
          </w:tcPr>
          <w:p w14:paraId="6D94450E"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TN (lbs./yr.)</w:t>
            </w:r>
          </w:p>
        </w:tc>
        <w:tc>
          <w:tcPr>
            <w:tcW w:w="913" w:type="dxa"/>
            <w:vAlign w:val="bottom"/>
          </w:tcPr>
          <w:p w14:paraId="6C2A0C3D"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3.2</w:t>
            </w:r>
          </w:p>
        </w:tc>
      </w:tr>
      <w:tr w:rsidR="00E3689B" w:rsidRPr="000E1FB4" w14:paraId="56F24A71" w14:textId="77777777" w:rsidTr="00E3689B">
        <w:trPr>
          <w:trHeight w:val="300"/>
        </w:trPr>
        <w:tc>
          <w:tcPr>
            <w:tcW w:w="3307" w:type="dxa"/>
            <w:shd w:val="clear" w:color="000000" w:fill="DAEEF3"/>
            <w:vAlign w:val="bottom"/>
            <w:hideMark/>
          </w:tcPr>
          <w:p w14:paraId="271844A3"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TSS (lbs./yr.)</w:t>
            </w:r>
          </w:p>
        </w:tc>
        <w:tc>
          <w:tcPr>
            <w:tcW w:w="913" w:type="dxa"/>
            <w:vAlign w:val="bottom"/>
          </w:tcPr>
          <w:p w14:paraId="690DF163"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150.7</w:t>
            </w:r>
          </w:p>
        </w:tc>
      </w:tr>
      <w:tr w:rsidR="00E3689B" w:rsidRPr="000E1FB4" w14:paraId="66746086" w14:textId="77777777" w:rsidTr="00E3689B">
        <w:trPr>
          <w:trHeight w:val="300"/>
        </w:trPr>
        <w:tc>
          <w:tcPr>
            <w:tcW w:w="3307" w:type="dxa"/>
            <w:shd w:val="clear" w:color="000000" w:fill="006686"/>
            <w:vAlign w:val="bottom"/>
            <w:hideMark/>
          </w:tcPr>
          <w:p w14:paraId="281EA4F9"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Estimated Cost</w:t>
            </w:r>
          </w:p>
        </w:tc>
        <w:tc>
          <w:tcPr>
            <w:tcW w:w="913" w:type="dxa"/>
            <w:shd w:val="clear" w:color="000000" w:fill="006686"/>
            <w:vAlign w:val="bottom"/>
            <w:hideMark/>
          </w:tcPr>
          <w:p w14:paraId="3AABA8B8"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p>
        </w:tc>
      </w:tr>
      <w:tr w:rsidR="00E3689B" w:rsidRPr="000E1FB4" w14:paraId="3AA8F479" w14:textId="77777777" w:rsidTr="00E3689B">
        <w:trPr>
          <w:trHeight w:val="300"/>
        </w:trPr>
        <w:tc>
          <w:tcPr>
            <w:tcW w:w="3307" w:type="dxa"/>
            <w:shd w:val="clear" w:color="000000" w:fill="DAEEF3"/>
            <w:vAlign w:val="bottom"/>
            <w:hideMark/>
          </w:tcPr>
          <w:p w14:paraId="19A7F20A"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 xml:space="preserve">Planning-level Capital Cost </w:t>
            </w:r>
          </w:p>
        </w:tc>
        <w:tc>
          <w:tcPr>
            <w:tcW w:w="913" w:type="dxa"/>
            <w:vAlign w:val="bottom"/>
          </w:tcPr>
          <w:p w14:paraId="5AFD18B0"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$7,400</w:t>
            </w:r>
          </w:p>
        </w:tc>
      </w:tr>
    </w:tbl>
    <w:p w14:paraId="7EB7AC4E" w14:textId="77777777" w:rsidR="00E3689B" w:rsidRDefault="00E3689B" w:rsidP="00E3689B">
      <w:pPr>
        <w:spacing w:after="0"/>
        <w:jc w:val="both"/>
        <w:rPr>
          <w:rFonts w:ascii="Times New Roman" w:hAnsi="Times New Roman" w:cs="Times New Roman"/>
          <w:sz w:val="24"/>
          <w:szCs w:val="24"/>
        </w:rPr>
      </w:pPr>
    </w:p>
    <w:p w14:paraId="675A312F" w14:textId="77777777" w:rsidR="00E3689B" w:rsidRDefault="00E3689B" w:rsidP="00E3689B">
      <w:pPr>
        <w:rPr>
          <w:rFonts w:ascii="Times New Roman" w:hAnsi="Times New Roman" w:cs="Times New Roman"/>
          <w:sz w:val="24"/>
          <w:szCs w:val="24"/>
        </w:rPr>
      </w:pPr>
      <w:r>
        <w:rPr>
          <w:rFonts w:ascii="Times New Roman" w:hAnsi="Times New Roman" w:cs="Times New Roman"/>
          <w:sz w:val="24"/>
          <w:szCs w:val="24"/>
        </w:rPr>
        <w:br w:type="page"/>
      </w:r>
    </w:p>
    <w:p w14:paraId="0A1DB3DD" w14:textId="77777777" w:rsidR="00E3689B" w:rsidRDefault="00E3689B" w:rsidP="00E3689B">
      <w:pPr>
        <w:spacing w:after="0" w:line="240" w:lineRule="auto"/>
        <w:rPr>
          <w:rFonts w:ascii="Times New Roman" w:hAnsi="Times New Roman" w:cs="Times New Roman"/>
          <w:sz w:val="24"/>
          <w:szCs w:val="24"/>
        </w:rPr>
      </w:pPr>
    </w:p>
    <w:p w14:paraId="3089EC52" w14:textId="77777777" w:rsidR="00E3689B" w:rsidRPr="000E1FB4" w:rsidRDefault="00E3689B" w:rsidP="00E3689B">
      <w:pPr>
        <w:spacing w:after="0"/>
        <w:jc w:val="both"/>
        <w:rPr>
          <w:rFonts w:ascii="Times New Roman" w:hAnsi="Times New Roman" w:cs="Times New Roman"/>
          <w:b/>
          <w:color w:val="007DA3"/>
          <w:sz w:val="24"/>
          <w:szCs w:val="24"/>
        </w:rPr>
      </w:pPr>
      <w:r>
        <w:rPr>
          <w:rFonts w:ascii="Times New Roman" w:hAnsi="Times New Roman" w:cs="Times New Roman"/>
          <w:b/>
          <w:color w:val="007DA3"/>
          <w:sz w:val="24"/>
          <w:szCs w:val="24"/>
        </w:rPr>
        <w:t>Site Natick 11</w:t>
      </w:r>
      <w:r w:rsidRPr="000E1FB4">
        <w:rPr>
          <w:rFonts w:ascii="Times New Roman" w:hAnsi="Times New Roman" w:cs="Times New Roman"/>
          <w:b/>
          <w:color w:val="007DA3"/>
          <w:sz w:val="24"/>
          <w:szCs w:val="24"/>
        </w:rPr>
        <w:t xml:space="preserve">: Fairway Circle     </w:t>
      </w:r>
    </w:p>
    <w:tbl>
      <w:tblPr>
        <w:tblpPr w:leftFromText="187" w:rightFromText="187" w:vertAnchor="page" w:horzAnchor="page" w:tblpX="6385" w:tblpY="1573"/>
        <w:tblOverlap w:val="never"/>
        <w:tblW w:w="5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58"/>
      </w:tblGrid>
      <w:tr w:rsidR="00E3689B" w:rsidRPr="000E1FB4" w14:paraId="2D5EAA72" w14:textId="77777777" w:rsidTr="00E3689B">
        <w:trPr>
          <w:trHeight w:val="3680"/>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63BC0C2" w14:textId="77777777" w:rsidR="00E3689B" w:rsidRPr="000E1FB4" w:rsidRDefault="00E3689B" w:rsidP="00E3689B">
            <w:pPr>
              <w:spacing w:after="0" w:line="240" w:lineRule="auto"/>
              <w:jc w:val="both"/>
              <w:rPr>
                <w:rFonts w:ascii="Times New Roman" w:hAnsi="Times New Roman" w:cs="Times New Roman"/>
                <w:sz w:val="24"/>
                <w:szCs w:val="24"/>
              </w:rPr>
            </w:pPr>
            <w:r w:rsidRPr="000E1FB4">
              <w:rPr>
                <w:rFonts w:ascii="Times New Roman" w:hAnsi="Times New Roman" w:cs="Times New Roman"/>
                <w:b/>
                <w:noProof/>
                <w:sz w:val="20"/>
                <w:szCs w:val="20"/>
              </w:rPr>
              <mc:AlternateContent>
                <mc:Choice Requires="wps">
                  <w:drawing>
                    <wp:anchor distT="0" distB="0" distL="114300" distR="114300" simplePos="0" relativeHeight="251614208" behindDoc="0" locked="0" layoutInCell="1" allowOverlap="1" wp14:anchorId="6B63234D" wp14:editId="6B29F5CC">
                      <wp:simplePos x="0" y="0"/>
                      <wp:positionH relativeFrom="column">
                        <wp:posOffset>2470785</wp:posOffset>
                      </wp:positionH>
                      <wp:positionV relativeFrom="paragraph">
                        <wp:posOffset>1999615</wp:posOffset>
                      </wp:positionV>
                      <wp:extent cx="517525" cy="327660"/>
                      <wp:effectExtent l="571500" t="0" r="15875" b="15240"/>
                      <wp:wrapNone/>
                      <wp:docPr id="7532"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590581" y="3010619"/>
                                <a:ext cx="517525" cy="327660"/>
                              </a:xfrm>
                              <a:prstGeom prst="wedgeRectCallout">
                                <a:avLst>
                                  <a:gd name="adj1" fmla="val -153224"/>
                                  <a:gd name="adj2" fmla="val -37281"/>
                                </a:avLst>
                              </a:prstGeom>
                              <a:solidFill>
                                <a:srgbClr val="FFFFFF">
                                  <a:alpha val="70000"/>
                                </a:srgbClr>
                              </a:solidFill>
                              <a:ln w="9525">
                                <a:solidFill>
                                  <a:srgbClr val="000000"/>
                                </a:solidFill>
                                <a:miter lim="800000"/>
                                <a:headEnd/>
                                <a:tailEnd/>
                              </a:ln>
                            </wps:spPr>
                            <wps:txbx>
                              <w:txbxContent>
                                <w:p w14:paraId="43EFC0E8"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B63234D" id="_x0000_s1102" type="#_x0000_t61" style="position:absolute;left:0;text-align:left;margin-left:194.55pt;margin-top:157.45pt;width:40.75pt;height:25.8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" adj="-22296,2747">
                      <v:fill opacity="46003f"/>
                      <v:textbox inset="0,,0">
                        <w:txbxContent>
                          <w:p w14:paraId="43EFC0E8"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612160" behindDoc="0" locked="0" layoutInCell="1" allowOverlap="1" wp14:anchorId="333625E8" wp14:editId="43C78693">
                      <wp:simplePos x="0" y="0"/>
                      <wp:positionH relativeFrom="column">
                        <wp:posOffset>1481575</wp:posOffset>
                      </wp:positionH>
                      <wp:positionV relativeFrom="paragraph">
                        <wp:posOffset>1885279</wp:posOffset>
                      </wp:positionV>
                      <wp:extent cx="1138687" cy="184776"/>
                      <wp:effectExtent l="38100" t="19050" r="23495" b="44450"/>
                      <wp:wrapNone/>
                      <wp:docPr id="7533" name="Freeform: Shape 7533"/>
                      <wp:cNvGraphicFramePr/>
                      <a:graphic xmlns:a="http://schemas.openxmlformats.org/drawingml/2006/main">
                        <a:graphicData uri="http://schemas.microsoft.com/office/word/2010/wordprocessingShape">
                          <wps:wsp>
                            <wps:cNvSpPr/>
                            <wps:spPr>
                              <a:xfrm>
                                <a:off x="0" y="0"/>
                                <a:ext cx="1138687" cy="184776"/>
                              </a:xfrm>
                              <a:custGeom>
                                <a:avLst/>
                                <a:gdLst>
                                  <a:gd name="connsiteX0" fmla="*/ 1138687 w 1138687"/>
                                  <a:gd name="connsiteY0" fmla="*/ 0 h 184776"/>
                                  <a:gd name="connsiteX1" fmla="*/ 232913 w 1138687"/>
                                  <a:gd name="connsiteY1" fmla="*/ 181155 h 184776"/>
                                  <a:gd name="connsiteX2" fmla="*/ 0 w 1138687"/>
                                  <a:gd name="connsiteY2" fmla="*/ 103517 h 184776"/>
                                </a:gdLst>
                                <a:ahLst/>
                                <a:cxnLst>
                                  <a:cxn ang="0">
                                    <a:pos x="connsiteX0" y="connsiteY0"/>
                                  </a:cxn>
                                  <a:cxn ang="0">
                                    <a:pos x="connsiteX1" y="connsiteY1"/>
                                  </a:cxn>
                                  <a:cxn ang="0">
                                    <a:pos x="connsiteX2" y="connsiteY2"/>
                                  </a:cxn>
                                </a:cxnLst>
                                <a:rect l="l" t="t" r="r" b="b"/>
                                <a:pathLst>
                                  <a:path w="1138687" h="184776">
                                    <a:moveTo>
                                      <a:pt x="1138687" y="0"/>
                                    </a:moveTo>
                                    <a:cubicBezTo>
                                      <a:pt x="780690" y="81951"/>
                                      <a:pt x="422694" y="163902"/>
                                      <a:pt x="232913" y="181155"/>
                                    </a:cubicBezTo>
                                    <a:cubicBezTo>
                                      <a:pt x="43132" y="198408"/>
                                      <a:pt x="21566" y="150962"/>
                                      <a:pt x="0" y="103517"/>
                                    </a:cubicBezTo>
                                  </a:path>
                                </a:pathLst>
                              </a:custGeom>
                              <a:noFill/>
                              <a:ln w="31750">
                                <a:solidFill>
                                  <a:srgbClr val="00B0F0"/>
                                </a:solidFill>
                                <a:tailEnd type="stealt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F61945C" id="Freeform: Shape 7533" o:spid="_x0000_s1026" style="position:absolute;margin-left:116.65pt;margin-top:148.45pt;width:89.65pt;height:14.55pt;z-index:251612160;visibility:visible;mso-wrap-style:square;mso-wrap-distance-left:9pt;mso-wrap-distance-top:0;mso-wrap-distance-right:9pt;mso-wrap-distance-bottom:0;mso-position-horizontal:absolute;mso-position-horizontal-relative:text;mso-position-vertical:absolute;mso-position-vertical-relative:text;v-text-anchor:middle" coordsize="1138687,184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" path="m1138687,c780690,81951,422694,163902,232913,181155,43132,198408,21566,150962,,103517e" filled="f" strokecolor="#00b0f0" strokeweight="2.5pt">
                      <v:stroke endarrow="classic"/>
                      <v:path arrowok="t" o:connecttype="custom" o:connectlocs="1138687,0;232913,181155;0,103517" o:connectangles="0,0,0"/>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610112" behindDoc="0" locked="0" layoutInCell="1" allowOverlap="1" wp14:anchorId="560D90C9" wp14:editId="58828BCB">
                      <wp:simplePos x="0" y="0"/>
                      <wp:positionH relativeFrom="column">
                        <wp:posOffset>1263015</wp:posOffset>
                      </wp:positionH>
                      <wp:positionV relativeFrom="paragraph">
                        <wp:posOffset>412115</wp:posOffset>
                      </wp:positionV>
                      <wp:extent cx="603250" cy="517525"/>
                      <wp:effectExtent l="0" t="0" r="25400" b="587375"/>
                      <wp:wrapNone/>
                      <wp:docPr id="7534"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5382883" y="1423358"/>
                                <a:ext cx="603250" cy="517525"/>
                              </a:xfrm>
                              <a:prstGeom prst="wedgeRectCallout">
                                <a:avLst>
                                  <a:gd name="adj1" fmla="val 6523"/>
                                  <a:gd name="adj2" fmla="val 153290"/>
                                </a:avLst>
                              </a:prstGeom>
                              <a:solidFill>
                                <a:srgbClr val="FFFFFF">
                                  <a:alpha val="70000"/>
                                </a:srgbClr>
                              </a:solidFill>
                              <a:ln w="9525">
                                <a:solidFill>
                                  <a:srgbClr val="000000"/>
                                </a:solidFill>
                                <a:miter lim="800000"/>
                                <a:headEnd/>
                                <a:tailEnd/>
                              </a:ln>
                            </wps:spPr>
                            <wps:txbx>
                              <w:txbxContent>
                                <w:p w14:paraId="256DB5D3"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Water Quality Swale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60D90C9" id="_x0000_s1103" type="#_x0000_t61" style="position:absolute;left:0;text-align:left;margin-left:99.45pt;margin-top:32.45pt;width:47.5pt;height:40.7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" adj="12209,43911">
                      <v:fill opacity="46003f"/>
                      <v:textbox inset="0,,0">
                        <w:txbxContent>
                          <w:p w14:paraId="256DB5D3"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Water Quality Swale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608064" behindDoc="0" locked="0" layoutInCell="1" allowOverlap="1" wp14:anchorId="627B2475" wp14:editId="2339D525">
                      <wp:simplePos x="0" y="0"/>
                      <wp:positionH relativeFrom="column">
                        <wp:posOffset>184785</wp:posOffset>
                      </wp:positionH>
                      <wp:positionV relativeFrom="paragraph">
                        <wp:posOffset>1947545</wp:posOffset>
                      </wp:positionV>
                      <wp:extent cx="517525" cy="327660"/>
                      <wp:effectExtent l="0" t="0" r="777875" b="15240"/>
                      <wp:wrapNone/>
                      <wp:docPr id="7535"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304581" y="2958860"/>
                                <a:ext cx="517525" cy="327660"/>
                              </a:xfrm>
                              <a:prstGeom prst="wedgeRectCallout">
                                <a:avLst>
                                  <a:gd name="adj1" fmla="val 191816"/>
                                  <a:gd name="adj2" fmla="val -39914"/>
                                </a:avLst>
                              </a:prstGeom>
                              <a:solidFill>
                                <a:srgbClr val="FFFFFF">
                                  <a:alpha val="70000"/>
                                </a:srgbClr>
                              </a:solidFill>
                              <a:ln w="9525">
                                <a:solidFill>
                                  <a:srgbClr val="000000"/>
                                </a:solidFill>
                                <a:miter lim="800000"/>
                                <a:headEnd/>
                                <a:tailEnd/>
                              </a:ln>
                            </wps:spPr>
                            <wps:txbx>
                              <w:txbxContent>
                                <w:p w14:paraId="7B91855B"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Catch Basin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27B2475" id="_x0000_s1104" type="#_x0000_t61" style="position:absolute;left:0;text-align:left;margin-left:14.55pt;margin-top:153.35pt;width:40.75pt;height:25.8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" adj="52232,2179">
                      <v:fill opacity="46003f"/>
                      <v:textbox inset="0,,0">
                        <w:txbxContent>
                          <w:p w14:paraId="7B91855B"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Catch Basin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606016" behindDoc="0" locked="0" layoutInCell="1" allowOverlap="1" wp14:anchorId="12CFDEAA" wp14:editId="7CB2C394">
                      <wp:simplePos x="0" y="0"/>
                      <wp:positionH relativeFrom="column">
                        <wp:posOffset>176530</wp:posOffset>
                      </wp:positionH>
                      <wp:positionV relativeFrom="paragraph">
                        <wp:posOffset>541655</wp:posOffset>
                      </wp:positionV>
                      <wp:extent cx="517525" cy="327660"/>
                      <wp:effectExtent l="0" t="0" r="511175" b="929640"/>
                      <wp:wrapNone/>
                      <wp:docPr id="7536"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295955" y="1552755"/>
                                <a:ext cx="517525" cy="327660"/>
                              </a:xfrm>
                              <a:prstGeom prst="wedgeRectCallout">
                                <a:avLst>
                                  <a:gd name="adj1" fmla="val 136810"/>
                                  <a:gd name="adj2" fmla="val 315505"/>
                                </a:avLst>
                              </a:prstGeom>
                              <a:solidFill>
                                <a:srgbClr val="FFFFFF">
                                  <a:alpha val="70000"/>
                                </a:srgbClr>
                              </a:solidFill>
                              <a:ln w="9525">
                                <a:solidFill>
                                  <a:srgbClr val="000000"/>
                                </a:solidFill>
                                <a:miter lim="800000"/>
                                <a:headEnd/>
                                <a:tailEnd/>
                              </a:ln>
                            </wps:spPr>
                            <wps:txbx>
                              <w:txbxContent>
                                <w:p w14:paraId="15071B82"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Curb Cut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2CFDEAA" id="_x0000_s1105" type="#_x0000_t61" style="position:absolute;left:0;text-align:left;margin-left:13.9pt;margin-top:42.65pt;width:40.75pt;height:25.8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" adj="40351,78949">
                      <v:fill opacity="46003f"/>
                      <v:textbox inset="0,,0">
                        <w:txbxContent>
                          <w:p w14:paraId="15071B82"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Curb Cut  </w:t>
                            </w:r>
                          </w:p>
                        </w:txbxContent>
                      </v:textbox>
                    </v:shape>
                  </w:pict>
                </mc:Fallback>
              </mc:AlternateContent>
            </w:r>
            <w:r w:rsidRPr="000E1FB4">
              <w:rPr>
                <w:rFonts w:ascii="Times New Roman" w:hAnsi="Times New Roman" w:cs="Times New Roman"/>
                <w:b/>
                <w:noProof/>
                <w:sz w:val="24"/>
                <w:szCs w:val="24"/>
              </w:rPr>
              <mc:AlternateContent>
                <mc:Choice Requires="wps">
                  <w:drawing>
                    <wp:anchor distT="0" distB="0" distL="114300" distR="114300" simplePos="0" relativeHeight="251603968" behindDoc="0" locked="0" layoutInCell="1" allowOverlap="1" wp14:anchorId="042A2F07" wp14:editId="71060E7B">
                      <wp:simplePos x="0" y="0"/>
                      <wp:positionH relativeFrom="column">
                        <wp:posOffset>1208405</wp:posOffset>
                      </wp:positionH>
                      <wp:positionV relativeFrom="paragraph">
                        <wp:posOffset>1556385</wp:posOffset>
                      </wp:positionV>
                      <wp:extent cx="198120" cy="499745"/>
                      <wp:effectExtent l="20637" t="0" r="0" b="70167"/>
                      <wp:wrapNone/>
                      <wp:docPr id="7537" name="Freeform: Shape 7537"/>
                      <wp:cNvGraphicFramePr/>
                      <a:graphic xmlns:a="http://schemas.openxmlformats.org/drawingml/2006/main">
                        <a:graphicData uri="http://schemas.microsoft.com/office/word/2010/wordprocessingShape">
                          <wps:wsp>
                            <wps:cNvSpPr/>
                            <wps:spPr>
                              <a:xfrm rot="4599529">
                                <a:off x="0" y="0"/>
                                <a:ext cx="198120" cy="499745"/>
                              </a:xfrm>
                              <a:custGeom>
                                <a:avLst/>
                                <a:gdLst>
                                  <a:gd name="connsiteX0" fmla="*/ 192327 w 345300"/>
                                  <a:gd name="connsiteY0" fmla="*/ 14 h 149128"/>
                                  <a:gd name="connsiteX1" fmla="*/ 2546 w 345300"/>
                                  <a:gd name="connsiteY1" fmla="*/ 129410 h 149128"/>
                                  <a:gd name="connsiteX2" fmla="*/ 338976 w 345300"/>
                                  <a:gd name="connsiteY2" fmla="*/ 138037 h 149128"/>
                                  <a:gd name="connsiteX3" fmla="*/ 192327 w 345300"/>
                                  <a:gd name="connsiteY3" fmla="*/ 14 h 149128"/>
                                </a:gdLst>
                                <a:ahLst/>
                                <a:cxnLst>
                                  <a:cxn ang="0">
                                    <a:pos x="connsiteX0" y="connsiteY0"/>
                                  </a:cxn>
                                  <a:cxn ang="0">
                                    <a:pos x="connsiteX1" y="connsiteY1"/>
                                  </a:cxn>
                                  <a:cxn ang="0">
                                    <a:pos x="connsiteX2" y="connsiteY2"/>
                                  </a:cxn>
                                  <a:cxn ang="0">
                                    <a:pos x="connsiteX3" y="connsiteY3"/>
                                  </a:cxn>
                                </a:cxnLst>
                                <a:rect l="l" t="t" r="r" b="b"/>
                                <a:pathLst>
                                  <a:path w="345300" h="149128">
                                    <a:moveTo>
                                      <a:pt x="192327" y="14"/>
                                    </a:moveTo>
                                    <a:cubicBezTo>
                                      <a:pt x="136255" y="-1424"/>
                                      <a:pt x="-21896" y="106406"/>
                                      <a:pt x="2546" y="129410"/>
                                    </a:cubicBezTo>
                                    <a:cubicBezTo>
                                      <a:pt x="26987" y="152414"/>
                                      <a:pt x="303033" y="155290"/>
                                      <a:pt x="338976" y="138037"/>
                                    </a:cubicBezTo>
                                    <a:cubicBezTo>
                                      <a:pt x="374919" y="120784"/>
                                      <a:pt x="248399" y="1452"/>
                                      <a:pt x="192327" y="14"/>
                                    </a:cubicBezTo>
                                    <a:close/>
                                  </a:path>
                                </a:pathLst>
                              </a:custGeom>
                              <a:noFill/>
                              <a:ln>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FCF8BD" id="Freeform: Shape 7537" o:spid="_x0000_s1026" style="position:absolute;margin-left:95.15pt;margin-top:122.55pt;width:15.6pt;height:39.35pt;rotation:5023912fd;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45300,149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" path="m192327,14c136255,-1424,-21896,106406,2546,129410v24441,23004,300487,25880,336430,8627c374919,120784,248399,1452,192327,14xe" filled="f" strokecolor="red" strokeweight="2pt">
                      <v:stroke dashstyle="3 1"/>
                      <v:path arrowok="t" o:connecttype="custom" o:connectlocs="110350,47;1461,433668;194492,462578;110350,47" o:connectangles="0,0,0,0"/>
                    </v:shape>
                  </w:pict>
                </mc:Fallback>
              </mc:AlternateContent>
            </w:r>
            <w:r w:rsidRPr="000E1FB4">
              <w:rPr>
                <w:rFonts w:ascii="Times New Roman" w:hAnsi="Times New Roman" w:cs="Times New Roman"/>
                <w:b/>
                <w:noProof/>
                <w:sz w:val="24"/>
                <w:szCs w:val="24"/>
              </w:rPr>
              <mc:AlternateContent>
                <mc:Choice Requires="wps">
                  <w:drawing>
                    <wp:anchor distT="0" distB="0" distL="114300" distR="114300" simplePos="0" relativeHeight="251601920" behindDoc="0" locked="0" layoutInCell="1" allowOverlap="1" wp14:anchorId="75A8C99D" wp14:editId="10667F7F">
                      <wp:simplePos x="0" y="0"/>
                      <wp:positionH relativeFrom="column">
                        <wp:posOffset>1157039</wp:posOffset>
                      </wp:positionH>
                      <wp:positionV relativeFrom="paragraph">
                        <wp:posOffset>1244059</wp:posOffset>
                      </wp:positionV>
                      <wp:extent cx="1351496" cy="414798"/>
                      <wp:effectExtent l="0" t="0" r="20320" b="23495"/>
                      <wp:wrapNone/>
                      <wp:docPr id="7538" name="Freeform: Shape 7538"/>
                      <wp:cNvGraphicFramePr/>
                      <a:graphic xmlns:a="http://schemas.openxmlformats.org/drawingml/2006/main">
                        <a:graphicData uri="http://schemas.microsoft.com/office/word/2010/wordprocessingShape">
                          <wps:wsp>
                            <wps:cNvSpPr/>
                            <wps:spPr>
                              <a:xfrm>
                                <a:off x="0" y="0"/>
                                <a:ext cx="1351496" cy="414798"/>
                              </a:xfrm>
                              <a:custGeom>
                                <a:avLst/>
                                <a:gdLst>
                                  <a:gd name="connsiteX0" fmla="*/ 229645 w 1351496"/>
                                  <a:gd name="connsiteY0" fmla="*/ 408307 h 414798"/>
                                  <a:gd name="connsiteX1" fmla="*/ 1351079 w 1351496"/>
                                  <a:gd name="connsiteY1" fmla="*/ 2865 h 414798"/>
                                  <a:gd name="connsiteX2" fmla="*/ 91623 w 1351496"/>
                                  <a:gd name="connsiteY2" fmla="*/ 235779 h 414798"/>
                                  <a:gd name="connsiteX3" fmla="*/ 229645 w 1351496"/>
                                  <a:gd name="connsiteY3" fmla="*/ 408307 h 414798"/>
                                </a:gdLst>
                                <a:ahLst/>
                                <a:cxnLst>
                                  <a:cxn ang="0">
                                    <a:pos x="connsiteX0" y="connsiteY0"/>
                                  </a:cxn>
                                  <a:cxn ang="0">
                                    <a:pos x="connsiteX1" y="connsiteY1"/>
                                  </a:cxn>
                                  <a:cxn ang="0">
                                    <a:pos x="connsiteX2" y="connsiteY2"/>
                                  </a:cxn>
                                  <a:cxn ang="0">
                                    <a:pos x="connsiteX3" y="connsiteY3"/>
                                  </a:cxn>
                                </a:cxnLst>
                                <a:rect l="l" t="t" r="r" b="b"/>
                                <a:pathLst>
                                  <a:path w="1351496" h="414798">
                                    <a:moveTo>
                                      <a:pt x="229645" y="408307"/>
                                    </a:moveTo>
                                    <a:cubicBezTo>
                                      <a:pt x="439554" y="369488"/>
                                      <a:pt x="1374083" y="31620"/>
                                      <a:pt x="1351079" y="2865"/>
                                    </a:cubicBezTo>
                                    <a:cubicBezTo>
                                      <a:pt x="1328075" y="-25890"/>
                                      <a:pt x="272778" y="169643"/>
                                      <a:pt x="91623" y="235779"/>
                                    </a:cubicBezTo>
                                    <a:cubicBezTo>
                                      <a:pt x="-89532" y="301915"/>
                                      <a:pt x="19736" y="447126"/>
                                      <a:pt x="229645" y="408307"/>
                                    </a:cubicBezTo>
                                    <a:close/>
                                  </a:path>
                                </a:pathLst>
                              </a:custGeom>
                              <a:noFill/>
                              <a:ln>
                                <a:solidFill>
                                  <a:srgbClr val="92D05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8398A78" id="Freeform: Shape 7538" o:spid="_x0000_s1026" style="position:absolute;margin-left:91.1pt;margin-top:97.95pt;width:106.4pt;height:32.65pt;z-index:251601920;visibility:visible;mso-wrap-style:square;mso-wrap-distance-left:9pt;mso-wrap-distance-top:0;mso-wrap-distance-right:9pt;mso-wrap-distance-bottom:0;mso-position-horizontal:absolute;mso-position-horizontal-relative:text;mso-position-vertical:absolute;mso-position-vertical-relative:text;v-text-anchor:middle" coordsize="1351496,414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" path="m229645,408307c439554,369488,1374083,31620,1351079,2865,1328075,-25890,272778,169643,91623,235779,-89532,301915,19736,447126,229645,408307xe" filled="f" strokecolor="#92d050" strokeweight="2pt">
                      <v:stroke dashstyle="3 1"/>
                      <v:path arrowok="t" o:connecttype="custom" o:connectlocs="229645,408307;1351079,2865;91623,235779;229645,408307" o:connectangles="0,0,0,0"/>
                    </v:shape>
                  </w:pict>
                </mc:Fallback>
              </mc:AlternateContent>
            </w:r>
            <w:r w:rsidRPr="000E1FB4">
              <w:rPr>
                <w:rFonts w:ascii="Times New Roman" w:hAnsi="Times New Roman" w:cs="Times New Roman"/>
                <w:b/>
                <w:noProof/>
                <w:sz w:val="24"/>
                <w:szCs w:val="24"/>
              </w:rPr>
              <mc:AlternateContent>
                <mc:Choice Requires="wps">
                  <w:drawing>
                    <wp:anchor distT="0" distB="0" distL="114300" distR="114300" simplePos="0" relativeHeight="251599872" behindDoc="0" locked="0" layoutInCell="1" allowOverlap="1" wp14:anchorId="56364A04" wp14:editId="4735D386">
                      <wp:simplePos x="0" y="0"/>
                      <wp:positionH relativeFrom="column">
                        <wp:posOffset>2256155</wp:posOffset>
                      </wp:positionH>
                      <wp:positionV relativeFrom="paragraph">
                        <wp:posOffset>192405</wp:posOffset>
                      </wp:positionV>
                      <wp:extent cx="723900" cy="228600"/>
                      <wp:effectExtent l="0" t="0" r="19050" b="19050"/>
                      <wp:wrapNone/>
                      <wp:docPr id="7539"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228600"/>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22DC57D1" w14:textId="77777777" w:rsidR="007346D8" w:rsidRPr="007673F9" w:rsidRDefault="007346D8" w:rsidP="00E3689B">
                                  <w:pPr>
                                    <w:jc w:val="center"/>
                                    <w:rPr>
                                      <w:rFonts w:ascii="Arial" w:hAnsi="Arial" w:cs="Arial"/>
                                      <w:sz w:val="16"/>
                                      <w:szCs w:val="16"/>
                                    </w:rPr>
                                  </w:pPr>
                                  <w:r>
                                    <w:rPr>
                                      <w:rFonts w:ascii="Arial" w:hAnsi="Arial" w:cs="Arial"/>
                                      <w:sz w:val="16"/>
                                      <w:szCs w:val="16"/>
                                    </w:rPr>
                                    <w:t>Photo 11</w:t>
                                  </w:r>
                                  <w:r w:rsidRPr="007673F9">
                                    <w:rPr>
                                      <w:rFonts w:ascii="Arial" w:hAnsi="Arial" w:cs="Arial"/>
                                      <w:sz w:val="16"/>
                                      <w:szCs w:val="16"/>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364A04" id="_x0000_s1106" type="#_x0000_t176" style="position:absolute;left:0;text-align:left;margin-left:177.65pt;margin-top:15.15pt;width:57pt;height:18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">
                      <v:shadow opacity=".5" offset="-6pt,-6pt"/>
                      <v:textbox>
                        <w:txbxContent>
                          <w:p w14:paraId="22DC57D1" w14:textId="77777777" w:rsidR="007346D8" w:rsidRPr="007673F9" w:rsidRDefault="007346D8" w:rsidP="00E3689B">
                            <w:pPr>
                              <w:jc w:val="center"/>
                              <w:rPr>
                                <w:rFonts w:ascii="Arial" w:hAnsi="Arial" w:cs="Arial"/>
                                <w:sz w:val="16"/>
                                <w:szCs w:val="16"/>
                              </w:rPr>
                            </w:pPr>
                            <w:r>
                              <w:rPr>
                                <w:rFonts w:ascii="Arial" w:hAnsi="Arial" w:cs="Arial"/>
                                <w:sz w:val="16"/>
                                <w:szCs w:val="16"/>
                              </w:rPr>
                              <w:t>Photo 11</w:t>
                            </w:r>
                            <w:r w:rsidRPr="007673F9">
                              <w:rPr>
                                <w:rFonts w:ascii="Arial" w:hAnsi="Arial" w:cs="Arial"/>
                                <w:sz w:val="16"/>
                                <w:szCs w:val="16"/>
                              </w:rPr>
                              <w:t>-1</w:t>
                            </w:r>
                          </w:p>
                        </w:txbxContent>
                      </v:textbox>
                    </v:shape>
                  </w:pict>
                </mc:Fallback>
              </mc:AlternateContent>
            </w:r>
            <w:r w:rsidRPr="000E1FB4">
              <w:rPr>
                <w:rFonts w:ascii="Times New Roman" w:hAnsi="Times New Roman" w:cs="Times New Roman"/>
                <w:noProof/>
              </w:rPr>
              <w:t xml:space="preserve">                  </w:t>
            </w:r>
            <w:r w:rsidRPr="000E1FB4">
              <w:rPr>
                <w:rFonts w:ascii="Times New Roman" w:hAnsi="Times New Roman" w:cs="Times New Roman"/>
                <w:noProof/>
              </w:rPr>
              <w:drawing>
                <wp:inline distT="0" distB="0" distL="0" distR="0" wp14:anchorId="69BF0ADF" wp14:editId="770091D8">
                  <wp:extent cx="3074670" cy="2305685"/>
                  <wp:effectExtent l="19050" t="19050" r="11430" b="18415"/>
                  <wp:docPr id="7735" name="Picture 7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cstate="screen">
                            <a:extLst>
                              <a:ext uri="{28A0092B-C50C-407E-A947-70E740481C1C}">
                                <a14:useLocalDpi xmlns:a14="http://schemas.microsoft.com/office/drawing/2010/main"/>
                              </a:ext>
                            </a:extLst>
                          </a:blip>
                          <a:stretch>
                            <a:fillRect/>
                          </a:stretch>
                        </pic:blipFill>
                        <pic:spPr>
                          <a:xfrm>
                            <a:off x="0" y="0"/>
                            <a:ext cx="3074670" cy="2305685"/>
                          </a:xfrm>
                          <a:prstGeom prst="rect">
                            <a:avLst/>
                          </a:prstGeom>
                          <a:ln>
                            <a:solidFill>
                              <a:schemeClr val="tx1"/>
                            </a:solidFill>
                          </a:ln>
                        </pic:spPr>
                      </pic:pic>
                    </a:graphicData>
                  </a:graphic>
                </wp:inline>
              </w:drawing>
            </w:r>
          </w:p>
        </w:tc>
      </w:tr>
      <w:tr w:rsidR="00E3689B" w:rsidRPr="000E1FB4" w14:paraId="3AF04E35" w14:textId="77777777" w:rsidTr="00E3689B">
        <w:trPr>
          <w:trHeight w:val="3862"/>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3BD9455" w14:textId="77777777" w:rsidR="00E3689B" w:rsidRPr="000E1FB4" w:rsidRDefault="00E3689B" w:rsidP="00E3689B">
            <w:pPr>
              <w:spacing w:after="0" w:line="240" w:lineRule="auto"/>
              <w:jc w:val="both"/>
              <w:rPr>
                <w:rFonts w:ascii="Times New Roman" w:hAnsi="Times New Roman" w:cs="Times New Roman"/>
                <w:sz w:val="24"/>
                <w:szCs w:val="24"/>
              </w:rPr>
            </w:pPr>
          </w:p>
        </w:tc>
      </w:tr>
      <w:tr w:rsidR="00E3689B" w:rsidRPr="000E1FB4" w14:paraId="66DE8B9A" w14:textId="77777777" w:rsidTr="00E3689B">
        <w:trPr>
          <w:trHeight w:val="3888"/>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FF50C1D" w14:textId="77777777" w:rsidR="00E3689B" w:rsidRPr="000E1FB4" w:rsidRDefault="00E3689B" w:rsidP="00E3689B">
            <w:pPr>
              <w:spacing w:after="0" w:line="240" w:lineRule="auto"/>
              <w:jc w:val="both"/>
              <w:rPr>
                <w:rFonts w:ascii="Times New Roman" w:hAnsi="Times New Roman" w:cs="Times New Roman"/>
                <w:sz w:val="24"/>
                <w:szCs w:val="24"/>
              </w:rPr>
            </w:pPr>
          </w:p>
        </w:tc>
      </w:tr>
    </w:tbl>
    <w:p w14:paraId="029E6F56"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Micro-watershed No.: </w:t>
      </w:r>
      <w:r>
        <w:rPr>
          <w:rFonts w:ascii="Times New Roman" w:hAnsi="Times New Roman" w:cs="Times New Roman"/>
          <w:b/>
          <w:i/>
          <w:color w:val="8E8E8E"/>
          <w:sz w:val="20"/>
          <w:szCs w:val="20"/>
        </w:rPr>
        <w:t>N-45</w:t>
      </w:r>
    </w:p>
    <w:p w14:paraId="1321E84C"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BMP Type: Water Quality Swale      </w:t>
      </w:r>
    </w:p>
    <w:p w14:paraId="16D96BFA" w14:textId="77777777" w:rsidR="00E3689B"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BMP Location: 204 Speen Street   </w:t>
      </w:r>
    </w:p>
    <w:p w14:paraId="2E10216D" w14:textId="19ACE121" w:rsidR="00E3689B" w:rsidRPr="000E1FB4" w:rsidRDefault="00E3689B" w:rsidP="00E3689B">
      <w:pPr>
        <w:spacing w:after="0"/>
        <w:jc w:val="both"/>
        <w:rPr>
          <w:rFonts w:ascii="Times New Roman" w:hAnsi="Times New Roman" w:cs="Times New Roman"/>
          <w:b/>
          <w:sz w:val="20"/>
          <w:szCs w:val="20"/>
        </w:rPr>
      </w:pPr>
      <w:r>
        <w:rPr>
          <w:rFonts w:ascii="Times New Roman" w:hAnsi="Times New Roman" w:cs="Times New Roman"/>
          <w:b/>
          <w:i/>
          <w:color w:val="8E8E8E"/>
          <w:sz w:val="20"/>
          <w:szCs w:val="20"/>
        </w:rPr>
        <w:t xml:space="preserve">Priority Rank: </w:t>
      </w:r>
      <w:r w:rsidR="00FA66DB">
        <w:rPr>
          <w:rFonts w:ascii="Times New Roman" w:hAnsi="Times New Roman" w:cs="Times New Roman"/>
          <w:b/>
          <w:i/>
          <w:color w:val="8E8E8E"/>
          <w:sz w:val="20"/>
          <w:szCs w:val="20"/>
        </w:rPr>
        <w:t>Low</w:t>
      </w:r>
      <w:r w:rsidRPr="000E1FB4">
        <w:rPr>
          <w:rFonts w:ascii="Times New Roman" w:hAnsi="Times New Roman" w:cs="Times New Roman"/>
          <w:b/>
          <w:sz w:val="20"/>
          <w:szCs w:val="20"/>
        </w:rPr>
        <w:t xml:space="preserve"> </w:t>
      </w:r>
    </w:p>
    <w:p w14:paraId="3BDF10A4" w14:textId="77777777" w:rsidR="00E3689B" w:rsidRPr="000E1FB4" w:rsidRDefault="00E3689B" w:rsidP="00E3689B">
      <w:pPr>
        <w:spacing w:before="240" w:after="120"/>
        <w:ind w:right="-58"/>
        <w:jc w:val="both"/>
        <w:rPr>
          <w:rFonts w:ascii="Times New Roman" w:hAnsi="Times New Roman" w:cs="Times New Roman"/>
          <w:sz w:val="20"/>
          <w:szCs w:val="20"/>
        </w:rPr>
      </w:pPr>
      <w:r w:rsidRPr="000E1FB4">
        <w:rPr>
          <w:rFonts w:ascii="Times New Roman" w:hAnsi="Times New Roman" w:cs="Times New Roman"/>
          <w:sz w:val="20"/>
          <w:szCs w:val="20"/>
        </w:rPr>
        <w:t xml:space="preserve">Road runoff from the parking lot south of Ziti’s Italian Trattoria is drained by one catch basin at the southeast corner of the lot.  </w:t>
      </w:r>
    </w:p>
    <w:p w14:paraId="778E2656" w14:textId="77777777" w:rsidR="00E3689B" w:rsidRPr="000E1FB4" w:rsidRDefault="00E3689B" w:rsidP="00E3689B">
      <w:pPr>
        <w:spacing w:before="240" w:after="120"/>
        <w:ind w:right="-58"/>
        <w:jc w:val="both"/>
        <w:rPr>
          <w:rFonts w:ascii="Times New Roman" w:hAnsi="Times New Roman" w:cs="Times New Roman"/>
          <w:sz w:val="20"/>
          <w:szCs w:val="20"/>
        </w:rPr>
      </w:pPr>
      <w:r w:rsidRPr="000E1FB4">
        <w:rPr>
          <w:rFonts w:ascii="Times New Roman" w:hAnsi="Times New Roman" w:cs="Times New Roman"/>
          <w:b/>
          <w:sz w:val="20"/>
          <w:szCs w:val="20"/>
        </w:rPr>
        <w:t xml:space="preserve">Proposed Improvement: </w:t>
      </w:r>
    </w:p>
    <w:p w14:paraId="2361AB61" w14:textId="77777777" w:rsidR="00E3689B" w:rsidRPr="000E1FB4" w:rsidRDefault="00E3689B" w:rsidP="00E3689B">
      <w:pPr>
        <w:tabs>
          <w:tab w:val="center" w:pos="4680"/>
          <w:tab w:val="right" w:pos="9360"/>
        </w:tabs>
        <w:spacing w:before="120" w:after="120"/>
        <w:jc w:val="both"/>
        <w:rPr>
          <w:rFonts w:ascii="Times New Roman" w:hAnsi="Times New Roman" w:cs="Times New Roman"/>
          <w:sz w:val="20"/>
          <w:szCs w:val="20"/>
        </w:rPr>
      </w:pPr>
      <w:r w:rsidRPr="000E1FB4">
        <w:rPr>
          <w:rFonts w:ascii="Times New Roman" w:hAnsi="Times New Roman" w:cs="Times New Roman"/>
          <w:sz w:val="20"/>
          <w:szCs w:val="20"/>
        </w:rPr>
        <w:t xml:space="preserve">Redirect the runoff draining to the catch basin on the southeast corner of the lot. Install a curb cut at the location of the catch basin to convey runoff over the sidewalk and onto the grassed area. Install an approx. 1200–square foot </w:t>
      </w:r>
      <w:r>
        <w:rPr>
          <w:rFonts w:ascii="Times New Roman" w:hAnsi="Times New Roman" w:cs="Times New Roman"/>
          <w:sz w:val="20"/>
          <w:szCs w:val="20"/>
        </w:rPr>
        <w:t>water quality swale</w:t>
      </w:r>
      <w:r w:rsidRPr="000E1FB4">
        <w:rPr>
          <w:rFonts w:ascii="Times New Roman" w:hAnsi="Times New Roman" w:cs="Times New Roman"/>
          <w:sz w:val="20"/>
          <w:szCs w:val="20"/>
        </w:rPr>
        <w:t xml:space="preserve">. </w:t>
      </w:r>
    </w:p>
    <w:p w14:paraId="74F85EB5" w14:textId="77777777" w:rsidR="00E3689B" w:rsidRPr="000E1FB4" w:rsidRDefault="00E3689B" w:rsidP="00E3689B">
      <w:pPr>
        <w:tabs>
          <w:tab w:val="center" w:pos="4680"/>
          <w:tab w:val="right" w:pos="9360"/>
        </w:tabs>
        <w:spacing w:before="120" w:after="120"/>
        <w:jc w:val="both"/>
        <w:rPr>
          <w:rFonts w:ascii="Times New Roman" w:hAnsi="Times New Roman" w:cs="Times New Roman"/>
          <w:b/>
          <w:sz w:val="20"/>
          <w:szCs w:val="20"/>
        </w:rPr>
      </w:pPr>
      <w:r w:rsidRPr="000E1FB4">
        <w:rPr>
          <w:rFonts w:ascii="Times New Roman" w:hAnsi="Times New Roman" w:cs="Times New Roman"/>
          <w:b/>
          <w:sz w:val="20"/>
          <w:szCs w:val="20"/>
        </w:rPr>
        <w:t xml:space="preserve">Expected O&amp;M: </w:t>
      </w:r>
    </w:p>
    <w:p w14:paraId="775647FA" w14:textId="77777777" w:rsidR="00E3689B" w:rsidRPr="000E1FB4" w:rsidRDefault="00E3689B" w:rsidP="00E3689B">
      <w:pPr>
        <w:tabs>
          <w:tab w:val="center" w:pos="4680"/>
          <w:tab w:val="right" w:pos="9360"/>
        </w:tabs>
        <w:spacing w:before="120" w:after="120"/>
        <w:jc w:val="both"/>
        <w:rPr>
          <w:rFonts w:ascii="Times New Roman" w:hAnsi="Times New Roman" w:cs="Times New Roman"/>
          <w:b/>
          <w:sz w:val="20"/>
          <w:szCs w:val="20"/>
        </w:rPr>
      </w:pPr>
      <w:r w:rsidRPr="000E1FB4">
        <w:rPr>
          <w:rFonts w:ascii="Times New Roman" w:hAnsi="Times New Roman" w:cs="Times New Roman"/>
          <w:sz w:val="20"/>
          <w:szCs w:val="20"/>
        </w:rPr>
        <w:t xml:space="preserve">Remove accumulated sediment from </w:t>
      </w:r>
      <w:r>
        <w:rPr>
          <w:rFonts w:ascii="Times New Roman" w:hAnsi="Times New Roman" w:cs="Times New Roman"/>
          <w:sz w:val="20"/>
          <w:szCs w:val="20"/>
        </w:rPr>
        <w:t>water quality swale</w:t>
      </w:r>
      <w:r w:rsidRPr="000E1FB4">
        <w:rPr>
          <w:rFonts w:ascii="Times New Roman" w:hAnsi="Times New Roman" w:cs="Times New Roman"/>
          <w:sz w:val="20"/>
          <w:szCs w:val="20"/>
        </w:rPr>
        <w:t xml:space="preserve"> annually and maintain/replace plants as needed every two years.  Re-mulch annually. Remove accumulated sediment/debris, as needed.</w:t>
      </w:r>
    </w:p>
    <w:p w14:paraId="44143655" w14:textId="77777777" w:rsidR="00E3689B" w:rsidRPr="000E1FB4" w:rsidRDefault="00E3689B" w:rsidP="00E3689B">
      <w:pPr>
        <w:tabs>
          <w:tab w:val="center" w:pos="4680"/>
          <w:tab w:val="right" w:pos="9360"/>
        </w:tabs>
        <w:spacing w:before="240" w:after="120"/>
        <w:ind w:right="5040"/>
        <w:jc w:val="both"/>
        <w:rPr>
          <w:rFonts w:ascii="Times New Roman" w:hAnsi="Times New Roman" w:cs="Times New Roman"/>
          <w:sz w:val="20"/>
          <w:szCs w:val="20"/>
        </w:rPr>
      </w:pPr>
      <w:r w:rsidRPr="000E1FB4">
        <w:rPr>
          <w:rFonts w:ascii="Times New Roman" w:eastAsia="Calibri" w:hAnsi="Times New Roman" w:cs="Times New Roman"/>
          <w:b/>
          <w:sz w:val="20"/>
          <w:szCs w:val="20"/>
        </w:rPr>
        <w:t>Parcel Ownership:</w:t>
      </w:r>
      <w:r w:rsidRPr="000E1FB4">
        <w:rPr>
          <w:rFonts w:ascii="Times New Roman" w:hAnsi="Times New Roman" w:cs="Times New Roman"/>
          <w:sz w:val="20"/>
          <w:szCs w:val="20"/>
        </w:rPr>
        <w:t xml:space="preserve"> Town Owned (Utility Easement)</w:t>
      </w:r>
    </w:p>
    <w:p w14:paraId="5675461A" w14:textId="77777777" w:rsidR="00E3689B" w:rsidRPr="000E1FB4" w:rsidRDefault="00E3689B" w:rsidP="00E3689B">
      <w:pPr>
        <w:tabs>
          <w:tab w:val="center" w:pos="4680"/>
          <w:tab w:val="right" w:pos="9360"/>
        </w:tabs>
        <w:spacing w:before="240" w:after="0"/>
        <w:ind w:right="5040"/>
        <w:jc w:val="both"/>
        <w:rPr>
          <w:rFonts w:ascii="Times New Roman" w:hAnsi="Times New Roman" w:cs="Times New Roman"/>
          <w:sz w:val="20"/>
          <w:szCs w:val="20"/>
        </w:rPr>
      </w:pPr>
    </w:p>
    <w:tbl>
      <w:tblPr>
        <w:tblW w:w="42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3307"/>
        <w:gridCol w:w="913"/>
      </w:tblGrid>
      <w:tr w:rsidR="00E3689B" w:rsidRPr="000E1FB4" w14:paraId="1CDEBFFB" w14:textId="77777777" w:rsidTr="00E3689B">
        <w:trPr>
          <w:trHeight w:val="300"/>
        </w:trPr>
        <w:tc>
          <w:tcPr>
            <w:tcW w:w="4220" w:type="dxa"/>
            <w:gridSpan w:val="2"/>
            <w:shd w:val="clear" w:color="000000" w:fill="006686"/>
            <w:vAlign w:val="bottom"/>
            <w:hideMark/>
          </w:tcPr>
          <w:p w14:paraId="6C0F2A82"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Sizing Characteristics</w:t>
            </w:r>
          </w:p>
        </w:tc>
      </w:tr>
      <w:tr w:rsidR="00E3689B" w:rsidRPr="000E1FB4" w14:paraId="1297EF89" w14:textId="77777777" w:rsidTr="00E3689B">
        <w:trPr>
          <w:trHeight w:val="300"/>
        </w:trPr>
        <w:tc>
          <w:tcPr>
            <w:tcW w:w="3307" w:type="dxa"/>
            <w:shd w:val="clear" w:color="000000" w:fill="DAEEF3"/>
            <w:vAlign w:val="bottom"/>
            <w:hideMark/>
          </w:tcPr>
          <w:p w14:paraId="2877B250"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BMP Drainage Area (acres)</w:t>
            </w:r>
          </w:p>
        </w:tc>
        <w:tc>
          <w:tcPr>
            <w:tcW w:w="913" w:type="dxa"/>
            <w:vAlign w:val="bottom"/>
          </w:tcPr>
          <w:p w14:paraId="13006E66"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0.25</w:t>
            </w:r>
          </w:p>
        </w:tc>
      </w:tr>
      <w:tr w:rsidR="00E3689B" w:rsidRPr="000E1FB4" w14:paraId="2ACAB026" w14:textId="77777777" w:rsidTr="00E3689B">
        <w:trPr>
          <w:trHeight w:val="300"/>
        </w:trPr>
        <w:tc>
          <w:tcPr>
            <w:tcW w:w="3307" w:type="dxa"/>
            <w:shd w:val="clear" w:color="000000" w:fill="DAEEF3"/>
            <w:vAlign w:val="bottom"/>
          </w:tcPr>
          <w:p w14:paraId="69CD2240"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BMP Size (storm depth; inches)</w:t>
            </w:r>
          </w:p>
        </w:tc>
        <w:tc>
          <w:tcPr>
            <w:tcW w:w="913" w:type="dxa"/>
            <w:vAlign w:val="bottom"/>
          </w:tcPr>
          <w:p w14:paraId="7DA7D606"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0.5</w:t>
            </w:r>
          </w:p>
        </w:tc>
      </w:tr>
      <w:tr w:rsidR="00E3689B" w:rsidRPr="000E1FB4" w14:paraId="1722315A" w14:textId="77777777" w:rsidTr="00E3689B">
        <w:trPr>
          <w:trHeight w:val="300"/>
        </w:trPr>
        <w:tc>
          <w:tcPr>
            <w:tcW w:w="3307" w:type="dxa"/>
            <w:shd w:val="clear" w:color="000000" w:fill="DAEEF3"/>
            <w:vAlign w:val="bottom"/>
            <w:hideMark/>
          </w:tcPr>
          <w:p w14:paraId="3CD460F8"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Impervious Area (%)</w:t>
            </w:r>
          </w:p>
        </w:tc>
        <w:tc>
          <w:tcPr>
            <w:tcW w:w="913" w:type="dxa"/>
            <w:vAlign w:val="bottom"/>
          </w:tcPr>
          <w:p w14:paraId="3A98E8A7"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100</w:t>
            </w:r>
          </w:p>
        </w:tc>
      </w:tr>
      <w:tr w:rsidR="00E3689B" w:rsidRPr="000E1FB4" w14:paraId="4F01240B" w14:textId="77777777" w:rsidTr="00E3689B">
        <w:trPr>
          <w:trHeight w:val="300"/>
        </w:trPr>
        <w:tc>
          <w:tcPr>
            <w:tcW w:w="4220" w:type="dxa"/>
            <w:gridSpan w:val="2"/>
            <w:shd w:val="clear" w:color="000000" w:fill="006686"/>
            <w:noWrap/>
            <w:vAlign w:val="bottom"/>
            <w:hideMark/>
          </w:tcPr>
          <w:p w14:paraId="15CC05A4"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 xml:space="preserve">Estimated Pollutant Load Reduction </w:t>
            </w:r>
          </w:p>
        </w:tc>
      </w:tr>
      <w:tr w:rsidR="00E3689B" w:rsidRPr="000E1FB4" w14:paraId="4739C464" w14:textId="77777777" w:rsidTr="00E3689B">
        <w:trPr>
          <w:trHeight w:val="300"/>
        </w:trPr>
        <w:tc>
          <w:tcPr>
            <w:tcW w:w="3307" w:type="dxa"/>
            <w:shd w:val="clear" w:color="000000" w:fill="DAEEF3"/>
            <w:vAlign w:val="bottom"/>
            <w:hideMark/>
          </w:tcPr>
          <w:p w14:paraId="79D08E10"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TP (lbs./yr.)</w:t>
            </w:r>
          </w:p>
        </w:tc>
        <w:tc>
          <w:tcPr>
            <w:tcW w:w="913" w:type="dxa"/>
            <w:vAlign w:val="bottom"/>
          </w:tcPr>
          <w:p w14:paraId="50E6F45F"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0.05</w:t>
            </w:r>
          </w:p>
        </w:tc>
      </w:tr>
      <w:tr w:rsidR="00E3689B" w:rsidRPr="000E1FB4" w14:paraId="5E042A87" w14:textId="77777777" w:rsidTr="00E3689B">
        <w:trPr>
          <w:trHeight w:val="300"/>
        </w:trPr>
        <w:tc>
          <w:tcPr>
            <w:tcW w:w="3307" w:type="dxa"/>
            <w:shd w:val="clear" w:color="000000" w:fill="DAEEF3"/>
            <w:vAlign w:val="bottom"/>
          </w:tcPr>
          <w:p w14:paraId="0E300F0A"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TN (lbs./yr.)</w:t>
            </w:r>
          </w:p>
        </w:tc>
        <w:tc>
          <w:tcPr>
            <w:tcW w:w="913" w:type="dxa"/>
            <w:vAlign w:val="bottom"/>
          </w:tcPr>
          <w:p w14:paraId="64BDBCE3" w14:textId="77777777" w:rsidR="00E3689B"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w:t>
            </w:r>
          </w:p>
        </w:tc>
      </w:tr>
      <w:tr w:rsidR="00E3689B" w:rsidRPr="000E1FB4" w14:paraId="7D7DEFBA" w14:textId="77777777" w:rsidTr="00E3689B">
        <w:trPr>
          <w:trHeight w:val="300"/>
        </w:trPr>
        <w:tc>
          <w:tcPr>
            <w:tcW w:w="3307" w:type="dxa"/>
            <w:shd w:val="clear" w:color="000000" w:fill="DAEEF3"/>
            <w:vAlign w:val="bottom"/>
            <w:hideMark/>
          </w:tcPr>
          <w:p w14:paraId="60E0639E"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TSS (lbs./yr.)</w:t>
            </w:r>
          </w:p>
        </w:tc>
        <w:tc>
          <w:tcPr>
            <w:tcW w:w="913" w:type="dxa"/>
            <w:vAlign w:val="bottom"/>
          </w:tcPr>
          <w:p w14:paraId="1B5A97CA"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71.1</w:t>
            </w:r>
          </w:p>
        </w:tc>
      </w:tr>
      <w:tr w:rsidR="00E3689B" w:rsidRPr="000E1FB4" w14:paraId="50648A11" w14:textId="77777777" w:rsidTr="00E3689B">
        <w:trPr>
          <w:trHeight w:val="300"/>
        </w:trPr>
        <w:tc>
          <w:tcPr>
            <w:tcW w:w="3307" w:type="dxa"/>
            <w:shd w:val="clear" w:color="000000" w:fill="006686"/>
            <w:vAlign w:val="bottom"/>
            <w:hideMark/>
          </w:tcPr>
          <w:p w14:paraId="6362C07C"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Estimated Cost</w:t>
            </w:r>
          </w:p>
        </w:tc>
        <w:tc>
          <w:tcPr>
            <w:tcW w:w="913" w:type="dxa"/>
            <w:shd w:val="clear" w:color="000000" w:fill="006686"/>
            <w:vAlign w:val="bottom"/>
            <w:hideMark/>
          </w:tcPr>
          <w:p w14:paraId="5E7F3015"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p>
        </w:tc>
      </w:tr>
      <w:tr w:rsidR="00E3689B" w:rsidRPr="000E1FB4" w14:paraId="71F460EC" w14:textId="77777777" w:rsidTr="00E3689B">
        <w:trPr>
          <w:trHeight w:val="300"/>
        </w:trPr>
        <w:tc>
          <w:tcPr>
            <w:tcW w:w="3307" w:type="dxa"/>
            <w:shd w:val="clear" w:color="000000" w:fill="DAEEF3"/>
            <w:vAlign w:val="bottom"/>
            <w:hideMark/>
          </w:tcPr>
          <w:p w14:paraId="3C11925B"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 xml:space="preserve">Planning-level Capital Cost </w:t>
            </w:r>
          </w:p>
        </w:tc>
        <w:tc>
          <w:tcPr>
            <w:tcW w:w="913" w:type="dxa"/>
            <w:vAlign w:val="bottom"/>
          </w:tcPr>
          <w:p w14:paraId="09288148"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18"/>
                <w:szCs w:val="18"/>
              </w:rPr>
              <w:t>3,600</w:t>
            </w:r>
          </w:p>
        </w:tc>
      </w:tr>
    </w:tbl>
    <w:p w14:paraId="47373FA9" w14:textId="77777777" w:rsidR="00E3689B" w:rsidRDefault="00E3689B" w:rsidP="00E3689B">
      <w:pPr>
        <w:spacing w:after="0"/>
        <w:jc w:val="both"/>
        <w:rPr>
          <w:rFonts w:ascii="Times New Roman" w:hAnsi="Times New Roman" w:cs="Times New Roman"/>
          <w:sz w:val="24"/>
          <w:szCs w:val="24"/>
        </w:rPr>
      </w:pPr>
    </w:p>
    <w:p w14:paraId="2D920F09" w14:textId="77777777" w:rsidR="00E3689B" w:rsidRDefault="00E3689B" w:rsidP="00E3689B">
      <w:pPr>
        <w:rPr>
          <w:rFonts w:ascii="Times New Roman" w:hAnsi="Times New Roman" w:cs="Times New Roman"/>
          <w:sz w:val="24"/>
          <w:szCs w:val="24"/>
        </w:rPr>
      </w:pPr>
      <w:r>
        <w:rPr>
          <w:rFonts w:ascii="Times New Roman" w:hAnsi="Times New Roman" w:cs="Times New Roman"/>
          <w:sz w:val="24"/>
          <w:szCs w:val="24"/>
        </w:rPr>
        <w:br w:type="page"/>
      </w:r>
    </w:p>
    <w:tbl>
      <w:tblPr>
        <w:tblpPr w:leftFromText="187" w:rightFromText="187" w:vertAnchor="page" w:horzAnchor="page" w:tblpX="6385" w:tblpY="1573"/>
        <w:tblOverlap w:val="never"/>
        <w:tblW w:w="5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58"/>
      </w:tblGrid>
      <w:tr w:rsidR="00E3689B" w:rsidRPr="000E1FB4" w14:paraId="57DCF9BB" w14:textId="77777777" w:rsidTr="00E3689B">
        <w:trPr>
          <w:trHeight w:val="3680"/>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757A189" w14:textId="77777777" w:rsidR="00E3689B" w:rsidRPr="000E1FB4" w:rsidRDefault="00E3689B" w:rsidP="00E3689B">
            <w:pPr>
              <w:spacing w:after="0" w:line="240" w:lineRule="auto"/>
              <w:jc w:val="both"/>
              <w:rPr>
                <w:rFonts w:ascii="Times New Roman" w:hAnsi="Times New Roman" w:cs="Times New Roman"/>
                <w:sz w:val="24"/>
                <w:szCs w:val="24"/>
              </w:rPr>
            </w:pPr>
            <w:r w:rsidRPr="000E1FB4">
              <w:rPr>
                <w:rFonts w:ascii="Times New Roman" w:hAnsi="Times New Roman" w:cs="Times New Roman"/>
                <w:b/>
                <w:noProof/>
                <w:sz w:val="20"/>
                <w:szCs w:val="20"/>
              </w:rPr>
              <w:lastRenderedPageBreak/>
              <mc:AlternateContent>
                <mc:Choice Requires="wps">
                  <w:drawing>
                    <wp:anchor distT="0" distB="0" distL="114300" distR="114300" simplePos="0" relativeHeight="251620352" behindDoc="0" locked="0" layoutInCell="1" allowOverlap="1" wp14:anchorId="650F95D7" wp14:editId="6BE80753">
                      <wp:simplePos x="0" y="0"/>
                      <wp:positionH relativeFrom="column">
                        <wp:posOffset>2011045</wp:posOffset>
                      </wp:positionH>
                      <wp:positionV relativeFrom="paragraph">
                        <wp:posOffset>877570</wp:posOffset>
                      </wp:positionV>
                      <wp:extent cx="695325" cy="349250"/>
                      <wp:effectExtent l="133350" t="0" r="28575" b="412750"/>
                      <wp:wrapNone/>
                      <wp:docPr id="7540"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325" cy="349250"/>
                              </a:xfrm>
                              <a:prstGeom prst="wedgeRectCallout">
                                <a:avLst>
                                  <a:gd name="adj1" fmla="val -63701"/>
                                  <a:gd name="adj2" fmla="val 154856"/>
                                </a:avLst>
                              </a:prstGeom>
                              <a:solidFill>
                                <a:srgbClr val="FFFFFF">
                                  <a:alpha val="70000"/>
                                </a:srgbClr>
                              </a:solidFill>
                              <a:ln w="9525">
                                <a:solidFill>
                                  <a:srgbClr val="000000"/>
                                </a:solidFill>
                                <a:miter lim="800000"/>
                                <a:headEnd/>
                                <a:tailEnd/>
                              </a:ln>
                            </wps:spPr>
                            <wps:txbx>
                              <w:txbxContent>
                                <w:p w14:paraId="77ABBA3C"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Water Quality Swale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50F95D7" id="_x0000_s1107" type="#_x0000_t61" style="position:absolute;left:0;text-align:left;margin-left:158.35pt;margin-top:69.1pt;width:54.75pt;height:27.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" adj="-2959,44249">
                      <v:fill opacity="46003f"/>
                      <v:textbox inset="0,,0">
                        <w:txbxContent>
                          <w:p w14:paraId="77ABBA3C"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Water Quality Swale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626496" behindDoc="0" locked="0" layoutInCell="1" allowOverlap="1" wp14:anchorId="35C280FE" wp14:editId="3F6DDEBB">
                      <wp:simplePos x="0" y="0"/>
                      <wp:positionH relativeFrom="column">
                        <wp:posOffset>452755</wp:posOffset>
                      </wp:positionH>
                      <wp:positionV relativeFrom="paragraph">
                        <wp:posOffset>1876425</wp:posOffset>
                      </wp:positionV>
                      <wp:extent cx="405130" cy="381635"/>
                      <wp:effectExtent l="190500" t="266700" r="13970" b="18415"/>
                      <wp:wrapNone/>
                      <wp:docPr id="7541"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5130" cy="381635"/>
                              </a:xfrm>
                              <a:prstGeom prst="wedgeRectCallout">
                                <a:avLst>
                                  <a:gd name="adj1" fmla="val -88203"/>
                                  <a:gd name="adj2" fmla="val -111451"/>
                                </a:avLst>
                              </a:prstGeom>
                              <a:solidFill>
                                <a:srgbClr val="FFFFFF">
                                  <a:alpha val="70000"/>
                                </a:srgbClr>
                              </a:solidFill>
                              <a:ln w="9525">
                                <a:solidFill>
                                  <a:srgbClr val="000000"/>
                                </a:solidFill>
                                <a:miter lim="800000"/>
                                <a:headEnd/>
                                <a:tailEnd/>
                              </a:ln>
                            </wps:spPr>
                            <wps:txbx>
                              <w:txbxContent>
                                <w:p w14:paraId="35DA504E"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Catch Basin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5C280FE" id="_x0000_s1108" type="#_x0000_t61" style="position:absolute;left:0;text-align:left;margin-left:35.65pt;margin-top:147.75pt;width:31.9pt;height:30.0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" adj="-8252,-13273">
                      <v:fill opacity="46003f"/>
                      <v:textbox inset="0,,0">
                        <w:txbxContent>
                          <w:p w14:paraId="35DA504E"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Catch Basin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624448" behindDoc="0" locked="0" layoutInCell="1" allowOverlap="1" wp14:anchorId="597CEC77" wp14:editId="75069534">
                      <wp:simplePos x="0" y="0"/>
                      <wp:positionH relativeFrom="column">
                        <wp:posOffset>94615</wp:posOffset>
                      </wp:positionH>
                      <wp:positionV relativeFrom="paragraph">
                        <wp:posOffset>516890</wp:posOffset>
                      </wp:positionV>
                      <wp:extent cx="570865" cy="349250"/>
                      <wp:effectExtent l="0" t="0" r="210185" b="660400"/>
                      <wp:wrapNone/>
                      <wp:docPr id="7542"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214191" y="1526650"/>
                                <a:ext cx="570865" cy="349250"/>
                              </a:xfrm>
                              <a:prstGeom prst="wedgeRectCallout">
                                <a:avLst>
                                  <a:gd name="adj1" fmla="val 76977"/>
                                  <a:gd name="adj2" fmla="val 223156"/>
                                </a:avLst>
                              </a:prstGeom>
                              <a:solidFill>
                                <a:srgbClr val="FFFFFF">
                                  <a:alpha val="70000"/>
                                </a:srgbClr>
                              </a:solidFill>
                              <a:ln w="9525">
                                <a:solidFill>
                                  <a:srgbClr val="000000"/>
                                </a:solidFill>
                                <a:miter lim="800000"/>
                                <a:headEnd/>
                                <a:tailEnd/>
                              </a:ln>
                            </wps:spPr>
                            <wps:txbx>
                              <w:txbxContent>
                                <w:p w14:paraId="3C09AC7F"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Curb Cut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97CEC77" id="_x0000_s1109" type="#_x0000_t61" style="position:absolute;left:0;text-align:left;margin-left:7.45pt;margin-top:40.7pt;width:44.95pt;height:27.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" adj="27427,59002">
                      <v:fill opacity="46003f"/>
                      <v:textbox inset="0,,0">
                        <w:txbxContent>
                          <w:p w14:paraId="3C09AC7F"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Curb Cut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622400" behindDoc="0" locked="0" layoutInCell="1" allowOverlap="1" wp14:anchorId="15AB6CC4" wp14:editId="1896F3F7">
                      <wp:simplePos x="0" y="0"/>
                      <wp:positionH relativeFrom="column">
                        <wp:posOffset>77989</wp:posOffset>
                      </wp:positionH>
                      <wp:positionV relativeFrom="paragraph">
                        <wp:posOffset>1499288</wp:posOffset>
                      </wp:positionV>
                      <wp:extent cx="1339438" cy="144847"/>
                      <wp:effectExtent l="0" t="0" r="13335" b="26670"/>
                      <wp:wrapNone/>
                      <wp:docPr id="7543" name="Freeform: Shape 7543"/>
                      <wp:cNvGraphicFramePr/>
                      <a:graphic xmlns:a="http://schemas.openxmlformats.org/drawingml/2006/main">
                        <a:graphicData uri="http://schemas.microsoft.com/office/word/2010/wordprocessingShape">
                          <wps:wsp>
                            <wps:cNvSpPr/>
                            <wps:spPr>
                              <a:xfrm>
                                <a:off x="0" y="0"/>
                                <a:ext cx="1339438" cy="144847"/>
                              </a:xfrm>
                              <a:custGeom>
                                <a:avLst/>
                                <a:gdLst>
                                  <a:gd name="connsiteX0" fmla="*/ 82169 w 1339438"/>
                                  <a:gd name="connsiteY0" fmla="*/ 143926 h 144847"/>
                                  <a:gd name="connsiteX1" fmla="*/ 1243059 w 1339438"/>
                                  <a:gd name="connsiteY1" fmla="*/ 96219 h 144847"/>
                                  <a:gd name="connsiteX2" fmla="*/ 1155595 w 1339438"/>
                                  <a:gd name="connsiteY2" fmla="*/ 803 h 144847"/>
                                  <a:gd name="connsiteX3" fmla="*/ 209390 w 1339438"/>
                                  <a:gd name="connsiteY3" fmla="*/ 56462 h 144847"/>
                                  <a:gd name="connsiteX4" fmla="*/ 82169 w 1339438"/>
                                  <a:gd name="connsiteY4" fmla="*/ 143926 h 1448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339438" h="144847">
                                    <a:moveTo>
                                      <a:pt x="82169" y="143926"/>
                                    </a:moveTo>
                                    <a:cubicBezTo>
                                      <a:pt x="254447" y="150552"/>
                                      <a:pt x="1064155" y="120073"/>
                                      <a:pt x="1243059" y="96219"/>
                                    </a:cubicBezTo>
                                    <a:cubicBezTo>
                                      <a:pt x="1421963" y="72365"/>
                                      <a:pt x="1327873" y="7429"/>
                                      <a:pt x="1155595" y="803"/>
                                    </a:cubicBezTo>
                                    <a:cubicBezTo>
                                      <a:pt x="983317" y="-5823"/>
                                      <a:pt x="382993" y="29958"/>
                                      <a:pt x="209390" y="56462"/>
                                    </a:cubicBezTo>
                                    <a:cubicBezTo>
                                      <a:pt x="35787" y="82966"/>
                                      <a:pt x="-90109" y="137300"/>
                                      <a:pt x="82169" y="143926"/>
                                    </a:cubicBezTo>
                                    <a:close/>
                                  </a:path>
                                </a:pathLst>
                              </a:custGeom>
                              <a:noFill/>
                              <a:ln>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9857DCB" id="Freeform: Shape 7543" o:spid="_x0000_s1026" style="position:absolute;margin-left:6.15pt;margin-top:118.05pt;width:105.45pt;height:11.4pt;z-index:251622400;visibility:visible;mso-wrap-style:square;mso-wrap-distance-left:9pt;mso-wrap-distance-top:0;mso-wrap-distance-right:9pt;mso-wrap-distance-bottom:0;mso-position-horizontal:absolute;mso-position-horizontal-relative:text;mso-position-vertical:absolute;mso-position-vertical-relative:text;v-text-anchor:middle" coordsize="1339438,144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" path="m82169,143926v172278,6626,981986,-23853,1160890,-47707c1421963,72365,1327873,7429,1155595,803,983317,-5823,382993,29958,209390,56462,35787,82966,-90109,137300,82169,143926xe" filled="f" strokecolor="red" strokeweight="2pt">
                      <v:stroke dashstyle="dash"/>
                      <v:path arrowok="t" o:connecttype="custom" o:connectlocs="82169,143926;1243059,96219;1155595,803;209390,56462;82169,143926" o:connectangles="0,0,0,0,0"/>
                    </v:shape>
                  </w:pict>
                </mc:Fallback>
              </mc:AlternateContent>
            </w:r>
            <w:r w:rsidRPr="000E1FB4">
              <w:rPr>
                <w:rFonts w:ascii="Times New Roman" w:hAnsi="Times New Roman" w:cs="Times New Roman"/>
                <w:b/>
                <w:noProof/>
                <w:sz w:val="24"/>
                <w:szCs w:val="24"/>
              </w:rPr>
              <mc:AlternateContent>
                <mc:Choice Requires="wps">
                  <w:drawing>
                    <wp:anchor distT="0" distB="0" distL="114300" distR="114300" simplePos="0" relativeHeight="251618304" behindDoc="0" locked="0" layoutInCell="1" allowOverlap="1" wp14:anchorId="61C4F479" wp14:editId="7219F8CF">
                      <wp:simplePos x="0" y="0"/>
                      <wp:positionH relativeFrom="column">
                        <wp:posOffset>934840</wp:posOffset>
                      </wp:positionH>
                      <wp:positionV relativeFrom="paragraph">
                        <wp:posOffset>1201054</wp:posOffset>
                      </wp:positionV>
                      <wp:extent cx="2051098" cy="941693"/>
                      <wp:effectExtent l="0" t="0" r="25400" b="11430"/>
                      <wp:wrapNone/>
                      <wp:docPr id="7544" name="Freeform: Shape 7544"/>
                      <wp:cNvGraphicFramePr/>
                      <a:graphic xmlns:a="http://schemas.openxmlformats.org/drawingml/2006/main">
                        <a:graphicData uri="http://schemas.microsoft.com/office/word/2010/wordprocessingShape">
                          <wps:wsp>
                            <wps:cNvSpPr/>
                            <wps:spPr>
                              <a:xfrm>
                                <a:off x="0" y="0"/>
                                <a:ext cx="2051098" cy="941693"/>
                              </a:xfrm>
                              <a:custGeom>
                                <a:avLst/>
                                <a:gdLst>
                                  <a:gd name="connsiteX0" fmla="*/ 211280 w 2051098"/>
                                  <a:gd name="connsiteY0" fmla="*/ 36644 h 941693"/>
                                  <a:gd name="connsiteX1" fmla="*/ 2008275 w 2051098"/>
                                  <a:gd name="connsiteY1" fmla="*/ 481917 h 941693"/>
                                  <a:gd name="connsiteX2" fmla="*/ 1380122 w 2051098"/>
                                  <a:gd name="connsiteY2" fmla="*/ 935141 h 941693"/>
                                  <a:gd name="connsiteX3" fmla="*/ 163572 w 2051098"/>
                                  <a:gd name="connsiteY3" fmla="*/ 124108 h 941693"/>
                                  <a:gd name="connsiteX4" fmla="*/ 211280 w 2051098"/>
                                  <a:gd name="connsiteY4" fmla="*/ 36644 h 94169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051098" h="941693">
                                    <a:moveTo>
                                      <a:pt x="211280" y="36644"/>
                                    </a:moveTo>
                                    <a:cubicBezTo>
                                      <a:pt x="518730" y="96279"/>
                                      <a:pt x="1813468" y="332168"/>
                                      <a:pt x="2008275" y="481917"/>
                                    </a:cubicBezTo>
                                    <a:cubicBezTo>
                                      <a:pt x="2203082" y="631667"/>
                                      <a:pt x="1687572" y="994776"/>
                                      <a:pt x="1380122" y="935141"/>
                                    </a:cubicBezTo>
                                    <a:cubicBezTo>
                                      <a:pt x="1072672" y="875506"/>
                                      <a:pt x="355729" y="268557"/>
                                      <a:pt x="163572" y="124108"/>
                                    </a:cubicBezTo>
                                    <a:cubicBezTo>
                                      <a:pt x="-28585" y="-20341"/>
                                      <a:pt x="-96170" y="-22991"/>
                                      <a:pt x="211280" y="36644"/>
                                    </a:cubicBezTo>
                                    <a:close/>
                                  </a:path>
                                </a:pathLst>
                              </a:custGeom>
                              <a:noFill/>
                              <a:ln>
                                <a:solidFill>
                                  <a:srgbClr val="00B05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38D7B4A" id="Freeform: Shape 7544" o:spid="_x0000_s1026" style="position:absolute;margin-left:73.6pt;margin-top:94.55pt;width:161.5pt;height:74.15pt;z-index:251618304;visibility:visible;mso-wrap-style:square;mso-wrap-distance-left:9pt;mso-wrap-distance-top:0;mso-wrap-distance-right:9pt;mso-wrap-distance-bottom:0;mso-position-horizontal:absolute;mso-position-horizontal-relative:text;mso-position-vertical:absolute;mso-position-vertical-relative:text;v-text-anchor:middle" coordsize="2051098,941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" path="m211280,36644c518730,96279,1813468,332168,2008275,481917v194807,149750,-320703,512859,-628153,453224c1072672,875506,355729,268557,163572,124108,-28585,-20341,-96170,-22991,211280,36644xe" filled="f" strokecolor="#00b050" strokeweight="2pt">
                      <v:stroke dashstyle="dash"/>
                      <v:path arrowok="t" o:connecttype="custom" o:connectlocs="211280,36644;2008275,481917;1380122,935141;163572,124108;211280,36644" o:connectangles="0,0,0,0,0"/>
                    </v:shape>
                  </w:pict>
                </mc:Fallback>
              </mc:AlternateContent>
            </w:r>
            <w:r w:rsidRPr="000E1FB4">
              <w:rPr>
                <w:rFonts w:ascii="Times New Roman" w:hAnsi="Times New Roman" w:cs="Times New Roman"/>
                <w:b/>
                <w:noProof/>
                <w:sz w:val="24"/>
                <w:szCs w:val="24"/>
              </w:rPr>
              <mc:AlternateContent>
                <mc:Choice Requires="wps">
                  <w:drawing>
                    <wp:anchor distT="0" distB="0" distL="114300" distR="114300" simplePos="0" relativeHeight="251616256" behindDoc="0" locked="0" layoutInCell="1" allowOverlap="1" wp14:anchorId="46F4A117" wp14:editId="696B123C">
                      <wp:simplePos x="0" y="0"/>
                      <wp:positionH relativeFrom="column">
                        <wp:posOffset>2256155</wp:posOffset>
                      </wp:positionH>
                      <wp:positionV relativeFrom="paragraph">
                        <wp:posOffset>192405</wp:posOffset>
                      </wp:positionV>
                      <wp:extent cx="723900" cy="228600"/>
                      <wp:effectExtent l="0" t="0" r="19050" b="19050"/>
                      <wp:wrapNone/>
                      <wp:docPr id="7545"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228600"/>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4AF8060E" w14:textId="77777777" w:rsidR="007346D8" w:rsidRPr="007673F9" w:rsidRDefault="007346D8" w:rsidP="00E3689B">
                                  <w:pPr>
                                    <w:jc w:val="center"/>
                                    <w:rPr>
                                      <w:rFonts w:ascii="Arial" w:hAnsi="Arial" w:cs="Arial"/>
                                      <w:sz w:val="16"/>
                                      <w:szCs w:val="16"/>
                                    </w:rPr>
                                  </w:pPr>
                                  <w:r>
                                    <w:rPr>
                                      <w:rFonts w:ascii="Arial" w:hAnsi="Arial" w:cs="Arial"/>
                                      <w:sz w:val="16"/>
                                      <w:szCs w:val="16"/>
                                    </w:rPr>
                                    <w:t>Photo 12</w:t>
                                  </w:r>
                                  <w:r w:rsidRPr="007673F9">
                                    <w:rPr>
                                      <w:rFonts w:ascii="Arial" w:hAnsi="Arial" w:cs="Arial"/>
                                      <w:sz w:val="16"/>
                                      <w:szCs w:val="16"/>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F4A117" id="_x0000_s1110" type="#_x0000_t176" style="position:absolute;left:0;text-align:left;margin-left:177.65pt;margin-top:15.15pt;width:57pt;height:18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">
                      <v:shadow opacity=".5" offset="-6pt,-6pt"/>
                      <v:textbox>
                        <w:txbxContent>
                          <w:p w14:paraId="4AF8060E" w14:textId="77777777" w:rsidR="007346D8" w:rsidRPr="007673F9" w:rsidRDefault="007346D8" w:rsidP="00E3689B">
                            <w:pPr>
                              <w:jc w:val="center"/>
                              <w:rPr>
                                <w:rFonts w:ascii="Arial" w:hAnsi="Arial" w:cs="Arial"/>
                                <w:sz w:val="16"/>
                                <w:szCs w:val="16"/>
                              </w:rPr>
                            </w:pPr>
                            <w:r>
                              <w:rPr>
                                <w:rFonts w:ascii="Arial" w:hAnsi="Arial" w:cs="Arial"/>
                                <w:sz w:val="16"/>
                                <w:szCs w:val="16"/>
                              </w:rPr>
                              <w:t>Photo 12</w:t>
                            </w:r>
                            <w:r w:rsidRPr="007673F9">
                              <w:rPr>
                                <w:rFonts w:ascii="Arial" w:hAnsi="Arial" w:cs="Arial"/>
                                <w:sz w:val="16"/>
                                <w:szCs w:val="16"/>
                              </w:rPr>
                              <w:t>-1</w:t>
                            </w:r>
                          </w:p>
                        </w:txbxContent>
                      </v:textbox>
                    </v:shape>
                  </w:pict>
                </mc:Fallback>
              </mc:AlternateContent>
            </w:r>
            <w:r w:rsidRPr="000E1FB4">
              <w:rPr>
                <w:rFonts w:ascii="Times New Roman" w:hAnsi="Times New Roman" w:cs="Times New Roman"/>
                <w:noProof/>
              </w:rPr>
              <w:t xml:space="preserve">                      </w:t>
            </w:r>
            <w:r w:rsidRPr="000E1FB4">
              <w:rPr>
                <w:rFonts w:ascii="Times New Roman" w:hAnsi="Times New Roman" w:cs="Times New Roman"/>
                <w:noProof/>
              </w:rPr>
              <w:drawing>
                <wp:inline distT="0" distB="0" distL="0" distR="0" wp14:anchorId="4CB88381" wp14:editId="4BA77D82">
                  <wp:extent cx="3074670" cy="2305685"/>
                  <wp:effectExtent l="19050" t="19050" r="11430" b="18415"/>
                  <wp:docPr id="7736" name="Picture 7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cstate="screen">
                            <a:extLst>
                              <a:ext uri="{28A0092B-C50C-407E-A947-70E740481C1C}">
                                <a14:useLocalDpi xmlns:a14="http://schemas.microsoft.com/office/drawing/2010/main"/>
                              </a:ext>
                            </a:extLst>
                          </a:blip>
                          <a:stretch>
                            <a:fillRect/>
                          </a:stretch>
                        </pic:blipFill>
                        <pic:spPr>
                          <a:xfrm>
                            <a:off x="0" y="0"/>
                            <a:ext cx="3074670" cy="2305685"/>
                          </a:xfrm>
                          <a:prstGeom prst="rect">
                            <a:avLst/>
                          </a:prstGeom>
                          <a:ln>
                            <a:solidFill>
                              <a:schemeClr val="tx1"/>
                            </a:solidFill>
                          </a:ln>
                        </pic:spPr>
                      </pic:pic>
                    </a:graphicData>
                  </a:graphic>
                </wp:inline>
              </w:drawing>
            </w:r>
          </w:p>
        </w:tc>
      </w:tr>
      <w:tr w:rsidR="00E3689B" w:rsidRPr="000E1FB4" w14:paraId="748E3DC6" w14:textId="77777777" w:rsidTr="00E3689B">
        <w:trPr>
          <w:trHeight w:val="3862"/>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3656987" w14:textId="77777777" w:rsidR="00E3689B" w:rsidRPr="000E1FB4" w:rsidRDefault="00E3689B" w:rsidP="00E3689B">
            <w:pPr>
              <w:spacing w:after="0" w:line="240" w:lineRule="auto"/>
              <w:jc w:val="both"/>
              <w:rPr>
                <w:rFonts w:ascii="Times New Roman" w:hAnsi="Times New Roman" w:cs="Times New Roman"/>
                <w:sz w:val="24"/>
                <w:szCs w:val="24"/>
              </w:rPr>
            </w:pPr>
          </w:p>
        </w:tc>
      </w:tr>
      <w:tr w:rsidR="00E3689B" w:rsidRPr="000E1FB4" w14:paraId="5A275BC8" w14:textId="77777777" w:rsidTr="00E3689B">
        <w:trPr>
          <w:trHeight w:val="3888"/>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FE4DE0D" w14:textId="77777777" w:rsidR="00E3689B" w:rsidRPr="000E1FB4" w:rsidRDefault="00E3689B" w:rsidP="00E3689B">
            <w:pPr>
              <w:spacing w:after="0" w:line="240" w:lineRule="auto"/>
              <w:jc w:val="both"/>
              <w:rPr>
                <w:rFonts w:ascii="Times New Roman" w:hAnsi="Times New Roman" w:cs="Times New Roman"/>
                <w:sz w:val="24"/>
                <w:szCs w:val="24"/>
              </w:rPr>
            </w:pPr>
          </w:p>
        </w:tc>
      </w:tr>
    </w:tbl>
    <w:p w14:paraId="32F8F74D" w14:textId="77777777" w:rsidR="00E3689B" w:rsidRPr="000E1FB4" w:rsidRDefault="00E3689B" w:rsidP="00E3689B">
      <w:pPr>
        <w:spacing w:after="0"/>
        <w:jc w:val="both"/>
        <w:rPr>
          <w:rFonts w:ascii="Times New Roman" w:hAnsi="Times New Roman" w:cs="Times New Roman"/>
          <w:b/>
          <w:color w:val="007DA3"/>
          <w:sz w:val="24"/>
          <w:szCs w:val="24"/>
        </w:rPr>
      </w:pPr>
      <w:r>
        <w:rPr>
          <w:rFonts w:ascii="Times New Roman" w:hAnsi="Times New Roman" w:cs="Times New Roman"/>
          <w:b/>
          <w:color w:val="007DA3"/>
          <w:sz w:val="24"/>
          <w:szCs w:val="24"/>
        </w:rPr>
        <w:t>Site Natick 12</w:t>
      </w:r>
      <w:r w:rsidRPr="000E1FB4">
        <w:rPr>
          <w:rFonts w:ascii="Times New Roman" w:hAnsi="Times New Roman" w:cs="Times New Roman"/>
          <w:b/>
          <w:color w:val="007DA3"/>
          <w:sz w:val="24"/>
          <w:szCs w:val="24"/>
        </w:rPr>
        <w:t xml:space="preserve">: Superior Drive – East         </w:t>
      </w:r>
    </w:p>
    <w:p w14:paraId="1434112D"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Micro-watershed No.: </w:t>
      </w:r>
      <w:r>
        <w:rPr>
          <w:rFonts w:ascii="Times New Roman" w:hAnsi="Times New Roman" w:cs="Times New Roman"/>
          <w:b/>
          <w:i/>
          <w:color w:val="8E8E8E"/>
          <w:sz w:val="20"/>
          <w:szCs w:val="20"/>
        </w:rPr>
        <w:t>N-36</w:t>
      </w:r>
    </w:p>
    <w:p w14:paraId="2C83BAC6"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BMP Type: Water Quality Swale</w:t>
      </w:r>
    </w:p>
    <w:p w14:paraId="54A10616" w14:textId="77777777" w:rsidR="00E3689B"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BMP Location: 30 Prime Parkway      </w:t>
      </w:r>
    </w:p>
    <w:p w14:paraId="407350C2" w14:textId="7F16AB85" w:rsidR="00E3689B" w:rsidRPr="000E1FB4" w:rsidRDefault="00E3689B" w:rsidP="00E3689B">
      <w:pPr>
        <w:spacing w:after="0"/>
        <w:jc w:val="both"/>
        <w:rPr>
          <w:rFonts w:ascii="Times New Roman" w:hAnsi="Times New Roman" w:cs="Times New Roman"/>
          <w:b/>
          <w:sz w:val="20"/>
          <w:szCs w:val="20"/>
        </w:rPr>
      </w:pPr>
      <w:r>
        <w:rPr>
          <w:rFonts w:ascii="Times New Roman" w:hAnsi="Times New Roman" w:cs="Times New Roman"/>
          <w:b/>
          <w:i/>
          <w:color w:val="8E8E8E"/>
          <w:sz w:val="20"/>
          <w:szCs w:val="20"/>
        </w:rPr>
        <w:t xml:space="preserve">Priority Rank: </w:t>
      </w:r>
      <w:r w:rsidR="00FA66DB">
        <w:rPr>
          <w:rFonts w:ascii="Times New Roman" w:hAnsi="Times New Roman" w:cs="Times New Roman"/>
          <w:b/>
          <w:i/>
          <w:color w:val="8E8E8E"/>
          <w:sz w:val="20"/>
          <w:szCs w:val="20"/>
        </w:rPr>
        <w:t>High</w:t>
      </w:r>
      <w:r>
        <w:rPr>
          <w:rFonts w:ascii="Times New Roman" w:hAnsi="Times New Roman" w:cs="Times New Roman"/>
          <w:b/>
          <w:i/>
          <w:color w:val="8E8E8E"/>
          <w:sz w:val="20"/>
          <w:szCs w:val="20"/>
        </w:rPr>
        <w:t xml:space="preserve"> </w:t>
      </w:r>
      <w:r w:rsidRPr="000E1FB4">
        <w:rPr>
          <w:rFonts w:ascii="Times New Roman" w:hAnsi="Times New Roman" w:cs="Times New Roman"/>
          <w:b/>
          <w:i/>
          <w:color w:val="8E8E8E"/>
          <w:sz w:val="20"/>
          <w:szCs w:val="20"/>
        </w:rPr>
        <w:t xml:space="preserve">  </w:t>
      </w:r>
    </w:p>
    <w:p w14:paraId="22EE095B" w14:textId="77777777" w:rsidR="00E3689B" w:rsidRPr="000E1FB4" w:rsidRDefault="00E3689B" w:rsidP="00E3689B">
      <w:pPr>
        <w:spacing w:before="240" w:after="120"/>
        <w:ind w:right="-58"/>
        <w:jc w:val="both"/>
        <w:rPr>
          <w:rFonts w:ascii="Times New Roman" w:hAnsi="Times New Roman" w:cs="Times New Roman"/>
          <w:b/>
          <w:sz w:val="20"/>
          <w:szCs w:val="20"/>
        </w:rPr>
      </w:pPr>
      <w:r w:rsidRPr="000E1FB4">
        <w:rPr>
          <w:rFonts w:ascii="Times New Roman" w:hAnsi="Times New Roman" w:cs="Times New Roman"/>
          <w:b/>
          <w:sz w:val="20"/>
          <w:szCs w:val="20"/>
        </w:rPr>
        <w:t xml:space="preserve">Site Summary: </w:t>
      </w:r>
    </w:p>
    <w:p w14:paraId="20E9AA99" w14:textId="77777777" w:rsidR="00E3689B" w:rsidRPr="000E1FB4" w:rsidRDefault="00E3689B" w:rsidP="00E3689B">
      <w:pPr>
        <w:spacing w:before="240" w:after="120"/>
        <w:ind w:right="-58"/>
        <w:jc w:val="both"/>
        <w:rPr>
          <w:rFonts w:ascii="Times New Roman" w:hAnsi="Times New Roman" w:cs="Times New Roman"/>
          <w:sz w:val="20"/>
          <w:szCs w:val="20"/>
        </w:rPr>
      </w:pPr>
      <w:r w:rsidRPr="000E1FB4">
        <w:rPr>
          <w:rFonts w:ascii="Times New Roman" w:hAnsi="Times New Roman" w:cs="Times New Roman"/>
          <w:sz w:val="20"/>
          <w:szCs w:val="20"/>
        </w:rPr>
        <w:t xml:space="preserve">Parking lot runoff drains southeast towards an existing catch basin located adjacent to a grassed easement southwest of the FedEx Facility. The area is generally comprised of commercial buildings. </w:t>
      </w:r>
    </w:p>
    <w:p w14:paraId="3F426E72" w14:textId="77777777" w:rsidR="00E3689B" w:rsidRPr="000E1FB4" w:rsidRDefault="00E3689B" w:rsidP="00E3689B">
      <w:pPr>
        <w:spacing w:before="240" w:after="120"/>
        <w:ind w:right="-58"/>
        <w:jc w:val="both"/>
        <w:rPr>
          <w:rFonts w:ascii="Times New Roman" w:hAnsi="Times New Roman" w:cs="Times New Roman"/>
          <w:sz w:val="20"/>
          <w:szCs w:val="20"/>
        </w:rPr>
      </w:pPr>
      <w:r w:rsidRPr="000E1FB4">
        <w:rPr>
          <w:rFonts w:ascii="Times New Roman" w:hAnsi="Times New Roman" w:cs="Times New Roman"/>
          <w:b/>
          <w:sz w:val="20"/>
          <w:szCs w:val="20"/>
        </w:rPr>
        <w:t xml:space="preserve">Proposed Improvement: </w:t>
      </w:r>
    </w:p>
    <w:p w14:paraId="7293F476" w14:textId="77777777" w:rsidR="00E3689B" w:rsidRPr="000E1FB4" w:rsidRDefault="00E3689B" w:rsidP="00E3689B">
      <w:pPr>
        <w:tabs>
          <w:tab w:val="center" w:pos="4680"/>
          <w:tab w:val="right" w:pos="9360"/>
        </w:tabs>
        <w:spacing w:before="120" w:after="120"/>
        <w:jc w:val="both"/>
        <w:rPr>
          <w:rFonts w:ascii="Times New Roman" w:hAnsi="Times New Roman" w:cs="Times New Roman"/>
          <w:sz w:val="20"/>
          <w:szCs w:val="20"/>
        </w:rPr>
      </w:pPr>
      <w:r w:rsidRPr="000E1FB4">
        <w:rPr>
          <w:rFonts w:ascii="Times New Roman" w:hAnsi="Times New Roman" w:cs="Times New Roman"/>
          <w:sz w:val="20"/>
          <w:szCs w:val="20"/>
        </w:rPr>
        <w:t xml:space="preserve">Redirect the runoff draining to existing catch basin on the southern edge of Superior Drive. Install a curb cut at the location of the existing basin and through the sidewalk to convey water onto the grassed area. Install an approx. 3000-square foot water quality swale along the grassed area parallel to the street. </w:t>
      </w:r>
    </w:p>
    <w:p w14:paraId="31164609" w14:textId="77777777" w:rsidR="00E3689B" w:rsidRPr="000E1FB4" w:rsidRDefault="00E3689B" w:rsidP="00E3689B">
      <w:pPr>
        <w:tabs>
          <w:tab w:val="center" w:pos="4680"/>
          <w:tab w:val="right" w:pos="9360"/>
        </w:tabs>
        <w:spacing w:before="120" w:after="120"/>
        <w:jc w:val="both"/>
        <w:rPr>
          <w:rFonts w:ascii="Times New Roman" w:hAnsi="Times New Roman" w:cs="Times New Roman"/>
          <w:b/>
          <w:sz w:val="20"/>
          <w:szCs w:val="20"/>
        </w:rPr>
      </w:pPr>
      <w:r w:rsidRPr="000E1FB4">
        <w:rPr>
          <w:rFonts w:ascii="Times New Roman" w:hAnsi="Times New Roman" w:cs="Times New Roman"/>
          <w:b/>
          <w:sz w:val="20"/>
          <w:szCs w:val="20"/>
        </w:rPr>
        <w:t xml:space="preserve">Expected O&amp;M: </w:t>
      </w:r>
    </w:p>
    <w:p w14:paraId="3E8981CA" w14:textId="77777777" w:rsidR="00E3689B" w:rsidRPr="000E1FB4" w:rsidRDefault="00E3689B" w:rsidP="00E3689B">
      <w:pPr>
        <w:tabs>
          <w:tab w:val="center" w:pos="4680"/>
          <w:tab w:val="right" w:pos="9360"/>
        </w:tabs>
        <w:spacing w:before="120" w:after="120"/>
        <w:jc w:val="both"/>
        <w:rPr>
          <w:rFonts w:ascii="Times New Roman" w:hAnsi="Times New Roman" w:cs="Times New Roman"/>
          <w:sz w:val="20"/>
          <w:szCs w:val="20"/>
        </w:rPr>
      </w:pPr>
      <w:r w:rsidRPr="000E1FB4">
        <w:rPr>
          <w:rFonts w:ascii="Times New Roman" w:hAnsi="Times New Roman" w:cs="Times New Roman"/>
          <w:sz w:val="20"/>
          <w:szCs w:val="20"/>
        </w:rPr>
        <w:t>Remove accumulated sediment from swale and maintain/replace plants as needed every two years.  Replant grass as needed to maintain adequate vegetative cover. Remove accumulated debris, as needed.</w:t>
      </w:r>
    </w:p>
    <w:p w14:paraId="3C44F6E7" w14:textId="77777777" w:rsidR="00E3689B" w:rsidRPr="000E1FB4" w:rsidRDefault="00E3689B" w:rsidP="00E3689B">
      <w:pPr>
        <w:tabs>
          <w:tab w:val="center" w:pos="4680"/>
          <w:tab w:val="right" w:pos="9360"/>
        </w:tabs>
        <w:spacing w:before="240" w:after="120"/>
        <w:ind w:right="5040"/>
        <w:jc w:val="both"/>
        <w:rPr>
          <w:rFonts w:ascii="Times New Roman" w:hAnsi="Times New Roman" w:cs="Times New Roman"/>
          <w:sz w:val="20"/>
          <w:szCs w:val="20"/>
        </w:rPr>
      </w:pPr>
      <w:r w:rsidRPr="000E1FB4">
        <w:rPr>
          <w:rFonts w:ascii="Times New Roman" w:eastAsia="Calibri" w:hAnsi="Times New Roman" w:cs="Times New Roman"/>
          <w:b/>
          <w:sz w:val="20"/>
          <w:szCs w:val="20"/>
        </w:rPr>
        <w:t>Parcel Ownership:</w:t>
      </w:r>
      <w:r w:rsidRPr="000E1FB4">
        <w:rPr>
          <w:rFonts w:ascii="Times New Roman" w:hAnsi="Times New Roman" w:cs="Times New Roman"/>
          <w:sz w:val="20"/>
          <w:szCs w:val="20"/>
        </w:rPr>
        <w:t xml:space="preserve"> Town Owned (Right-Of-Way)</w:t>
      </w:r>
    </w:p>
    <w:p w14:paraId="3CC0D190" w14:textId="77777777" w:rsidR="00E3689B" w:rsidRPr="000E1FB4" w:rsidRDefault="00E3689B" w:rsidP="00E3689B">
      <w:pPr>
        <w:tabs>
          <w:tab w:val="center" w:pos="4680"/>
          <w:tab w:val="right" w:pos="9360"/>
        </w:tabs>
        <w:spacing w:before="240" w:after="0"/>
        <w:ind w:right="5040"/>
        <w:jc w:val="both"/>
        <w:rPr>
          <w:rFonts w:ascii="Times New Roman" w:hAnsi="Times New Roman" w:cs="Times New Roman"/>
          <w:sz w:val="20"/>
          <w:szCs w:val="20"/>
        </w:rPr>
      </w:pPr>
    </w:p>
    <w:tbl>
      <w:tblPr>
        <w:tblW w:w="42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3307"/>
        <w:gridCol w:w="913"/>
      </w:tblGrid>
      <w:tr w:rsidR="00E3689B" w:rsidRPr="000E1FB4" w14:paraId="0D637252" w14:textId="77777777" w:rsidTr="00E3689B">
        <w:trPr>
          <w:trHeight w:val="300"/>
        </w:trPr>
        <w:tc>
          <w:tcPr>
            <w:tcW w:w="4220" w:type="dxa"/>
            <w:gridSpan w:val="2"/>
            <w:shd w:val="clear" w:color="000000" w:fill="006686"/>
            <w:vAlign w:val="bottom"/>
            <w:hideMark/>
          </w:tcPr>
          <w:p w14:paraId="4C344C64" w14:textId="77777777" w:rsidR="00E3689B" w:rsidRPr="00186A79" w:rsidRDefault="00E3689B" w:rsidP="00E3689B">
            <w:pPr>
              <w:spacing w:after="0" w:line="240" w:lineRule="auto"/>
              <w:rPr>
                <w:rFonts w:ascii="Times New Roman" w:eastAsia="Times New Roman" w:hAnsi="Times New Roman" w:cs="Times New Roman"/>
                <w:b/>
                <w:bCs/>
                <w:color w:val="FFFFFF"/>
                <w:sz w:val="20"/>
                <w:szCs w:val="20"/>
              </w:rPr>
            </w:pPr>
            <w:r w:rsidRPr="00186A79">
              <w:rPr>
                <w:rFonts w:ascii="Times New Roman" w:eastAsia="Times New Roman" w:hAnsi="Times New Roman" w:cs="Times New Roman"/>
                <w:b/>
                <w:bCs/>
                <w:color w:val="FFFFFF"/>
                <w:sz w:val="20"/>
                <w:szCs w:val="20"/>
              </w:rPr>
              <w:t>Sizing Characteristics</w:t>
            </w:r>
          </w:p>
        </w:tc>
      </w:tr>
      <w:tr w:rsidR="00E3689B" w:rsidRPr="000E1FB4" w14:paraId="6E59AED8" w14:textId="77777777" w:rsidTr="00E3689B">
        <w:trPr>
          <w:trHeight w:val="300"/>
        </w:trPr>
        <w:tc>
          <w:tcPr>
            <w:tcW w:w="3307" w:type="dxa"/>
            <w:shd w:val="clear" w:color="000000" w:fill="DAEEF3"/>
            <w:vAlign w:val="bottom"/>
            <w:hideMark/>
          </w:tcPr>
          <w:p w14:paraId="3B256D09" w14:textId="77777777" w:rsidR="00E3689B" w:rsidRPr="00186A79" w:rsidRDefault="00E3689B" w:rsidP="00E3689B">
            <w:pPr>
              <w:spacing w:after="0" w:line="240" w:lineRule="auto"/>
              <w:ind w:left="720"/>
              <w:rPr>
                <w:rFonts w:ascii="Times New Roman" w:eastAsia="Times New Roman" w:hAnsi="Times New Roman" w:cs="Times New Roman"/>
                <w:color w:val="000000"/>
                <w:sz w:val="18"/>
                <w:szCs w:val="18"/>
              </w:rPr>
            </w:pPr>
            <w:r w:rsidRPr="00186A79">
              <w:rPr>
                <w:rFonts w:ascii="Times New Roman" w:eastAsia="Times New Roman" w:hAnsi="Times New Roman" w:cs="Times New Roman"/>
                <w:color w:val="000000"/>
                <w:sz w:val="18"/>
                <w:szCs w:val="18"/>
              </w:rPr>
              <w:t>BMP Drainage Area (acres)</w:t>
            </w:r>
          </w:p>
        </w:tc>
        <w:tc>
          <w:tcPr>
            <w:tcW w:w="913" w:type="dxa"/>
            <w:vAlign w:val="bottom"/>
          </w:tcPr>
          <w:p w14:paraId="25D4C36B" w14:textId="77777777" w:rsidR="00E3689B" w:rsidRPr="00186A79" w:rsidRDefault="00E3689B" w:rsidP="00E3689B">
            <w:pPr>
              <w:spacing w:after="0" w:line="240" w:lineRule="auto"/>
              <w:jc w:val="center"/>
              <w:rPr>
                <w:rFonts w:ascii="Times New Roman" w:eastAsia="Times New Roman" w:hAnsi="Times New Roman" w:cs="Times New Roman"/>
                <w:color w:val="000000"/>
                <w:sz w:val="18"/>
                <w:szCs w:val="18"/>
              </w:rPr>
            </w:pPr>
            <w:r w:rsidRPr="00186A79">
              <w:rPr>
                <w:rFonts w:ascii="Times New Roman" w:eastAsia="Times New Roman" w:hAnsi="Times New Roman" w:cs="Times New Roman"/>
                <w:color w:val="000000"/>
                <w:sz w:val="18"/>
                <w:szCs w:val="18"/>
              </w:rPr>
              <w:t>0.4</w:t>
            </w:r>
          </w:p>
        </w:tc>
      </w:tr>
      <w:tr w:rsidR="00E3689B" w:rsidRPr="000E1FB4" w14:paraId="51CF7EA0" w14:textId="77777777" w:rsidTr="00E3689B">
        <w:trPr>
          <w:trHeight w:val="300"/>
        </w:trPr>
        <w:tc>
          <w:tcPr>
            <w:tcW w:w="3307" w:type="dxa"/>
            <w:shd w:val="clear" w:color="000000" w:fill="DAEEF3"/>
            <w:vAlign w:val="bottom"/>
          </w:tcPr>
          <w:p w14:paraId="01957F8C" w14:textId="77777777" w:rsidR="00E3689B" w:rsidRPr="00186A79" w:rsidRDefault="00E3689B" w:rsidP="00E3689B">
            <w:pPr>
              <w:spacing w:after="0" w:line="240" w:lineRule="auto"/>
              <w:ind w:left="720"/>
              <w:rPr>
                <w:rFonts w:ascii="Times New Roman" w:eastAsia="Times New Roman" w:hAnsi="Times New Roman" w:cs="Times New Roman"/>
                <w:color w:val="000000"/>
                <w:sz w:val="18"/>
                <w:szCs w:val="18"/>
              </w:rPr>
            </w:pPr>
            <w:r w:rsidRPr="00186A79">
              <w:rPr>
                <w:rFonts w:ascii="Times New Roman" w:eastAsia="Times New Roman" w:hAnsi="Times New Roman" w:cs="Times New Roman"/>
                <w:color w:val="000000"/>
                <w:sz w:val="18"/>
                <w:szCs w:val="18"/>
              </w:rPr>
              <w:t>BMP Size (storm depth; inches)</w:t>
            </w:r>
          </w:p>
        </w:tc>
        <w:tc>
          <w:tcPr>
            <w:tcW w:w="913" w:type="dxa"/>
            <w:vAlign w:val="bottom"/>
          </w:tcPr>
          <w:p w14:paraId="5F4AC0B3" w14:textId="77777777" w:rsidR="00E3689B" w:rsidRPr="00186A79" w:rsidRDefault="00E3689B" w:rsidP="00E3689B">
            <w:pPr>
              <w:spacing w:after="0" w:line="240" w:lineRule="auto"/>
              <w:jc w:val="center"/>
              <w:rPr>
                <w:rFonts w:ascii="Times New Roman" w:eastAsia="Times New Roman" w:hAnsi="Times New Roman" w:cs="Times New Roman"/>
                <w:color w:val="000000"/>
                <w:sz w:val="18"/>
                <w:szCs w:val="18"/>
              </w:rPr>
            </w:pPr>
            <w:r w:rsidRPr="00186A79">
              <w:rPr>
                <w:rFonts w:ascii="Times New Roman" w:eastAsia="Times New Roman" w:hAnsi="Times New Roman" w:cs="Times New Roman"/>
                <w:color w:val="000000"/>
                <w:sz w:val="18"/>
                <w:szCs w:val="18"/>
              </w:rPr>
              <w:t>0.5</w:t>
            </w:r>
          </w:p>
        </w:tc>
      </w:tr>
      <w:tr w:rsidR="00E3689B" w:rsidRPr="000E1FB4" w14:paraId="14FD5544" w14:textId="77777777" w:rsidTr="00E3689B">
        <w:trPr>
          <w:trHeight w:val="300"/>
        </w:trPr>
        <w:tc>
          <w:tcPr>
            <w:tcW w:w="3307" w:type="dxa"/>
            <w:shd w:val="clear" w:color="000000" w:fill="DAEEF3"/>
            <w:vAlign w:val="bottom"/>
            <w:hideMark/>
          </w:tcPr>
          <w:p w14:paraId="20399F23" w14:textId="77777777" w:rsidR="00E3689B" w:rsidRPr="00186A79" w:rsidRDefault="00E3689B" w:rsidP="00E3689B">
            <w:pPr>
              <w:spacing w:after="0" w:line="240" w:lineRule="auto"/>
              <w:ind w:left="720"/>
              <w:rPr>
                <w:rFonts w:ascii="Times New Roman" w:eastAsia="Times New Roman" w:hAnsi="Times New Roman" w:cs="Times New Roman"/>
                <w:color w:val="000000"/>
                <w:sz w:val="18"/>
                <w:szCs w:val="18"/>
              </w:rPr>
            </w:pPr>
            <w:r w:rsidRPr="00186A79">
              <w:rPr>
                <w:rFonts w:ascii="Times New Roman" w:eastAsia="Times New Roman" w:hAnsi="Times New Roman" w:cs="Times New Roman"/>
                <w:color w:val="000000"/>
                <w:sz w:val="18"/>
                <w:szCs w:val="18"/>
              </w:rPr>
              <w:t>Impervious Area (%)</w:t>
            </w:r>
          </w:p>
        </w:tc>
        <w:tc>
          <w:tcPr>
            <w:tcW w:w="913" w:type="dxa"/>
            <w:vAlign w:val="bottom"/>
          </w:tcPr>
          <w:p w14:paraId="5D9AC17A" w14:textId="77777777" w:rsidR="00E3689B" w:rsidRPr="00186A79" w:rsidRDefault="00E3689B" w:rsidP="00E3689B">
            <w:pPr>
              <w:spacing w:after="0" w:line="240" w:lineRule="auto"/>
              <w:jc w:val="center"/>
              <w:rPr>
                <w:rFonts w:ascii="Times New Roman" w:eastAsia="Times New Roman" w:hAnsi="Times New Roman" w:cs="Times New Roman"/>
                <w:color w:val="000000"/>
                <w:sz w:val="18"/>
                <w:szCs w:val="18"/>
              </w:rPr>
            </w:pPr>
            <w:r w:rsidRPr="00186A79">
              <w:rPr>
                <w:rFonts w:ascii="Times New Roman" w:eastAsia="Times New Roman" w:hAnsi="Times New Roman" w:cs="Times New Roman"/>
                <w:color w:val="000000"/>
                <w:sz w:val="18"/>
                <w:szCs w:val="18"/>
              </w:rPr>
              <w:t>90</w:t>
            </w:r>
          </w:p>
        </w:tc>
      </w:tr>
      <w:tr w:rsidR="00E3689B" w:rsidRPr="000E1FB4" w14:paraId="48076ED0" w14:textId="77777777" w:rsidTr="00E3689B">
        <w:trPr>
          <w:trHeight w:val="300"/>
        </w:trPr>
        <w:tc>
          <w:tcPr>
            <w:tcW w:w="4220" w:type="dxa"/>
            <w:gridSpan w:val="2"/>
            <w:shd w:val="clear" w:color="000000" w:fill="006686"/>
            <w:noWrap/>
            <w:vAlign w:val="bottom"/>
            <w:hideMark/>
          </w:tcPr>
          <w:p w14:paraId="55BCD36A" w14:textId="77777777" w:rsidR="00E3689B" w:rsidRPr="00186A79" w:rsidRDefault="00E3689B" w:rsidP="00E3689B">
            <w:pPr>
              <w:spacing w:after="0" w:line="240" w:lineRule="auto"/>
              <w:rPr>
                <w:rFonts w:ascii="Times New Roman" w:eastAsia="Times New Roman" w:hAnsi="Times New Roman" w:cs="Times New Roman"/>
                <w:b/>
                <w:bCs/>
                <w:color w:val="FFFFFF"/>
                <w:sz w:val="20"/>
                <w:szCs w:val="20"/>
              </w:rPr>
            </w:pPr>
            <w:r w:rsidRPr="00186A79">
              <w:rPr>
                <w:rFonts w:ascii="Times New Roman" w:eastAsia="Times New Roman" w:hAnsi="Times New Roman" w:cs="Times New Roman"/>
                <w:b/>
                <w:bCs/>
                <w:color w:val="FFFFFF"/>
                <w:sz w:val="20"/>
                <w:szCs w:val="20"/>
              </w:rPr>
              <w:t xml:space="preserve">Estimated Pollutant Load Reduction </w:t>
            </w:r>
          </w:p>
        </w:tc>
      </w:tr>
      <w:tr w:rsidR="00E3689B" w:rsidRPr="000E1FB4" w14:paraId="0AE6A35E" w14:textId="77777777" w:rsidTr="00E3689B">
        <w:trPr>
          <w:trHeight w:val="300"/>
        </w:trPr>
        <w:tc>
          <w:tcPr>
            <w:tcW w:w="3307" w:type="dxa"/>
            <w:shd w:val="clear" w:color="000000" w:fill="DAEEF3"/>
            <w:vAlign w:val="bottom"/>
            <w:hideMark/>
          </w:tcPr>
          <w:p w14:paraId="6032EB37" w14:textId="77777777" w:rsidR="00E3689B" w:rsidRPr="00186A79" w:rsidRDefault="00E3689B" w:rsidP="00E3689B">
            <w:pPr>
              <w:spacing w:after="0" w:line="240" w:lineRule="auto"/>
              <w:ind w:left="720"/>
              <w:rPr>
                <w:rFonts w:ascii="Times New Roman" w:eastAsia="Times New Roman" w:hAnsi="Times New Roman" w:cs="Times New Roman"/>
                <w:color w:val="000000"/>
                <w:sz w:val="18"/>
                <w:szCs w:val="18"/>
              </w:rPr>
            </w:pPr>
            <w:r w:rsidRPr="00186A79">
              <w:rPr>
                <w:rFonts w:ascii="Times New Roman" w:eastAsia="Times New Roman" w:hAnsi="Times New Roman" w:cs="Times New Roman"/>
                <w:color w:val="000000"/>
                <w:sz w:val="18"/>
                <w:szCs w:val="18"/>
              </w:rPr>
              <w:t>TP (lbs./yr.)</w:t>
            </w:r>
          </w:p>
        </w:tc>
        <w:tc>
          <w:tcPr>
            <w:tcW w:w="913" w:type="dxa"/>
            <w:vAlign w:val="bottom"/>
          </w:tcPr>
          <w:p w14:paraId="1C768C07" w14:textId="77777777" w:rsidR="00E3689B" w:rsidRPr="00186A79" w:rsidRDefault="00E3689B" w:rsidP="00E3689B">
            <w:pPr>
              <w:spacing w:after="0" w:line="240" w:lineRule="auto"/>
              <w:jc w:val="center"/>
              <w:rPr>
                <w:rFonts w:ascii="Times New Roman" w:eastAsia="Times New Roman" w:hAnsi="Times New Roman" w:cs="Times New Roman"/>
                <w:color w:val="000000"/>
                <w:sz w:val="18"/>
                <w:szCs w:val="18"/>
              </w:rPr>
            </w:pPr>
            <w:r w:rsidRPr="00186A79">
              <w:rPr>
                <w:rFonts w:ascii="Times New Roman" w:eastAsia="Times New Roman" w:hAnsi="Times New Roman" w:cs="Times New Roman"/>
                <w:color w:val="000000"/>
                <w:sz w:val="18"/>
                <w:szCs w:val="18"/>
              </w:rPr>
              <w:t>0.38</w:t>
            </w:r>
          </w:p>
        </w:tc>
      </w:tr>
      <w:tr w:rsidR="00E3689B" w:rsidRPr="000E1FB4" w14:paraId="4DE7E392" w14:textId="77777777" w:rsidTr="00E3689B">
        <w:trPr>
          <w:trHeight w:val="300"/>
        </w:trPr>
        <w:tc>
          <w:tcPr>
            <w:tcW w:w="3307" w:type="dxa"/>
            <w:shd w:val="clear" w:color="000000" w:fill="DAEEF3"/>
            <w:vAlign w:val="bottom"/>
          </w:tcPr>
          <w:p w14:paraId="4D15F0D0" w14:textId="77777777" w:rsidR="00E3689B" w:rsidRPr="00186A79" w:rsidRDefault="00E3689B" w:rsidP="00E3689B">
            <w:pPr>
              <w:spacing w:after="0" w:line="240" w:lineRule="auto"/>
              <w:ind w:left="720"/>
              <w:rPr>
                <w:rFonts w:ascii="Times New Roman" w:eastAsia="Times New Roman" w:hAnsi="Times New Roman" w:cs="Times New Roman"/>
                <w:color w:val="000000"/>
                <w:sz w:val="18"/>
                <w:szCs w:val="18"/>
              </w:rPr>
            </w:pPr>
            <w:r w:rsidRPr="00186A79">
              <w:rPr>
                <w:rFonts w:ascii="Times New Roman" w:eastAsia="Times New Roman" w:hAnsi="Times New Roman" w:cs="Times New Roman"/>
                <w:color w:val="000000"/>
                <w:sz w:val="18"/>
                <w:szCs w:val="18"/>
              </w:rPr>
              <w:t>TN (lbs./yr.)</w:t>
            </w:r>
          </w:p>
        </w:tc>
        <w:tc>
          <w:tcPr>
            <w:tcW w:w="913" w:type="dxa"/>
            <w:vAlign w:val="bottom"/>
          </w:tcPr>
          <w:p w14:paraId="5DC44715" w14:textId="77777777" w:rsidR="00E3689B" w:rsidRPr="00186A79" w:rsidRDefault="00E3689B" w:rsidP="00E3689B">
            <w:pPr>
              <w:spacing w:after="0" w:line="240" w:lineRule="auto"/>
              <w:jc w:val="center"/>
              <w:rPr>
                <w:rFonts w:ascii="Times New Roman" w:eastAsia="Times New Roman" w:hAnsi="Times New Roman" w:cs="Times New Roman"/>
                <w:color w:val="000000"/>
                <w:sz w:val="18"/>
                <w:szCs w:val="18"/>
              </w:rPr>
            </w:pPr>
            <w:r w:rsidRPr="00186A79">
              <w:rPr>
                <w:rFonts w:ascii="Times New Roman" w:eastAsia="Times New Roman" w:hAnsi="Times New Roman" w:cs="Times New Roman"/>
                <w:color w:val="000000"/>
                <w:sz w:val="18"/>
                <w:szCs w:val="18"/>
              </w:rPr>
              <w:t>3.4</w:t>
            </w:r>
          </w:p>
        </w:tc>
      </w:tr>
      <w:tr w:rsidR="00E3689B" w:rsidRPr="000E1FB4" w14:paraId="43A6E3DF" w14:textId="77777777" w:rsidTr="00E3689B">
        <w:trPr>
          <w:trHeight w:val="300"/>
        </w:trPr>
        <w:tc>
          <w:tcPr>
            <w:tcW w:w="3307" w:type="dxa"/>
            <w:shd w:val="clear" w:color="000000" w:fill="DAEEF3"/>
            <w:vAlign w:val="bottom"/>
            <w:hideMark/>
          </w:tcPr>
          <w:p w14:paraId="541223F1" w14:textId="77777777" w:rsidR="00E3689B" w:rsidRPr="00186A79" w:rsidRDefault="00E3689B" w:rsidP="00E3689B">
            <w:pPr>
              <w:spacing w:after="0" w:line="240" w:lineRule="auto"/>
              <w:ind w:left="720"/>
              <w:rPr>
                <w:rFonts w:ascii="Times New Roman" w:eastAsia="Times New Roman" w:hAnsi="Times New Roman" w:cs="Times New Roman"/>
                <w:color w:val="000000"/>
                <w:sz w:val="18"/>
                <w:szCs w:val="18"/>
              </w:rPr>
            </w:pPr>
            <w:r w:rsidRPr="00186A79">
              <w:rPr>
                <w:rFonts w:ascii="Times New Roman" w:eastAsia="Times New Roman" w:hAnsi="Times New Roman" w:cs="Times New Roman"/>
                <w:color w:val="000000"/>
                <w:sz w:val="18"/>
                <w:szCs w:val="18"/>
              </w:rPr>
              <w:t>TSS (lbs./yr.)</w:t>
            </w:r>
          </w:p>
        </w:tc>
        <w:tc>
          <w:tcPr>
            <w:tcW w:w="913" w:type="dxa"/>
            <w:vAlign w:val="bottom"/>
          </w:tcPr>
          <w:p w14:paraId="56F9AE77" w14:textId="77777777" w:rsidR="00E3689B" w:rsidRPr="00186A79" w:rsidRDefault="00E3689B" w:rsidP="00E3689B">
            <w:pPr>
              <w:spacing w:after="0" w:line="240" w:lineRule="auto"/>
              <w:jc w:val="center"/>
              <w:rPr>
                <w:rFonts w:ascii="Times New Roman" w:eastAsia="Times New Roman" w:hAnsi="Times New Roman" w:cs="Times New Roman"/>
                <w:color w:val="000000"/>
                <w:sz w:val="18"/>
                <w:szCs w:val="18"/>
              </w:rPr>
            </w:pPr>
            <w:r w:rsidRPr="00186A79">
              <w:rPr>
                <w:rFonts w:ascii="Times New Roman" w:eastAsia="Times New Roman" w:hAnsi="Times New Roman" w:cs="Times New Roman"/>
                <w:color w:val="000000"/>
                <w:sz w:val="18"/>
                <w:szCs w:val="18"/>
              </w:rPr>
              <w:t>129.7</w:t>
            </w:r>
          </w:p>
        </w:tc>
      </w:tr>
      <w:tr w:rsidR="00E3689B" w:rsidRPr="000E1FB4" w14:paraId="7C76C1C7" w14:textId="77777777" w:rsidTr="00E3689B">
        <w:trPr>
          <w:trHeight w:val="300"/>
        </w:trPr>
        <w:tc>
          <w:tcPr>
            <w:tcW w:w="3307" w:type="dxa"/>
            <w:shd w:val="clear" w:color="000000" w:fill="006686"/>
            <w:vAlign w:val="bottom"/>
            <w:hideMark/>
          </w:tcPr>
          <w:p w14:paraId="7480B747" w14:textId="77777777" w:rsidR="00E3689B" w:rsidRPr="00186A79" w:rsidRDefault="00E3689B" w:rsidP="00E3689B">
            <w:pPr>
              <w:spacing w:after="0" w:line="240" w:lineRule="auto"/>
              <w:rPr>
                <w:rFonts w:ascii="Times New Roman" w:eastAsia="Times New Roman" w:hAnsi="Times New Roman" w:cs="Times New Roman"/>
                <w:b/>
                <w:bCs/>
                <w:color w:val="FFFFFF"/>
                <w:sz w:val="20"/>
                <w:szCs w:val="20"/>
              </w:rPr>
            </w:pPr>
            <w:r w:rsidRPr="00186A79">
              <w:rPr>
                <w:rFonts w:ascii="Times New Roman" w:eastAsia="Times New Roman" w:hAnsi="Times New Roman" w:cs="Times New Roman"/>
                <w:b/>
                <w:bCs/>
                <w:color w:val="FFFFFF"/>
                <w:sz w:val="20"/>
                <w:szCs w:val="20"/>
              </w:rPr>
              <w:t>Estimated Cost</w:t>
            </w:r>
          </w:p>
        </w:tc>
        <w:tc>
          <w:tcPr>
            <w:tcW w:w="913" w:type="dxa"/>
            <w:shd w:val="clear" w:color="000000" w:fill="006686"/>
            <w:vAlign w:val="bottom"/>
            <w:hideMark/>
          </w:tcPr>
          <w:p w14:paraId="090413C2" w14:textId="77777777" w:rsidR="00E3689B" w:rsidRPr="00186A79" w:rsidRDefault="00E3689B" w:rsidP="00E3689B">
            <w:pPr>
              <w:spacing w:after="0" w:line="240" w:lineRule="auto"/>
              <w:rPr>
                <w:rFonts w:ascii="Times New Roman" w:eastAsia="Times New Roman" w:hAnsi="Times New Roman" w:cs="Times New Roman"/>
                <w:b/>
                <w:bCs/>
                <w:color w:val="FFFFFF"/>
                <w:sz w:val="20"/>
                <w:szCs w:val="20"/>
              </w:rPr>
            </w:pPr>
          </w:p>
        </w:tc>
      </w:tr>
      <w:tr w:rsidR="00E3689B" w:rsidRPr="000E1FB4" w14:paraId="0D9854D0" w14:textId="77777777" w:rsidTr="00E3689B">
        <w:trPr>
          <w:trHeight w:val="300"/>
        </w:trPr>
        <w:tc>
          <w:tcPr>
            <w:tcW w:w="3307" w:type="dxa"/>
            <w:shd w:val="clear" w:color="000000" w:fill="DAEEF3"/>
            <w:vAlign w:val="bottom"/>
            <w:hideMark/>
          </w:tcPr>
          <w:p w14:paraId="72F4FA5B" w14:textId="77777777" w:rsidR="00E3689B" w:rsidRPr="00186A79" w:rsidRDefault="00E3689B" w:rsidP="00E3689B">
            <w:pPr>
              <w:spacing w:after="0" w:line="240" w:lineRule="auto"/>
              <w:ind w:left="720"/>
              <w:rPr>
                <w:rFonts w:ascii="Times New Roman" w:eastAsia="Times New Roman" w:hAnsi="Times New Roman" w:cs="Times New Roman"/>
                <w:color w:val="000000"/>
                <w:sz w:val="18"/>
                <w:szCs w:val="18"/>
              </w:rPr>
            </w:pPr>
            <w:r w:rsidRPr="00186A79">
              <w:rPr>
                <w:rFonts w:ascii="Times New Roman" w:eastAsia="Times New Roman" w:hAnsi="Times New Roman" w:cs="Times New Roman"/>
                <w:color w:val="000000"/>
                <w:sz w:val="18"/>
                <w:szCs w:val="18"/>
              </w:rPr>
              <w:t xml:space="preserve">Planning-level Capital Cost </w:t>
            </w:r>
          </w:p>
        </w:tc>
        <w:tc>
          <w:tcPr>
            <w:tcW w:w="913" w:type="dxa"/>
            <w:vAlign w:val="bottom"/>
          </w:tcPr>
          <w:p w14:paraId="3B357A0F" w14:textId="77777777" w:rsidR="00E3689B" w:rsidRPr="00186A79" w:rsidRDefault="00E3689B" w:rsidP="00E3689B">
            <w:pPr>
              <w:spacing w:after="0" w:line="240" w:lineRule="auto"/>
              <w:jc w:val="center"/>
              <w:rPr>
                <w:rFonts w:ascii="Times New Roman" w:eastAsia="Times New Roman" w:hAnsi="Times New Roman" w:cs="Times New Roman"/>
                <w:color w:val="000000"/>
                <w:sz w:val="18"/>
                <w:szCs w:val="18"/>
              </w:rPr>
            </w:pPr>
            <w:r w:rsidRPr="00186A79">
              <w:rPr>
                <w:rFonts w:ascii="Times New Roman" w:eastAsia="Times New Roman" w:hAnsi="Times New Roman" w:cs="Times New Roman"/>
                <w:color w:val="000000"/>
                <w:sz w:val="18"/>
                <w:szCs w:val="18"/>
              </w:rPr>
              <w:t>$7,400</w:t>
            </w:r>
          </w:p>
        </w:tc>
      </w:tr>
    </w:tbl>
    <w:p w14:paraId="27FA6E5B" w14:textId="77777777" w:rsidR="00E3689B" w:rsidRDefault="00E3689B" w:rsidP="00E3689B">
      <w:pPr>
        <w:spacing w:after="0"/>
        <w:jc w:val="both"/>
        <w:rPr>
          <w:rFonts w:ascii="Times New Roman" w:hAnsi="Times New Roman" w:cs="Times New Roman"/>
          <w:b/>
          <w:color w:val="007DA3"/>
          <w:sz w:val="24"/>
          <w:szCs w:val="24"/>
        </w:rPr>
      </w:pPr>
    </w:p>
    <w:p w14:paraId="4D6854C7" w14:textId="77777777" w:rsidR="00E3689B" w:rsidRDefault="00E3689B" w:rsidP="00E3689B">
      <w:pPr>
        <w:rPr>
          <w:rFonts w:ascii="Times New Roman" w:hAnsi="Times New Roman" w:cs="Times New Roman"/>
          <w:b/>
          <w:color w:val="007DA3"/>
          <w:sz w:val="24"/>
          <w:szCs w:val="24"/>
        </w:rPr>
      </w:pPr>
      <w:r>
        <w:rPr>
          <w:rFonts w:ascii="Times New Roman" w:hAnsi="Times New Roman" w:cs="Times New Roman"/>
          <w:b/>
          <w:color w:val="007DA3"/>
          <w:sz w:val="24"/>
          <w:szCs w:val="24"/>
        </w:rPr>
        <w:br w:type="page"/>
      </w:r>
    </w:p>
    <w:tbl>
      <w:tblPr>
        <w:tblpPr w:leftFromText="187" w:rightFromText="187" w:vertAnchor="page" w:horzAnchor="page" w:tblpX="6385" w:tblpY="1573"/>
        <w:tblOverlap w:val="never"/>
        <w:tblW w:w="5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58"/>
      </w:tblGrid>
      <w:tr w:rsidR="00E3689B" w:rsidRPr="000E1FB4" w14:paraId="46B2496A" w14:textId="77777777" w:rsidTr="00E3689B">
        <w:trPr>
          <w:trHeight w:val="3680"/>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6892737" w14:textId="77777777" w:rsidR="00E3689B" w:rsidRPr="000E1FB4" w:rsidRDefault="00E3689B" w:rsidP="00E3689B">
            <w:pPr>
              <w:spacing w:after="0" w:line="240" w:lineRule="auto"/>
              <w:jc w:val="both"/>
              <w:rPr>
                <w:rFonts w:ascii="Times New Roman" w:hAnsi="Times New Roman" w:cs="Times New Roman"/>
                <w:sz w:val="24"/>
                <w:szCs w:val="24"/>
              </w:rPr>
            </w:pPr>
            <w:r w:rsidRPr="000E1FB4">
              <w:rPr>
                <w:rFonts w:ascii="Times New Roman" w:hAnsi="Times New Roman" w:cs="Times New Roman"/>
                <w:b/>
                <w:noProof/>
                <w:sz w:val="20"/>
                <w:szCs w:val="20"/>
              </w:rPr>
              <w:lastRenderedPageBreak/>
              <mc:AlternateContent>
                <mc:Choice Requires="wps">
                  <w:drawing>
                    <wp:anchor distT="0" distB="0" distL="114300" distR="114300" simplePos="0" relativeHeight="251638784" behindDoc="0" locked="0" layoutInCell="1" allowOverlap="1" wp14:anchorId="72AC34BF" wp14:editId="7386CBC6">
                      <wp:simplePos x="0" y="0"/>
                      <wp:positionH relativeFrom="column">
                        <wp:posOffset>327660</wp:posOffset>
                      </wp:positionH>
                      <wp:positionV relativeFrom="paragraph">
                        <wp:posOffset>170815</wp:posOffset>
                      </wp:positionV>
                      <wp:extent cx="570865" cy="307340"/>
                      <wp:effectExtent l="95250" t="0" r="19685" b="568960"/>
                      <wp:wrapNone/>
                      <wp:docPr id="7546"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447309" y="1184564"/>
                                <a:ext cx="570865" cy="307340"/>
                              </a:xfrm>
                              <a:prstGeom prst="wedgeRectCallout">
                                <a:avLst>
                                  <a:gd name="adj1" fmla="val -62308"/>
                                  <a:gd name="adj2" fmla="val 216053"/>
                                </a:avLst>
                              </a:prstGeom>
                              <a:solidFill>
                                <a:srgbClr val="FFFFFF">
                                  <a:alpha val="70000"/>
                                </a:srgbClr>
                              </a:solidFill>
                              <a:ln w="9525">
                                <a:solidFill>
                                  <a:srgbClr val="000000"/>
                                </a:solidFill>
                                <a:miter lim="800000"/>
                                <a:headEnd/>
                                <a:tailEnd/>
                              </a:ln>
                            </wps:spPr>
                            <wps:txbx>
                              <w:txbxContent>
                                <w:p w14:paraId="1B19913F"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Curb Cut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2AC34BF" id="_x0000_s1111" type="#_x0000_t61" style="position:absolute;left:0;text-align:left;margin-left:25.8pt;margin-top:13.45pt;width:44.95pt;height:24.2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" adj="-2659,57467">
                      <v:fill opacity="46003f"/>
                      <v:textbox inset="0,,0">
                        <w:txbxContent>
                          <w:p w14:paraId="1B19913F"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Curb Cut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640832" behindDoc="0" locked="0" layoutInCell="1" allowOverlap="1" wp14:anchorId="1A9DF5D6" wp14:editId="15446C2F">
                      <wp:simplePos x="0" y="0"/>
                      <wp:positionH relativeFrom="column">
                        <wp:posOffset>818515</wp:posOffset>
                      </wp:positionH>
                      <wp:positionV relativeFrom="paragraph">
                        <wp:posOffset>643890</wp:posOffset>
                      </wp:positionV>
                      <wp:extent cx="570865" cy="349250"/>
                      <wp:effectExtent l="0" t="0" r="19685" b="317500"/>
                      <wp:wrapNone/>
                      <wp:docPr id="7547"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937760" y="1653871"/>
                                <a:ext cx="570865" cy="349250"/>
                              </a:xfrm>
                              <a:prstGeom prst="wedgeRectCallout">
                                <a:avLst>
                                  <a:gd name="adj1" fmla="val 35191"/>
                                  <a:gd name="adj2" fmla="val 127536"/>
                                </a:avLst>
                              </a:prstGeom>
                              <a:solidFill>
                                <a:srgbClr val="FFFFFF">
                                  <a:alpha val="70000"/>
                                </a:srgbClr>
                              </a:solidFill>
                              <a:ln w="9525">
                                <a:solidFill>
                                  <a:srgbClr val="000000"/>
                                </a:solidFill>
                                <a:miter lim="800000"/>
                                <a:headEnd/>
                                <a:tailEnd/>
                              </a:ln>
                            </wps:spPr>
                            <wps:txbx>
                              <w:txbxContent>
                                <w:p w14:paraId="12EDFF54"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Bioretention Cell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A9DF5D6" id="_x0000_s1112" type="#_x0000_t61" style="position:absolute;left:0;text-align:left;margin-left:64.45pt;margin-top:50.7pt;width:44.95pt;height:27.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" adj="18401,38348">
                      <v:fill opacity="46003f"/>
                      <v:textbox inset="0,,0">
                        <w:txbxContent>
                          <w:p w14:paraId="12EDFF54"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Bioretention Cell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636736" behindDoc="0" locked="0" layoutInCell="1" allowOverlap="1" wp14:anchorId="6DF60A17" wp14:editId="7CF70749">
                      <wp:simplePos x="0" y="0"/>
                      <wp:positionH relativeFrom="column">
                        <wp:posOffset>1478280</wp:posOffset>
                      </wp:positionH>
                      <wp:positionV relativeFrom="paragraph">
                        <wp:posOffset>397510</wp:posOffset>
                      </wp:positionV>
                      <wp:extent cx="570865" cy="349250"/>
                      <wp:effectExtent l="0" t="0" r="400685" b="431800"/>
                      <wp:wrapNone/>
                      <wp:docPr id="7548"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5597718" y="1407381"/>
                                <a:ext cx="570865" cy="349250"/>
                              </a:xfrm>
                              <a:prstGeom prst="wedgeRectCallout">
                                <a:avLst>
                                  <a:gd name="adj1" fmla="val 107620"/>
                                  <a:gd name="adj2" fmla="val 157132"/>
                                </a:avLst>
                              </a:prstGeom>
                              <a:solidFill>
                                <a:srgbClr val="FFFFFF">
                                  <a:alpha val="70000"/>
                                </a:srgbClr>
                              </a:solidFill>
                              <a:ln w="9525">
                                <a:solidFill>
                                  <a:srgbClr val="000000"/>
                                </a:solidFill>
                                <a:miter lim="800000"/>
                                <a:headEnd/>
                                <a:tailEnd/>
                              </a:ln>
                            </wps:spPr>
                            <wps:txbx>
                              <w:txbxContent>
                                <w:p w14:paraId="09C2A225"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Curb Cut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DF60A17" id="_x0000_s1113" type="#_x0000_t61" style="position:absolute;left:0;text-align:left;margin-left:116.4pt;margin-top:31.3pt;width:44.95pt;height:27.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" adj="34046,44741">
                      <v:fill opacity="46003f"/>
                      <v:textbox inset="0,,0">
                        <w:txbxContent>
                          <w:p w14:paraId="09C2A225"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Curb Cut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634688" behindDoc="0" locked="0" layoutInCell="1" allowOverlap="1" wp14:anchorId="52CE2150" wp14:editId="2BDF6EE9">
                      <wp:simplePos x="0" y="0"/>
                      <wp:positionH relativeFrom="column">
                        <wp:posOffset>-24765</wp:posOffset>
                      </wp:positionH>
                      <wp:positionV relativeFrom="paragraph">
                        <wp:posOffset>1002030</wp:posOffset>
                      </wp:positionV>
                      <wp:extent cx="389255" cy="357505"/>
                      <wp:effectExtent l="0" t="0" r="10795" b="23495"/>
                      <wp:wrapNone/>
                      <wp:docPr id="7549" name="Freeform: Shape 7549"/>
                      <wp:cNvGraphicFramePr/>
                      <a:graphic xmlns:a="http://schemas.openxmlformats.org/drawingml/2006/main">
                        <a:graphicData uri="http://schemas.microsoft.com/office/word/2010/wordprocessingShape">
                          <wps:wsp>
                            <wps:cNvSpPr/>
                            <wps:spPr>
                              <a:xfrm>
                                <a:off x="0" y="0"/>
                                <a:ext cx="389255" cy="357505"/>
                              </a:xfrm>
                              <a:custGeom>
                                <a:avLst/>
                                <a:gdLst>
                                  <a:gd name="connsiteX0" fmla="*/ 82169 w 1339438"/>
                                  <a:gd name="connsiteY0" fmla="*/ 143926 h 144847"/>
                                  <a:gd name="connsiteX1" fmla="*/ 1243059 w 1339438"/>
                                  <a:gd name="connsiteY1" fmla="*/ 96219 h 144847"/>
                                  <a:gd name="connsiteX2" fmla="*/ 1155595 w 1339438"/>
                                  <a:gd name="connsiteY2" fmla="*/ 803 h 144847"/>
                                  <a:gd name="connsiteX3" fmla="*/ 209390 w 1339438"/>
                                  <a:gd name="connsiteY3" fmla="*/ 56462 h 144847"/>
                                  <a:gd name="connsiteX4" fmla="*/ 82169 w 1339438"/>
                                  <a:gd name="connsiteY4" fmla="*/ 143926 h 1448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339438" h="144847">
                                    <a:moveTo>
                                      <a:pt x="82169" y="143926"/>
                                    </a:moveTo>
                                    <a:cubicBezTo>
                                      <a:pt x="254447" y="150552"/>
                                      <a:pt x="1064155" y="120073"/>
                                      <a:pt x="1243059" y="96219"/>
                                    </a:cubicBezTo>
                                    <a:cubicBezTo>
                                      <a:pt x="1421963" y="72365"/>
                                      <a:pt x="1327873" y="7429"/>
                                      <a:pt x="1155595" y="803"/>
                                    </a:cubicBezTo>
                                    <a:cubicBezTo>
                                      <a:pt x="983317" y="-5823"/>
                                      <a:pt x="382993" y="29958"/>
                                      <a:pt x="209390" y="56462"/>
                                    </a:cubicBezTo>
                                    <a:cubicBezTo>
                                      <a:pt x="35787" y="82966"/>
                                      <a:pt x="-90109" y="137300"/>
                                      <a:pt x="82169" y="143926"/>
                                    </a:cubicBezTo>
                                    <a:close/>
                                  </a:path>
                                </a:pathLst>
                              </a:custGeom>
                              <a:noFill/>
                              <a:ln>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D45599" id="Freeform: Shape 7549" o:spid="_x0000_s1026" style="position:absolute;margin-left:-1.95pt;margin-top:78.9pt;width:30.65pt;height:28.1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39438,144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" path="m82169,143926v172278,6626,981986,-23853,1160890,-47707c1421963,72365,1327873,7429,1155595,803,983317,-5823,382993,29958,209390,56462,35787,82966,-90109,137300,82169,143926xe" filled="f" strokecolor="red" strokeweight="2pt">
                      <v:stroke dashstyle="dash"/>
                      <v:path arrowok="t" o:connecttype="custom" o:connectlocs="23879,355232;361246,237484;335828,1982;60851,139357;23879,355232" o:connectangles="0,0,0,0,0"/>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632640" behindDoc="0" locked="0" layoutInCell="1" allowOverlap="1" wp14:anchorId="75F72206" wp14:editId="35AEAFFF">
                      <wp:simplePos x="0" y="0"/>
                      <wp:positionH relativeFrom="column">
                        <wp:posOffset>2196465</wp:posOffset>
                      </wp:positionH>
                      <wp:positionV relativeFrom="paragraph">
                        <wp:posOffset>1115695</wp:posOffset>
                      </wp:positionV>
                      <wp:extent cx="536575" cy="227965"/>
                      <wp:effectExtent l="38100" t="0" r="15875" b="38735"/>
                      <wp:wrapNone/>
                      <wp:docPr id="7550" name="Freeform: Shape 7550"/>
                      <wp:cNvGraphicFramePr/>
                      <a:graphic xmlns:a="http://schemas.openxmlformats.org/drawingml/2006/main">
                        <a:graphicData uri="http://schemas.microsoft.com/office/word/2010/wordprocessingShape">
                          <wps:wsp>
                            <wps:cNvSpPr/>
                            <wps:spPr>
                              <a:xfrm rot="1355190">
                                <a:off x="0" y="0"/>
                                <a:ext cx="536575" cy="227965"/>
                              </a:xfrm>
                              <a:custGeom>
                                <a:avLst/>
                                <a:gdLst>
                                  <a:gd name="connsiteX0" fmla="*/ 82169 w 1339438"/>
                                  <a:gd name="connsiteY0" fmla="*/ 143926 h 144847"/>
                                  <a:gd name="connsiteX1" fmla="*/ 1243059 w 1339438"/>
                                  <a:gd name="connsiteY1" fmla="*/ 96219 h 144847"/>
                                  <a:gd name="connsiteX2" fmla="*/ 1155595 w 1339438"/>
                                  <a:gd name="connsiteY2" fmla="*/ 803 h 144847"/>
                                  <a:gd name="connsiteX3" fmla="*/ 209390 w 1339438"/>
                                  <a:gd name="connsiteY3" fmla="*/ 56462 h 144847"/>
                                  <a:gd name="connsiteX4" fmla="*/ 82169 w 1339438"/>
                                  <a:gd name="connsiteY4" fmla="*/ 143926 h 1448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339438" h="144847">
                                    <a:moveTo>
                                      <a:pt x="82169" y="143926"/>
                                    </a:moveTo>
                                    <a:cubicBezTo>
                                      <a:pt x="254447" y="150552"/>
                                      <a:pt x="1064155" y="120073"/>
                                      <a:pt x="1243059" y="96219"/>
                                    </a:cubicBezTo>
                                    <a:cubicBezTo>
                                      <a:pt x="1421963" y="72365"/>
                                      <a:pt x="1327873" y="7429"/>
                                      <a:pt x="1155595" y="803"/>
                                    </a:cubicBezTo>
                                    <a:cubicBezTo>
                                      <a:pt x="983317" y="-5823"/>
                                      <a:pt x="382993" y="29958"/>
                                      <a:pt x="209390" y="56462"/>
                                    </a:cubicBezTo>
                                    <a:cubicBezTo>
                                      <a:pt x="35787" y="82966"/>
                                      <a:pt x="-90109" y="137300"/>
                                      <a:pt x="82169" y="143926"/>
                                    </a:cubicBezTo>
                                    <a:close/>
                                  </a:path>
                                </a:pathLst>
                              </a:custGeom>
                              <a:noFill/>
                              <a:ln>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3AE4B6" id="Freeform: Shape 7550" o:spid="_x0000_s1026" style="position:absolute;margin-left:172.95pt;margin-top:87.85pt;width:42.25pt;height:17.95pt;rotation:1480229fd;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39438,144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" path="m82169,143926v172278,6626,981986,-23853,1160890,-47707c1421963,72365,1327873,7429,1155595,803,983317,-5823,382993,29958,209390,56462,35787,82966,-90109,137300,82169,143926xe" filled="f" strokecolor="red" strokeweight="2pt">
                      <v:stroke dashstyle="dash"/>
                      <v:path arrowok="t" o:connecttype="custom" o:connectlocs="32917,226515;497966,151433;462928,1264;83881,88862;32917,226515" o:connectangles="0,0,0,0,0"/>
                    </v:shape>
                  </w:pict>
                </mc:Fallback>
              </mc:AlternateContent>
            </w:r>
            <w:r w:rsidRPr="000E1FB4">
              <w:rPr>
                <w:rFonts w:ascii="Times New Roman" w:hAnsi="Times New Roman" w:cs="Times New Roman"/>
                <w:b/>
                <w:noProof/>
                <w:sz w:val="24"/>
                <w:szCs w:val="24"/>
              </w:rPr>
              <mc:AlternateContent>
                <mc:Choice Requires="wps">
                  <w:drawing>
                    <wp:anchor distT="0" distB="0" distL="114300" distR="114300" simplePos="0" relativeHeight="251630592" behindDoc="0" locked="0" layoutInCell="1" allowOverlap="1" wp14:anchorId="6FE8A759" wp14:editId="09A28AD4">
                      <wp:simplePos x="0" y="0"/>
                      <wp:positionH relativeFrom="column">
                        <wp:posOffset>76196</wp:posOffset>
                      </wp:positionH>
                      <wp:positionV relativeFrom="paragraph">
                        <wp:posOffset>1185510</wp:posOffset>
                      </wp:positionV>
                      <wp:extent cx="2827853" cy="1121425"/>
                      <wp:effectExtent l="0" t="0" r="10795" b="21590"/>
                      <wp:wrapNone/>
                      <wp:docPr id="7551" name="Freeform: Shape 7551"/>
                      <wp:cNvGraphicFramePr/>
                      <a:graphic xmlns:a="http://schemas.openxmlformats.org/drawingml/2006/main">
                        <a:graphicData uri="http://schemas.microsoft.com/office/word/2010/wordprocessingShape">
                          <wps:wsp>
                            <wps:cNvSpPr/>
                            <wps:spPr>
                              <a:xfrm>
                                <a:off x="0" y="0"/>
                                <a:ext cx="2827853" cy="1121425"/>
                              </a:xfrm>
                              <a:custGeom>
                                <a:avLst/>
                                <a:gdLst>
                                  <a:gd name="connsiteX0" fmla="*/ 1539051 w 2827853"/>
                                  <a:gd name="connsiteY0" fmla="*/ 36285 h 1121425"/>
                                  <a:gd name="connsiteX1" fmla="*/ 346355 w 2827853"/>
                                  <a:gd name="connsiteY1" fmla="*/ 99896 h 1121425"/>
                                  <a:gd name="connsiteX2" fmla="*/ 187329 w 2827853"/>
                                  <a:gd name="connsiteY2" fmla="*/ 974539 h 1121425"/>
                                  <a:gd name="connsiteX3" fmla="*/ 2755600 w 2827853"/>
                                  <a:gd name="connsiteY3" fmla="*/ 1069955 h 1121425"/>
                                  <a:gd name="connsiteX4" fmla="*/ 2175155 w 2827853"/>
                                  <a:gd name="connsiteY4" fmla="*/ 441802 h 1121425"/>
                                  <a:gd name="connsiteX5" fmla="*/ 2779454 w 2827853"/>
                                  <a:gd name="connsiteY5" fmla="*/ 250970 h 1121425"/>
                                  <a:gd name="connsiteX6" fmla="*/ 1539051 w 2827853"/>
                                  <a:gd name="connsiteY6" fmla="*/ 36285 h 11214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827853" h="1121425">
                                    <a:moveTo>
                                      <a:pt x="1539051" y="36285"/>
                                    </a:moveTo>
                                    <a:cubicBezTo>
                                      <a:pt x="1133535" y="11106"/>
                                      <a:pt x="571642" y="-56480"/>
                                      <a:pt x="346355" y="99896"/>
                                    </a:cubicBezTo>
                                    <a:cubicBezTo>
                                      <a:pt x="121068" y="256272"/>
                                      <a:pt x="-214212" y="812863"/>
                                      <a:pt x="187329" y="974539"/>
                                    </a:cubicBezTo>
                                    <a:cubicBezTo>
                                      <a:pt x="588870" y="1136215"/>
                                      <a:pt x="2424296" y="1158745"/>
                                      <a:pt x="2755600" y="1069955"/>
                                    </a:cubicBezTo>
                                    <a:cubicBezTo>
                                      <a:pt x="3086904" y="981166"/>
                                      <a:pt x="2171179" y="578299"/>
                                      <a:pt x="2175155" y="441802"/>
                                    </a:cubicBezTo>
                                    <a:cubicBezTo>
                                      <a:pt x="2179131" y="305305"/>
                                      <a:pt x="2882821" y="314580"/>
                                      <a:pt x="2779454" y="250970"/>
                                    </a:cubicBezTo>
                                    <a:cubicBezTo>
                                      <a:pt x="2676087" y="187360"/>
                                      <a:pt x="1944567" y="61464"/>
                                      <a:pt x="1539051" y="36285"/>
                                    </a:cubicBezTo>
                                    <a:close/>
                                  </a:path>
                                </a:pathLst>
                              </a:custGeom>
                              <a:noFill/>
                              <a:ln>
                                <a:solidFill>
                                  <a:srgbClr val="92D05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E48BAF2" id="Freeform: Shape 7551" o:spid="_x0000_s1026" style="position:absolute;margin-left:6pt;margin-top:93.35pt;width:222.65pt;height:88.3pt;z-index:251630592;visibility:visible;mso-wrap-style:square;mso-wrap-distance-left:9pt;mso-wrap-distance-top:0;mso-wrap-distance-right:9pt;mso-wrap-distance-bottom:0;mso-position-horizontal:absolute;mso-position-horizontal-relative:text;mso-position-vertical:absolute;mso-position-vertical-relative:text;v-text-anchor:middle" coordsize="2827853,1121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" path="m1539051,36285c1133535,11106,571642,-56480,346355,99896,121068,256272,-214212,812863,187329,974539v401541,161676,2236967,184206,2568271,95416c3086904,981166,2171179,578299,2175155,441802v3976,-136497,707666,-127222,604299,-190832c2676087,187360,1944567,61464,1539051,36285xe" filled="f" strokecolor="#92d050" strokeweight="2pt">
                      <v:stroke dashstyle="3 1"/>
                      <v:path arrowok="t" o:connecttype="custom" o:connectlocs="1539051,36285;346355,99896;187329,974539;2755600,1069955;2175155,441802;2779454,250970;1539051,36285" o:connectangles="0,0,0,0,0,0,0"/>
                    </v:shape>
                  </w:pict>
                </mc:Fallback>
              </mc:AlternateContent>
            </w:r>
            <w:r w:rsidRPr="000E1FB4">
              <w:rPr>
                <w:rFonts w:ascii="Times New Roman" w:hAnsi="Times New Roman" w:cs="Times New Roman"/>
                <w:b/>
                <w:noProof/>
                <w:sz w:val="24"/>
                <w:szCs w:val="24"/>
              </w:rPr>
              <mc:AlternateContent>
                <mc:Choice Requires="wps">
                  <w:drawing>
                    <wp:anchor distT="0" distB="0" distL="114300" distR="114300" simplePos="0" relativeHeight="251628544" behindDoc="0" locked="0" layoutInCell="1" allowOverlap="1" wp14:anchorId="16A35423" wp14:editId="3BB49B8A">
                      <wp:simplePos x="0" y="0"/>
                      <wp:positionH relativeFrom="column">
                        <wp:posOffset>2256155</wp:posOffset>
                      </wp:positionH>
                      <wp:positionV relativeFrom="paragraph">
                        <wp:posOffset>192405</wp:posOffset>
                      </wp:positionV>
                      <wp:extent cx="723900" cy="228600"/>
                      <wp:effectExtent l="0" t="0" r="19050" b="19050"/>
                      <wp:wrapNone/>
                      <wp:docPr id="7552"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228600"/>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5ED1A828" w14:textId="77777777" w:rsidR="007346D8" w:rsidRPr="007673F9" w:rsidRDefault="007346D8" w:rsidP="00E3689B">
                                  <w:pPr>
                                    <w:jc w:val="center"/>
                                    <w:rPr>
                                      <w:rFonts w:ascii="Arial" w:hAnsi="Arial" w:cs="Arial"/>
                                      <w:sz w:val="16"/>
                                      <w:szCs w:val="16"/>
                                    </w:rPr>
                                  </w:pPr>
                                  <w:r>
                                    <w:rPr>
                                      <w:rFonts w:ascii="Arial" w:hAnsi="Arial" w:cs="Arial"/>
                                      <w:sz w:val="16"/>
                                      <w:szCs w:val="16"/>
                                    </w:rPr>
                                    <w:t>Photo 13</w:t>
                                  </w:r>
                                  <w:r w:rsidRPr="007673F9">
                                    <w:rPr>
                                      <w:rFonts w:ascii="Arial" w:hAnsi="Arial" w:cs="Arial"/>
                                      <w:sz w:val="16"/>
                                      <w:szCs w:val="16"/>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A35423" id="_x0000_s1114" type="#_x0000_t176" style="position:absolute;left:0;text-align:left;margin-left:177.65pt;margin-top:15.15pt;width:57pt;height:18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">
                      <v:shadow opacity=".5" offset="-6pt,-6pt"/>
                      <v:textbox>
                        <w:txbxContent>
                          <w:p w14:paraId="5ED1A828" w14:textId="77777777" w:rsidR="007346D8" w:rsidRPr="007673F9" w:rsidRDefault="007346D8" w:rsidP="00E3689B">
                            <w:pPr>
                              <w:jc w:val="center"/>
                              <w:rPr>
                                <w:rFonts w:ascii="Arial" w:hAnsi="Arial" w:cs="Arial"/>
                                <w:sz w:val="16"/>
                                <w:szCs w:val="16"/>
                              </w:rPr>
                            </w:pPr>
                            <w:r>
                              <w:rPr>
                                <w:rFonts w:ascii="Arial" w:hAnsi="Arial" w:cs="Arial"/>
                                <w:sz w:val="16"/>
                                <w:szCs w:val="16"/>
                              </w:rPr>
                              <w:t>Photo 13</w:t>
                            </w:r>
                            <w:r w:rsidRPr="007673F9">
                              <w:rPr>
                                <w:rFonts w:ascii="Arial" w:hAnsi="Arial" w:cs="Arial"/>
                                <w:sz w:val="16"/>
                                <w:szCs w:val="16"/>
                              </w:rPr>
                              <w:t>-1</w:t>
                            </w:r>
                          </w:p>
                        </w:txbxContent>
                      </v:textbox>
                    </v:shape>
                  </w:pict>
                </mc:Fallback>
              </mc:AlternateContent>
            </w:r>
            <w:r w:rsidRPr="000E1FB4">
              <w:rPr>
                <w:rFonts w:ascii="Times New Roman" w:hAnsi="Times New Roman" w:cs="Times New Roman"/>
                <w:noProof/>
              </w:rPr>
              <w:t xml:space="preserve">                    </w:t>
            </w:r>
            <w:r w:rsidRPr="000E1FB4">
              <w:rPr>
                <w:rFonts w:ascii="Times New Roman" w:hAnsi="Times New Roman" w:cs="Times New Roman"/>
                <w:noProof/>
              </w:rPr>
              <w:drawing>
                <wp:inline distT="0" distB="0" distL="0" distR="0" wp14:anchorId="238F12E9" wp14:editId="1ABFE3A3">
                  <wp:extent cx="3074670" cy="2305685"/>
                  <wp:effectExtent l="19050" t="19050" r="11430" b="18415"/>
                  <wp:docPr id="7737" name="Picture 7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cstate="screen">
                            <a:extLst>
                              <a:ext uri="{28A0092B-C50C-407E-A947-70E740481C1C}">
                                <a14:useLocalDpi xmlns:a14="http://schemas.microsoft.com/office/drawing/2010/main"/>
                              </a:ext>
                            </a:extLst>
                          </a:blip>
                          <a:stretch>
                            <a:fillRect/>
                          </a:stretch>
                        </pic:blipFill>
                        <pic:spPr>
                          <a:xfrm>
                            <a:off x="0" y="0"/>
                            <a:ext cx="3074670" cy="2305685"/>
                          </a:xfrm>
                          <a:prstGeom prst="rect">
                            <a:avLst/>
                          </a:prstGeom>
                          <a:ln>
                            <a:solidFill>
                              <a:schemeClr val="tx1"/>
                            </a:solidFill>
                          </a:ln>
                        </pic:spPr>
                      </pic:pic>
                    </a:graphicData>
                  </a:graphic>
                </wp:inline>
              </w:drawing>
            </w:r>
          </w:p>
        </w:tc>
      </w:tr>
      <w:tr w:rsidR="00E3689B" w:rsidRPr="000E1FB4" w14:paraId="50027422" w14:textId="77777777" w:rsidTr="00E3689B">
        <w:trPr>
          <w:trHeight w:val="3862"/>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0B73895" w14:textId="77777777" w:rsidR="00E3689B" w:rsidRPr="000E1FB4" w:rsidRDefault="00E3689B" w:rsidP="00E3689B">
            <w:pPr>
              <w:spacing w:after="0" w:line="240" w:lineRule="auto"/>
              <w:jc w:val="both"/>
              <w:rPr>
                <w:rFonts w:ascii="Times New Roman" w:hAnsi="Times New Roman" w:cs="Times New Roman"/>
                <w:sz w:val="24"/>
                <w:szCs w:val="24"/>
              </w:rPr>
            </w:pPr>
          </w:p>
        </w:tc>
      </w:tr>
      <w:tr w:rsidR="00E3689B" w:rsidRPr="000E1FB4" w14:paraId="4B49629D" w14:textId="77777777" w:rsidTr="00E3689B">
        <w:trPr>
          <w:trHeight w:val="3888"/>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92E2B8C" w14:textId="77777777" w:rsidR="00E3689B" w:rsidRPr="000E1FB4" w:rsidRDefault="00E3689B" w:rsidP="00E3689B">
            <w:pPr>
              <w:spacing w:after="0" w:line="240" w:lineRule="auto"/>
              <w:jc w:val="both"/>
              <w:rPr>
                <w:rFonts w:ascii="Times New Roman" w:hAnsi="Times New Roman" w:cs="Times New Roman"/>
                <w:sz w:val="24"/>
                <w:szCs w:val="24"/>
              </w:rPr>
            </w:pPr>
          </w:p>
        </w:tc>
      </w:tr>
    </w:tbl>
    <w:p w14:paraId="5959092F" w14:textId="77777777" w:rsidR="00E3689B" w:rsidRPr="000E1FB4" w:rsidRDefault="00E3689B" w:rsidP="00E3689B">
      <w:pPr>
        <w:spacing w:after="0"/>
        <w:jc w:val="both"/>
        <w:rPr>
          <w:rFonts w:ascii="Times New Roman" w:hAnsi="Times New Roman" w:cs="Times New Roman"/>
          <w:b/>
          <w:color w:val="007DA3"/>
          <w:sz w:val="24"/>
          <w:szCs w:val="24"/>
        </w:rPr>
      </w:pPr>
      <w:r w:rsidRPr="000E1FB4">
        <w:rPr>
          <w:rFonts w:ascii="Times New Roman" w:hAnsi="Times New Roman" w:cs="Times New Roman"/>
          <w:b/>
          <w:color w:val="007DA3"/>
          <w:sz w:val="24"/>
          <w:szCs w:val="24"/>
        </w:rPr>
        <w:t xml:space="preserve">Site </w:t>
      </w:r>
      <w:r>
        <w:rPr>
          <w:rFonts w:ascii="Times New Roman" w:hAnsi="Times New Roman" w:cs="Times New Roman"/>
          <w:b/>
          <w:color w:val="007DA3"/>
          <w:sz w:val="24"/>
          <w:szCs w:val="24"/>
        </w:rPr>
        <w:t xml:space="preserve">Natick </w:t>
      </w:r>
      <w:r w:rsidRPr="000E1FB4">
        <w:rPr>
          <w:rFonts w:ascii="Times New Roman" w:hAnsi="Times New Roman" w:cs="Times New Roman"/>
          <w:b/>
          <w:color w:val="007DA3"/>
          <w:sz w:val="24"/>
          <w:szCs w:val="24"/>
        </w:rPr>
        <w:t>1</w:t>
      </w:r>
      <w:r>
        <w:rPr>
          <w:rFonts w:ascii="Times New Roman" w:hAnsi="Times New Roman" w:cs="Times New Roman"/>
          <w:b/>
          <w:color w:val="007DA3"/>
          <w:sz w:val="24"/>
          <w:szCs w:val="24"/>
        </w:rPr>
        <w:t>3</w:t>
      </w:r>
      <w:r w:rsidRPr="000E1FB4">
        <w:rPr>
          <w:rFonts w:ascii="Times New Roman" w:hAnsi="Times New Roman" w:cs="Times New Roman"/>
          <w:b/>
          <w:color w:val="007DA3"/>
          <w:sz w:val="24"/>
          <w:szCs w:val="24"/>
        </w:rPr>
        <w:t xml:space="preserve">: Superior Drive - West       </w:t>
      </w:r>
    </w:p>
    <w:p w14:paraId="47C23C58"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Micro-watershed No.: </w:t>
      </w:r>
      <w:r>
        <w:rPr>
          <w:rFonts w:ascii="Times New Roman" w:hAnsi="Times New Roman" w:cs="Times New Roman"/>
          <w:b/>
          <w:i/>
          <w:color w:val="8E8E8E"/>
          <w:sz w:val="20"/>
          <w:szCs w:val="20"/>
        </w:rPr>
        <w:t>N-36</w:t>
      </w:r>
    </w:p>
    <w:p w14:paraId="0191E7DF"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BMP Type: Bioretention      </w:t>
      </w:r>
    </w:p>
    <w:p w14:paraId="5578F8B4" w14:textId="77777777" w:rsidR="00E3689B"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BMP Location: 15 Superior Drive    </w:t>
      </w:r>
    </w:p>
    <w:p w14:paraId="1CE9EF0E" w14:textId="528448A4" w:rsidR="00E3689B" w:rsidRPr="000E1FB4" w:rsidRDefault="00E3689B" w:rsidP="00E3689B">
      <w:pPr>
        <w:spacing w:after="0"/>
        <w:jc w:val="both"/>
        <w:rPr>
          <w:rFonts w:ascii="Times New Roman" w:hAnsi="Times New Roman" w:cs="Times New Roman"/>
          <w:b/>
          <w:sz w:val="20"/>
          <w:szCs w:val="20"/>
        </w:rPr>
      </w:pPr>
      <w:r>
        <w:rPr>
          <w:rFonts w:ascii="Times New Roman" w:hAnsi="Times New Roman" w:cs="Times New Roman"/>
          <w:b/>
          <w:i/>
          <w:color w:val="8E8E8E"/>
          <w:sz w:val="20"/>
          <w:szCs w:val="20"/>
        </w:rPr>
        <w:t xml:space="preserve">Priority Rank: </w:t>
      </w:r>
      <w:r w:rsidR="00FA66DB">
        <w:rPr>
          <w:rFonts w:ascii="Times New Roman" w:hAnsi="Times New Roman" w:cs="Times New Roman"/>
          <w:b/>
          <w:i/>
          <w:color w:val="8E8E8E"/>
          <w:sz w:val="20"/>
          <w:szCs w:val="20"/>
        </w:rPr>
        <w:t>High</w:t>
      </w:r>
      <w:r>
        <w:rPr>
          <w:rFonts w:ascii="Times New Roman" w:hAnsi="Times New Roman" w:cs="Times New Roman"/>
          <w:b/>
          <w:i/>
          <w:color w:val="8E8E8E"/>
          <w:sz w:val="20"/>
          <w:szCs w:val="20"/>
        </w:rPr>
        <w:t xml:space="preserve"> </w:t>
      </w:r>
      <w:r w:rsidRPr="000E1FB4">
        <w:rPr>
          <w:rFonts w:ascii="Times New Roman" w:hAnsi="Times New Roman" w:cs="Times New Roman"/>
          <w:b/>
          <w:i/>
          <w:color w:val="8E8E8E"/>
          <w:sz w:val="20"/>
          <w:szCs w:val="20"/>
        </w:rPr>
        <w:t xml:space="preserve">   </w:t>
      </w:r>
    </w:p>
    <w:p w14:paraId="5584ACF9" w14:textId="77777777" w:rsidR="00E3689B" w:rsidRPr="000E1FB4" w:rsidRDefault="00E3689B" w:rsidP="00E3689B">
      <w:pPr>
        <w:spacing w:before="240" w:after="120"/>
        <w:ind w:right="-58"/>
        <w:jc w:val="both"/>
        <w:rPr>
          <w:rFonts w:ascii="Times New Roman" w:hAnsi="Times New Roman" w:cs="Times New Roman"/>
          <w:b/>
          <w:sz w:val="20"/>
          <w:szCs w:val="20"/>
        </w:rPr>
      </w:pPr>
      <w:r w:rsidRPr="000E1FB4">
        <w:rPr>
          <w:rFonts w:ascii="Times New Roman" w:hAnsi="Times New Roman" w:cs="Times New Roman"/>
          <w:b/>
          <w:sz w:val="20"/>
          <w:szCs w:val="20"/>
        </w:rPr>
        <w:t xml:space="preserve">Site Summary: </w:t>
      </w:r>
    </w:p>
    <w:p w14:paraId="5DECB1D5" w14:textId="77777777" w:rsidR="00E3689B" w:rsidRPr="000E1FB4" w:rsidRDefault="00E3689B" w:rsidP="00E3689B">
      <w:pPr>
        <w:spacing w:before="240" w:after="120"/>
        <w:ind w:right="-58"/>
        <w:jc w:val="both"/>
        <w:rPr>
          <w:rFonts w:ascii="Times New Roman" w:hAnsi="Times New Roman" w:cs="Times New Roman"/>
          <w:sz w:val="20"/>
          <w:szCs w:val="20"/>
        </w:rPr>
      </w:pPr>
      <w:r w:rsidRPr="000E1FB4">
        <w:rPr>
          <w:rFonts w:ascii="Times New Roman" w:hAnsi="Times New Roman" w:cs="Times New Roman"/>
          <w:sz w:val="20"/>
          <w:szCs w:val="20"/>
        </w:rPr>
        <w:t xml:space="preserve">Road runoff from Superior Drive drains to catch basins on the northern and southern sides of Superior Drive. The area is comprised of commercial property. </w:t>
      </w:r>
    </w:p>
    <w:p w14:paraId="5C6F2F5D" w14:textId="77777777" w:rsidR="00E3689B" w:rsidRPr="000E1FB4" w:rsidRDefault="00E3689B" w:rsidP="00E3689B">
      <w:pPr>
        <w:spacing w:before="240" w:after="120"/>
        <w:ind w:right="-58"/>
        <w:jc w:val="both"/>
        <w:rPr>
          <w:rFonts w:ascii="Times New Roman" w:hAnsi="Times New Roman" w:cs="Times New Roman"/>
          <w:sz w:val="20"/>
          <w:szCs w:val="20"/>
        </w:rPr>
      </w:pPr>
      <w:r w:rsidRPr="000E1FB4">
        <w:rPr>
          <w:rFonts w:ascii="Times New Roman" w:hAnsi="Times New Roman" w:cs="Times New Roman"/>
          <w:b/>
          <w:sz w:val="20"/>
          <w:szCs w:val="20"/>
        </w:rPr>
        <w:t xml:space="preserve">Proposed Improvement: </w:t>
      </w:r>
    </w:p>
    <w:p w14:paraId="3078EDB6" w14:textId="77777777" w:rsidR="00E3689B" w:rsidRPr="000E1FB4" w:rsidRDefault="00E3689B" w:rsidP="00E3689B">
      <w:pPr>
        <w:tabs>
          <w:tab w:val="center" w:pos="4680"/>
          <w:tab w:val="right" w:pos="9360"/>
        </w:tabs>
        <w:spacing w:before="120" w:after="120"/>
        <w:jc w:val="both"/>
        <w:rPr>
          <w:rFonts w:ascii="Times New Roman" w:hAnsi="Times New Roman" w:cs="Times New Roman"/>
          <w:sz w:val="20"/>
          <w:szCs w:val="20"/>
        </w:rPr>
      </w:pPr>
      <w:r w:rsidRPr="000E1FB4">
        <w:rPr>
          <w:rFonts w:ascii="Times New Roman" w:hAnsi="Times New Roman" w:cs="Times New Roman"/>
          <w:sz w:val="20"/>
          <w:szCs w:val="20"/>
        </w:rPr>
        <w:t xml:space="preserve">Redirect the runoff draining to the catch basin on the southeast corner of the lot. Install a curb cut at the location of the catch basin in the road as well as the parking lot to convey runoff onto the grassed area. Install an approx. 4000–square foot bioretention cell. </w:t>
      </w:r>
    </w:p>
    <w:p w14:paraId="2A441A50" w14:textId="77777777" w:rsidR="00E3689B" w:rsidRPr="000E1FB4" w:rsidRDefault="00E3689B" w:rsidP="00E3689B">
      <w:pPr>
        <w:tabs>
          <w:tab w:val="center" w:pos="4680"/>
          <w:tab w:val="right" w:pos="9360"/>
        </w:tabs>
        <w:spacing w:before="120" w:after="120"/>
        <w:jc w:val="both"/>
        <w:rPr>
          <w:rFonts w:ascii="Times New Roman" w:hAnsi="Times New Roman" w:cs="Times New Roman"/>
          <w:b/>
          <w:sz w:val="20"/>
          <w:szCs w:val="20"/>
        </w:rPr>
      </w:pPr>
      <w:r w:rsidRPr="000E1FB4">
        <w:rPr>
          <w:rFonts w:ascii="Times New Roman" w:hAnsi="Times New Roman" w:cs="Times New Roman"/>
          <w:b/>
          <w:sz w:val="20"/>
          <w:szCs w:val="20"/>
        </w:rPr>
        <w:t xml:space="preserve">Expected O&amp;M: </w:t>
      </w:r>
    </w:p>
    <w:p w14:paraId="11B23593" w14:textId="77777777" w:rsidR="00E3689B" w:rsidRPr="000E1FB4" w:rsidRDefault="00E3689B" w:rsidP="00E3689B">
      <w:pPr>
        <w:tabs>
          <w:tab w:val="center" w:pos="4680"/>
          <w:tab w:val="right" w:pos="9360"/>
        </w:tabs>
        <w:spacing w:before="240" w:after="120"/>
        <w:ind w:right="5040"/>
        <w:jc w:val="both"/>
        <w:rPr>
          <w:rFonts w:ascii="Times New Roman" w:hAnsi="Times New Roman" w:cs="Times New Roman"/>
          <w:sz w:val="20"/>
          <w:szCs w:val="20"/>
        </w:rPr>
      </w:pPr>
      <w:r w:rsidRPr="000E1FB4">
        <w:rPr>
          <w:rFonts w:ascii="Times New Roman" w:hAnsi="Times New Roman" w:cs="Times New Roman"/>
          <w:sz w:val="20"/>
          <w:szCs w:val="20"/>
        </w:rPr>
        <w:t>Remove accumulated sediment from bioretention cell annually and maintain/replace plants as needed every two years.  Re-mulch annually. Remove accumulated sediment/debris, as needed.</w:t>
      </w:r>
    </w:p>
    <w:p w14:paraId="7CBDF8F4" w14:textId="77777777" w:rsidR="00E3689B" w:rsidRPr="000E1FB4" w:rsidRDefault="00E3689B" w:rsidP="00E3689B">
      <w:pPr>
        <w:tabs>
          <w:tab w:val="center" w:pos="4680"/>
          <w:tab w:val="right" w:pos="9360"/>
        </w:tabs>
        <w:spacing w:before="240" w:after="120"/>
        <w:ind w:right="5040"/>
        <w:jc w:val="both"/>
        <w:rPr>
          <w:rFonts w:ascii="Times New Roman" w:hAnsi="Times New Roman" w:cs="Times New Roman"/>
          <w:sz w:val="20"/>
          <w:szCs w:val="20"/>
        </w:rPr>
      </w:pPr>
      <w:r w:rsidRPr="000E1FB4">
        <w:rPr>
          <w:rFonts w:ascii="Times New Roman" w:eastAsia="Calibri" w:hAnsi="Times New Roman" w:cs="Times New Roman"/>
          <w:b/>
          <w:sz w:val="20"/>
          <w:szCs w:val="20"/>
        </w:rPr>
        <w:t>Parcel Ownership:</w:t>
      </w:r>
      <w:r w:rsidRPr="000E1FB4">
        <w:rPr>
          <w:rFonts w:ascii="Times New Roman" w:hAnsi="Times New Roman" w:cs="Times New Roman"/>
          <w:sz w:val="20"/>
          <w:szCs w:val="20"/>
        </w:rPr>
        <w:t xml:space="preserve"> Town Owned (Right-Of-Way)</w:t>
      </w:r>
    </w:p>
    <w:p w14:paraId="1F049D75" w14:textId="77777777" w:rsidR="00E3689B" w:rsidRPr="000E1FB4" w:rsidRDefault="00E3689B" w:rsidP="00E3689B">
      <w:pPr>
        <w:tabs>
          <w:tab w:val="center" w:pos="4680"/>
          <w:tab w:val="right" w:pos="9360"/>
        </w:tabs>
        <w:spacing w:before="240" w:after="0"/>
        <w:ind w:right="5040"/>
        <w:jc w:val="both"/>
        <w:rPr>
          <w:rFonts w:ascii="Times New Roman" w:hAnsi="Times New Roman" w:cs="Times New Roman"/>
          <w:sz w:val="20"/>
          <w:szCs w:val="20"/>
        </w:rPr>
      </w:pPr>
    </w:p>
    <w:tbl>
      <w:tblPr>
        <w:tblW w:w="42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3307"/>
        <w:gridCol w:w="913"/>
      </w:tblGrid>
      <w:tr w:rsidR="00E3689B" w:rsidRPr="000E1FB4" w14:paraId="588096F5" w14:textId="77777777" w:rsidTr="00E3689B">
        <w:trPr>
          <w:trHeight w:val="300"/>
        </w:trPr>
        <w:tc>
          <w:tcPr>
            <w:tcW w:w="4220" w:type="dxa"/>
            <w:gridSpan w:val="2"/>
            <w:shd w:val="clear" w:color="000000" w:fill="006686"/>
            <w:vAlign w:val="bottom"/>
            <w:hideMark/>
          </w:tcPr>
          <w:p w14:paraId="0F194BE0"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Sizing Characteristics</w:t>
            </w:r>
          </w:p>
        </w:tc>
      </w:tr>
      <w:tr w:rsidR="00E3689B" w:rsidRPr="000E1FB4" w14:paraId="25640291" w14:textId="77777777" w:rsidTr="00E3689B">
        <w:trPr>
          <w:trHeight w:val="300"/>
        </w:trPr>
        <w:tc>
          <w:tcPr>
            <w:tcW w:w="3307" w:type="dxa"/>
            <w:shd w:val="clear" w:color="000000" w:fill="DAEEF3"/>
            <w:vAlign w:val="bottom"/>
            <w:hideMark/>
          </w:tcPr>
          <w:p w14:paraId="582C12E3"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BMP Drainage Area (acres)</w:t>
            </w:r>
          </w:p>
        </w:tc>
        <w:tc>
          <w:tcPr>
            <w:tcW w:w="913" w:type="dxa"/>
            <w:vAlign w:val="bottom"/>
          </w:tcPr>
          <w:p w14:paraId="2DDD7F29"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0.5</w:t>
            </w:r>
          </w:p>
        </w:tc>
      </w:tr>
      <w:tr w:rsidR="00E3689B" w:rsidRPr="000E1FB4" w14:paraId="0D6E6FED" w14:textId="77777777" w:rsidTr="00E3689B">
        <w:trPr>
          <w:trHeight w:val="300"/>
        </w:trPr>
        <w:tc>
          <w:tcPr>
            <w:tcW w:w="3307" w:type="dxa"/>
            <w:shd w:val="clear" w:color="000000" w:fill="DAEEF3"/>
            <w:vAlign w:val="bottom"/>
          </w:tcPr>
          <w:p w14:paraId="08C330C6"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BMP Size (storm depth; inches)</w:t>
            </w:r>
          </w:p>
        </w:tc>
        <w:tc>
          <w:tcPr>
            <w:tcW w:w="913" w:type="dxa"/>
            <w:vAlign w:val="bottom"/>
          </w:tcPr>
          <w:p w14:paraId="4332C2F8"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0.5</w:t>
            </w:r>
          </w:p>
        </w:tc>
      </w:tr>
      <w:tr w:rsidR="00E3689B" w:rsidRPr="000E1FB4" w14:paraId="02F6D35B" w14:textId="77777777" w:rsidTr="00E3689B">
        <w:trPr>
          <w:trHeight w:val="300"/>
        </w:trPr>
        <w:tc>
          <w:tcPr>
            <w:tcW w:w="3307" w:type="dxa"/>
            <w:shd w:val="clear" w:color="000000" w:fill="DAEEF3"/>
            <w:vAlign w:val="bottom"/>
            <w:hideMark/>
          </w:tcPr>
          <w:p w14:paraId="60C883AE"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Impervious Area (%)</w:t>
            </w:r>
          </w:p>
        </w:tc>
        <w:tc>
          <w:tcPr>
            <w:tcW w:w="913" w:type="dxa"/>
            <w:vAlign w:val="bottom"/>
          </w:tcPr>
          <w:p w14:paraId="077086FA"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100</w:t>
            </w:r>
          </w:p>
        </w:tc>
      </w:tr>
      <w:tr w:rsidR="00E3689B" w:rsidRPr="000E1FB4" w14:paraId="55E12FC3" w14:textId="77777777" w:rsidTr="00E3689B">
        <w:trPr>
          <w:trHeight w:val="300"/>
        </w:trPr>
        <w:tc>
          <w:tcPr>
            <w:tcW w:w="4220" w:type="dxa"/>
            <w:gridSpan w:val="2"/>
            <w:shd w:val="clear" w:color="000000" w:fill="006686"/>
            <w:noWrap/>
            <w:vAlign w:val="bottom"/>
            <w:hideMark/>
          </w:tcPr>
          <w:p w14:paraId="5216F5D1"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 xml:space="preserve">Estimated Pollutant Load Reduction </w:t>
            </w:r>
          </w:p>
        </w:tc>
      </w:tr>
      <w:tr w:rsidR="00E3689B" w:rsidRPr="000E1FB4" w14:paraId="4675BFF9" w14:textId="77777777" w:rsidTr="00E3689B">
        <w:trPr>
          <w:trHeight w:val="300"/>
        </w:trPr>
        <w:tc>
          <w:tcPr>
            <w:tcW w:w="3307" w:type="dxa"/>
            <w:shd w:val="clear" w:color="000000" w:fill="DAEEF3"/>
            <w:vAlign w:val="bottom"/>
            <w:hideMark/>
          </w:tcPr>
          <w:p w14:paraId="3AF23EB5"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TP (lbs./yr.)</w:t>
            </w:r>
          </w:p>
        </w:tc>
        <w:tc>
          <w:tcPr>
            <w:tcW w:w="913" w:type="dxa"/>
            <w:vAlign w:val="bottom"/>
          </w:tcPr>
          <w:p w14:paraId="7A5C6AAF"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0.67</w:t>
            </w:r>
          </w:p>
        </w:tc>
      </w:tr>
      <w:tr w:rsidR="00E3689B" w:rsidRPr="000E1FB4" w14:paraId="712A53BB" w14:textId="77777777" w:rsidTr="00E3689B">
        <w:trPr>
          <w:trHeight w:val="300"/>
        </w:trPr>
        <w:tc>
          <w:tcPr>
            <w:tcW w:w="3307" w:type="dxa"/>
            <w:shd w:val="clear" w:color="000000" w:fill="DAEEF3"/>
            <w:vAlign w:val="bottom"/>
          </w:tcPr>
          <w:p w14:paraId="2E528BCD"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TN (lbs./yr.)</w:t>
            </w:r>
          </w:p>
        </w:tc>
        <w:tc>
          <w:tcPr>
            <w:tcW w:w="913" w:type="dxa"/>
            <w:vAlign w:val="bottom"/>
          </w:tcPr>
          <w:p w14:paraId="2FC9F0DE"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5.6</w:t>
            </w:r>
          </w:p>
        </w:tc>
      </w:tr>
      <w:tr w:rsidR="00E3689B" w:rsidRPr="000E1FB4" w14:paraId="0D375A50" w14:textId="77777777" w:rsidTr="00E3689B">
        <w:trPr>
          <w:trHeight w:val="300"/>
        </w:trPr>
        <w:tc>
          <w:tcPr>
            <w:tcW w:w="3307" w:type="dxa"/>
            <w:shd w:val="clear" w:color="000000" w:fill="DAEEF3"/>
            <w:vAlign w:val="bottom"/>
            <w:hideMark/>
          </w:tcPr>
          <w:p w14:paraId="7FDB1A07"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TSS (lbs./yr.)</w:t>
            </w:r>
          </w:p>
        </w:tc>
        <w:tc>
          <w:tcPr>
            <w:tcW w:w="913" w:type="dxa"/>
            <w:vAlign w:val="bottom"/>
          </w:tcPr>
          <w:p w14:paraId="13826A5E"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186.8</w:t>
            </w:r>
          </w:p>
        </w:tc>
      </w:tr>
      <w:tr w:rsidR="00E3689B" w:rsidRPr="000E1FB4" w14:paraId="26A41D78" w14:textId="77777777" w:rsidTr="00E3689B">
        <w:trPr>
          <w:trHeight w:val="300"/>
        </w:trPr>
        <w:tc>
          <w:tcPr>
            <w:tcW w:w="3307" w:type="dxa"/>
            <w:shd w:val="clear" w:color="000000" w:fill="006686"/>
            <w:vAlign w:val="bottom"/>
            <w:hideMark/>
          </w:tcPr>
          <w:p w14:paraId="1F907174"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Estimated Cost</w:t>
            </w:r>
          </w:p>
        </w:tc>
        <w:tc>
          <w:tcPr>
            <w:tcW w:w="913" w:type="dxa"/>
            <w:shd w:val="clear" w:color="000000" w:fill="006686"/>
            <w:vAlign w:val="bottom"/>
            <w:hideMark/>
          </w:tcPr>
          <w:p w14:paraId="035D2013"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p>
        </w:tc>
      </w:tr>
      <w:tr w:rsidR="00E3689B" w:rsidRPr="000E1FB4" w14:paraId="69AE8925" w14:textId="77777777" w:rsidTr="00E3689B">
        <w:trPr>
          <w:trHeight w:val="300"/>
        </w:trPr>
        <w:tc>
          <w:tcPr>
            <w:tcW w:w="3307" w:type="dxa"/>
            <w:shd w:val="clear" w:color="000000" w:fill="DAEEF3"/>
            <w:vAlign w:val="bottom"/>
            <w:hideMark/>
          </w:tcPr>
          <w:p w14:paraId="010B50A6"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 xml:space="preserve">Planning-level Capital Cost </w:t>
            </w:r>
          </w:p>
        </w:tc>
        <w:tc>
          <w:tcPr>
            <w:tcW w:w="913" w:type="dxa"/>
            <w:vAlign w:val="bottom"/>
          </w:tcPr>
          <w:p w14:paraId="2A21B1CB"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$16,500</w:t>
            </w:r>
          </w:p>
        </w:tc>
      </w:tr>
    </w:tbl>
    <w:p w14:paraId="67D031F5" w14:textId="77777777" w:rsidR="00E3689B" w:rsidRPr="000E1FB4" w:rsidRDefault="00E3689B" w:rsidP="00E3689B">
      <w:pPr>
        <w:spacing w:after="0" w:line="240" w:lineRule="auto"/>
        <w:rPr>
          <w:rFonts w:ascii="Times New Roman" w:hAnsi="Times New Roman" w:cs="Times New Roman"/>
          <w:sz w:val="24"/>
          <w:szCs w:val="24"/>
        </w:rPr>
      </w:pPr>
    </w:p>
    <w:p w14:paraId="39198089" w14:textId="77777777" w:rsidR="00E3689B" w:rsidRDefault="00E3689B" w:rsidP="00E3689B">
      <w:pPr>
        <w:rPr>
          <w:rFonts w:ascii="Times New Roman" w:hAnsi="Times New Roman" w:cs="Times New Roman"/>
          <w:sz w:val="24"/>
          <w:szCs w:val="24"/>
        </w:rPr>
      </w:pPr>
    </w:p>
    <w:p w14:paraId="2264DD44" w14:textId="77777777" w:rsidR="00E3689B" w:rsidRDefault="00E3689B" w:rsidP="00E3689B">
      <w:pPr>
        <w:rPr>
          <w:rFonts w:ascii="Times New Roman" w:hAnsi="Times New Roman" w:cs="Times New Roman"/>
        </w:rPr>
      </w:pPr>
    </w:p>
    <w:p w14:paraId="128936D9" w14:textId="77777777" w:rsidR="00E3689B" w:rsidRDefault="00E3689B" w:rsidP="00E3689B">
      <w:pPr>
        <w:rPr>
          <w:rFonts w:ascii="Times New Roman" w:hAnsi="Times New Roman" w:cs="Times New Roman"/>
        </w:rPr>
      </w:pPr>
    </w:p>
    <w:p w14:paraId="3509DEB3" w14:textId="77777777" w:rsidR="00E3689B" w:rsidRPr="000E1FB4" w:rsidRDefault="00E3689B" w:rsidP="00E3689B">
      <w:pPr>
        <w:spacing w:after="0"/>
        <w:jc w:val="both"/>
        <w:rPr>
          <w:rFonts w:ascii="Times New Roman" w:hAnsi="Times New Roman" w:cs="Times New Roman"/>
          <w:b/>
          <w:color w:val="007DA3"/>
          <w:sz w:val="24"/>
          <w:szCs w:val="24"/>
        </w:rPr>
      </w:pPr>
      <w:r>
        <w:rPr>
          <w:rFonts w:ascii="Times New Roman" w:hAnsi="Times New Roman" w:cs="Times New Roman"/>
          <w:b/>
          <w:color w:val="007DA3"/>
          <w:sz w:val="24"/>
          <w:szCs w:val="24"/>
        </w:rPr>
        <w:lastRenderedPageBreak/>
        <w:t>Site Natick 14</w:t>
      </w:r>
      <w:r w:rsidRPr="000E1FB4">
        <w:rPr>
          <w:rFonts w:ascii="Times New Roman" w:hAnsi="Times New Roman" w:cs="Times New Roman"/>
          <w:b/>
          <w:color w:val="007DA3"/>
          <w:sz w:val="24"/>
          <w:szCs w:val="24"/>
        </w:rPr>
        <w:t xml:space="preserve">: Mill Street       </w:t>
      </w:r>
    </w:p>
    <w:tbl>
      <w:tblPr>
        <w:tblpPr w:leftFromText="187" w:rightFromText="187" w:vertAnchor="page" w:horzAnchor="page" w:tblpX="6385" w:tblpY="1573"/>
        <w:tblOverlap w:val="never"/>
        <w:tblW w:w="5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58"/>
      </w:tblGrid>
      <w:tr w:rsidR="00E3689B" w:rsidRPr="000E1FB4" w14:paraId="6C8577A7" w14:textId="77777777" w:rsidTr="00E3689B">
        <w:trPr>
          <w:trHeight w:val="3680"/>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6B157E3" w14:textId="77777777" w:rsidR="00E3689B" w:rsidRPr="000E1FB4" w:rsidRDefault="00E3689B" w:rsidP="00E3689B">
            <w:pPr>
              <w:spacing w:after="0" w:line="240" w:lineRule="auto"/>
              <w:jc w:val="both"/>
              <w:rPr>
                <w:rFonts w:ascii="Times New Roman" w:hAnsi="Times New Roman" w:cs="Times New Roman"/>
                <w:sz w:val="24"/>
                <w:szCs w:val="24"/>
              </w:rPr>
            </w:pPr>
            <w:r w:rsidRPr="000E1FB4">
              <w:rPr>
                <w:rFonts w:ascii="Times New Roman" w:hAnsi="Times New Roman" w:cs="Times New Roman"/>
                <w:b/>
                <w:noProof/>
                <w:sz w:val="20"/>
                <w:szCs w:val="20"/>
              </w:rPr>
              <mc:AlternateContent>
                <mc:Choice Requires="wps">
                  <w:drawing>
                    <wp:anchor distT="0" distB="0" distL="114300" distR="114300" simplePos="0" relativeHeight="251655168" behindDoc="0" locked="0" layoutInCell="1" allowOverlap="1" wp14:anchorId="0BA9A2CD" wp14:editId="4E8CAA46">
                      <wp:simplePos x="0" y="0"/>
                      <wp:positionH relativeFrom="column">
                        <wp:posOffset>1454150</wp:posOffset>
                      </wp:positionH>
                      <wp:positionV relativeFrom="paragraph">
                        <wp:posOffset>1852295</wp:posOffset>
                      </wp:positionV>
                      <wp:extent cx="977900" cy="484505"/>
                      <wp:effectExtent l="0" t="0" r="12700" b="10795"/>
                      <wp:wrapNone/>
                      <wp:docPr id="7553" name="Oval 7553"/>
                      <wp:cNvGraphicFramePr/>
                      <a:graphic xmlns:a="http://schemas.openxmlformats.org/drawingml/2006/main">
                        <a:graphicData uri="http://schemas.microsoft.com/office/word/2010/wordprocessingShape">
                          <wps:wsp>
                            <wps:cNvSpPr/>
                            <wps:spPr>
                              <a:xfrm>
                                <a:off x="0" y="0"/>
                                <a:ext cx="977900" cy="484505"/>
                              </a:xfrm>
                              <a:prstGeom prst="ellipse">
                                <a:avLst/>
                              </a:prstGeom>
                              <a:noFill/>
                              <a:ln>
                                <a:solidFill>
                                  <a:srgbClr val="92D05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CB8403" id="Oval 7553" o:spid="_x0000_s1026" style="position:absolute;margin-left:114.5pt;margin-top:145.85pt;width:77pt;height:38.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" filled="f" strokecolor="#92d050" strokeweight="2pt">
                      <v:stroke dashstyle="dash"/>
                    </v:oval>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653120" behindDoc="0" locked="0" layoutInCell="1" allowOverlap="1" wp14:anchorId="2ED9EA7E" wp14:editId="056D12E7">
                      <wp:simplePos x="0" y="0"/>
                      <wp:positionH relativeFrom="column">
                        <wp:posOffset>78740</wp:posOffset>
                      </wp:positionH>
                      <wp:positionV relativeFrom="paragraph">
                        <wp:posOffset>1065530</wp:posOffset>
                      </wp:positionV>
                      <wp:extent cx="1000125" cy="467995"/>
                      <wp:effectExtent l="0" t="0" r="485775" b="655955"/>
                      <wp:wrapNone/>
                      <wp:docPr id="7554"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467995"/>
                              </a:xfrm>
                              <a:prstGeom prst="wedgeRectCallout">
                                <a:avLst>
                                  <a:gd name="adj1" fmla="val 90905"/>
                                  <a:gd name="adj2" fmla="val 173070"/>
                                </a:avLst>
                              </a:prstGeom>
                              <a:solidFill>
                                <a:srgbClr val="FFFFFF">
                                  <a:alpha val="70000"/>
                                </a:srgbClr>
                              </a:solidFill>
                              <a:ln w="9525">
                                <a:solidFill>
                                  <a:srgbClr val="000000"/>
                                </a:solidFill>
                                <a:miter lim="800000"/>
                                <a:headEnd/>
                                <a:tailEnd/>
                              </a:ln>
                            </wps:spPr>
                            <wps:txbx>
                              <w:txbxContent>
                                <w:p w14:paraId="5010150A"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Location of Hydrodynamic Separator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ED9EA7E" id="_x0000_s1115" type="#_x0000_t61" style="position:absolute;left:0;text-align:left;margin-left:6.2pt;margin-top:83.9pt;width:78.75pt;height:3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" adj="30435,48183">
                      <v:fill opacity="46003f"/>
                      <v:textbox inset="0,,0">
                        <w:txbxContent>
                          <w:p w14:paraId="5010150A"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Location of Hydrodynamic Separator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651072" behindDoc="0" locked="0" layoutInCell="1" allowOverlap="1" wp14:anchorId="6BFA6532" wp14:editId="447AE8BB">
                      <wp:simplePos x="0" y="0"/>
                      <wp:positionH relativeFrom="column">
                        <wp:posOffset>2424430</wp:posOffset>
                      </wp:positionH>
                      <wp:positionV relativeFrom="paragraph">
                        <wp:posOffset>1097280</wp:posOffset>
                      </wp:positionV>
                      <wp:extent cx="570865" cy="349250"/>
                      <wp:effectExtent l="0" t="0" r="19685" b="850900"/>
                      <wp:wrapNone/>
                      <wp:docPr id="7555"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543923" y="2107096"/>
                                <a:ext cx="570865" cy="349250"/>
                              </a:xfrm>
                              <a:prstGeom prst="wedgeRectCallout">
                                <a:avLst>
                                  <a:gd name="adj1" fmla="val 22655"/>
                                  <a:gd name="adj2" fmla="val 277797"/>
                                </a:avLst>
                              </a:prstGeom>
                              <a:solidFill>
                                <a:srgbClr val="FFFFFF">
                                  <a:alpha val="70000"/>
                                </a:srgbClr>
                              </a:solidFill>
                              <a:ln w="9525">
                                <a:solidFill>
                                  <a:srgbClr val="000000"/>
                                </a:solidFill>
                                <a:miter lim="800000"/>
                                <a:headEnd/>
                                <a:tailEnd/>
                              </a:ln>
                            </wps:spPr>
                            <wps:txbx>
                              <w:txbxContent>
                                <w:p w14:paraId="75D83AB5"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BFA6532" id="_x0000_s1116" type="#_x0000_t61" style="position:absolute;left:0;text-align:left;margin-left:190.9pt;margin-top:86.4pt;width:44.95pt;height:2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" adj="15693,70804">
                      <v:fill opacity="46003f"/>
                      <v:textbox inset="0,,0">
                        <w:txbxContent>
                          <w:p w14:paraId="75D83AB5"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649024" behindDoc="0" locked="0" layoutInCell="1" allowOverlap="1" wp14:anchorId="7ACA0222" wp14:editId="3A3F2C58">
                      <wp:simplePos x="0" y="0"/>
                      <wp:positionH relativeFrom="column">
                        <wp:posOffset>699135</wp:posOffset>
                      </wp:positionH>
                      <wp:positionV relativeFrom="paragraph">
                        <wp:posOffset>405130</wp:posOffset>
                      </wp:positionV>
                      <wp:extent cx="570865" cy="349250"/>
                      <wp:effectExtent l="0" t="0" r="286385" b="488950"/>
                      <wp:wrapNone/>
                      <wp:docPr id="7556"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818490" y="1415332"/>
                                <a:ext cx="570865" cy="349250"/>
                              </a:xfrm>
                              <a:prstGeom prst="wedgeRectCallout">
                                <a:avLst>
                                  <a:gd name="adj1" fmla="val 90905"/>
                                  <a:gd name="adj2" fmla="val 173070"/>
                                </a:avLst>
                              </a:prstGeom>
                              <a:solidFill>
                                <a:srgbClr val="FFFFFF">
                                  <a:alpha val="70000"/>
                                </a:srgbClr>
                              </a:solidFill>
                              <a:ln w="9525">
                                <a:solidFill>
                                  <a:srgbClr val="000000"/>
                                </a:solidFill>
                                <a:miter lim="800000"/>
                                <a:headEnd/>
                                <a:tailEnd/>
                              </a:ln>
                            </wps:spPr>
                            <wps:txbx>
                              <w:txbxContent>
                                <w:p w14:paraId="5A139710"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ACA0222" id="_x0000_s1117" type="#_x0000_t61" style="position:absolute;left:0;text-align:left;margin-left:55.05pt;margin-top:31.9pt;width:44.95pt;height:2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" adj="30435,48183">
                      <v:fill opacity="46003f"/>
                      <v:textbox inset="0,,0">
                        <w:txbxContent>
                          <w:p w14:paraId="5A139710"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w:t>
                            </w:r>
                          </w:p>
                        </w:txbxContent>
                      </v:textbox>
                    </v:shape>
                  </w:pict>
                </mc:Fallback>
              </mc:AlternateContent>
            </w:r>
            <w:r w:rsidRPr="000E1FB4">
              <w:rPr>
                <w:rFonts w:ascii="Times New Roman" w:hAnsi="Times New Roman" w:cs="Times New Roman"/>
                <w:b/>
                <w:noProof/>
                <w:sz w:val="24"/>
                <w:szCs w:val="24"/>
              </w:rPr>
              <mc:AlternateContent>
                <mc:Choice Requires="wps">
                  <w:drawing>
                    <wp:anchor distT="0" distB="0" distL="114300" distR="114300" simplePos="0" relativeHeight="251646976" behindDoc="0" locked="0" layoutInCell="1" allowOverlap="1" wp14:anchorId="2B6B84C3" wp14:editId="249500B7">
                      <wp:simplePos x="0" y="0"/>
                      <wp:positionH relativeFrom="column">
                        <wp:posOffset>2623185</wp:posOffset>
                      </wp:positionH>
                      <wp:positionV relativeFrom="paragraph">
                        <wp:posOffset>2226310</wp:posOffset>
                      </wp:positionV>
                      <wp:extent cx="365760" cy="182880"/>
                      <wp:effectExtent l="38100" t="38100" r="15240" b="26670"/>
                      <wp:wrapNone/>
                      <wp:docPr id="7557" name="Straight Arrow Connector 7557"/>
                      <wp:cNvGraphicFramePr/>
                      <a:graphic xmlns:a="http://schemas.openxmlformats.org/drawingml/2006/main">
                        <a:graphicData uri="http://schemas.microsoft.com/office/word/2010/wordprocessingShape">
                          <wps:wsp>
                            <wps:cNvCnPr/>
                            <wps:spPr>
                              <a:xfrm flipH="1" flipV="1">
                                <a:off x="0" y="0"/>
                                <a:ext cx="365760" cy="182880"/>
                              </a:xfrm>
                              <a:prstGeom prst="straightConnector1">
                                <a:avLst/>
                              </a:prstGeom>
                              <a:ln w="25400">
                                <a:solidFill>
                                  <a:srgbClr val="00B0F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92B40B" id="Straight Arrow Connector 7557" o:spid="_x0000_s1026" type="#_x0000_t32" style="position:absolute;margin-left:206.55pt;margin-top:175.3pt;width:28.8pt;height:14.4pt;flip:x y;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" strokecolor="#00b0f0" strokeweight="2pt">
                      <v:stroke endarrow="block"/>
                    </v:shape>
                  </w:pict>
                </mc:Fallback>
              </mc:AlternateContent>
            </w:r>
            <w:r w:rsidRPr="000E1FB4">
              <w:rPr>
                <w:rFonts w:ascii="Times New Roman" w:hAnsi="Times New Roman" w:cs="Times New Roman"/>
                <w:b/>
                <w:noProof/>
                <w:sz w:val="24"/>
                <w:szCs w:val="24"/>
              </w:rPr>
              <mc:AlternateContent>
                <mc:Choice Requires="wps">
                  <w:drawing>
                    <wp:anchor distT="0" distB="0" distL="114300" distR="114300" simplePos="0" relativeHeight="251644928" behindDoc="0" locked="0" layoutInCell="1" allowOverlap="1" wp14:anchorId="27682785" wp14:editId="034930AB">
                      <wp:simplePos x="0" y="0"/>
                      <wp:positionH relativeFrom="column">
                        <wp:posOffset>1510030</wp:posOffset>
                      </wp:positionH>
                      <wp:positionV relativeFrom="paragraph">
                        <wp:posOffset>1216660</wp:posOffset>
                      </wp:positionV>
                      <wp:extent cx="269875" cy="325120"/>
                      <wp:effectExtent l="0" t="0" r="73025" b="55880"/>
                      <wp:wrapNone/>
                      <wp:docPr id="7558" name="Straight Arrow Connector 7558"/>
                      <wp:cNvGraphicFramePr/>
                      <a:graphic xmlns:a="http://schemas.openxmlformats.org/drawingml/2006/main">
                        <a:graphicData uri="http://schemas.microsoft.com/office/word/2010/wordprocessingShape">
                          <wps:wsp>
                            <wps:cNvCnPr/>
                            <wps:spPr>
                              <a:xfrm>
                                <a:off x="0" y="0"/>
                                <a:ext cx="269875" cy="325120"/>
                              </a:xfrm>
                              <a:prstGeom prst="straightConnector1">
                                <a:avLst/>
                              </a:prstGeom>
                              <a:ln w="25400">
                                <a:solidFill>
                                  <a:srgbClr val="00B0F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9FF1FE" id="Straight Arrow Connector 7558" o:spid="_x0000_s1026" type="#_x0000_t32" style="position:absolute;margin-left:118.9pt;margin-top:95.8pt;width:21.25pt;height:25.6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" strokecolor="#00b0f0" strokeweight="2pt">
                      <v:stroke endarrow="block"/>
                    </v:shape>
                  </w:pict>
                </mc:Fallback>
              </mc:AlternateContent>
            </w:r>
            <w:r w:rsidRPr="000E1FB4">
              <w:rPr>
                <w:rFonts w:ascii="Times New Roman" w:hAnsi="Times New Roman" w:cs="Times New Roman"/>
                <w:b/>
                <w:noProof/>
                <w:sz w:val="24"/>
                <w:szCs w:val="24"/>
              </w:rPr>
              <mc:AlternateContent>
                <mc:Choice Requires="wps">
                  <w:drawing>
                    <wp:anchor distT="0" distB="0" distL="114300" distR="114300" simplePos="0" relativeHeight="251642880" behindDoc="0" locked="0" layoutInCell="1" allowOverlap="1" wp14:anchorId="4090CA79" wp14:editId="29DCCED6">
                      <wp:simplePos x="0" y="0"/>
                      <wp:positionH relativeFrom="column">
                        <wp:posOffset>2256155</wp:posOffset>
                      </wp:positionH>
                      <wp:positionV relativeFrom="paragraph">
                        <wp:posOffset>192405</wp:posOffset>
                      </wp:positionV>
                      <wp:extent cx="723900" cy="228600"/>
                      <wp:effectExtent l="0" t="0" r="19050" b="19050"/>
                      <wp:wrapNone/>
                      <wp:docPr id="7559"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228600"/>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0BAA0410" w14:textId="77777777" w:rsidR="007346D8" w:rsidRPr="007673F9" w:rsidRDefault="007346D8" w:rsidP="00E3689B">
                                  <w:pPr>
                                    <w:jc w:val="center"/>
                                    <w:rPr>
                                      <w:rFonts w:ascii="Arial" w:hAnsi="Arial" w:cs="Arial"/>
                                      <w:sz w:val="16"/>
                                      <w:szCs w:val="16"/>
                                    </w:rPr>
                                  </w:pPr>
                                  <w:r>
                                    <w:rPr>
                                      <w:rFonts w:ascii="Arial" w:hAnsi="Arial" w:cs="Arial"/>
                                      <w:sz w:val="16"/>
                                      <w:szCs w:val="16"/>
                                    </w:rPr>
                                    <w:t>Photo 14</w:t>
                                  </w:r>
                                  <w:r w:rsidRPr="007673F9">
                                    <w:rPr>
                                      <w:rFonts w:ascii="Arial" w:hAnsi="Arial" w:cs="Arial"/>
                                      <w:sz w:val="16"/>
                                      <w:szCs w:val="16"/>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90CA79" id="_x0000_s1118" type="#_x0000_t176" style="position:absolute;left:0;text-align:left;margin-left:177.65pt;margin-top:15.15pt;width:57pt;height:1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">
                      <v:shadow opacity=".5" offset="-6pt,-6pt"/>
                      <v:textbox>
                        <w:txbxContent>
                          <w:p w14:paraId="0BAA0410" w14:textId="77777777" w:rsidR="007346D8" w:rsidRPr="007673F9" w:rsidRDefault="007346D8" w:rsidP="00E3689B">
                            <w:pPr>
                              <w:jc w:val="center"/>
                              <w:rPr>
                                <w:rFonts w:ascii="Arial" w:hAnsi="Arial" w:cs="Arial"/>
                                <w:sz w:val="16"/>
                                <w:szCs w:val="16"/>
                              </w:rPr>
                            </w:pPr>
                            <w:r>
                              <w:rPr>
                                <w:rFonts w:ascii="Arial" w:hAnsi="Arial" w:cs="Arial"/>
                                <w:sz w:val="16"/>
                                <w:szCs w:val="16"/>
                              </w:rPr>
                              <w:t>Photo 14</w:t>
                            </w:r>
                            <w:r w:rsidRPr="007673F9">
                              <w:rPr>
                                <w:rFonts w:ascii="Arial" w:hAnsi="Arial" w:cs="Arial"/>
                                <w:sz w:val="16"/>
                                <w:szCs w:val="16"/>
                              </w:rPr>
                              <w:t>-1</w:t>
                            </w:r>
                          </w:p>
                        </w:txbxContent>
                      </v:textbox>
                    </v:shape>
                  </w:pict>
                </mc:Fallback>
              </mc:AlternateContent>
            </w:r>
            <w:r w:rsidRPr="000E1FB4">
              <w:rPr>
                <w:rFonts w:ascii="Times New Roman" w:hAnsi="Times New Roman" w:cs="Times New Roman"/>
                <w:noProof/>
              </w:rPr>
              <w:t xml:space="preserve">                    </w:t>
            </w:r>
            <w:r w:rsidRPr="000E1FB4">
              <w:rPr>
                <w:rFonts w:ascii="Times New Roman" w:hAnsi="Times New Roman" w:cs="Times New Roman"/>
                <w:noProof/>
              </w:rPr>
              <w:drawing>
                <wp:inline distT="0" distB="0" distL="0" distR="0" wp14:anchorId="5B768D2B" wp14:editId="16F7C2DC">
                  <wp:extent cx="3074670" cy="2305685"/>
                  <wp:effectExtent l="19050" t="19050" r="11430" b="18415"/>
                  <wp:docPr id="7738" name="Picture 7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cstate="screen">
                            <a:extLst>
                              <a:ext uri="{28A0092B-C50C-407E-A947-70E740481C1C}">
                                <a14:useLocalDpi xmlns:a14="http://schemas.microsoft.com/office/drawing/2010/main"/>
                              </a:ext>
                            </a:extLst>
                          </a:blip>
                          <a:stretch>
                            <a:fillRect/>
                          </a:stretch>
                        </pic:blipFill>
                        <pic:spPr>
                          <a:xfrm>
                            <a:off x="0" y="0"/>
                            <a:ext cx="3074670" cy="2305685"/>
                          </a:xfrm>
                          <a:prstGeom prst="rect">
                            <a:avLst/>
                          </a:prstGeom>
                          <a:ln>
                            <a:solidFill>
                              <a:schemeClr val="tx1"/>
                            </a:solidFill>
                          </a:ln>
                        </pic:spPr>
                      </pic:pic>
                    </a:graphicData>
                  </a:graphic>
                </wp:inline>
              </w:drawing>
            </w:r>
          </w:p>
        </w:tc>
      </w:tr>
      <w:tr w:rsidR="00E3689B" w:rsidRPr="000E1FB4" w14:paraId="22544786" w14:textId="77777777" w:rsidTr="00E3689B">
        <w:trPr>
          <w:trHeight w:val="3862"/>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74C39DA" w14:textId="77777777" w:rsidR="00E3689B" w:rsidRPr="000E1FB4" w:rsidRDefault="00E3689B" w:rsidP="00E3689B">
            <w:pPr>
              <w:spacing w:after="0" w:line="240" w:lineRule="auto"/>
              <w:jc w:val="both"/>
              <w:rPr>
                <w:rFonts w:ascii="Times New Roman" w:hAnsi="Times New Roman" w:cs="Times New Roman"/>
                <w:sz w:val="24"/>
                <w:szCs w:val="24"/>
              </w:rPr>
            </w:pPr>
          </w:p>
        </w:tc>
      </w:tr>
      <w:tr w:rsidR="00E3689B" w:rsidRPr="000E1FB4" w14:paraId="7C083742" w14:textId="77777777" w:rsidTr="00E3689B">
        <w:trPr>
          <w:trHeight w:val="3888"/>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648A5AA" w14:textId="77777777" w:rsidR="00E3689B" w:rsidRPr="000E1FB4" w:rsidRDefault="00E3689B" w:rsidP="00E3689B">
            <w:pPr>
              <w:spacing w:after="0" w:line="240" w:lineRule="auto"/>
              <w:jc w:val="both"/>
              <w:rPr>
                <w:rFonts w:ascii="Times New Roman" w:hAnsi="Times New Roman" w:cs="Times New Roman"/>
                <w:sz w:val="24"/>
                <w:szCs w:val="24"/>
              </w:rPr>
            </w:pPr>
          </w:p>
        </w:tc>
      </w:tr>
    </w:tbl>
    <w:p w14:paraId="623CCA46"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Micro-watershed No.: </w:t>
      </w:r>
      <w:r>
        <w:rPr>
          <w:rFonts w:ascii="Times New Roman" w:hAnsi="Times New Roman" w:cs="Times New Roman"/>
          <w:b/>
          <w:i/>
          <w:color w:val="8E8E8E"/>
          <w:sz w:val="20"/>
          <w:szCs w:val="20"/>
        </w:rPr>
        <w:t>N-59</w:t>
      </w:r>
    </w:p>
    <w:p w14:paraId="5128BD77"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BMP Type: Hydrodynamic Separator        </w:t>
      </w:r>
    </w:p>
    <w:p w14:paraId="22F95680" w14:textId="77777777" w:rsidR="00E3689B"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BMP Location: 40 Mill Street </w:t>
      </w:r>
    </w:p>
    <w:p w14:paraId="52781EED" w14:textId="0E8B299B" w:rsidR="00E3689B" w:rsidRPr="000E1FB4" w:rsidRDefault="00E3689B" w:rsidP="00E3689B">
      <w:pPr>
        <w:spacing w:after="0"/>
        <w:jc w:val="both"/>
        <w:rPr>
          <w:rFonts w:ascii="Times New Roman" w:hAnsi="Times New Roman" w:cs="Times New Roman"/>
          <w:b/>
          <w:sz w:val="20"/>
          <w:szCs w:val="20"/>
        </w:rPr>
      </w:pPr>
      <w:r>
        <w:rPr>
          <w:rFonts w:ascii="Times New Roman" w:hAnsi="Times New Roman" w:cs="Times New Roman"/>
          <w:b/>
          <w:i/>
          <w:color w:val="8E8E8E"/>
          <w:sz w:val="20"/>
          <w:szCs w:val="20"/>
        </w:rPr>
        <w:t xml:space="preserve">Priority Rank: </w:t>
      </w:r>
      <w:r w:rsidR="00FA66DB">
        <w:rPr>
          <w:rFonts w:ascii="Times New Roman" w:hAnsi="Times New Roman" w:cs="Times New Roman"/>
          <w:b/>
          <w:i/>
          <w:color w:val="8E8E8E"/>
          <w:sz w:val="20"/>
          <w:szCs w:val="20"/>
        </w:rPr>
        <w:t>Low</w:t>
      </w:r>
      <w:r>
        <w:rPr>
          <w:rFonts w:ascii="Times New Roman" w:hAnsi="Times New Roman" w:cs="Times New Roman"/>
          <w:b/>
          <w:i/>
          <w:color w:val="8E8E8E"/>
          <w:sz w:val="20"/>
          <w:szCs w:val="20"/>
        </w:rPr>
        <w:t xml:space="preserve"> </w:t>
      </w:r>
    </w:p>
    <w:p w14:paraId="65474D4D" w14:textId="77777777" w:rsidR="00E3689B" w:rsidRPr="000E1FB4" w:rsidRDefault="00E3689B" w:rsidP="00E3689B">
      <w:pPr>
        <w:spacing w:before="240" w:after="120"/>
        <w:ind w:right="-58"/>
        <w:jc w:val="both"/>
        <w:rPr>
          <w:rFonts w:ascii="Times New Roman" w:hAnsi="Times New Roman" w:cs="Times New Roman"/>
          <w:b/>
          <w:sz w:val="20"/>
          <w:szCs w:val="20"/>
        </w:rPr>
      </w:pPr>
      <w:r w:rsidRPr="000E1FB4">
        <w:rPr>
          <w:rFonts w:ascii="Times New Roman" w:hAnsi="Times New Roman" w:cs="Times New Roman"/>
          <w:b/>
          <w:sz w:val="20"/>
          <w:szCs w:val="20"/>
        </w:rPr>
        <w:t xml:space="preserve">Site Summary: </w:t>
      </w:r>
    </w:p>
    <w:p w14:paraId="7B6D6FB1" w14:textId="77777777" w:rsidR="00E3689B" w:rsidRPr="000E1FB4" w:rsidRDefault="00E3689B" w:rsidP="00E3689B">
      <w:pPr>
        <w:spacing w:before="240" w:after="120"/>
        <w:ind w:right="-58"/>
        <w:jc w:val="both"/>
        <w:rPr>
          <w:rFonts w:ascii="Times New Roman" w:hAnsi="Times New Roman" w:cs="Times New Roman"/>
          <w:sz w:val="20"/>
          <w:szCs w:val="20"/>
        </w:rPr>
      </w:pPr>
      <w:r w:rsidRPr="000E1FB4">
        <w:rPr>
          <w:rFonts w:ascii="Times New Roman" w:hAnsi="Times New Roman" w:cs="Times New Roman"/>
          <w:sz w:val="20"/>
          <w:szCs w:val="20"/>
        </w:rPr>
        <w:t xml:space="preserve">Road runoff from the northern and southern ends of Mill Road drains to a catch basin that discharges directly to an outfall. </w:t>
      </w:r>
    </w:p>
    <w:p w14:paraId="3062C8A5" w14:textId="77777777" w:rsidR="00E3689B" w:rsidRPr="000E1FB4" w:rsidRDefault="00E3689B" w:rsidP="00E3689B">
      <w:pPr>
        <w:spacing w:before="240" w:after="120"/>
        <w:ind w:right="-58"/>
        <w:jc w:val="both"/>
        <w:rPr>
          <w:rFonts w:ascii="Times New Roman" w:hAnsi="Times New Roman" w:cs="Times New Roman"/>
          <w:sz w:val="20"/>
          <w:szCs w:val="20"/>
        </w:rPr>
      </w:pPr>
      <w:r w:rsidRPr="000E1FB4">
        <w:rPr>
          <w:rFonts w:ascii="Times New Roman" w:hAnsi="Times New Roman" w:cs="Times New Roman"/>
          <w:b/>
          <w:sz w:val="20"/>
          <w:szCs w:val="20"/>
        </w:rPr>
        <w:t xml:space="preserve">Proposed Improvement: </w:t>
      </w:r>
    </w:p>
    <w:p w14:paraId="58B838C8" w14:textId="77777777" w:rsidR="00E3689B" w:rsidRPr="000E1FB4" w:rsidRDefault="00E3689B" w:rsidP="00E3689B">
      <w:pPr>
        <w:tabs>
          <w:tab w:val="center" w:pos="4680"/>
          <w:tab w:val="right" w:pos="9360"/>
        </w:tabs>
        <w:spacing w:before="120" w:after="120"/>
        <w:jc w:val="both"/>
        <w:rPr>
          <w:rFonts w:ascii="Times New Roman" w:hAnsi="Times New Roman" w:cs="Times New Roman"/>
          <w:sz w:val="20"/>
          <w:szCs w:val="20"/>
        </w:rPr>
      </w:pPr>
      <w:r w:rsidRPr="000E1FB4">
        <w:rPr>
          <w:rFonts w:ascii="Times New Roman" w:hAnsi="Times New Roman" w:cs="Times New Roman"/>
          <w:sz w:val="20"/>
          <w:szCs w:val="20"/>
        </w:rPr>
        <w:t>Install a hydrodynamic separator in place of the catch basin on Mill Street.</w:t>
      </w:r>
    </w:p>
    <w:p w14:paraId="2E673E81" w14:textId="77777777" w:rsidR="00E3689B" w:rsidRPr="000E1FB4" w:rsidRDefault="00E3689B" w:rsidP="00E3689B">
      <w:pPr>
        <w:tabs>
          <w:tab w:val="center" w:pos="4680"/>
          <w:tab w:val="right" w:pos="9360"/>
        </w:tabs>
        <w:spacing w:before="120" w:after="120"/>
        <w:jc w:val="both"/>
        <w:rPr>
          <w:rFonts w:ascii="Times New Roman" w:hAnsi="Times New Roman" w:cs="Times New Roman"/>
          <w:b/>
          <w:sz w:val="20"/>
          <w:szCs w:val="20"/>
        </w:rPr>
      </w:pPr>
      <w:r w:rsidRPr="000E1FB4">
        <w:rPr>
          <w:rFonts w:ascii="Times New Roman" w:hAnsi="Times New Roman" w:cs="Times New Roman"/>
          <w:b/>
          <w:sz w:val="20"/>
          <w:szCs w:val="20"/>
        </w:rPr>
        <w:t xml:space="preserve">Expected O&amp;M: </w:t>
      </w:r>
    </w:p>
    <w:p w14:paraId="49D59947" w14:textId="77777777" w:rsidR="00E3689B" w:rsidRPr="000E1FB4" w:rsidRDefault="00E3689B" w:rsidP="00E3689B">
      <w:pPr>
        <w:tabs>
          <w:tab w:val="center" w:pos="4680"/>
          <w:tab w:val="right" w:pos="9360"/>
        </w:tabs>
        <w:spacing w:before="120" w:after="120"/>
        <w:jc w:val="both"/>
        <w:rPr>
          <w:rFonts w:ascii="Times New Roman" w:hAnsi="Times New Roman" w:cs="Times New Roman"/>
          <w:sz w:val="20"/>
          <w:szCs w:val="20"/>
        </w:rPr>
      </w:pPr>
      <w:r w:rsidRPr="000E1FB4">
        <w:rPr>
          <w:rFonts w:ascii="Times New Roman" w:hAnsi="Times New Roman" w:cs="Times New Roman"/>
          <w:sz w:val="20"/>
          <w:szCs w:val="20"/>
        </w:rPr>
        <w:t xml:space="preserve">Remove accumulated sediment from hydrodynamic separator as needed every two years.  </w:t>
      </w:r>
    </w:p>
    <w:p w14:paraId="22661E66" w14:textId="77777777" w:rsidR="00E3689B" w:rsidRPr="000E1FB4" w:rsidRDefault="00E3689B" w:rsidP="00E3689B">
      <w:pPr>
        <w:tabs>
          <w:tab w:val="center" w:pos="4680"/>
          <w:tab w:val="right" w:pos="9360"/>
        </w:tabs>
        <w:spacing w:before="240" w:after="120"/>
        <w:ind w:right="5040"/>
        <w:jc w:val="both"/>
        <w:rPr>
          <w:rFonts w:ascii="Times New Roman" w:hAnsi="Times New Roman" w:cs="Times New Roman"/>
          <w:sz w:val="20"/>
          <w:szCs w:val="20"/>
        </w:rPr>
      </w:pPr>
      <w:r w:rsidRPr="000E1FB4">
        <w:rPr>
          <w:rFonts w:ascii="Times New Roman" w:eastAsia="Calibri" w:hAnsi="Times New Roman" w:cs="Times New Roman"/>
          <w:b/>
          <w:sz w:val="20"/>
          <w:szCs w:val="20"/>
        </w:rPr>
        <w:t>Parcel Ownership:</w:t>
      </w:r>
      <w:r w:rsidRPr="000E1FB4">
        <w:rPr>
          <w:rFonts w:ascii="Times New Roman" w:hAnsi="Times New Roman" w:cs="Times New Roman"/>
          <w:sz w:val="20"/>
          <w:szCs w:val="20"/>
        </w:rPr>
        <w:t xml:space="preserve"> Town Owned (Right-Of-Way)</w:t>
      </w:r>
    </w:p>
    <w:p w14:paraId="42A8EE38" w14:textId="77777777" w:rsidR="00E3689B" w:rsidRPr="000E1FB4" w:rsidRDefault="00E3689B" w:rsidP="00E3689B">
      <w:pPr>
        <w:tabs>
          <w:tab w:val="center" w:pos="4680"/>
          <w:tab w:val="right" w:pos="9360"/>
        </w:tabs>
        <w:spacing w:before="240" w:after="0"/>
        <w:ind w:right="5040"/>
        <w:jc w:val="both"/>
        <w:rPr>
          <w:rFonts w:ascii="Times New Roman" w:hAnsi="Times New Roman" w:cs="Times New Roman"/>
          <w:sz w:val="20"/>
          <w:szCs w:val="20"/>
        </w:rPr>
      </w:pPr>
    </w:p>
    <w:tbl>
      <w:tblPr>
        <w:tblW w:w="42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3307"/>
        <w:gridCol w:w="913"/>
      </w:tblGrid>
      <w:tr w:rsidR="00E3689B" w:rsidRPr="000E1FB4" w14:paraId="3A0D5899" w14:textId="77777777" w:rsidTr="00E3689B">
        <w:trPr>
          <w:trHeight w:val="300"/>
        </w:trPr>
        <w:tc>
          <w:tcPr>
            <w:tcW w:w="4220" w:type="dxa"/>
            <w:gridSpan w:val="2"/>
            <w:shd w:val="clear" w:color="000000" w:fill="006686"/>
            <w:vAlign w:val="bottom"/>
            <w:hideMark/>
          </w:tcPr>
          <w:p w14:paraId="65C7B8E7"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Sizing Characteristics</w:t>
            </w:r>
          </w:p>
        </w:tc>
      </w:tr>
      <w:tr w:rsidR="00E3689B" w:rsidRPr="000E1FB4" w14:paraId="38D25251" w14:textId="77777777" w:rsidTr="00E3689B">
        <w:trPr>
          <w:trHeight w:val="300"/>
        </w:trPr>
        <w:tc>
          <w:tcPr>
            <w:tcW w:w="3307" w:type="dxa"/>
            <w:shd w:val="clear" w:color="000000" w:fill="DAEEF3"/>
            <w:vAlign w:val="bottom"/>
            <w:hideMark/>
          </w:tcPr>
          <w:p w14:paraId="2D0CC7E4"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BMP Drainage Area (acres)</w:t>
            </w:r>
          </w:p>
        </w:tc>
        <w:tc>
          <w:tcPr>
            <w:tcW w:w="913" w:type="dxa"/>
            <w:vAlign w:val="bottom"/>
          </w:tcPr>
          <w:p w14:paraId="5E5D354A"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0.8</w:t>
            </w:r>
          </w:p>
        </w:tc>
      </w:tr>
      <w:tr w:rsidR="00E3689B" w:rsidRPr="000E1FB4" w14:paraId="6B48046A" w14:textId="77777777" w:rsidTr="00E3689B">
        <w:trPr>
          <w:trHeight w:val="300"/>
        </w:trPr>
        <w:tc>
          <w:tcPr>
            <w:tcW w:w="3307" w:type="dxa"/>
            <w:shd w:val="clear" w:color="000000" w:fill="DAEEF3"/>
            <w:vAlign w:val="bottom"/>
          </w:tcPr>
          <w:p w14:paraId="77ACBF9E"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BMP Size (storm depth; inches)</w:t>
            </w:r>
          </w:p>
        </w:tc>
        <w:tc>
          <w:tcPr>
            <w:tcW w:w="913" w:type="dxa"/>
            <w:vAlign w:val="bottom"/>
          </w:tcPr>
          <w:p w14:paraId="39401A91"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w:t>
            </w:r>
          </w:p>
        </w:tc>
      </w:tr>
      <w:tr w:rsidR="00E3689B" w:rsidRPr="000E1FB4" w14:paraId="6625763D" w14:textId="77777777" w:rsidTr="00E3689B">
        <w:trPr>
          <w:trHeight w:val="300"/>
        </w:trPr>
        <w:tc>
          <w:tcPr>
            <w:tcW w:w="3307" w:type="dxa"/>
            <w:shd w:val="clear" w:color="000000" w:fill="DAEEF3"/>
            <w:vAlign w:val="bottom"/>
            <w:hideMark/>
          </w:tcPr>
          <w:p w14:paraId="44DE4B3F"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Impervious Area (%)</w:t>
            </w:r>
          </w:p>
        </w:tc>
        <w:tc>
          <w:tcPr>
            <w:tcW w:w="913" w:type="dxa"/>
            <w:vAlign w:val="bottom"/>
          </w:tcPr>
          <w:p w14:paraId="1EF989BA"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100</w:t>
            </w:r>
          </w:p>
        </w:tc>
      </w:tr>
      <w:tr w:rsidR="00E3689B" w:rsidRPr="000E1FB4" w14:paraId="20F43C3C" w14:textId="77777777" w:rsidTr="00E3689B">
        <w:trPr>
          <w:trHeight w:val="300"/>
        </w:trPr>
        <w:tc>
          <w:tcPr>
            <w:tcW w:w="4220" w:type="dxa"/>
            <w:gridSpan w:val="2"/>
            <w:shd w:val="clear" w:color="000000" w:fill="006686"/>
            <w:noWrap/>
            <w:vAlign w:val="bottom"/>
            <w:hideMark/>
          </w:tcPr>
          <w:p w14:paraId="463601EA"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 xml:space="preserve">Estimated Pollutant Load Reduction </w:t>
            </w:r>
          </w:p>
        </w:tc>
      </w:tr>
      <w:tr w:rsidR="00E3689B" w:rsidRPr="000E1FB4" w14:paraId="37BA9B69" w14:textId="77777777" w:rsidTr="00E3689B">
        <w:trPr>
          <w:trHeight w:val="300"/>
        </w:trPr>
        <w:tc>
          <w:tcPr>
            <w:tcW w:w="3307" w:type="dxa"/>
            <w:shd w:val="clear" w:color="000000" w:fill="DAEEF3"/>
            <w:vAlign w:val="bottom"/>
            <w:hideMark/>
          </w:tcPr>
          <w:p w14:paraId="54B7958C"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TP</w:t>
            </w:r>
            <w:r w:rsidRPr="000E1FB4">
              <w:rPr>
                <w:rFonts w:ascii="Times New Roman" w:eastAsia="Times New Roman" w:hAnsi="Times New Roman" w:cs="Times New Roman"/>
                <w:color w:val="000000"/>
                <w:sz w:val="18"/>
                <w:szCs w:val="18"/>
              </w:rPr>
              <w:t xml:space="preserve"> (lbs./yr.)</w:t>
            </w:r>
          </w:p>
        </w:tc>
        <w:tc>
          <w:tcPr>
            <w:tcW w:w="913" w:type="dxa"/>
            <w:vAlign w:val="bottom"/>
          </w:tcPr>
          <w:p w14:paraId="21F10E34"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w:t>
            </w:r>
          </w:p>
        </w:tc>
      </w:tr>
      <w:tr w:rsidR="00E3689B" w:rsidRPr="000E1FB4" w14:paraId="183B0480" w14:textId="77777777" w:rsidTr="00E3689B">
        <w:trPr>
          <w:trHeight w:val="300"/>
        </w:trPr>
        <w:tc>
          <w:tcPr>
            <w:tcW w:w="3307" w:type="dxa"/>
            <w:shd w:val="clear" w:color="000000" w:fill="DAEEF3"/>
            <w:vAlign w:val="bottom"/>
            <w:hideMark/>
          </w:tcPr>
          <w:p w14:paraId="0CE8DFAB"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TN</w:t>
            </w:r>
            <w:r w:rsidRPr="000E1FB4">
              <w:rPr>
                <w:rFonts w:ascii="Times New Roman" w:eastAsia="Times New Roman" w:hAnsi="Times New Roman" w:cs="Times New Roman"/>
                <w:color w:val="000000"/>
                <w:sz w:val="18"/>
                <w:szCs w:val="18"/>
              </w:rPr>
              <w:t xml:space="preserve"> (lbs./yr.)</w:t>
            </w:r>
          </w:p>
        </w:tc>
        <w:tc>
          <w:tcPr>
            <w:tcW w:w="913" w:type="dxa"/>
            <w:vAlign w:val="bottom"/>
          </w:tcPr>
          <w:p w14:paraId="5CD95266"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w:t>
            </w:r>
          </w:p>
        </w:tc>
      </w:tr>
      <w:tr w:rsidR="00E3689B" w:rsidRPr="000E1FB4" w14:paraId="640C73F1" w14:textId="77777777" w:rsidTr="00E3689B">
        <w:trPr>
          <w:trHeight w:val="300"/>
        </w:trPr>
        <w:tc>
          <w:tcPr>
            <w:tcW w:w="3307" w:type="dxa"/>
            <w:shd w:val="clear" w:color="000000" w:fill="DAEEF3"/>
            <w:vAlign w:val="bottom"/>
            <w:hideMark/>
          </w:tcPr>
          <w:p w14:paraId="2B285621"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TSS (lbs./yr.)</w:t>
            </w:r>
          </w:p>
        </w:tc>
        <w:tc>
          <w:tcPr>
            <w:tcW w:w="913" w:type="dxa"/>
            <w:vAlign w:val="bottom"/>
          </w:tcPr>
          <w:p w14:paraId="457CE93C"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87.8</w:t>
            </w:r>
          </w:p>
        </w:tc>
      </w:tr>
      <w:tr w:rsidR="00E3689B" w:rsidRPr="000E1FB4" w14:paraId="6B8FAB43" w14:textId="77777777" w:rsidTr="00E3689B">
        <w:trPr>
          <w:trHeight w:val="300"/>
        </w:trPr>
        <w:tc>
          <w:tcPr>
            <w:tcW w:w="3307" w:type="dxa"/>
            <w:shd w:val="clear" w:color="000000" w:fill="006686"/>
            <w:vAlign w:val="bottom"/>
            <w:hideMark/>
          </w:tcPr>
          <w:p w14:paraId="4CC8D9E3"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Estimated Cost</w:t>
            </w:r>
          </w:p>
        </w:tc>
        <w:tc>
          <w:tcPr>
            <w:tcW w:w="913" w:type="dxa"/>
            <w:shd w:val="clear" w:color="000000" w:fill="006686"/>
            <w:vAlign w:val="bottom"/>
            <w:hideMark/>
          </w:tcPr>
          <w:p w14:paraId="505BC489"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p>
        </w:tc>
      </w:tr>
      <w:tr w:rsidR="00E3689B" w:rsidRPr="000E1FB4" w14:paraId="759A721E" w14:textId="77777777" w:rsidTr="00E3689B">
        <w:trPr>
          <w:trHeight w:val="300"/>
        </w:trPr>
        <w:tc>
          <w:tcPr>
            <w:tcW w:w="3307" w:type="dxa"/>
            <w:shd w:val="clear" w:color="auto" w:fill="DAEEF3" w:themeFill="accent5" w:themeFillTint="33"/>
            <w:vAlign w:val="bottom"/>
          </w:tcPr>
          <w:p w14:paraId="01AA0DF9"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r>
              <w:rPr>
                <w:rFonts w:ascii="Times New Roman" w:eastAsia="Times New Roman" w:hAnsi="Times New Roman" w:cs="Times New Roman"/>
                <w:color w:val="000000"/>
                <w:sz w:val="18"/>
                <w:szCs w:val="18"/>
              </w:rPr>
              <w:t xml:space="preserve">                </w:t>
            </w:r>
            <w:r w:rsidRPr="000E1FB4">
              <w:rPr>
                <w:rFonts w:ascii="Times New Roman" w:eastAsia="Times New Roman" w:hAnsi="Times New Roman" w:cs="Times New Roman"/>
                <w:color w:val="000000"/>
                <w:sz w:val="18"/>
                <w:szCs w:val="18"/>
              </w:rPr>
              <w:t xml:space="preserve">Planning-level Capital Cost </w:t>
            </w:r>
          </w:p>
        </w:tc>
        <w:tc>
          <w:tcPr>
            <w:tcW w:w="913" w:type="dxa"/>
            <w:shd w:val="clear" w:color="auto" w:fill="auto"/>
            <w:vAlign w:val="bottom"/>
          </w:tcPr>
          <w:p w14:paraId="73E6BAD5"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r>
              <w:rPr>
                <w:rFonts w:ascii="Times New Roman" w:eastAsia="Times New Roman" w:hAnsi="Times New Roman" w:cs="Times New Roman"/>
                <w:color w:val="000000"/>
                <w:sz w:val="18"/>
                <w:szCs w:val="18"/>
              </w:rPr>
              <w:t>$9,2</w:t>
            </w:r>
            <w:r w:rsidRPr="000E1FB4">
              <w:rPr>
                <w:rFonts w:ascii="Times New Roman" w:eastAsia="Times New Roman" w:hAnsi="Times New Roman" w:cs="Times New Roman"/>
                <w:color w:val="000000"/>
                <w:sz w:val="18"/>
                <w:szCs w:val="18"/>
              </w:rPr>
              <w:t>00</w:t>
            </w:r>
          </w:p>
        </w:tc>
      </w:tr>
    </w:tbl>
    <w:p w14:paraId="4118CE20" w14:textId="77777777" w:rsidR="00E3689B" w:rsidRDefault="00E3689B" w:rsidP="00E3689B">
      <w:pPr>
        <w:rPr>
          <w:rFonts w:ascii="Times New Roman" w:hAnsi="Times New Roman" w:cs="Times New Roman"/>
        </w:rPr>
      </w:pPr>
    </w:p>
    <w:p w14:paraId="6FA88ABF" w14:textId="77777777" w:rsidR="00E3689B" w:rsidRDefault="00E3689B" w:rsidP="00E3689B">
      <w:pPr>
        <w:rPr>
          <w:rFonts w:ascii="Times New Roman" w:hAnsi="Times New Roman" w:cs="Times New Roman"/>
        </w:rPr>
      </w:pPr>
    </w:p>
    <w:p w14:paraId="2FDFBB85" w14:textId="77777777" w:rsidR="00E3689B" w:rsidRDefault="00E3689B" w:rsidP="00E3689B">
      <w:pPr>
        <w:rPr>
          <w:rFonts w:ascii="Times New Roman" w:hAnsi="Times New Roman" w:cs="Times New Roman"/>
        </w:rPr>
      </w:pPr>
    </w:p>
    <w:p w14:paraId="3529BA27" w14:textId="77777777" w:rsidR="00E3689B" w:rsidRDefault="00E3689B" w:rsidP="00E3689B">
      <w:pPr>
        <w:rPr>
          <w:rFonts w:ascii="Times New Roman" w:hAnsi="Times New Roman" w:cs="Times New Roman"/>
        </w:rPr>
      </w:pPr>
    </w:p>
    <w:p w14:paraId="1CD74608" w14:textId="77777777" w:rsidR="00E3689B" w:rsidRDefault="00E3689B" w:rsidP="00E3689B">
      <w:pPr>
        <w:rPr>
          <w:rFonts w:ascii="Times New Roman" w:hAnsi="Times New Roman" w:cs="Times New Roman"/>
        </w:rPr>
      </w:pPr>
    </w:p>
    <w:p w14:paraId="09A66EE9" w14:textId="77777777" w:rsidR="00E3689B" w:rsidRDefault="00E3689B" w:rsidP="00E3689B">
      <w:pPr>
        <w:rPr>
          <w:rFonts w:ascii="Times New Roman" w:hAnsi="Times New Roman" w:cs="Times New Roman"/>
        </w:rPr>
      </w:pPr>
    </w:p>
    <w:p w14:paraId="1235951E" w14:textId="77777777" w:rsidR="00E3689B" w:rsidRDefault="00E3689B" w:rsidP="00E3689B">
      <w:pPr>
        <w:rPr>
          <w:rFonts w:ascii="Times New Roman" w:hAnsi="Times New Roman" w:cs="Times New Roman"/>
        </w:rPr>
      </w:pPr>
    </w:p>
    <w:p w14:paraId="2CA6594C" w14:textId="77777777" w:rsidR="00E3689B" w:rsidRPr="000E1FB4" w:rsidRDefault="00E3689B" w:rsidP="00E3689B">
      <w:pPr>
        <w:spacing w:after="0"/>
        <w:jc w:val="both"/>
        <w:rPr>
          <w:rFonts w:ascii="Times New Roman" w:hAnsi="Times New Roman" w:cs="Times New Roman"/>
          <w:b/>
          <w:color w:val="007DA3"/>
          <w:sz w:val="24"/>
          <w:szCs w:val="24"/>
        </w:rPr>
      </w:pPr>
      <w:r>
        <w:rPr>
          <w:rFonts w:ascii="Times New Roman" w:hAnsi="Times New Roman" w:cs="Times New Roman"/>
          <w:b/>
          <w:color w:val="007DA3"/>
          <w:sz w:val="24"/>
          <w:szCs w:val="24"/>
        </w:rPr>
        <w:lastRenderedPageBreak/>
        <w:t>Site Natick 15</w:t>
      </w:r>
      <w:r w:rsidRPr="000E1FB4">
        <w:rPr>
          <w:rFonts w:ascii="Times New Roman" w:hAnsi="Times New Roman" w:cs="Times New Roman"/>
          <w:b/>
          <w:color w:val="007DA3"/>
          <w:sz w:val="24"/>
          <w:szCs w:val="24"/>
        </w:rPr>
        <w:t xml:space="preserve">: Lake Street    </w:t>
      </w:r>
    </w:p>
    <w:tbl>
      <w:tblPr>
        <w:tblpPr w:leftFromText="187" w:rightFromText="187" w:vertAnchor="page" w:horzAnchor="page" w:tblpX="6385" w:tblpY="1573"/>
        <w:tblOverlap w:val="never"/>
        <w:tblW w:w="5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58"/>
      </w:tblGrid>
      <w:tr w:rsidR="00E3689B" w:rsidRPr="000E1FB4" w14:paraId="4C54909C" w14:textId="77777777" w:rsidTr="00E3689B">
        <w:trPr>
          <w:trHeight w:val="3680"/>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4BC7156" w14:textId="77777777" w:rsidR="00E3689B" w:rsidRPr="000E1FB4" w:rsidRDefault="00E3689B" w:rsidP="00E3689B">
            <w:pPr>
              <w:spacing w:after="0" w:line="240" w:lineRule="auto"/>
              <w:jc w:val="both"/>
              <w:rPr>
                <w:rFonts w:ascii="Times New Roman" w:hAnsi="Times New Roman" w:cs="Times New Roman"/>
                <w:sz w:val="24"/>
                <w:szCs w:val="24"/>
              </w:rPr>
            </w:pPr>
            <w:r w:rsidRPr="000E1FB4">
              <w:rPr>
                <w:rFonts w:ascii="Times New Roman" w:hAnsi="Times New Roman" w:cs="Times New Roman"/>
                <w:b/>
                <w:noProof/>
                <w:sz w:val="24"/>
                <w:szCs w:val="24"/>
              </w:rPr>
              <mc:AlternateContent>
                <mc:Choice Requires="wps">
                  <w:drawing>
                    <wp:anchor distT="0" distB="0" distL="114300" distR="114300" simplePos="0" relativeHeight="251657216" behindDoc="0" locked="0" layoutInCell="1" allowOverlap="1" wp14:anchorId="59397FFA" wp14:editId="39FB379B">
                      <wp:simplePos x="0" y="0"/>
                      <wp:positionH relativeFrom="column">
                        <wp:posOffset>2331085</wp:posOffset>
                      </wp:positionH>
                      <wp:positionV relativeFrom="paragraph">
                        <wp:posOffset>194945</wp:posOffset>
                      </wp:positionV>
                      <wp:extent cx="730885" cy="228600"/>
                      <wp:effectExtent l="0" t="0" r="12065" b="19050"/>
                      <wp:wrapNone/>
                      <wp:docPr id="7560"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885" cy="228600"/>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56C6A109" w14:textId="77777777" w:rsidR="007346D8" w:rsidRPr="007673F9" w:rsidRDefault="007346D8" w:rsidP="00E3689B">
                                  <w:pPr>
                                    <w:jc w:val="center"/>
                                    <w:rPr>
                                      <w:rFonts w:ascii="Arial" w:hAnsi="Arial" w:cs="Arial"/>
                                      <w:sz w:val="16"/>
                                      <w:szCs w:val="16"/>
                                    </w:rPr>
                                  </w:pPr>
                                  <w:r>
                                    <w:rPr>
                                      <w:rFonts w:ascii="Arial" w:hAnsi="Arial" w:cs="Arial"/>
                                      <w:sz w:val="16"/>
                                      <w:szCs w:val="16"/>
                                    </w:rPr>
                                    <w:t>Photo 15</w:t>
                                  </w:r>
                                  <w:r w:rsidRPr="007673F9">
                                    <w:rPr>
                                      <w:rFonts w:ascii="Arial" w:hAnsi="Arial" w:cs="Arial"/>
                                      <w:sz w:val="16"/>
                                      <w:szCs w:val="16"/>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397FFA" id="_x0000_s1119" type="#_x0000_t176" style="position:absolute;left:0;text-align:left;margin-left:183.55pt;margin-top:15.35pt;width:57.55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">
                      <v:shadow opacity=".5" offset="-6pt,-6pt"/>
                      <v:textbox>
                        <w:txbxContent>
                          <w:p w14:paraId="56C6A109" w14:textId="77777777" w:rsidR="007346D8" w:rsidRPr="007673F9" w:rsidRDefault="007346D8" w:rsidP="00E3689B">
                            <w:pPr>
                              <w:jc w:val="center"/>
                              <w:rPr>
                                <w:rFonts w:ascii="Arial" w:hAnsi="Arial" w:cs="Arial"/>
                                <w:sz w:val="16"/>
                                <w:szCs w:val="16"/>
                              </w:rPr>
                            </w:pPr>
                            <w:r>
                              <w:rPr>
                                <w:rFonts w:ascii="Arial" w:hAnsi="Arial" w:cs="Arial"/>
                                <w:sz w:val="16"/>
                                <w:szCs w:val="16"/>
                              </w:rPr>
                              <w:t>Photo 15</w:t>
                            </w:r>
                            <w:r w:rsidRPr="007673F9">
                              <w:rPr>
                                <w:rFonts w:ascii="Arial" w:hAnsi="Arial" w:cs="Arial"/>
                                <w:sz w:val="16"/>
                                <w:szCs w:val="16"/>
                              </w:rPr>
                              <w:t>-1</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667456" behindDoc="0" locked="0" layoutInCell="1" allowOverlap="1" wp14:anchorId="35B0B204" wp14:editId="75910C4C">
                      <wp:simplePos x="0" y="0"/>
                      <wp:positionH relativeFrom="column">
                        <wp:posOffset>2478405</wp:posOffset>
                      </wp:positionH>
                      <wp:positionV relativeFrom="paragraph">
                        <wp:posOffset>1113155</wp:posOffset>
                      </wp:positionV>
                      <wp:extent cx="482600" cy="275590"/>
                      <wp:effectExtent l="723900" t="0" r="12700" b="10160"/>
                      <wp:wrapNone/>
                      <wp:docPr id="7561"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604000" y="2120900"/>
                                <a:ext cx="482600" cy="275590"/>
                              </a:xfrm>
                              <a:prstGeom prst="wedgeRectCallout">
                                <a:avLst>
                                  <a:gd name="adj1" fmla="val -193339"/>
                                  <a:gd name="adj2" fmla="val -7903"/>
                                </a:avLst>
                              </a:prstGeom>
                              <a:solidFill>
                                <a:srgbClr val="FFFFFF">
                                  <a:alpha val="70000"/>
                                </a:srgbClr>
                              </a:solidFill>
                              <a:ln w="9525">
                                <a:solidFill>
                                  <a:srgbClr val="000000"/>
                                </a:solidFill>
                                <a:miter lim="800000"/>
                                <a:headEnd/>
                                <a:tailEnd/>
                              </a:ln>
                            </wps:spPr>
                            <wps:txbx>
                              <w:txbxContent>
                                <w:p w14:paraId="73D30EDB"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5B0B204" id="_x0000_s1120" type="#_x0000_t61" style="position:absolute;left:0;text-align:left;margin-left:195.15pt;margin-top:87.65pt;width:38pt;height:21.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" adj="-30961,9093">
                      <v:fill opacity="46003f"/>
                      <v:textbox inset="0,,0">
                        <w:txbxContent>
                          <w:p w14:paraId="73D30EDB"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665408" behindDoc="0" locked="0" layoutInCell="1" allowOverlap="1" wp14:anchorId="56CB1C93" wp14:editId="5891BB64">
                      <wp:simplePos x="0" y="0"/>
                      <wp:positionH relativeFrom="column">
                        <wp:posOffset>1716405</wp:posOffset>
                      </wp:positionH>
                      <wp:positionV relativeFrom="paragraph">
                        <wp:posOffset>1179830</wp:posOffset>
                      </wp:positionV>
                      <wp:extent cx="50800" cy="241300"/>
                      <wp:effectExtent l="76200" t="19050" r="44450" b="44450"/>
                      <wp:wrapNone/>
                      <wp:docPr id="7562" name="Straight Arrow Connector 7562"/>
                      <wp:cNvGraphicFramePr/>
                      <a:graphic xmlns:a="http://schemas.openxmlformats.org/drawingml/2006/main">
                        <a:graphicData uri="http://schemas.microsoft.com/office/word/2010/wordprocessingShape">
                          <wps:wsp>
                            <wps:cNvCnPr/>
                            <wps:spPr>
                              <a:xfrm>
                                <a:off x="0" y="0"/>
                                <a:ext cx="50800" cy="241300"/>
                              </a:xfrm>
                              <a:prstGeom prst="straightConnector1">
                                <a:avLst/>
                              </a:prstGeom>
                              <a:ln w="31750">
                                <a:solidFill>
                                  <a:srgbClr val="00B0F0"/>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F92B77C" id="Straight Arrow Connector 7562" o:spid="_x0000_s1026" type="#_x0000_t32" style="position:absolute;margin-left:135.15pt;margin-top:92.9pt;width:4pt;height:1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" strokecolor="#00b0f0" strokeweight="2.5pt">
                      <v:stroke startarrowwidth="wide" startarrowlength="long" endarrow="block"/>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661312" behindDoc="0" locked="0" layoutInCell="1" allowOverlap="1" wp14:anchorId="20781EC5" wp14:editId="69CEC7DD">
                      <wp:simplePos x="0" y="0"/>
                      <wp:positionH relativeFrom="column">
                        <wp:posOffset>2478405</wp:posOffset>
                      </wp:positionH>
                      <wp:positionV relativeFrom="paragraph">
                        <wp:posOffset>1621155</wp:posOffset>
                      </wp:positionV>
                      <wp:extent cx="517525" cy="337820"/>
                      <wp:effectExtent l="628650" t="19050" r="15875" b="24130"/>
                      <wp:wrapNone/>
                      <wp:docPr id="7563"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604000" y="2628900"/>
                                <a:ext cx="517525" cy="337820"/>
                              </a:xfrm>
                              <a:prstGeom prst="wedgeRectCallout">
                                <a:avLst>
                                  <a:gd name="adj1" fmla="val -164080"/>
                                  <a:gd name="adj2" fmla="val -51639"/>
                                </a:avLst>
                              </a:prstGeom>
                              <a:solidFill>
                                <a:srgbClr val="FFFFFF">
                                  <a:alpha val="70000"/>
                                </a:srgbClr>
                              </a:solidFill>
                              <a:ln w="9525">
                                <a:solidFill>
                                  <a:srgbClr val="000000"/>
                                </a:solidFill>
                                <a:miter lim="800000"/>
                                <a:headEnd/>
                                <a:tailEnd/>
                              </a:ln>
                            </wps:spPr>
                            <wps:txbx>
                              <w:txbxContent>
                                <w:p w14:paraId="77A82636"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Erosion and scour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0781EC5" id="_x0000_s1121" type="#_x0000_t61" style="position:absolute;left:0;text-align:left;margin-left:195.15pt;margin-top:127.65pt;width:40.75pt;height:26.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" adj="-24641,-354">
                      <v:fill opacity="46003f"/>
                      <v:textbox inset="0,,0">
                        <w:txbxContent>
                          <w:p w14:paraId="77A82636"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Erosion and scour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659264" behindDoc="0" locked="0" layoutInCell="1" allowOverlap="1" wp14:anchorId="4BF4BECE" wp14:editId="3CD64FA3">
                      <wp:simplePos x="0" y="0"/>
                      <wp:positionH relativeFrom="column">
                        <wp:posOffset>1259205</wp:posOffset>
                      </wp:positionH>
                      <wp:positionV relativeFrom="paragraph">
                        <wp:posOffset>452755</wp:posOffset>
                      </wp:positionV>
                      <wp:extent cx="1027430" cy="221615"/>
                      <wp:effectExtent l="0" t="0" r="20320" b="673735"/>
                      <wp:wrapNone/>
                      <wp:docPr id="7564"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5384800" y="1460500"/>
                                <a:ext cx="1027430" cy="221615"/>
                              </a:xfrm>
                              <a:prstGeom prst="wedgeRectCallout">
                                <a:avLst>
                                  <a:gd name="adj1" fmla="val -31541"/>
                                  <a:gd name="adj2" fmla="val 310059"/>
                                </a:avLst>
                              </a:prstGeom>
                              <a:solidFill>
                                <a:srgbClr val="FFFFFF">
                                  <a:alpha val="70000"/>
                                </a:srgbClr>
                              </a:solidFill>
                              <a:ln w="9525">
                                <a:solidFill>
                                  <a:srgbClr val="000000"/>
                                </a:solidFill>
                                <a:miter lim="800000"/>
                                <a:headEnd/>
                                <a:tailEnd/>
                              </a:ln>
                            </wps:spPr>
                            <wps:txbx>
                              <w:txbxContent>
                                <w:p w14:paraId="01CCCF24"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Bioretention Cell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BF4BECE" id="_x0000_s1122" type="#_x0000_t61" style="position:absolute;left:0;text-align:left;margin-left:99.15pt;margin-top:35.65pt;width:80.9pt;height:17.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" adj="3987,77773">
                      <v:fill opacity="46003f"/>
                      <v:textbox inset="0,,0">
                        <w:txbxContent>
                          <w:p w14:paraId="01CCCF24"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Bioretention Cell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663360" behindDoc="0" locked="0" layoutInCell="1" allowOverlap="1" wp14:anchorId="0F3A6854" wp14:editId="04B9FEB4">
                      <wp:simplePos x="0" y="0"/>
                      <wp:positionH relativeFrom="column">
                        <wp:posOffset>452755</wp:posOffset>
                      </wp:positionH>
                      <wp:positionV relativeFrom="paragraph">
                        <wp:posOffset>1236980</wp:posOffset>
                      </wp:positionV>
                      <wp:extent cx="1314450" cy="679450"/>
                      <wp:effectExtent l="0" t="0" r="19050" b="25400"/>
                      <wp:wrapNone/>
                      <wp:docPr id="7565" name="Freeform: Shape 7565"/>
                      <wp:cNvGraphicFramePr/>
                      <a:graphic xmlns:a="http://schemas.openxmlformats.org/drawingml/2006/main">
                        <a:graphicData uri="http://schemas.microsoft.com/office/word/2010/wordprocessingShape">
                          <wps:wsp>
                            <wps:cNvSpPr/>
                            <wps:spPr>
                              <a:xfrm>
                                <a:off x="0" y="0"/>
                                <a:ext cx="1314450" cy="679450"/>
                              </a:xfrm>
                              <a:custGeom>
                                <a:avLst/>
                                <a:gdLst>
                                  <a:gd name="connsiteX0" fmla="*/ 76 w 1380683"/>
                                  <a:gd name="connsiteY0" fmla="*/ 67626 h 720021"/>
                                  <a:gd name="connsiteX1" fmla="*/ 1098626 w 1380683"/>
                                  <a:gd name="connsiteY1" fmla="*/ 67626 h 720021"/>
                                  <a:gd name="connsiteX2" fmla="*/ 1378026 w 1380683"/>
                                  <a:gd name="connsiteY2" fmla="*/ 505776 h 720021"/>
                                  <a:gd name="connsiteX3" fmla="*/ 1155776 w 1380683"/>
                                  <a:gd name="connsiteY3" fmla="*/ 702626 h 720021"/>
                                  <a:gd name="connsiteX4" fmla="*/ 76 w 1380683"/>
                                  <a:gd name="connsiteY4" fmla="*/ 67626 h 720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380683" h="720021">
                                    <a:moveTo>
                                      <a:pt x="76" y="67626"/>
                                    </a:moveTo>
                                    <a:cubicBezTo>
                                      <a:pt x="-9449" y="-38207"/>
                                      <a:pt x="868968" y="-5399"/>
                                      <a:pt x="1098626" y="67626"/>
                                    </a:cubicBezTo>
                                    <a:cubicBezTo>
                                      <a:pt x="1328284" y="140651"/>
                                      <a:pt x="1368501" y="399943"/>
                                      <a:pt x="1378026" y="505776"/>
                                    </a:cubicBezTo>
                                    <a:cubicBezTo>
                                      <a:pt x="1387551" y="611609"/>
                                      <a:pt x="1383318" y="773534"/>
                                      <a:pt x="1155776" y="702626"/>
                                    </a:cubicBezTo>
                                    <a:cubicBezTo>
                                      <a:pt x="928234" y="631718"/>
                                      <a:pt x="9601" y="173459"/>
                                      <a:pt x="76" y="67626"/>
                                    </a:cubicBezTo>
                                    <a:close/>
                                  </a:path>
                                </a:pathLst>
                              </a:custGeom>
                              <a:noFill/>
                              <a:ln>
                                <a:solidFill>
                                  <a:srgbClr val="92D05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9D398F" id="Freeform: Shape 7565" o:spid="_x0000_s1026" style="position:absolute;margin-left:35.65pt;margin-top:97.4pt;width:103.5pt;height:5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80683,720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" path="m76,67626v-9525,-105833,868892,-73025,1098550,c1328284,140651,1368501,399943,1378026,505776v9525,105833,5292,267758,-222250,196850c928234,631718,9601,173459,76,67626xe" filled="f" strokecolor="#92d050" strokeweight="2pt">
                      <v:stroke dashstyle="3 1"/>
                      <v:path arrowok="t" o:connecttype="custom" o:connectlocs="72,63815;1045924,63815;1311920,477277;1100332,663035;72,63815" o:connectangles="0,0,0,0,0"/>
                    </v:shape>
                  </w:pict>
                </mc:Fallback>
              </mc:AlternateContent>
            </w:r>
            <w:r w:rsidRPr="000E1FB4">
              <w:rPr>
                <w:rFonts w:ascii="Times New Roman" w:hAnsi="Times New Roman" w:cs="Times New Roman"/>
                <w:noProof/>
              </w:rPr>
              <w:t xml:space="preserve">           </w:t>
            </w:r>
            <w:r w:rsidRPr="000E1FB4">
              <w:rPr>
                <w:rFonts w:ascii="Times New Roman" w:hAnsi="Times New Roman" w:cs="Times New Roman"/>
                <w:noProof/>
              </w:rPr>
              <w:drawing>
                <wp:inline distT="0" distB="0" distL="0" distR="0" wp14:anchorId="6323692E" wp14:editId="6E6CF4BD">
                  <wp:extent cx="3074670" cy="2305685"/>
                  <wp:effectExtent l="19050" t="19050" r="11430" b="18415"/>
                  <wp:docPr id="7739" name="Picture 7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cstate="screen">
                            <a:extLst>
                              <a:ext uri="{28A0092B-C50C-407E-A947-70E740481C1C}">
                                <a14:useLocalDpi xmlns:a14="http://schemas.microsoft.com/office/drawing/2010/main"/>
                              </a:ext>
                            </a:extLst>
                          </a:blip>
                          <a:stretch>
                            <a:fillRect/>
                          </a:stretch>
                        </pic:blipFill>
                        <pic:spPr>
                          <a:xfrm>
                            <a:off x="0" y="0"/>
                            <a:ext cx="3074670" cy="2305685"/>
                          </a:xfrm>
                          <a:prstGeom prst="rect">
                            <a:avLst/>
                          </a:prstGeom>
                          <a:ln>
                            <a:solidFill>
                              <a:schemeClr val="tx1"/>
                            </a:solidFill>
                          </a:ln>
                        </pic:spPr>
                      </pic:pic>
                    </a:graphicData>
                  </a:graphic>
                </wp:inline>
              </w:drawing>
            </w:r>
          </w:p>
        </w:tc>
      </w:tr>
      <w:tr w:rsidR="00E3689B" w:rsidRPr="000E1FB4" w14:paraId="274C763A" w14:textId="77777777" w:rsidTr="00E3689B">
        <w:trPr>
          <w:trHeight w:val="3862"/>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33C9C7E" w14:textId="77777777" w:rsidR="00E3689B" w:rsidRPr="000E1FB4" w:rsidRDefault="00E3689B" w:rsidP="00E3689B">
            <w:pPr>
              <w:spacing w:after="0" w:line="240" w:lineRule="auto"/>
              <w:jc w:val="both"/>
              <w:rPr>
                <w:rFonts w:ascii="Times New Roman" w:hAnsi="Times New Roman" w:cs="Times New Roman"/>
                <w:sz w:val="24"/>
                <w:szCs w:val="24"/>
              </w:rPr>
            </w:pPr>
          </w:p>
        </w:tc>
      </w:tr>
      <w:tr w:rsidR="00E3689B" w:rsidRPr="000E1FB4" w14:paraId="781678D2" w14:textId="77777777" w:rsidTr="00E3689B">
        <w:trPr>
          <w:trHeight w:val="3888"/>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B604A7D" w14:textId="77777777" w:rsidR="00E3689B" w:rsidRPr="000E1FB4" w:rsidRDefault="00E3689B" w:rsidP="00E3689B">
            <w:pPr>
              <w:spacing w:after="0" w:line="240" w:lineRule="auto"/>
              <w:jc w:val="both"/>
              <w:rPr>
                <w:rFonts w:ascii="Times New Roman" w:hAnsi="Times New Roman" w:cs="Times New Roman"/>
                <w:sz w:val="24"/>
                <w:szCs w:val="24"/>
              </w:rPr>
            </w:pPr>
          </w:p>
        </w:tc>
      </w:tr>
    </w:tbl>
    <w:p w14:paraId="11260136"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Micro-watershed No.</w:t>
      </w:r>
      <w:r>
        <w:rPr>
          <w:rFonts w:ascii="Times New Roman" w:hAnsi="Times New Roman" w:cs="Times New Roman"/>
          <w:b/>
          <w:i/>
          <w:color w:val="8E8E8E"/>
          <w:sz w:val="20"/>
          <w:szCs w:val="20"/>
        </w:rPr>
        <w:t>: N-18</w:t>
      </w:r>
    </w:p>
    <w:p w14:paraId="7A091DE6"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BMP Type: Bioretention </w:t>
      </w:r>
    </w:p>
    <w:p w14:paraId="4ACD03FB" w14:textId="77777777" w:rsidR="00E3689B"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BMP Location: 1 Lake Street </w:t>
      </w:r>
    </w:p>
    <w:p w14:paraId="361E7EBD" w14:textId="5864A240" w:rsidR="00E3689B" w:rsidRPr="000E1FB4" w:rsidRDefault="00E3689B" w:rsidP="00E3689B">
      <w:pPr>
        <w:spacing w:after="0"/>
        <w:jc w:val="both"/>
        <w:rPr>
          <w:rFonts w:ascii="Times New Roman" w:hAnsi="Times New Roman" w:cs="Times New Roman"/>
          <w:b/>
          <w:sz w:val="20"/>
          <w:szCs w:val="20"/>
        </w:rPr>
      </w:pPr>
      <w:r>
        <w:rPr>
          <w:rFonts w:ascii="Times New Roman" w:hAnsi="Times New Roman" w:cs="Times New Roman"/>
          <w:b/>
          <w:i/>
          <w:color w:val="8E8E8E"/>
          <w:sz w:val="20"/>
          <w:szCs w:val="20"/>
        </w:rPr>
        <w:t xml:space="preserve">Priority Rank: </w:t>
      </w:r>
      <w:r w:rsidR="00FA66DB">
        <w:rPr>
          <w:rFonts w:ascii="Times New Roman" w:hAnsi="Times New Roman" w:cs="Times New Roman"/>
          <w:b/>
          <w:i/>
          <w:color w:val="8E8E8E"/>
          <w:sz w:val="20"/>
          <w:szCs w:val="20"/>
        </w:rPr>
        <w:t>Medium</w:t>
      </w:r>
      <w:r>
        <w:rPr>
          <w:rFonts w:ascii="Times New Roman" w:hAnsi="Times New Roman" w:cs="Times New Roman"/>
          <w:b/>
          <w:i/>
          <w:color w:val="8E8E8E"/>
          <w:sz w:val="20"/>
          <w:szCs w:val="20"/>
        </w:rPr>
        <w:t xml:space="preserve"> </w:t>
      </w:r>
    </w:p>
    <w:p w14:paraId="4AF0E83C" w14:textId="77777777" w:rsidR="00E3689B" w:rsidRPr="000E1FB4" w:rsidRDefault="00E3689B" w:rsidP="00E3689B">
      <w:pPr>
        <w:spacing w:before="240" w:after="120"/>
        <w:ind w:right="-58"/>
        <w:jc w:val="both"/>
        <w:rPr>
          <w:rFonts w:ascii="Times New Roman" w:hAnsi="Times New Roman" w:cs="Times New Roman"/>
          <w:sz w:val="20"/>
          <w:szCs w:val="20"/>
        </w:rPr>
      </w:pPr>
      <w:r w:rsidRPr="000E1FB4">
        <w:rPr>
          <w:rFonts w:ascii="Times New Roman" w:hAnsi="Times New Roman" w:cs="Times New Roman"/>
          <w:b/>
          <w:sz w:val="20"/>
          <w:szCs w:val="20"/>
        </w:rPr>
        <w:t xml:space="preserve">Site Summary: </w:t>
      </w:r>
    </w:p>
    <w:p w14:paraId="170A1BE4" w14:textId="77777777" w:rsidR="00E3689B" w:rsidRPr="000E1FB4" w:rsidRDefault="00E3689B" w:rsidP="00E3689B">
      <w:pPr>
        <w:tabs>
          <w:tab w:val="center" w:pos="4680"/>
          <w:tab w:val="right" w:pos="9360"/>
        </w:tabs>
        <w:spacing w:before="120" w:after="120"/>
        <w:jc w:val="both"/>
        <w:rPr>
          <w:rFonts w:ascii="Times New Roman" w:hAnsi="Times New Roman" w:cs="Times New Roman"/>
          <w:sz w:val="20"/>
          <w:szCs w:val="20"/>
        </w:rPr>
      </w:pPr>
      <w:r w:rsidRPr="000E1FB4">
        <w:rPr>
          <w:rFonts w:ascii="Times New Roman" w:hAnsi="Times New Roman" w:cs="Times New Roman"/>
          <w:sz w:val="20"/>
          <w:szCs w:val="20"/>
        </w:rPr>
        <w:t xml:space="preserve">Untreated runoff flows south from North Main Street onto Lake Street. Soil scour and erosion was observed where the pavement on Lake Street met the entrance of the road easement. </w:t>
      </w:r>
    </w:p>
    <w:p w14:paraId="79DCC85A" w14:textId="77777777" w:rsidR="00E3689B" w:rsidRPr="000E1FB4" w:rsidRDefault="00E3689B" w:rsidP="00E3689B">
      <w:pPr>
        <w:tabs>
          <w:tab w:val="center" w:pos="4680"/>
          <w:tab w:val="right" w:pos="9360"/>
        </w:tabs>
        <w:spacing w:before="240" w:after="0" w:line="240" w:lineRule="auto"/>
        <w:jc w:val="both"/>
        <w:rPr>
          <w:rFonts w:ascii="Times New Roman" w:hAnsi="Times New Roman" w:cs="Times New Roman"/>
          <w:sz w:val="20"/>
          <w:szCs w:val="20"/>
        </w:rPr>
      </w:pPr>
      <w:r w:rsidRPr="000E1FB4">
        <w:rPr>
          <w:rFonts w:ascii="Times New Roman" w:hAnsi="Times New Roman" w:cs="Times New Roman"/>
          <w:b/>
          <w:sz w:val="20"/>
          <w:szCs w:val="20"/>
        </w:rPr>
        <w:t xml:space="preserve">Proposed Improvement: </w:t>
      </w:r>
    </w:p>
    <w:p w14:paraId="25FF0C53" w14:textId="77777777" w:rsidR="00E3689B" w:rsidRPr="000E1FB4" w:rsidRDefault="00E3689B" w:rsidP="00E3689B">
      <w:pPr>
        <w:tabs>
          <w:tab w:val="center" w:pos="4680"/>
          <w:tab w:val="right" w:pos="9360"/>
        </w:tabs>
        <w:spacing w:before="120" w:after="120"/>
        <w:jc w:val="both"/>
        <w:rPr>
          <w:rFonts w:ascii="Times New Roman" w:hAnsi="Times New Roman" w:cs="Times New Roman"/>
          <w:sz w:val="20"/>
          <w:szCs w:val="20"/>
        </w:rPr>
      </w:pPr>
      <w:r w:rsidRPr="000E1FB4">
        <w:rPr>
          <w:rFonts w:ascii="Times New Roman" w:hAnsi="Times New Roman" w:cs="Times New Roman"/>
          <w:sz w:val="20"/>
          <w:szCs w:val="20"/>
        </w:rPr>
        <w:t xml:space="preserve">Grade the entrance of the utility easement to allow runoff to drain into the entrance. Install an approx. 1000–square foot bioretention cell at the west corner of Lake Street and North Main Street.  </w:t>
      </w:r>
    </w:p>
    <w:p w14:paraId="448887B8" w14:textId="77777777" w:rsidR="00E3689B" w:rsidRPr="000E1FB4" w:rsidRDefault="00E3689B" w:rsidP="00E3689B">
      <w:pPr>
        <w:tabs>
          <w:tab w:val="center" w:pos="4680"/>
          <w:tab w:val="right" w:pos="9360"/>
        </w:tabs>
        <w:spacing w:before="120" w:after="120"/>
        <w:jc w:val="both"/>
        <w:rPr>
          <w:rFonts w:ascii="Times New Roman" w:hAnsi="Times New Roman" w:cs="Times New Roman"/>
          <w:b/>
          <w:sz w:val="20"/>
          <w:szCs w:val="20"/>
        </w:rPr>
      </w:pPr>
      <w:r w:rsidRPr="000E1FB4">
        <w:rPr>
          <w:rFonts w:ascii="Times New Roman" w:hAnsi="Times New Roman" w:cs="Times New Roman"/>
          <w:b/>
          <w:sz w:val="20"/>
          <w:szCs w:val="20"/>
        </w:rPr>
        <w:t xml:space="preserve">Expected O&amp;M: </w:t>
      </w:r>
    </w:p>
    <w:p w14:paraId="44CB8731" w14:textId="77777777" w:rsidR="00E3689B" w:rsidRPr="000E1FB4" w:rsidRDefault="00E3689B" w:rsidP="00E3689B">
      <w:pPr>
        <w:tabs>
          <w:tab w:val="center" w:pos="4680"/>
          <w:tab w:val="right" w:pos="9360"/>
        </w:tabs>
        <w:spacing w:before="120" w:after="120"/>
        <w:jc w:val="both"/>
        <w:rPr>
          <w:rFonts w:ascii="Times New Roman" w:hAnsi="Times New Roman" w:cs="Times New Roman"/>
          <w:b/>
          <w:sz w:val="20"/>
          <w:szCs w:val="20"/>
        </w:rPr>
      </w:pPr>
      <w:r w:rsidRPr="000E1FB4">
        <w:rPr>
          <w:rFonts w:ascii="Times New Roman" w:hAnsi="Times New Roman" w:cs="Times New Roman"/>
          <w:sz w:val="20"/>
          <w:szCs w:val="20"/>
        </w:rPr>
        <w:t>Remove accumulated sediment from bioretention cell and maintain/replace plants as needed every two years.  Re-mulch annually. Remove accumulated sediment/debris, as needed.</w:t>
      </w:r>
    </w:p>
    <w:p w14:paraId="4F0E4B7A" w14:textId="77777777" w:rsidR="00E3689B" w:rsidRPr="000E1FB4" w:rsidRDefault="00E3689B" w:rsidP="00E3689B">
      <w:pPr>
        <w:tabs>
          <w:tab w:val="center" w:pos="4680"/>
          <w:tab w:val="right" w:pos="9360"/>
        </w:tabs>
        <w:spacing w:before="240" w:after="0" w:line="240" w:lineRule="auto"/>
        <w:jc w:val="both"/>
        <w:rPr>
          <w:rFonts w:ascii="Times New Roman" w:hAnsi="Times New Roman" w:cs="Times New Roman"/>
          <w:sz w:val="20"/>
          <w:szCs w:val="20"/>
        </w:rPr>
      </w:pPr>
      <w:r w:rsidRPr="000E1FB4">
        <w:rPr>
          <w:rFonts w:ascii="Times New Roman" w:hAnsi="Times New Roman" w:cs="Times New Roman"/>
          <w:b/>
          <w:sz w:val="20"/>
          <w:szCs w:val="20"/>
        </w:rPr>
        <w:t xml:space="preserve">Parcel Ownership: </w:t>
      </w:r>
      <w:r w:rsidRPr="000E1FB4">
        <w:rPr>
          <w:rFonts w:ascii="Times New Roman" w:hAnsi="Times New Roman" w:cs="Times New Roman"/>
          <w:sz w:val="20"/>
          <w:szCs w:val="20"/>
        </w:rPr>
        <w:t>Town Owned (Utility Easement)</w:t>
      </w:r>
    </w:p>
    <w:p w14:paraId="727257A4" w14:textId="77777777" w:rsidR="00E3689B" w:rsidRPr="000E1FB4" w:rsidRDefault="00E3689B" w:rsidP="00E3689B">
      <w:pPr>
        <w:tabs>
          <w:tab w:val="center" w:pos="4680"/>
          <w:tab w:val="right" w:pos="9360"/>
        </w:tabs>
        <w:spacing w:before="240" w:after="0" w:line="240" w:lineRule="auto"/>
        <w:jc w:val="both"/>
        <w:rPr>
          <w:rFonts w:ascii="Times New Roman" w:hAnsi="Times New Roman" w:cs="Times New Roman"/>
          <w:sz w:val="20"/>
          <w:szCs w:val="20"/>
        </w:rPr>
      </w:pPr>
    </w:p>
    <w:tbl>
      <w:tblPr>
        <w:tblW w:w="42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3307"/>
        <w:gridCol w:w="913"/>
      </w:tblGrid>
      <w:tr w:rsidR="00E3689B" w:rsidRPr="000E1FB4" w14:paraId="39069307" w14:textId="77777777" w:rsidTr="00E3689B">
        <w:trPr>
          <w:trHeight w:val="300"/>
        </w:trPr>
        <w:tc>
          <w:tcPr>
            <w:tcW w:w="4220" w:type="dxa"/>
            <w:gridSpan w:val="2"/>
            <w:shd w:val="clear" w:color="000000" w:fill="006686"/>
            <w:vAlign w:val="bottom"/>
            <w:hideMark/>
          </w:tcPr>
          <w:p w14:paraId="279923FE"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Sizing Characteristics</w:t>
            </w:r>
          </w:p>
        </w:tc>
      </w:tr>
      <w:tr w:rsidR="00E3689B" w:rsidRPr="000E1FB4" w14:paraId="5C09230C" w14:textId="77777777" w:rsidTr="00E3689B">
        <w:trPr>
          <w:trHeight w:val="300"/>
        </w:trPr>
        <w:tc>
          <w:tcPr>
            <w:tcW w:w="3307" w:type="dxa"/>
            <w:shd w:val="clear" w:color="000000" w:fill="DAEEF3"/>
            <w:vAlign w:val="bottom"/>
            <w:hideMark/>
          </w:tcPr>
          <w:p w14:paraId="4C433F85"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BMP Drainage Area (acres)</w:t>
            </w:r>
          </w:p>
        </w:tc>
        <w:tc>
          <w:tcPr>
            <w:tcW w:w="913" w:type="dxa"/>
            <w:vAlign w:val="bottom"/>
          </w:tcPr>
          <w:p w14:paraId="4AE8B233"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1.1</w:t>
            </w:r>
          </w:p>
        </w:tc>
      </w:tr>
      <w:tr w:rsidR="00E3689B" w:rsidRPr="000E1FB4" w14:paraId="0D34370B" w14:textId="77777777" w:rsidTr="00E3689B">
        <w:trPr>
          <w:trHeight w:val="300"/>
        </w:trPr>
        <w:tc>
          <w:tcPr>
            <w:tcW w:w="3307" w:type="dxa"/>
            <w:shd w:val="clear" w:color="000000" w:fill="DAEEF3"/>
            <w:vAlign w:val="bottom"/>
          </w:tcPr>
          <w:p w14:paraId="65925900"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BMP Size (storm depth; inches)</w:t>
            </w:r>
          </w:p>
        </w:tc>
        <w:tc>
          <w:tcPr>
            <w:tcW w:w="913" w:type="dxa"/>
            <w:vAlign w:val="bottom"/>
          </w:tcPr>
          <w:p w14:paraId="3A6D4671"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0.5</w:t>
            </w:r>
          </w:p>
        </w:tc>
      </w:tr>
      <w:tr w:rsidR="00E3689B" w:rsidRPr="000E1FB4" w14:paraId="57990E75" w14:textId="77777777" w:rsidTr="00E3689B">
        <w:trPr>
          <w:trHeight w:val="300"/>
        </w:trPr>
        <w:tc>
          <w:tcPr>
            <w:tcW w:w="3307" w:type="dxa"/>
            <w:shd w:val="clear" w:color="000000" w:fill="DAEEF3"/>
            <w:vAlign w:val="bottom"/>
            <w:hideMark/>
          </w:tcPr>
          <w:p w14:paraId="27305A3E"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Impervious Area (%)</w:t>
            </w:r>
          </w:p>
        </w:tc>
        <w:tc>
          <w:tcPr>
            <w:tcW w:w="913" w:type="dxa"/>
            <w:vAlign w:val="bottom"/>
          </w:tcPr>
          <w:p w14:paraId="0502CDAD"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29</w:t>
            </w:r>
          </w:p>
        </w:tc>
      </w:tr>
      <w:tr w:rsidR="00E3689B" w:rsidRPr="000E1FB4" w14:paraId="32C6BBE6" w14:textId="77777777" w:rsidTr="00E3689B">
        <w:trPr>
          <w:trHeight w:val="300"/>
        </w:trPr>
        <w:tc>
          <w:tcPr>
            <w:tcW w:w="4220" w:type="dxa"/>
            <w:gridSpan w:val="2"/>
            <w:shd w:val="clear" w:color="000000" w:fill="006686"/>
            <w:noWrap/>
            <w:vAlign w:val="bottom"/>
            <w:hideMark/>
          </w:tcPr>
          <w:p w14:paraId="25CC8994"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 xml:space="preserve">Estimated Pollutant Load Reduction </w:t>
            </w:r>
          </w:p>
        </w:tc>
      </w:tr>
      <w:tr w:rsidR="00E3689B" w:rsidRPr="000E1FB4" w14:paraId="2C2F7569" w14:textId="77777777" w:rsidTr="00E3689B">
        <w:trPr>
          <w:trHeight w:val="300"/>
        </w:trPr>
        <w:tc>
          <w:tcPr>
            <w:tcW w:w="3307" w:type="dxa"/>
            <w:shd w:val="clear" w:color="000000" w:fill="DAEEF3"/>
            <w:vAlign w:val="bottom"/>
            <w:hideMark/>
          </w:tcPr>
          <w:p w14:paraId="0D2324D3"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TP (lbs./yr.)</w:t>
            </w:r>
          </w:p>
        </w:tc>
        <w:tc>
          <w:tcPr>
            <w:tcW w:w="913" w:type="dxa"/>
            <w:vAlign w:val="bottom"/>
          </w:tcPr>
          <w:p w14:paraId="184863F5"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0.42</w:t>
            </w:r>
          </w:p>
        </w:tc>
      </w:tr>
      <w:tr w:rsidR="00E3689B" w:rsidRPr="000E1FB4" w14:paraId="40EE90F0" w14:textId="77777777" w:rsidTr="00E3689B">
        <w:trPr>
          <w:trHeight w:val="300"/>
        </w:trPr>
        <w:tc>
          <w:tcPr>
            <w:tcW w:w="3307" w:type="dxa"/>
            <w:shd w:val="clear" w:color="000000" w:fill="DAEEF3"/>
            <w:vAlign w:val="bottom"/>
          </w:tcPr>
          <w:p w14:paraId="33B81AF5"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TN (lbs./yr.)</w:t>
            </w:r>
          </w:p>
        </w:tc>
        <w:tc>
          <w:tcPr>
            <w:tcW w:w="913" w:type="dxa"/>
            <w:vAlign w:val="bottom"/>
          </w:tcPr>
          <w:p w14:paraId="38EEEC5D"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3.3</w:t>
            </w:r>
          </w:p>
        </w:tc>
      </w:tr>
      <w:tr w:rsidR="00E3689B" w:rsidRPr="000E1FB4" w14:paraId="081E2659" w14:textId="77777777" w:rsidTr="00E3689B">
        <w:trPr>
          <w:trHeight w:val="300"/>
        </w:trPr>
        <w:tc>
          <w:tcPr>
            <w:tcW w:w="3307" w:type="dxa"/>
            <w:shd w:val="clear" w:color="000000" w:fill="DAEEF3"/>
            <w:vAlign w:val="bottom"/>
            <w:hideMark/>
          </w:tcPr>
          <w:p w14:paraId="1B3B2945"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TSS (lbs./yr.)</w:t>
            </w:r>
          </w:p>
        </w:tc>
        <w:tc>
          <w:tcPr>
            <w:tcW w:w="913" w:type="dxa"/>
            <w:vAlign w:val="bottom"/>
          </w:tcPr>
          <w:p w14:paraId="47AB0CFD"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154.3</w:t>
            </w:r>
          </w:p>
        </w:tc>
      </w:tr>
      <w:tr w:rsidR="00E3689B" w:rsidRPr="000E1FB4" w14:paraId="550D6C31" w14:textId="77777777" w:rsidTr="00E3689B">
        <w:trPr>
          <w:trHeight w:val="300"/>
        </w:trPr>
        <w:tc>
          <w:tcPr>
            <w:tcW w:w="3307" w:type="dxa"/>
            <w:shd w:val="clear" w:color="000000" w:fill="006686"/>
            <w:vAlign w:val="bottom"/>
            <w:hideMark/>
          </w:tcPr>
          <w:p w14:paraId="07B1CF0C"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Estimated Cost</w:t>
            </w:r>
          </w:p>
        </w:tc>
        <w:tc>
          <w:tcPr>
            <w:tcW w:w="913" w:type="dxa"/>
            <w:shd w:val="clear" w:color="000000" w:fill="006686"/>
            <w:vAlign w:val="bottom"/>
            <w:hideMark/>
          </w:tcPr>
          <w:p w14:paraId="4B60A100"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p>
        </w:tc>
      </w:tr>
      <w:tr w:rsidR="00E3689B" w:rsidRPr="000E1FB4" w14:paraId="3E722FBD" w14:textId="77777777" w:rsidTr="00E3689B">
        <w:trPr>
          <w:trHeight w:val="300"/>
        </w:trPr>
        <w:tc>
          <w:tcPr>
            <w:tcW w:w="3307" w:type="dxa"/>
            <w:shd w:val="clear" w:color="000000" w:fill="DAEEF3"/>
            <w:vAlign w:val="bottom"/>
            <w:hideMark/>
          </w:tcPr>
          <w:p w14:paraId="7EFC82EA"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 xml:space="preserve">Planning-level Capital Cost </w:t>
            </w:r>
          </w:p>
        </w:tc>
        <w:tc>
          <w:tcPr>
            <w:tcW w:w="913" w:type="dxa"/>
            <w:vAlign w:val="bottom"/>
          </w:tcPr>
          <w:p w14:paraId="38375986"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$20,500</w:t>
            </w:r>
          </w:p>
        </w:tc>
      </w:tr>
    </w:tbl>
    <w:p w14:paraId="3D9E3921" w14:textId="77777777" w:rsidR="00E3689B" w:rsidRDefault="00E3689B" w:rsidP="00E3689B">
      <w:pPr>
        <w:spacing w:after="0"/>
        <w:jc w:val="both"/>
        <w:rPr>
          <w:rFonts w:ascii="Times New Roman" w:hAnsi="Times New Roman" w:cs="Times New Roman"/>
          <w:sz w:val="24"/>
          <w:szCs w:val="24"/>
        </w:rPr>
      </w:pPr>
    </w:p>
    <w:p w14:paraId="7A028E29" w14:textId="77777777" w:rsidR="00E3689B" w:rsidRDefault="00E3689B" w:rsidP="00E3689B">
      <w:pPr>
        <w:rPr>
          <w:rFonts w:ascii="Times New Roman" w:hAnsi="Times New Roman" w:cs="Times New Roman"/>
          <w:sz w:val="24"/>
          <w:szCs w:val="24"/>
        </w:rPr>
      </w:pPr>
      <w:r>
        <w:rPr>
          <w:rFonts w:ascii="Times New Roman" w:hAnsi="Times New Roman" w:cs="Times New Roman"/>
          <w:sz w:val="24"/>
          <w:szCs w:val="24"/>
        </w:rPr>
        <w:br w:type="page"/>
      </w:r>
    </w:p>
    <w:p w14:paraId="4F14BFAB" w14:textId="77777777" w:rsidR="00E3689B" w:rsidRPr="000E1FB4" w:rsidRDefault="00E3689B" w:rsidP="00E3689B">
      <w:pPr>
        <w:spacing w:after="0"/>
        <w:jc w:val="both"/>
        <w:rPr>
          <w:rFonts w:ascii="Times New Roman" w:hAnsi="Times New Roman" w:cs="Times New Roman"/>
          <w:b/>
          <w:color w:val="007DA3"/>
          <w:sz w:val="24"/>
          <w:szCs w:val="24"/>
        </w:rPr>
      </w:pPr>
      <w:r>
        <w:rPr>
          <w:rFonts w:ascii="Times New Roman" w:hAnsi="Times New Roman" w:cs="Times New Roman"/>
          <w:b/>
          <w:color w:val="007DA3"/>
          <w:sz w:val="24"/>
          <w:szCs w:val="24"/>
        </w:rPr>
        <w:lastRenderedPageBreak/>
        <w:t>Site Natick 16</w:t>
      </w:r>
      <w:r w:rsidRPr="000E1FB4">
        <w:rPr>
          <w:rFonts w:ascii="Times New Roman" w:hAnsi="Times New Roman" w:cs="Times New Roman"/>
          <w:b/>
          <w:color w:val="007DA3"/>
          <w:sz w:val="24"/>
          <w:szCs w:val="24"/>
        </w:rPr>
        <w:t xml:space="preserve">: Navy Field Park </w:t>
      </w:r>
    </w:p>
    <w:tbl>
      <w:tblPr>
        <w:tblpPr w:leftFromText="187" w:rightFromText="187" w:vertAnchor="page" w:horzAnchor="page" w:tblpX="6385" w:tblpY="1573"/>
        <w:tblOverlap w:val="never"/>
        <w:tblW w:w="5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58"/>
      </w:tblGrid>
      <w:tr w:rsidR="00E3689B" w:rsidRPr="000E1FB4" w14:paraId="16AB23D6" w14:textId="77777777" w:rsidTr="00E3689B">
        <w:trPr>
          <w:trHeight w:val="3680"/>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A09D7DD" w14:textId="77777777" w:rsidR="00E3689B" w:rsidRPr="000E1FB4" w:rsidRDefault="00E3689B" w:rsidP="00E3689B">
            <w:pPr>
              <w:spacing w:after="0" w:line="240" w:lineRule="auto"/>
              <w:jc w:val="both"/>
              <w:rPr>
                <w:rFonts w:ascii="Times New Roman" w:hAnsi="Times New Roman" w:cs="Times New Roman"/>
                <w:sz w:val="24"/>
                <w:szCs w:val="24"/>
              </w:rPr>
            </w:pPr>
            <w:r w:rsidRPr="000E1FB4">
              <w:rPr>
                <w:rFonts w:ascii="Times New Roman" w:hAnsi="Times New Roman" w:cs="Times New Roman"/>
                <w:b/>
                <w:noProof/>
                <w:sz w:val="24"/>
                <w:szCs w:val="24"/>
              </w:rPr>
              <mc:AlternateContent>
                <mc:Choice Requires="wps">
                  <w:drawing>
                    <wp:anchor distT="0" distB="0" distL="114300" distR="114300" simplePos="0" relativeHeight="251669504" behindDoc="0" locked="0" layoutInCell="1" allowOverlap="1" wp14:anchorId="356680C5" wp14:editId="64F5DD16">
                      <wp:simplePos x="0" y="0"/>
                      <wp:positionH relativeFrom="column">
                        <wp:posOffset>2290445</wp:posOffset>
                      </wp:positionH>
                      <wp:positionV relativeFrom="paragraph">
                        <wp:posOffset>194945</wp:posOffset>
                      </wp:positionV>
                      <wp:extent cx="771525" cy="228600"/>
                      <wp:effectExtent l="0" t="0" r="28575" b="19050"/>
                      <wp:wrapNone/>
                      <wp:docPr id="7566"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228600"/>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307EB168" w14:textId="77777777" w:rsidR="007346D8" w:rsidRPr="007673F9" w:rsidRDefault="007346D8" w:rsidP="00E3689B">
                                  <w:pPr>
                                    <w:jc w:val="center"/>
                                    <w:rPr>
                                      <w:rFonts w:ascii="Arial" w:hAnsi="Arial" w:cs="Arial"/>
                                      <w:sz w:val="16"/>
                                      <w:szCs w:val="16"/>
                                    </w:rPr>
                                  </w:pPr>
                                  <w:r>
                                    <w:rPr>
                                      <w:rFonts w:ascii="Arial" w:hAnsi="Arial" w:cs="Arial"/>
                                      <w:sz w:val="16"/>
                                      <w:szCs w:val="16"/>
                                    </w:rPr>
                                    <w:t>Photo 16</w:t>
                                  </w:r>
                                  <w:r w:rsidRPr="007673F9">
                                    <w:rPr>
                                      <w:rFonts w:ascii="Arial" w:hAnsi="Arial" w:cs="Arial"/>
                                      <w:sz w:val="16"/>
                                      <w:szCs w:val="16"/>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6680C5" id="_x0000_s1123" type="#_x0000_t176" style="position:absolute;left:0;text-align:left;margin-left:180.35pt;margin-top:15.35pt;width:60.75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">
                      <v:shadow opacity=".5" offset="-6pt,-6pt"/>
                      <v:textbox>
                        <w:txbxContent>
                          <w:p w14:paraId="307EB168" w14:textId="77777777" w:rsidR="007346D8" w:rsidRPr="007673F9" w:rsidRDefault="007346D8" w:rsidP="00E3689B">
                            <w:pPr>
                              <w:jc w:val="center"/>
                              <w:rPr>
                                <w:rFonts w:ascii="Arial" w:hAnsi="Arial" w:cs="Arial"/>
                                <w:sz w:val="16"/>
                                <w:szCs w:val="16"/>
                              </w:rPr>
                            </w:pPr>
                            <w:r>
                              <w:rPr>
                                <w:rFonts w:ascii="Arial" w:hAnsi="Arial" w:cs="Arial"/>
                                <w:sz w:val="16"/>
                                <w:szCs w:val="16"/>
                              </w:rPr>
                              <w:t>Photo 16</w:t>
                            </w:r>
                            <w:r w:rsidRPr="007673F9">
                              <w:rPr>
                                <w:rFonts w:ascii="Arial" w:hAnsi="Arial" w:cs="Arial"/>
                                <w:sz w:val="16"/>
                                <w:szCs w:val="16"/>
                              </w:rPr>
                              <w:t>-1</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683840" behindDoc="0" locked="0" layoutInCell="1" allowOverlap="1" wp14:anchorId="5C9875D5" wp14:editId="472F7A85">
                      <wp:simplePos x="0" y="0"/>
                      <wp:positionH relativeFrom="column">
                        <wp:posOffset>1818005</wp:posOffset>
                      </wp:positionH>
                      <wp:positionV relativeFrom="paragraph">
                        <wp:posOffset>1116330</wp:posOffset>
                      </wp:positionV>
                      <wp:extent cx="520700" cy="146685"/>
                      <wp:effectExtent l="38100" t="19050" r="12700" b="62865"/>
                      <wp:wrapNone/>
                      <wp:docPr id="7567" name="Straight Arrow Connector 7567"/>
                      <wp:cNvGraphicFramePr/>
                      <a:graphic xmlns:a="http://schemas.openxmlformats.org/drawingml/2006/main">
                        <a:graphicData uri="http://schemas.microsoft.com/office/word/2010/wordprocessingShape">
                          <wps:wsp>
                            <wps:cNvCnPr/>
                            <wps:spPr>
                              <a:xfrm flipH="1">
                                <a:off x="0" y="0"/>
                                <a:ext cx="520700" cy="146685"/>
                              </a:xfrm>
                              <a:prstGeom prst="straightConnector1">
                                <a:avLst/>
                              </a:prstGeom>
                              <a:ln w="31750">
                                <a:solidFill>
                                  <a:srgbClr val="00B0F0"/>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328FBC" id="Straight Arrow Connector 7567" o:spid="_x0000_s1026" type="#_x0000_t32" style="position:absolute;margin-left:143.15pt;margin-top:87.9pt;width:41pt;height:11.5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" strokecolor="#00b0f0" strokeweight="2.5pt">
                      <v:stroke startarrowwidth="wide" startarrowlength="long" endarrow="block"/>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681792" behindDoc="0" locked="0" layoutInCell="1" allowOverlap="1" wp14:anchorId="2F3546CA" wp14:editId="037C1EE1">
                      <wp:simplePos x="0" y="0"/>
                      <wp:positionH relativeFrom="column">
                        <wp:posOffset>2573655</wp:posOffset>
                      </wp:positionH>
                      <wp:positionV relativeFrom="paragraph">
                        <wp:posOffset>1643380</wp:posOffset>
                      </wp:positionV>
                      <wp:extent cx="482600" cy="368300"/>
                      <wp:effectExtent l="0" t="495300" r="12700" b="12700"/>
                      <wp:wrapNone/>
                      <wp:docPr id="7568"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600" cy="368300"/>
                              </a:xfrm>
                              <a:prstGeom prst="wedgeRectCallout">
                                <a:avLst>
                                  <a:gd name="adj1" fmla="val -47286"/>
                                  <a:gd name="adj2" fmla="val -176105"/>
                                </a:avLst>
                              </a:prstGeom>
                              <a:solidFill>
                                <a:srgbClr val="FFFFFF">
                                  <a:alpha val="70000"/>
                                </a:srgbClr>
                              </a:solidFill>
                              <a:ln w="9525">
                                <a:solidFill>
                                  <a:srgbClr val="000000"/>
                                </a:solidFill>
                                <a:miter lim="800000"/>
                                <a:headEnd/>
                                <a:tailEnd/>
                              </a:ln>
                            </wps:spPr>
                            <wps:txbx>
                              <w:txbxContent>
                                <w:p w14:paraId="577DB86B"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Catch Basin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F3546CA" id="_x0000_s1124" type="#_x0000_t61" style="position:absolute;left:0;text-align:left;margin-left:202.65pt;margin-top:129.4pt;width:38pt;height:2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" adj="586,-27239">
                      <v:fill opacity="46003f"/>
                      <v:textbox inset="0,,0">
                        <w:txbxContent>
                          <w:p w14:paraId="577DB86B"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Catch Basin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679744" behindDoc="0" locked="0" layoutInCell="1" allowOverlap="1" wp14:anchorId="7E322884" wp14:editId="4BB95A0E">
                      <wp:simplePos x="0" y="0"/>
                      <wp:positionH relativeFrom="column">
                        <wp:posOffset>2383155</wp:posOffset>
                      </wp:positionH>
                      <wp:positionV relativeFrom="paragraph">
                        <wp:posOffset>795655</wp:posOffset>
                      </wp:positionV>
                      <wp:extent cx="63500" cy="228600"/>
                      <wp:effectExtent l="57150" t="19050" r="50800" b="38100"/>
                      <wp:wrapNone/>
                      <wp:docPr id="7569" name="Straight Arrow Connector 7569"/>
                      <wp:cNvGraphicFramePr/>
                      <a:graphic xmlns:a="http://schemas.openxmlformats.org/drawingml/2006/main">
                        <a:graphicData uri="http://schemas.microsoft.com/office/word/2010/wordprocessingShape">
                          <wps:wsp>
                            <wps:cNvCnPr/>
                            <wps:spPr>
                              <a:xfrm>
                                <a:off x="0" y="0"/>
                                <a:ext cx="63500" cy="228600"/>
                              </a:xfrm>
                              <a:prstGeom prst="straightConnector1">
                                <a:avLst/>
                              </a:prstGeom>
                              <a:ln w="31750">
                                <a:solidFill>
                                  <a:srgbClr val="00B0F0"/>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AA4EE0" id="Straight Arrow Connector 7569" o:spid="_x0000_s1026" type="#_x0000_t32" style="position:absolute;margin-left:187.65pt;margin-top:62.65pt;width:5pt;height:1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" strokecolor="#00b0f0" strokeweight="2.5pt">
                      <v:stroke startarrowwidth="wide" startarrowlength="long" endarrow="block"/>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673600" behindDoc="0" locked="0" layoutInCell="1" allowOverlap="1" wp14:anchorId="47EE27C7" wp14:editId="20C0AD65">
                      <wp:simplePos x="0" y="0"/>
                      <wp:positionH relativeFrom="column">
                        <wp:posOffset>379730</wp:posOffset>
                      </wp:positionH>
                      <wp:positionV relativeFrom="paragraph">
                        <wp:posOffset>1224280</wp:posOffset>
                      </wp:positionV>
                      <wp:extent cx="1372235" cy="673100"/>
                      <wp:effectExtent l="57150" t="171450" r="37465" b="0"/>
                      <wp:wrapNone/>
                      <wp:docPr id="7570" name="Freeform: Shape 7570"/>
                      <wp:cNvGraphicFramePr/>
                      <a:graphic xmlns:a="http://schemas.openxmlformats.org/drawingml/2006/main">
                        <a:graphicData uri="http://schemas.microsoft.com/office/word/2010/wordprocessingShape">
                          <wps:wsp>
                            <wps:cNvSpPr/>
                            <wps:spPr>
                              <a:xfrm rot="19442854">
                                <a:off x="0" y="0"/>
                                <a:ext cx="1372235" cy="673100"/>
                              </a:xfrm>
                              <a:custGeom>
                                <a:avLst/>
                                <a:gdLst>
                                  <a:gd name="connsiteX0" fmla="*/ 76 w 1380683"/>
                                  <a:gd name="connsiteY0" fmla="*/ 67626 h 720021"/>
                                  <a:gd name="connsiteX1" fmla="*/ 1098626 w 1380683"/>
                                  <a:gd name="connsiteY1" fmla="*/ 67626 h 720021"/>
                                  <a:gd name="connsiteX2" fmla="*/ 1378026 w 1380683"/>
                                  <a:gd name="connsiteY2" fmla="*/ 505776 h 720021"/>
                                  <a:gd name="connsiteX3" fmla="*/ 1155776 w 1380683"/>
                                  <a:gd name="connsiteY3" fmla="*/ 702626 h 720021"/>
                                  <a:gd name="connsiteX4" fmla="*/ 76 w 1380683"/>
                                  <a:gd name="connsiteY4" fmla="*/ 67626 h 720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380683" h="720021">
                                    <a:moveTo>
                                      <a:pt x="76" y="67626"/>
                                    </a:moveTo>
                                    <a:cubicBezTo>
                                      <a:pt x="-9449" y="-38207"/>
                                      <a:pt x="868968" y="-5399"/>
                                      <a:pt x="1098626" y="67626"/>
                                    </a:cubicBezTo>
                                    <a:cubicBezTo>
                                      <a:pt x="1328284" y="140651"/>
                                      <a:pt x="1368501" y="399943"/>
                                      <a:pt x="1378026" y="505776"/>
                                    </a:cubicBezTo>
                                    <a:cubicBezTo>
                                      <a:pt x="1387551" y="611609"/>
                                      <a:pt x="1383318" y="773534"/>
                                      <a:pt x="1155776" y="702626"/>
                                    </a:cubicBezTo>
                                    <a:cubicBezTo>
                                      <a:pt x="928234" y="631718"/>
                                      <a:pt x="9601" y="173459"/>
                                      <a:pt x="76" y="67626"/>
                                    </a:cubicBezTo>
                                    <a:close/>
                                  </a:path>
                                </a:pathLst>
                              </a:custGeom>
                              <a:noFill/>
                              <a:ln>
                                <a:solidFill>
                                  <a:srgbClr val="92D05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CFC8A8" id="Freeform: Shape 7570" o:spid="_x0000_s1026" style="position:absolute;margin-left:29.9pt;margin-top:96.4pt;width:108.05pt;height:53pt;rotation:-2356179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80683,720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" path="m76,67626v-9525,-105833,868892,-73025,1098550,c1328284,140651,1368501,399943,1378026,505776v9525,105833,5292,267758,-222250,196850c928234,631718,9601,173459,76,67626xe" filled="f" strokecolor="#92d050" strokeweight="2pt">
                      <v:stroke dashstyle="3 1"/>
                      <v:path arrowok="t" o:connecttype="custom" o:connectlocs="76,63219;1091904,63219;1369594,472817;1148704,656839;76,63219" o:connectangles="0,0,0,0,0"/>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671552" behindDoc="0" locked="0" layoutInCell="1" allowOverlap="1" wp14:anchorId="372F4A83" wp14:editId="1AC8BB29">
                      <wp:simplePos x="0" y="0"/>
                      <wp:positionH relativeFrom="column">
                        <wp:posOffset>890905</wp:posOffset>
                      </wp:positionH>
                      <wp:positionV relativeFrom="paragraph">
                        <wp:posOffset>262255</wp:posOffset>
                      </wp:positionV>
                      <wp:extent cx="1027430" cy="221615"/>
                      <wp:effectExtent l="0" t="0" r="20320" b="749935"/>
                      <wp:wrapNone/>
                      <wp:docPr id="7571"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5016500" y="1270000"/>
                                <a:ext cx="1027430" cy="221615"/>
                              </a:xfrm>
                              <a:prstGeom prst="wedgeRectCallout">
                                <a:avLst>
                                  <a:gd name="adj1" fmla="val -26596"/>
                                  <a:gd name="adj2" fmla="val 344443"/>
                                </a:avLst>
                              </a:prstGeom>
                              <a:solidFill>
                                <a:srgbClr val="FFFFFF">
                                  <a:alpha val="70000"/>
                                </a:srgbClr>
                              </a:solidFill>
                              <a:ln w="9525">
                                <a:solidFill>
                                  <a:srgbClr val="000000"/>
                                </a:solidFill>
                                <a:miter lim="800000"/>
                                <a:headEnd/>
                                <a:tailEnd/>
                              </a:ln>
                            </wps:spPr>
                            <wps:txbx>
                              <w:txbxContent>
                                <w:p w14:paraId="078937C3"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Bioretention Cell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72F4A83" id="_x0000_s1125" type="#_x0000_t61" style="position:absolute;left:0;text-align:left;margin-left:70.15pt;margin-top:20.65pt;width:80.9pt;height:17.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" adj="5055,85200">
                      <v:fill opacity="46003f"/>
                      <v:textbox inset="0,,0">
                        <w:txbxContent>
                          <w:p w14:paraId="078937C3"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Bioretention Cell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677696" behindDoc="0" locked="0" layoutInCell="1" allowOverlap="1" wp14:anchorId="3BBE38D5" wp14:editId="21C0C19A">
                      <wp:simplePos x="0" y="0"/>
                      <wp:positionH relativeFrom="column">
                        <wp:posOffset>1094105</wp:posOffset>
                      </wp:positionH>
                      <wp:positionV relativeFrom="paragraph">
                        <wp:posOffset>2072005</wp:posOffset>
                      </wp:positionV>
                      <wp:extent cx="482600" cy="275590"/>
                      <wp:effectExtent l="609600" t="400050" r="12700" b="10160"/>
                      <wp:wrapNone/>
                      <wp:docPr id="7572"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5219700" y="3079750"/>
                                <a:ext cx="482600" cy="275590"/>
                              </a:xfrm>
                              <a:prstGeom prst="wedgeRectCallout">
                                <a:avLst>
                                  <a:gd name="adj1" fmla="val -169655"/>
                                  <a:gd name="adj2" fmla="val -187626"/>
                                </a:avLst>
                              </a:prstGeom>
                              <a:solidFill>
                                <a:srgbClr val="FFFFFF">
                                  <a:alpha val="70000"/>
                                </a:srgbClr>
                              </a:solidFill>
                              <a:ln w="9525">
                                <a:solidFill>
                                  <a:srgbClr val="000000"/>
                                </a:solidFill>
                                <a:miter lim="800000"/>
                                <a:headEnd/>
                                <a:tailEnd/>
                              </a:ln>
                            </wps:spPr>
                            <wps:txbx>
                              <w:txbxContent>
                                <w:p w14:paraId="71573B41"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BBE38D5" id="_x0000_s1126" type="#_x0000_t61" style="position:absolute;left:0;text-align:left;margin-left:86.15pt;margin-top:163.15pt;width:38pt;height:21.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" adj="-25845,-29727">
                      <v:fill opacity="46003f"/>
                      <v:textbox inset="0,,0">
                        <w:txbxContent>
                          <w:p w14:paraId="71573B41"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675648" behindDoc="0" locked="0" layoutInCell="1" allowOverlap="1" wp14:anchorId="3E37AB4D" wp14:editId="7AD00323">
                      <wp:simplePos x="0" y="0"/>
                      <wp:positionH relativeFrom="column">
                        <wp:posOffset>198755</wp:posOffset>
                      </wp:positionH>
                      <wp:positionV relativeFrom="paragraph">
                        <wp:posOffset>1525905</wp:posOffset>
                      </wp:positionV>
                      <wp:extent cx="692150" cy="196850"/>
                      <wp:effectExtent l="19050" t="57150" r="12700" b="31750"/>
                      <wp:wrapNone/>
                      <wp:docPr id="7573" name="Straight Arrow Connector 7573"/>
                      <wp:cNvGraphicFramePr/>
                      <a:graphic xmlns:a="http://schemas.openxmlformats.org/drawingml/2006/main">
                        <a:graphicData uri="http://schemas.microsoft.com/office/word/2010/wordprocessingShape">
                          <wps:wsp>
                            <wps:cNvCnPr/>
                            <wps:spPr>
                              <a:xfrm flipV="1">
                                <a:off x="0" y="0"/>
                                <a:ext cx="692150" cy="196850"/>
                              </a:xfrm>
                              <a:prstGeom prst="straightConnector1">
                                <a:avLst/>
                              </a:prstGeom>
                              <a:ln w="31750">
                                <a:solidFill>
                                  <a:srgbClr val="00B0F0"/>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872EB5" id="Straight Arrow Connector 7573" o:spid="_x0000_s1026" type="#_x0000_t32" style="position:absolute;margin-left:15.65pt;margin-top:120.15pt;width:54.5pt;height:15.5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" strokecolor="#00b0f0" strokeweight="2.5pt">
                      <v:stroke startarrowwidth="wide" startarrowlength="long" endarrow="block"/>
                    </v:shape>
                  </w:pict>
                </mc:Fallback>
              </mc:AlternateContent>
            </w:r>
            <w:r w:rsidRPr="000E1FB4">
              <w:rPr>
                <w:rFonts w:ascii="Times New Roman" w:hAnsi="Times New Roman" w:cs="Times New Roman"/>
                <w:noProof/>
              </w:rPr>
              <w:t xml:space="preserve">            </w:t>
            </w:r>
            <w:r w:rsidRPr="000E1FB4">
              <w:rPr>
                <w:rFonts w:ascii="Times New Roman" w:hAnsi="Times New Roman" w:cs="Times New Roman"/>
                <w:noProof/>
              </w:rPr>
              <w:drawing>
                <wp:inline distT="0" distB="0" distL="0" distR="0" wp14:anchorId="1ACACA6F" wp14:editId="19155FE3">
                  <wp:extent cx="3074670" cy="2305685"/>
                  <wp:effectExtent l="19050" t="19050" r="11430" b="18415"/>
                  <wp:docPr id="7740" name="Picture 7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cstate="screen">
                            <a:extLst>
                              <a:ext uri="{28A0092B-C50C-407E-A947-70E740481C1C}">
                                <a14:useLocalDpi xmlns:a14="http://schemas.microsoft.com/office/drawing/2010/main"/>
                              </a:ext>
                            </a:extLst>
                          </a:blip>
                          <a:stretch>
                            <a:fillRect/>
                          </a:stretch>
                        </pic:blipFill>
                        <pic:spPr>
                          <a:xfrm>
                            <a:off x="0" y="0"/>
                            <a:ext cx="3074670" cy="2305685"/>
                          </a:xfrm>
                          <a:prstGeom prst="rect">
                            <a:avLst/>
                          </a:prstGeom>
                          <a:ln>
                            <a:solidFill>
                              <a:schemeClr val="tx1"/>
                            </a:solidFill>
                          </a:ln>
                        </pic:spPr>
                      </pic:pic>
                    </a:graphicData>
                  </a:graphic>
                </wp:inline>
              </w:drawing>
            </w:r>
          </w:p>
        </w:tc>
      </w:tr>
      <w:tr w:rsidR="00E3689B" w:rsidRPr="000E1FB4" w14:paraId="637B6E9D" w14:textId="77777777" w:rsidTr="00E3689B">
        <w:trPr>
          <w:trHeight w:val="3862"/>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E8A8775" w14:textId="77777777" w:rsidR="00E3689B" w:rsidRPr="000E1FB4" w:rsidRDefault="00E3689B" w:rsidP="00E3689B">
            <w:pPr>
              <w:spacing w:after="0" w:line="240" w:lineRule="auto"/>
              <w:jc w:val="both"/>
              <w:rPr>
                <w:rFonts w:ascii="Times New Roman" w:hAnsi="Times New Roman" w:cs="Times New Roman"/>
                <w:sz w:val="24"/>
                <w:szCs w:val="24"/>
              </w:rPr>
            </w:pPr>
            <w:r w:rsidRPr="000E1FB4">
              <w:rPr>
                <w:rFonts w:ascii="Times New Roman" w:hAnsi="Times New Roman" w:cs="Times New Roman"/>
                <w:b/>
                <w:noProof/>
                <w:sz w:val="24"/>
                <w:szCs w:val="24"/>
              </w:rPr>
              <mc:AlternateContent>
                <mc:Choice Requires="wps">
                  <w:drawing>
                    <wp:anchor distT="0" distB="0" distL="114300" distR="114300" simplePos="0" relativeHeight="251685888" behindDoc="0" locked="0" layoutInCell="1" allowOverlap="1" wp14:anchorId="47D72D9B" wp14:editId="640C38D7">
                      <wp:simplePos x="0" y="0"/>
                      <wp:positionH relativeFrom="column">
                        <wp:posOffset>2290445</wp:posOffset>
                      </wp:positionH>
                      <wp:positionV relativeFrom="paragraph">
                        <wp:posOffset>31115</wp:posOffset>
                      </wp:positionV>
                      <wp:extent cx="767080" cy="228600"/>
                      <wp:effectExtent l="0" t="0" r="13970" b="19050"/>
                      <wp:wrapNone/>
                      <wp:docPr id="7574"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7080" cy="228600"/>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38EE3DAD" w14:textId="77777777" w:rsidR="007346D8" w:rsidRPr="007673F9" w:rsidRDefault="007346D8" w:rsidP="00E3689B">
                                  <w:pPr>
                                    <w:jc w:val="center"/>
                                    <w:rPr>
                                      <w:rFonts w:ascii="Arial" w:hAnsi="Arial" w:cs="Arial"/>
                                      <w:sz w:val="16"/>
                                      <w:szCs w:val="16"/>
                                    </w:rPr>
                                  </w:pPr>
                                  <w:r>
                                    <w:rPr>
                                      <w:rFonts w:ascii="Arial" w:hAnsi="Arial" w:cs="Arial"/>
                                      <w:sz w:val="16"/>
                                      <w:szCs w:val="16"/>
                                    </w:rPr>
                                    <w:t>Photo 16-2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D72D9B" id="_x0000_s1127" type="#_x0000_t176" style="position:absolute;left:0;text-align:left;margin-left:180.35pt;margin-top:2.45pt;width:60.4pt;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">
                      <v:shadow opacity=".5" offset="-6pt,-6pt"/>
                      <v:textbox>
                        <w:txbxContent>
                          <w:p w14:paraId="38EE3DAD" w14:textId="77777777" w:rsidR="007346D8" w:rsidRPr="007673F9" w:rsidRDefault="007346D8" w:rsidP="00E3689B">
                            <w:pPr>
                              <w:jc w:val="center"/>
                              <w:rPr>
                                <w:rFonts w:ascii="Arial" w:hAnsi="Arial" w:cs="Arial"/>
                                <w:sz w:val="16"/>
                                <w:szCs w:val="16"/>
                              </w:rPr>
                            </w:pPr>
                            <w:r>
                              <w:rPr>
                                <w:rFonts w:ascii="Arial" w:hAnsi="Arial" w:cs="Arial"/>
                                <w:sz w:val="16"/>
                                <w:szCs w:val="16"/>
                              </w:rPr>
                              <w:t>Photo 16-2</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696128" behindDoc="0" locked="0" layoutInCell="1" allowOverlap="1" wp14:anchorId="2BD4FF82" wp14:editId="43ED84D8">
                      <wp:simplePos x="0" y="0"/>
                      <wp:positionH relativeFrom="column">
                        <wp:posOffset>1341755</wp:posOffset>
                      </wp:positionH>
                      <wp:positionV relativeFrom="paragraph">
                        <wp:posOffset>1983105</wp:posOffset>
                      </wp:positionV>
                      <wp:extent cx="1027430" cy="221615"/>
                      <wp:effectExtent l="0" t="0" r="610870" b="45085"/>
                      <wp:wrapNone/>
                      <wp:docPr id="7575"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5467350" y="5473700"/>
                                <a:ext cx="1027430" cy="221615"/>
                              </a:xfrm>
                              <a:prstGeom prst="wedgeRectCallout">
                                <a:avLst>
                                  <a:gd name="adj1" fmla="val 100722"/>
                                  <a:gd name="adj2" fmla="val 55045"/>
                                </a:avLst>
                              </a:prstGeom>
                              <a:solidFill>
                                <a:srgbClr val="FFFFFF">
                                  <a:alpha val="70000"/>
                                </a:srgbClr>
                              </a:solidFill>
                              <a:ln w="9525">
                                <a:solidFill>
                                  <a:srgbClr val="000000"/>
                                </a:solidFill>
                                <a:miter lim="800000"/>
                                <a:headEnd/>
                                <a:tailEnd/>
                              </a:ln>
                            </wps:spPr>
                            <wps:txbx>
                              <w:txbxContent>
                                <w:p w14:paraId="533F1E88"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Bioretention Cell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BD4FF82" id="_x0000_s1128" type="#_x0000_t61" style="position:absolute;left:0;text-align:left;margin-left:105.65pt;margin-top:156.15pt;width:80.9pt;height:17.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" adj="32556,22690">
                      <v:fill opacity="46003f"/>
                      <v:textbox inset="0,,0">
                        <w:txbxContent>
                          <w:p w14:paraId="533F1E88"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Bioretention Cell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692032" behindDoc="0" locked="0" layoutInCell="1" allowOverlap="1" wp14:anchorId="2D7E3AC3" wp14:editId="0A0E2C29">
                      <wp:simplePos x="0" y="0"/>
                      <wp:positionH relativeFrom="column">
                        <wp:posOffset>1271905</wp:posOffset>
                      </wp:positionH>
                      <wp:positionV relativeFrom="paragraph">
                        <wp:posOffset>1220470</wp:posOffset>
                      </wp:positionV>
                      <wp:extent cx="45085" cy="584200"/>
                      <wp:effectExtent l="57150" t="19050" r="50165" b="44450"/>
                      <wp:wrapNone/>
                      <wp:docPr id="7576" name="Straight Arrow Connector 7576"/>
                      <wp:cNvGraphicFramePr/>
                      <a:graphic xmlns:a="http://schemas.openxmlformats.org/drawingml/2006/main">
                        <a:graphicData uri="http://schemas.microsoft.com/office/word/2010/wordprocessingShape">
                          <wps:wsp>
                            <wps:cNvCnPr/>
                            <wps:spPr>
                              <a:xfrm>
                                <a:off x="0" y="0"/>
                                <a:ext cx="45085" cy="584200"/>
                              </a:xfrm>
                              <a:prstGeom prst="straightConnector1">
                                <a:avLst/>
                              </a:prstGeom>
                              <a:ln w="31750">
                                <a:solidFill>
                                  <a:srgbClr val="00B0F0"/>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84C6A3" id="Straight Arrow Connector 7576" o:spid="_x0000_s1026" type="#_x0000_t32" style="position:absolute;margin-left:100.15pt;margin-top:96.1pt;width:3.55pt;height:4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" strokecolor="#00b0f0" strokeweight="2.5pt">
                      <v:stroke startarrowwidth="wide" startarrowlength="long" endarrow="block"/>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694080" behindDoc="0" locked="0" layoutInCell="1" allowOverlap="1" wp14:anchorId="6770743A" wp14:editId="5CC0E4A1">
                      <wp:simplePos x="0" y="0"/>
                      <wp:positionH relativeFrom="column">
                        <wp:posOffset>306705</wp:posOffset>
                      </wp:positionH>
                      <wp:positionV relativeFrom="paragraph">
                        <wp:posOffset>1637030</wp:posOffset>
                      </wp:positionV>
                      <wp:extent cx="482600" cy="275590"/>
                      <wp:effectExtent l="0" t="190500" r="298450" b="10160"/>
                      <wp:wrapNone/>
                      <wp:docPr id="7577"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432300" y="5200650"/>
                                <a:ext cx="482600" cy="275590"/>
                              </a:xfrm>
                              <a:prstGeom prst="wedgeRectCallout">
                                <a:avLst>
                                  <a:gd name="adj1" fmla="val 101398"/>
                                  <a:gd name="adj2" fmla="val -106981"/>
                                </a:avLst>
                              </a:prstGeom>
                              <a:solidFill>
                                <a:srgbClr val="FFFFFF">
                                  <a:alpha val="70000"/>
                                </a:srgbClr>
                              </a:solidFill>
                              <a:ln w="9525">
                                <a:solidFill>
                                  <a:srgbClr val="000000"/>
                                </a:solidFill>
                                <a:miter lim="800000"/>
                                <a:headEnd/>
                                <a:tailEnd/>
                              </a:ln>
                            </wps:spPr>
                            <wps:txbx>
                              <w:txbxContent>
                                <w:p w14:paraId="3C462391"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770743A" id="_x0000_s1129" type="#_x0000_t61" style="position:absolute;left:0;text-align:left;margin-left:24.15pt;margin-top:128.9pt;width:38pt;height:21.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" adj="32702,-12308">
                      <v:fill opacity="46003f"/>
                      <v:textbox inset="0,,0">
                        <w:txbxContent>
                          <w:p w14:paraId="3C462391"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689984" behindDoc="0" locked="0" layoutInCell="1" allowOverlap="1" wp14:anchorId="6E202A4C" wp14:editId="6F0FD61E">
                      <wp:simplePos x="0" y="0"/>
                      <wp:positionH relativeFrom="column">
                        <wp:posOffset>1919605</wp:posOffset>
                      </wp:positionH>
                      <wp:positionV relativeFrom="paragraph">
                        <wp:posOffset>1586230</wp:posOffset>
                      </wp:positionV>
                      <wp:extent cx="1027430" cy="221615"/>
                      <wp:effectExtent l="0" t="342900" r="20320" b="26035"/>
                      <wp:wrapNone/>
                      <wp:docPr id="7578"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045200" y="5149850"/>
                                <a:ext cx="1027430" cy="221615"/>
                              </a:xfrm>
                              <a:prstGeom prst="wedgeRectCallout">
                                <a:avLst>
                                  <a:gd name="adj1" fmla="val -16707"/>
                                  <a:gd name="adj2" fmla="val -188508"/>
                                </a:avLst>
                              </a:prstGeom>
                              <a:solidFill>
                                <a:srgbClr val="FFFFFF">
                                  <a:alpha val="70000"/>
                                </a:srgbClr>
                              </a:solidFill>
                              <a:ln w="9525">
                                <a:solidFill>
                                  <a:srgbClr val="000000"/>
                                </a:solidFill>
                                <a:miter lim="800000"/>
                                <a:headEnd/>
                                <a:tailEnd/>
                              </a:ln>
                            </wps:spPr>
                            <wps:txbx>
                              <w:txbxContent>
                                <w:p w14:paraId="5265638B"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Area to be Paved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E202A4C" id="_x0000_s1130" type="#_x0000_t61" style="position:absolute;left:0;text-align:left;margin-left:151.15pt;margin-top:124.9pt;width:80.9pt;height:17.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" adj="7191,-29918">
                      <v:fill opacity="46003f"/>
                      <v:textbox inset="0,,0">
                        <w:txbxContent>
                          <w:p w14:paraId="5265638B"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Area to be Paved   </w:t>
                            </w:r>
                          </w:p>
                        </w:txbxContent>
                      </v:textbox>
                    </v:shape>
                  </w:pict>
                </mc:Fallback>
              </mc:AlternateContent>
            </w:r>
            <w:r w:rsidRPr="000E1FB4">
              <w:rPr>
                <w:rFonts w:ascii="Times New Roman" w:hAnsi="Times New Roman" w:cs="Times New Roman"/>
                <w:b/>
                <w:noProof/>
                <w:sz w:val="24"/>
                <w:szCs w:val="24"/>
              </w:rPr>
              <mc:AlternateContent>
                <mc:Choice Requires="wps">
                  <w:drawing>
                    <wp:anchor distT="0" distB="0" distL="114300" distR="114300" simplePos="0" relativeHeight="251687936" behindDoc="0" locked="0" layoutInCell="1" allowOverlap="1" wp14:anchorId="1A201ACD" wp14:editId="4D9630BD">
                      <wp:simplePos x="0" y="0"/>
                      <wp:positionH relativeFrom="column">
                        <wp:posOffset>20955</wp:posOffset>
                      </wp:positionH>
                      <wp:positionV relativeFrom="paragraph">
                        <wp:posOffset>1014730</wp:posOffset>
                      </wp:positionV>
                      <wp:extent cx="3035300" cy="603250"/>
                      <wp:effectExtent l="0" t="0" r="12700" b="25400"/>
                      <wp:wrapNone/>
                      <wp:docPr id="7579" name="Freeform: Shape 7579"/>
                      <wp:cNvGraphicFramePr/>
                      <a:graphic xmlns:a="http://schemas.openxmlformats.org/drawingml/2006/main">
                        <a:graphicData uri="http://schemas.microsoft.com/office/word/2010/wordprocessingShape">
                          <wps:wsp>
                            <wps:cNvSpPr/>
                            <wps:spPr>
                              <a:xfrm>
                                <a:off x="0" y="0"/>
                                <a:ext cx="3035300" cy="603250"/>
                              </a:xfrm>
                              <a:custGeom>
                                <a:avLst/>
                                <a:gdLst>
                                  <a:gd name="connsiteX0" fmla="*/ 50800 w 3035300"/>
                                  <a:gd name="connsiteY0" fmla="*/ 603250 h 603250"/>
                                  <a:gd name="connsiteX1" fmla="*/ 50800 w 3035300"/>
                                  <a:gd name="connsiteY1" fmla="*/ 603250 h 603250"/>
                                  <a:gd name="connsiteX2" fmla="*/ 3035300 w 3035300"/>
                                  <a:gd name="connsiteY2" fmla="*/ 298450 h 603250"/>
                                  <a:gd name="connsiteX3" fmla="*/ 3022600 w 3035300"/>
                                  <a:gd name="connsiteY3" fmla="*/ 0 h 603250"/>
                                  <a:gd name="connsiteX4" fmla="*/ 1511300 w 3035300"/>
                                  <a:gd name="connsiteY4" fmla="*/ 6350 h 603250"/>
                                  <a:gd name="connsiteX5" fmla="*/ 0 w 3035300"/>
                                  <a:gd name="connsiteY5" fmla="*/ 171450 h 603250"/>
                                  <a:gd name="connsiteX6" fmla="*/ 50800 w 3035300"/>
                                  <a:gd name="connsiteY6" fmla="*/ 603250 h 6032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035300" h="603250">
                                    <a:moveTo>
                                      <a:pt x="50800" y="603250"/>
                                    </a:moveTo>
                                    <a:lnTo>
                                      <a:pt x="50800" y="603250"/>
                                    </a:lnTo>
                                    <a:lnTo>
                                      <a:pt x="3035300" y="298450"/>
                                    </a:lnTo>
                                    <a:lnTo>
                                      <a:pt x="3022600" y="0"/>
                                    </a:lnTo>
                                    <a:lnTo>
                                      <a:pt x="1511300" y="6350"/>
                                    </a:lnTo>
                                    <a:lnTo>
                                      <a:pt x="0" y="171450"/>
                                    </a:lnTo>
                                    <a:lnTo>
                                      <a:pt x="50800" y="603250"/>
                                    </a:lnTo>
                                    <a:close/>
                                  </a:path>
                                </a:pathLst>
                              </a:custGeom>
                              <a:solidFill>
                                <a:schemeClr val="accent1">
                                  <a:alpha val="52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20594D" id="Freeform: Shape 7579" o:spid="_x0000_s1026" style="position:absolute;margin-left:1.65pt;margin-top:79.9pt;width:239pt;height:4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35300,603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" path="m50800,603250r,l3035300,298450,3022600,,1511300,6350,,171450,50800,603250xe" fillcolor="#4f81bd [3204]" strokecolor="#243f60 [1604]" strokeweight="2pt">
                      <v:fill opacity="34181f"/>
                      <v:path arrowok="t" o:connecttype="custom" o:connectlocs="50800,603250;50800,603250;3035300,298450;3022600,0;1511300,6350;0,171450;50800,603250" o:connectangles="0,0,0,0,0,0,0"/>
                    </v:shape>
                  </w:pict>
                </mc:Fallback>
              </mc:AlternateContent>
            </w:r>
            <w:r w:rsidRPr="000E1FB4">
              <w:rPr>
                <w:rFonts w:ascii="Times New Roman" w:hAnsi="Times New Roman" w:cs="Times New Roman"/>
                <w:noProof/>
              </w:rPr>
              <w:drawing>
                <wp:inline distT="0" distB="0" distL="0" distR="0" wp14:anchorId="08F49CCE" wp14:editId="15D8959C">
                  <wp:extent cx="3074670" cy="2305685"/>
                  <wp:effectExtent l="19050" t="19050" r="11430" b="18415"/>
                  <wp:docPr id="7741" name="Picture 7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cstate="screen">
                            <a:extLst>
                              <a:ext uri="{28A0092B-C50C-407E-A947-70E740481C1C}">
                                <a14:useLocalDpi xmlns:a14="http://schemas.microsoft.com/office/drawing/2010/main"/>
                              </a:ext>
                            </a:extLst>
                          </a:blip>
                          <a:stretch>
                            <a:fillRect/>
                          </a:stretch>
                        </pic:blipFill>
                        <pic:spPr>
                          <a:xfrm>
                            <a:off x="0" y="0"/>
                            <a:ext cx="3074670" cy="2305685"/>
                          </a:xfrm>
                          <a:prstGeom prst="rect">
                            <a:avLst/>
                          </a:prstGeom>
                          <a:ln>
                            <a:solidFill>
                              <a:schemeClr val="tx1"/>
                            </a:solidFill>
                          </a:ln>
                        </pic:spPr>
                      </pic:pic>
                    </a:graphicData>
                  </a:graphic>
                </wp:inline>
              </w:drawing>
            </w:r>
          </w:p>
        </w:tc>
      </w:tr>
      <w:tr w:rsidR="00E3689B" w:rsidRPr="000E1FB4" w14:paraId="30CC671C" w14:textId="77777777" w:rsidTr="00E3689B">
        <w:trPr>
          <w:trHeight w:val="3888"/>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14F7872" w14:textId="77777777" w:rsidR="00E3689B" w:rsidRPr="000E1FB4" w:rsidRDefault="00E3689B" w:rsidP="00E3689B">
            <w:pPr>
              <w:spacing w:after="0" w:line="240" w:lineRule="auto"/>
              <w:jc w:val="both"/>
              <w:rPr>
                <w:rFonts w:ascii="Times New Roman" w:hAnsi="Times New Roman" w:cs="Times New Roman"/>
                <w:sz w:val="24"/>
                <w:szCs w:val="24"/>
              </w:rPr>
            </w:pPr>
            <w:r w:rsidRPr="000E1FB4">
              <w:rPr>
                <w:rFonts w:ascii="Times New Roman" w:hAnsi="Times New Roman" w:cs="Times New Roman"/>
                <w:b/>
                <w:noProof/>
                <w:sz w:val="24"/>
                <w:szCs w:val="24"/>
              </w:rPr>
              <mc:AlternateContent>
                <mc:Choice Requires="wps">
                  <w:drawing>
                    <wp:anchor distT="0" distB="0" distL="114300" distR="114300" simplePos="0" relativeHeight="251702272" behindDoc="0" locked="0" layoutInCell="1" allowOverlap="1" wp14:anchorId="7618261E" wp14:editId="30F03812">
                      <wp:simplePos x="0" y="0"/>
                      <wp:positionH relativeFrom="column">
                        <wp:posOffset>2249805</wp:posOffset>
                      </wp:positionH>
                      <wp:positionV relativeFrom="paragraph">
                        <wp:posOffset>22860</wp:posOffset>
                      </wp:positionV>
                      <wp:extent cx="775970" cy="228600"/>
                      <wp:effectExtent l="0" t="0" r="24130" b="19050"/>
                      <wp:wrapNone/>
                      <wp:docPr id="7580"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5970" cy="228600"/>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619BE63A" w14:textId="77777777" w:rsidR="007346D8" w:rsidRPr="007673F9" w:rsidRDefault="007346D8" w:rsidP="00E3689B">
                                  <w:pPr>
                                    <w:jc w:val="center"/>
                                    <w:rPr>
                                      <w:rFonts w:ascii="Arial" w:hAnsi="Arial" w:cs="Arial"/>
                                      <w:sz w:val="16"/>
                                      <w:szCs w:val="16"/>
                                    </w:rPr>
                                  </w:pPr>
                                  <w:r>
                                    <w:rPr>
                                      <w:rFonts w:ascii="Arial" w:hAnsi="Arial" w:cs="Arial"/>
                                      <w:sz w:val="16"/>
                                      <w:szCs w:val="16"/>
                                    </w:rPr>
                                    <w:t>Photo 16-3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18261E" id="_x0000_s1131" type="#_x0000_t176" style="position:absolute;left:0;text-align:left;margin-left:177.15pt;margin-top:1.8pt;width:61.1pt;height:1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">
                      <v:shadow opacity=".5" offset="-6pt,-6pt"/>
                      <v:textbox>
                        <w:txbxContent>
                          <w:p w14:paraId="619BE63A" w14:textId="77777777" w:rsidR="007346D8" w:rsidRPr="007673F9" w:rsidRDefault="007346D8" w:rsidP="00E3689B">
                            <w:pPr>
                              <w:jc w:val="center"/>
                              <w:rPr>
                                <w:rFonts w:ascii="Arial" w:hAnsi="Arial" w:cs="Arial"/>
                                <w:sz w:val="16"/>
                                <w:szCs w:val="16"/>
                              </w:rPr>
                            </w:pPr>
                            <w:r>
                              <w:rPr>
                                <w:rFonts w:ascii="Arial" w:hAnsi="Arial" w:cs="Arial"/>
                                <w:sz w:val="16"/>
                                <w:szCs w:val="16"/>
                              </w:rPr>
                              <w:t>Photo 16-3</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700224" behindDoc="0" locked="0" layoutInCell="1" allowOverlap="1" wp14:anchorId="6F6C5A39" wp14:editId="0AA3DF70">
                      <wp:simplePos x="0" y="0"/>
                      <wp:positionH relativeFrom="column">
                        <wp:posOffset>473075</wp:posOffset>
                      </wp:positionH>
                      <wp:positionV relativeFrom="paragraph">
                        <wp:posOffset>347345</wp:posOffset>
                      </wp:positionV>
                      <wp:extent cx="1276350" cy="221615"/>
                      <wp:effectExtent l="0" t="0" r="19050" b="559435"/>
                      <wp:wrapNone/>
                      <wp:docPr id="7581"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221615"/>
                              </a:xfrm>
                              <a:prstGeom prst="wedgeRectCallout">
                                <a:avLst>
                                  <a:gd name="adj1" fmla="val 41389"/>
                                  <a:gd name="adj2" fmla="val 269944"/>
                                </a:avLst>
                              </a:prstGeom>
                              <a:solidFill>
                                <a:srgbClr val="FFFFFF">
                                  <a:alpha val="70000"/>
                                </a:srgbClr>
                              </a:solidFill>
                              <a:ln w="9525">
                                <a:solidFill>
                                  <a:srgbClr val="000000"/>
                                </a:solidFill>
                                <a:miter lim="800000"/>
                                <a:headEnd/>
                                <a:tailEnd/>
                              </a:ln>
                            </wps:spPr>
                            <wps:txbx>
                              <w:txbxContent>
                                <w:p w14:paraId="7E8E67F4"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Prop. Permeable Surface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F6C5A39" id="_x0000_s1132" type="#_x0000_t61" style="position:absolute;left:0;text-align:left;margin-left:37.25pt;margin-top:27.35pt;width:100.5pt;height:17.4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" adj="19740,69108">
                      <v:fill opacity="46003f"/>
                      <v:textbox inset="0,,0">
                        <w:txbxContent>
                          <w:p w14:paraId="7E8E67F4"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Prop. Permeable Surface   </w:t>
                            </w:r>
                          </w:p>
                        </w:txbxContent>
                      </v:textbox>
                    </v:shape>
                  </w:pict>
                </mc:Fallback>
              </mc:AlternateContent>
            </w:r>
            <w:r w:rsidRPr="000E1FB4">
              <w:rPr>
                <w:rFonts w:ascii="Times New Roman" w:hAnsi="Times New Roman" w:cs="Times New Roman"/>
                <w:noProof/>
              </w:rPr>
              <mc:AlternateContent>
                <mc:Choice Requires="wps">
                  <w:drawing>
                    <wp:anchor distT="0" distB="0" distL="114300" distR="114300" simplePos="0" relativeHeight="251698176" behindDoc="0" locked="0" layoutInCell="1" allowOverlap="1" wp14:anchorId="42D8C16D" wp14:editId="4BBF7772">
                      <wp:simplePos x="0" y="0"/>
                      <wp:positionH relativeFrom="column">
                        <wp:posOffset>22860</wp:posOffset>
                      </wp:positionH>
                      <wp:positionV relativeFrom="paragraph">
                        <wp:posOffset>1017905</wp:posOffset>
                      </wp:positionV>
                      <wp:extent cx="3049270" cy="1295400"/>
                      <wp:effectExtent l="0" t="0" r="17780" b="19050"/>
                      <wp:wrapNone/>
                      <wp:docPr id="7582" name="Freeform: Shape 7582"/>
                      <wp:cNvGraphicFramePr/>
                      <a:graphic xmlns:a="http://schemas.openxmlformats.org/drawingml/2006/main">
                        <a:graphicData uri="http://schemas.microsoft.com/office/word/2010/wordprocessingShape">
                          <wps:wsp>
                            <wps:cNvSpPr/>
                            <wps:spPr>
                              <a:xfrm>
                                <a:off x="0" y="0"/>
                                <a:ext cx="3049270" cy="1295400"/>
                              </a:xfrm>
                              <a:custGeom>
                                <a:avLst/>
                                <a:gdLst>
                                  <a:gd name="connsiteX0" fmla="*/ 12700 w 3073400"/>
                                  <a:gd name="connsiteY0" fmla="*/ 44450 h 1320800"/>
                                  <a:gd name="connsiteX1" fmla="*/ 1606550 w 3073400"/>
                                  <a:gd name="connsiteY1" fmla="*/ 0 h 1320800"/>
                                  <a:gd name="connsiteX2" fmla="*/ 3073400 w 3073400"/>
                                  <a:gd name="connsiteY2" fmla="*/ 88900 h 1320800"/>
                                  <a:gd name="connsiteX3" fmla="*/ 3073400 w 3073400"/>
                                  <a:gd name="connsiteY3" fmla="*/ 1320800 h 1320800"/>
                                  <a:gd name="connsiteX4" fmla="*/ 0 w 3073400"/>
                                  <a:gd name="connsiteY4" fmla="*/ 1320800 h 1320800"/>
                                  <a:gd name="connsiteX5" fmla="*/ 12700 w 3073400"/>
                                  <a:gd name="connsiteY5" fmla="*/ 44450 h 1320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073400" h="1320800">
                                    <a:moveTo>
                                      <a:pt x="12700" y="44450"/>
                                    </a:moveTo>
                                    <a:lnTo>
                                      <a:pt x="1606550" y="0"/>
                                    </a:lnTo>
                                    <a:lnTo>
                                      <a:pt x="3073400" y="88900"/>
                                    </a:lnTo>
                                    <a:lnTo>
                                      <a:pt x="3073400" y="1320800"/>
                                    </a:lnTo>
                                    <a:lnTo>
                                      <a:pt x="0" y="1320800"/>
                                    </a:lnTo>
                                    <a:lnTo>
                                      <a:pt x="12700" y="44450"/>
                                    </a:lnTo>
                                    <a:close/>
                                  </a:path>
                                </a:pathLst>
                              </a:custGeom>
                              <a:solidFill>
                                <a:schemeClr val="accent1">
                                  <a:alpha val="42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F02FF1" id="Freeform: Shape 7582" o:spid="_x0000_s1026" style="position:absolute;margin-left:1.8pt;margin-top:80.15pt;width:240.1pt;height:10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73400,132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" path="m12700,44450l1606550,,3073400,88900r,1231900l,1320800,12700,44450xe" fillcolor="#4f81bd [3204]" strokecolor="#243f60 [1604]" strokeweight="2pt">
                      <v:fill opacity="27499f"/>
                      <v:path arrowok="t" o:connecttype="custom" o:connectlocs="12600,43595;1593937,0;3049270,87190;3049270,1295400;0,1295400;12600,43595" o:connectangles="0,0,0,0,0,0"/>
                    </v:shape>
                  </w:pict>
                </mc:Fallback>
              </mc:AlternateContent>
            </w:r>
            <w:r w:rsidRPr="000E1FB4">
              <w:rPr>
                <w:rFonts w:ascii="Times New Roman" w:hAnsi="Times New Roman" w:cs="Times New Roman"/>
                <w:noProof/>
              </w:rPr>
              <w:drawing>
                <wp:inline distT="0" distB="0" distL="0" distR="0" wp14:anchorId="4BD9D0CC" wp14:editId="0B562D41">
                  <wp:extent cx="3074670" cy="2305685"/>
                  <wp:effectExtent l="19050" t="19050" r="11430" b="18415"/>
                  <wp:docPr id="7742" name="Picture 7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cstate="screen">
                            <a:extLst>
                              <a:ext uri="{28A0092B-C50C-407E-A947-70E740481C1C}">
                                <a14:useLocalDpi xmlns:a14="http://schemas.microsoft.com/office/drawing/2010/main"/>
                              </a:ext>
                            </a:extLst>
                          </a:blip>
                          <a:stretch>
                            <a:fillRect/>
                          </a:stretch>
                        </pic:blipFill>
                        <pic:spPr>
                          <a:xfrm>
                            <a:off x="0" y="0"/>
                            <a:ext cx="3074670" cy="2305685"/>
                          </a:xfrm>
                          <a:prstGeom prst="rect">
                            <a:avLst/>
                          </a:prstGeom>
                          <a:ln>
                            <a:solidFill>
                              <a:schemeClr val="accent1">
                                <a:shade val="50000"/>
                              </a:schemeClr>
                            </a:solidFill>
                          </a:ln>
                        </pic:spPr>
                      </pic:pic>
                    </a:graphicData>
                  </a:graphic>
                </wp:inline>
              </w:drawing>
            </w:r>
          </w:p>
        </w:tc>
      </w:tr>
    </w:tbl>
    <w:p w14:paraId="2C9C71C4"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Micro-watershed No.: </w:t>
      </w:r>
      <w:r>
        <w:rPr>
          <w:rFonts w:ascii="Times New Roman" w:hAnsi="Times New Roman" w:cs="Times New Roman"/>
          <w:b/>
          <w:i/>
          <w:color w:val="8E8E8E"/>
          <w:sz w:val="20"/>
          <w:szCs w:val="20"/>
        </w:rPr>
        <w:t>N-20</w:t>
      </w:r>
    </w:p>
    <w:p w14:paraId="08C548D1"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BMP Type: Bioretention and Permeable Surface</w:t>
      </w:r>
    </w:p>
    <w:p w14:paraId="138740E3" w14:textId="77777777" w:rsidR="00E3689B"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BMP Location: 1 Lake Street </w:t>
      </w:r>
    </w:p>
    <w:p w14:paraId="46D0F877" w14:textId="47247CF3" w:rsidR="00E3689B" w:rsidRPr="000E1FB4" w:rsidRDefault="00E3689B" w:rsidP="00E3689B">
      <w:pPr>
        <w:spacing w:after="0"/>
        <w:jc w:val="both"/>
        <w:rPr>
          <w:rFonts w:ascii="Times New Roman" w:hAnsi="Times New Roman" w:cs="Times New Roman"/>
          <w:b/>
          <w:sz w:val="20"/>
          <w:szCs w:val="20"/>
        </w:rPr>
      </w:pPr>
      <w:r>
        <w:rPr>
          <w:rFonts w:ascii="Times New Roman" w:hAnsi="Times New Roman" w:cs="Times New Roman"/>
          <w:b/>
          <w:i/>
          <w:color w:val="8E8E8E"/>
          <w:sz w:val="20"/>
          <w:szCs w:val="20"/>
        </w:rPr>
        <w:t xml:space="preserve">Priority Rank: </w:t>
      </w:r>
      <w:r w:rsidR="00FA66DB">
        <w:rPr>
          <w:rFonts w:ascii="Times New Roman" w:hAnsi="Times New Roman" w:cs="Times New Roman"/>
          <w:b/>
          <w:i/>
          <w:color w:val="8E8E8E"/>
          <w:sz w:val="20"/>
          <w:szCs w:val="20"/>
        </w:rPr>
        <w:t>Low</w:t>
      </w:r>
      <w:r>
        <w:rPr>
          <w:rFonts w:ascii="Times New Roman" w:hAnsi="Times New Roman" w:cs="Times New Roman"/>
          <w:b/>
          <w:i/>
          <w:color w:val="8E8E8E"/>
          <w:sz w:val="20"/>
          <w:szCs w:val="20"/>
        </w:rPr>
        <w:t xml:space="preserve"> </w:t>
      </w:r>
    </w:p>
    <w:p w14:paraId="59D8C951" w14:textId="77777777" w:rsidR="00E3689B" w:rsidRPr="000E1FB4" w:rsidRDefault="00E3689B" w:rsidP="00E3689B">
      <w:pPr>
        <w:spacing w:before="240" w:after="120"/>
        <w:ind w:right="-58"/>
        <w:jc w:val="both"/>
        <w:rPr>
          <w:rFonts w:ascii="Times New Roman" w:hAnsi="Times New Roman" w:cs="Times New Roman"/>
          <w:sz w:val="20"/>
          <w:szCs w:val="20"/>
        </w:rPr>
      </w:pPr>
      <w:r w:rsidRPr="000E1FB4">
        <w:rPr>
          <w:rFonts w:ascii="Times New Roman" w:hAnsi="Times New Roman" w:cs="Times New Roman"/>
          <w:b/>
          <w:sz w:val="20"/>
          <w:szCs w:val="20"/>
        </w:rPr>
        <w:t xml:space="preserve">Site Summary: </w:t>
      </w:r>
    </w:p>
    <w:p w14:paraId="6CB00B54" w14:textId="77777777" w:rsidR="00E3689B" w:rsidRPr="000E1FB4" w:rsidRDefault="00E3689B" w:rsidP="00E3689B">
      <w:pPr>
        <w:tabs>
          <w:tab w:val="center" w:pos="4680"/>
          <w:tab w:val="right" w:pos="9360"/>
        </w:tabs>
        <w:spacing w:before="120" w:after="120"/>
        <w:jc w:val="both"/>
        <w:rPr>
          <w:rFonts w:ascii="Times New Roman" w:hAnsi="Times New Roman" w:cs="Times New Roman"/>
          <w:sz w:val="20"/>
          <w:szCs w:val="20"/>
        </w:rPr>
      </w:pPr>
      <w:r w:rsidRPr="000E1FB4">
        <w:rPr>
          <w:rFonts w:ascii="Times New Roman" w:hAnsi="Times New Roman" w:cs="Times New Roman"/>
          <w:sz w:val="20"/>
          <w:szCs w:val="20"/>
        </w:rPr>
        <w:t>Navy Field is a recreational park with a large athletic field, paved parking lot, and a basketball court. The parking lot and basketball court runoff drain to the existing catch basins on Washington Avenue. The parking lot at Navy Field was in poor condition.</w:t>
      </w:r>
    </w:p>
    <w:p w14:paraId="38AF8CBA" w14:textId="77777777" w:rsidR="00E3689B" w:rsidRPr="000E1FB4" w:rsidRDefault="00E3689B" w:rsidP="00E3689B">
      <w:pPr>
        <w:tabs>
          <w:tab w:val="center" w:pos="4680"/>
          <w:tab w:val="right" w:pos="9360"/>
        </w:tabs>
        <w:spacing w:before="240" w:after="0" w:line="240" w:lineRule="auto"/>
        <w:jc w:val="both"/>
        <w:rPr>
          <w:rFonts w:ascii="Times New Roman" w:hAnsi="Times New Roman" w:cs="Times New Roman"/>
          <w:sz w:val="20"/>
          <w:szCs w:val="20"/>
        </w:rPr>
      </w:pPr>
      <w:r w:rsidRPr="000E1FB4">
        <w:rPr>
          <w:rFonts w:ascii="Times New Roman" w:hAnsi="Times New Roman" w:cs="Times New Roman"/>
          <w:b/>
          <w:sz w:val="20"/>
          <w:szCs w:val="20"/>
        </w:rPr>
        <w:t xml:space="preserve">Proposed Improvement: </w:t>
      </w:r>
    </w:p>
    <w:p w14:paraId="41B6951C" w14:textId="77777777" w:rsidR="00E3689B" w:rsidRPr="000E1FB4" w:rsidRDefault="00E3689B" w:rsidP="00E3689B">
      <w:pPr>
        <w:tabs>
          <w:tab w:val="center" w:pos="4680"/>
          <w:tab w:val="right" w:pos="9360"/>
        </w:tabs>
        <w:spacing w:before="120" w:after="120"/>
        <w:jc w:val="both"/>
        <w:rPr>
          <w:rFonts w:ascii="Times New Roman" w:hAnsi="Times New Roman" w:cs="Times New Roman"/>
          <w:sz w:val="20"/>
          <w:szCs w:val="20"/>
        </w:rPr>
      </w:pPr>
      <w:r w:rsidRPr="000E1FB4">
        <w:rPr>
          <w:rFonts w:ascii="Times New Roman" w:hAnsi="Times New Roman" w:cs="Times New Roman"/>
          <w:sz w:val="20"/>
          <w:szCs w:val="20"/>
        </w:rPr>
        <w:t xml:space="preserve">Pave the parking lot to direct runoff southwest towards the edge of the park. Install an approx. 1000–square foot bioretention cell to accept the parking lot runoff. Redirect runoff draining to the catch basin on Washington Avenue and grade the area to allow a portion of road runoff to be conveyed to the bioretention cell.  Consider resurfacing with permeable surface the existing basketball court to infiltrate runoff. </w:t>
      </w:r>
    </w:p>
    <w:p w14:paraId="14832F56" w14:textId="77777777" w:rsidR="00E3689B" w:rsidRPr="000E1FB4" w:rsidRDefault="00E3689B" w:rsidP="00E3689B">
      <w:pPr>
        <w:tabs>
          <w:tab w:val="center" w:pos="4680"/>
          <w:tab w:val="right" w:pos="9360"/>
        </w:tabs>
        <w:spacing w:before="120" w:after="120"/>
        <w:jc w:val="both"/>
        <w:rPr>
          <w:rFonts w:ascii="Times New Roman" w:hAnsi="Times New Roman" w:cs="Times New Roman"/>
          <w:b/>
          <w:sz w:val="20"/>
          <w:szCs w:val="20"/>
        </w:rPr>
      </w:pPr>
      <w:r w:rsidRPr="000E1FB4">
        <w:rPr>
          <w:rFonts w:ascii="Times New Roman" w:hAnsi="Times New Roman" w:cs="Times New Roman"/>
          <w:b/>
          <w:sz w:val="20"/>
          <w:szCs w:val="20"/>
        </w:rPr>
        <w:t xml:space="preserve">Expected O&amp;M: </w:t>
      </w:r>
    </w:p>
    <w:p w14:paraId="07BBB9C2" w14:textId="77777777" w:rsidR="00E3689B" w:rsidRPr="000E1FB4" w:rsidRDefault="00E3689B" w:rsidP="00E3689B">
      <w:pPr>
        <w:tabs>
          <w:tab w:val="center" w:pos="4680"/>
          <w:tab w:val="right" w:pos="9360"/>
        </w:tabs>
        <w:spacing w:before="120" w:after="120"/>
        <w:jc w:val="both"/>
        <w:rPr>
          <w:rFonts w:ascii="Times New Roman" w:hAnsi="Times New Roman" w:cs="Times New Roman"/>
          <w:sz w:val="20"/>
          <w:szCs w:val="20"/>
        </w:rPr>
      </w:pPr>
      <w:r w:rsidRPr="000E1FB4">
        <w:rPr>
          <w:rFonts w:ascii="Times New Roman" w:hAnsi="Times New Roman" w:cs="Times New Roman"/>
          <w:sz w:val="20"/>
          <w:szCs w:val="20"/>
        </w:rPr>
        <w:t>Remove accumulated sediment from bioretention cell annually and maintain/replace plants as needed every two years.  Re-mulch annually. Remove accumulated sediment/debris, as needed.</w:t>
      </w:r>
    </w:p>
    <w:p w14:paraId="47D1EDD7" w14:textId="77777777" w:rsidR="00E3689B" w:rsidRPr="000E1FB4" w:rsidRDefault="00E3689B" w:rsidP="00E3689B">
      <w:pPr>
        <w:tabs>
          <w:tab w:val="center" w:pos="4680"/>
          <w:tab w:val="right" w:pos="9360"/>
        </w:tabs>
        <w:spacing w:before="240" w:after="120"/>
        <w:ind w:right="5040"/>
        <w:jc w:val="both"/>
        <w:rPr>
          <w:rFonts w:ascii="Times New Roman" w:hAnsi="Times New Roman" w:cs="Times New Roman"/>
          <w:sz w:val="20"/>
          <w:szCs w:val="20"/>
        </w:rPr>
      </w:pPr>
      <w:r w:rsidRPr="000E1FB4">
        <w:rPr>
          <w:rFonts w:ascii="Times New Roman" w:eastAsia="Calibri" w:hAnsi="Times New Roman" w:cs="Times New Roman"/>
          <w:b/>
          <w:sz w:val="20"/>
          <w:szCs w:val="20"/>
        </w:rPr>
        <w:t>Parcel Ownership:</w:t>
      </w:r>
      <w:r w:rsidRPr="000E1FB4">
        <w:rPr>
          <w:rFonts w:ascii="Times New Roman" w:hAnsi="Times New Roman" w:cs="Times New Roman"/>
          <w:sz w:val="20"/>
          <w:szCs w:val="20"/>
        </w:rPr>
        <w:t xml:space="preserve"> Town Owned (Recreational Park) </w:t>
      </w:r>
    </w:p>
    <w:p w14:paraId="5B9E2AF1" w14:textId="77777777" w:rsidR="00E3689B" w:rsidRPr="000E1FB4" w:rsidRDefault="00E3689B" w:rsidP="00E3689B">
      <w:pPr>
        <w:tabs>
          <w:tab w:val="center" w:pos="4680"/>
          <w:tab w:val="right" w:pos="9360"/>
        </w:tabs>
        <w:spacing w:before="240" w:after="0"/>
        <w:ind w:right="5040"/>
        <w:jc w:val="both"/>
        <w:rPr>
          <w:rFonts w:ascii="Times New Roman" w:hAnsi="Times New Roman" w:cs="Times New Roman"/>
          <w:sz w:val="20"/>
          <w:szCs w:val="20"/>
        </w:rPr>
      </w:pPr>
    </w:p>
    <w:tbl>
      <w:tblPr>
        <w:tblW w:w="42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3307"/>
        <w:gridCol w:w="913"/>
      </w:tblGrid>
      <w:tr w:rsidR="00E3689B" w:rsidRPr="000E1FB4" w14:paraId="4F46EEE2" w14:textId="77777777" w:rsidTr="00E3689B">
        <w:trPr>
          <w:trHeight w:val="300"/>
        </w:trPr>
        <w:tc>
          <w:tcPr>
            <w:tcW w:w="4220" w:type="dxa"/>
            <w:gridSpan w:val="2"/>
            <w:shd w:val="clear" w:color="000000" w:fill="006686"/>
            <w:vAlign w:val="bottom"/>
            <w:hideMark/>
          </w:tcPr>
          <w:p w14:paraId="5DE25796"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Sizing Characteristics</w:t>
            </w:r>
          </w:p>
        </w:tc>
      </w:tr>
      <w:tr w:rsidR="00E3689B" w:rsidRPr="000E1FB4" w14:paraId="78CF6F1E" w14:textId="77777777" w:rsidTr="00E3689B">
        <w:trPr>
          <w:trHeight w:val="300"/>
        </w:trPr>
        <w:tc>
          <w:tcPr>
            <w:tcW w:w="3307" w:type="dxa"/>
            <w:shd w:val="clear" w:color="000000" w:fill="DAEEF3"/>
            <w:vAlign w:val="bottom"/>
            <w:hideMark/>
          </w:tcPr>
          <w:p w14:paraId="6F472253"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BMP Drainage Area (acres)</w:t>
            </w:r>
          </w:p>
        </w:tc>
        <w:tc>
          <w:tcPr>
            <w:tcW w:w="913" w:type="dxa"/>
            <w:vAlign w:val="bottom"/>
          </w:tcPr>
          <w:p w14:paraId="16FCBC45"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2.1</w:t>
            </w:r>
          </w:p>
        </w:tc>
      </w:tr>
      <w:tr w:rsidR="00E3689B" w:rsidRPr="000E1FB4" w14:paraId="40340690" w14:textId="77777777" w:rsidTr="00E3689B">
        <w:trPr>
          <w:trHeight w:val="300"/>
        </w:trPr>
        <w:tc>
          <w:tcPr>
            <w:tcW w:w="3307" w:type="dxa"/>
            <w:shd w:val="clear" w:color="000000" w:fill="DAEEF3"/>
            <w:vAlign w:val="bottom"/>
          </w:tcPr>
          <w:p w14:paraId="48E6B9C0"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BMP Size (storm depth; inches)</w:t>
            </w:r>
          </w:p>
        </w:tc>
        <w:tc>
          <w:tcPr>
            <w:tcW w:w="913" w:type="dxa"/>
            <w:vAlign w:val="bottom"/>
          </w:tcPr>
          <w:p w14:paraId="5670CB4C"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0.5</w:t>
            </w:r>
          </w:p>
        </w:tc>
      </w:tr>
      <w:tr w:rsidR="00E3689B" w:rsidRPr="000E1FB4" w14:paraId="68724D38" w14:textId="77777777" w:rsidTr="00E3689B">
        <w:trPr>
          <w:trHeight w:val="300"/>
        </w:trPr>
        <w:tc>
          <w:tcPr>
            <w:tcW w:w="3307" w:type="dxa"/>
            <w:shd w:val="clear" w:color="000000" w:fill="DAEEF3"/>
            <w:vAlign w:val="bottom"/>
            <w:hideMark/>
          </w:tcPr>
          <w:p w14:paraId="26ECA7FE"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Impervious Area (%)</w:t>
            </w:r>
          </w:p>
        </w:tc>
        <w:tc>
          <w:tcPr>
            <w:tcW w:w="913" w:type="dxa"/>
            <w:vAlign w:val="bottom"/>
          </w:tcPr>
          <w:p w14:paraId="5FF58168"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33</w:t>
            </w:r>
          </w:p>
        </w:tc>
      </w:tr>
      <w:tr w:rsidR="00E3689B" w:rsidRPr="000E1FB4" w14:paraId="71F867D6" w14:textId="77777777" w:rsidTr="00E3689B">
        <w:trPr>
          <w:trHeight w:val="300"/>
        </w:trPr>
        <w:tc>
          <w:tcPr>
            <w:tcW w:w="4220" w:type="dxa"/>
            <w:gridSpan w:val="2"/>
            <w:shd w:val="clear" w:color="000000" w:fill="006686"/>
            <w:noWrap/>
            <w:vAlign w:val="bottom"/>
            <w:hideMark/>
          </w:tcPr>
          <w:p w14:paraId="04094067"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 xml:space="preserve">Estimated Pollutant Load Reduction </w:t>
            </w:r>
          </w:p>
        </w:tc>
      </w:tr>
      <w:tr w:rsidR="00E3689B" w:rsidRPr="000E1FB4" w14:paraId="35B5BF75" w14:textId="77777777" w:rsidTr="00E3689B">
        <w:trPr>
          <w:trHeight w:val="300"/>
        </w:trPr>
        <w:tc>
          <w:tcPr>
            <w:tcW w:w="3307" w:type="dxa"/>
            <w:shd w:val="clear" w:color="000000" w:fill="DAEEF3"/>
            <w:vAlign w:val="bottom"/>
          </w:tcPr>
          <w:p w14:paraId="61B47453"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TP (lbs./yr.)</w:t>
            </w:r>
          </w:p>
        </w:tc>
        <w:tc>
          <w:tcPr>
            <w:tcW w:w="913" w:type="dxa"/>
            <w:vAlign w:val="bottom"/>
          </w:tcPr>
          <w:p w14:paraId="62DF9075"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0.88</w:t>
            </w:r>
          </w:p>
        </w:tc>
      </w:tr>
      <w:tr w:rsidR="00E3689B" w:rsidRPr="000E1FB4" w14:paraId="35C14ACE" w14:textId="77777777" w:rsidTr="00E3689B">
        <w:trPr>
          <w:trHeight w:val="300"/>
        </w:trPr>
        <w:tc>
          <w:tcPr>
            <w:tcW w:w="3307" w:type="dxa"/>
            <w:shd w:val="clear" w:color="000000" w:fill="DAEEF3"/>
            <w:vAlign w:val="bottom"/>
            <w:hideMark/>
          </w:tcPr>
          <w:p w14:paraId="187EB503"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TN (lbs./yr.)</w:t>
            </w:r>
          </w:p>
        </w:tc>
        <w:tc>
          <w:tcPr>
            <w:tcW w:w="913" w:type="dxa"/>
            <w:vAlign w:val="bottom"/>
          </w:tcPr>
          <w:p w14:paraId="4FF2EED5"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7.0</w:t>
            </w:r>
          </w:p>
        </w:tc>
      </w:tr>
      <w:tr w:rsidR="00E3689B" w:rsidRPr="000E1FB4" w14:paraId="76604DDE" w14:textId="77777777" w:rsidTr="00E3689B">
        <w:trPr>
          <w:trHeight w:val="300"/>
        </w:trPr>
        <w:tc>
          <w:tcPr>
            <w:tcW w:w="3307" w:type="dxa"/>
            <w:shd w:val="clear" w:color="000000" w:fill="DAEEF3"/>
            <w:vAlign w:val="bottom"/>
            <w:hideMark/>
          </w:tcPr>
          <w:p w14:paraId="535F8A1D"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TSS (lbs./yr.)</w:t>
            </w:r>
          </w:p>
        </w:tc>
        <w:tc>
          <w:tcPr>
            <w:tcW w:w="913" w:type="dxa"/>
            <w:vAlign w:val="bottom"/>
          </w:tcPr>
          <w:p w14:paraId="13426D1B"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327.2</w:t>
            </w:r>
          </w:p>
        </w:tc>
      </w:tr>
      <w:tr w:rsidR="00E3689B" w:rsidRPr="000E1FB4" w14:paraId="50C650B6" w14:textId="77777777" w:rsidTr="00E3689B">
        <w:trPr>
          <w:trHeight w:val="300"/>
        </w:trPr>
        <w:tc>
          <w:tcPr>
            <w:tcW w:w="3307" w:type="dxa"/>
            <w:shd w:val="clear" w:color="000000" w:fill="006686"/>
            <w:vAlign w:val="bottom"/>
            <w:hideMark/>
          </w:tcPr>
          <w:p w14:paraId="67982C2A"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Estimated Cost</w:t>
            </w:r>
          </w:p>
        </w:tc>
        <w:tc>
          <w:tcPr>
            <w:tcW w:w="913" w:type="dxa"/>
            <w:shd w:val="clear" w:color="000000" w:fill="006686"/>
            <w:vAlign w:val="bottom"/>
            <w:hideMark/>
          </w:tcPr>
          <w:p w14:paraId="53E34476"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p>
        </w:tc>
      </w:tr>
      <w:tr w:rsidR="00E3689B" w:rsidRPr="000E1FB4" w14:paraId="3F407946" w14:textId="77777777" w:rsidTr="00E3689B">
        <w:trPr>
          <w:trHeight w:val="300"/>
        </w:trPr>
        <w:tc>
          <w:tcPr>
            <w:tcW w:w="3307" w:type="dxa"/>
            <w:shd w:val="clear" w:color="000000" w:fill="DAEEF3"/>
            <w:vAlign w:val="bottom"/>
            <w:hideMark/>
          </w:tcPr>
          <w:p w14:paraId="63133AE5"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 xml:space="preserve">Planning-level Capital Cost </w:t>
            </w:r>
          </w:p>
        </w:tc>
        <w:tc>
          <w:tcPr>
            <w:tcW w:w="913" w:type="dxa"/>
            <w:vAlign w:val="bottom"/>
          </w:tcPr>
          <w:p w14:paraId="73C748CB"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$39,100</w:t>
            </w:r>
          </w:p>
        </w:tc>
      </w:tr>
    </w:tbl>
    <w:p w14:paraId="27795111" w14:textId="77777777" w:rsidR="00E3689B" w:rsidRDefault="00E3689B" w:rsidP="00E3689B">
      <w:pPr>
        <w:spacing w:after="0"/>
        <w:jc w:val="both"/>
        <w:rPr>
          <w:rFonts w:ascii="Times New Roman" w:hAnsi="Times New Roman" w:cs="Times New Roman"/>
          <w:sz w:val="24"/>
          <w:szCs w:val="24"/>
        </w:rPr>
      </w:pPr>
    </w:p>
    <w:p w14:paraId="7427BC75" w14:textId="77777777" w:rsidR="00E3689B" w:rsidRDefault="00E3689B" w:rsidP="00E3689B">
      <w:pPr>
        <w:rPr>
          <w:rFonts w:ascii="Times New Roman" w:hAnsi="Times New Roman" w:cs="Times New Roman"/>
          <w:sz w:val="24"/>
          <w:szCs w:val="24"/>
        </w:rPr>
      </w:pPr>
      <w:r>
        <w:rPr>
          <w:rFonts w:ascii="Times New Roman" w:hAnsi="Times New Roman" w:cs="Times New Roman"/>
          <w:sz w:val="24"/>
          <w:szCs w:val="24"/>
        </w:rPr>
        <w:br w:type="page"/>
      </w:r>
    </w:p>
    <w:p w14:paraId="3375D90E" w14:textId="77777777" w:rsidR="00E3689B" w:rsidRPr="000E1FB4" w:rsidRDefault="00E3689B" w:rsidP="00E3689B">
      <w:pPr>
        <w:spacing w:after="0"/>
        <w:jc w:val="both"/>
        <w:rPr>
          <w:rFonts w:ascii="Times New Roman" w:hAnsi="Times New Roman" w:cs="Times New Roman"/>
          <w:b/>
          <w:color w:val="007DA3"/>
          <w:sz w:val="24"/>
          <w:szCs w:val="24"/>
        </w:rPr>
      </w:pPr>
      <w:r>
        <w:rPr>
          <w:rFonts w:ascii="Times New Roman" w:hAnsi="Times New Roman" w:cs="Times New Roman"/>
          <w:b/>
          <w:color w:val="007DA3"/>
          <w:sz w:val="24"/>
          <w:szCs w:val="24"/>
        </w:rPr>
        <w:lastRenderedPageBreak/>
        <w:t>Site Natick 17</w:t>
      </w:r>
      <w:r w:rsidRPr="000E1FB4">
        <w:rPr>
          <w:rFonts w:ascii="Times New Roman" w:hAnsi="Times New Roman" w:cs="Times New Roman"/>
          <w:b/>
          <w:color w:val="007DA3"/>
          <w:sz w:val="24"/>
          <w:szCs w:val="24"/>
        </w:rPr>
        <w:t xml:space="preserve">: Cemetery Road   </w:t>
      </w:r>
    </w:p>
    <w:tbl>
      <w:tblPr>
        <w:tblpPr w:leftFromText="187" w:rightFromText="187" w:vertAnchor="page" w:horzAnchor="page" w:tblpX="6385" w:tblpY="1573"/>
        <w:tblOverlap w:val="never"/>
        <w:tblW w:w="5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58"/>
      </w:tblGrid>
      <w:tr w:rsidR="00E3689B" w:rsidRPr="000E1FB4" w14:paraId="73640D83" w14:textId="77777777" w:rsidTr="00E3689B">
        <w:trPr>
          <w:trHeight w:val="3680"/>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B14AE00" w14:textId="77777777" w:rsidR="00E3689B" w:rsidRPr="000E1FB4" w:rsidRDefault="00E3689B" w:rsidP="00E3689B">
            <w:pPr>
              <w:spacing w:after="0" w:line="240" w:lineRule="auto"/>
              <w:jc w:val="both"/>
              <w:rPr>
                <w:rFonts w:ascii="Times New Roman" w:hAnsi="Times New Roman" w:cs="Times New Roman"/>
                <w:sz w:val="24"/>
                <w:szCs w:val="24"/>
              </w:rPr>
            </w:pPr>
            <w:r w:rsidRPr="000E1FB4">
              <w:rPr>
                <w:rFonts w:ascii="Times New Roman" w:hAnsi="Times New Roman" w:cs="Times New Roman"/>
                <w:b/>
                <w:noProof/>
                <w:sz w:val="20"/>
                <w:szCs w:val="20"/>
              </w:rPr>
              <mc:AlternateContent>
                <mc:Choice Requires="wps">
                  <w:drawing>
                    <wp:anchor distT="0" distB="0" distL="114300" distR="114300" simplePos="0" relativeHeight="251716608" behindDoc="0" locked="0" layoutInCell="1" allowOverlap="1" wp14:anchorId="7A8CB281" wp14:editId="0412CC1E">
                      <wp:simplePos x="0" y="0"/>
                      <wp:positionH relativeFrom="column">
                        <wp:posOffset>1530985</wp:posOffset>
                      </wp:positionH>
                      <wp:positionV relativeFrom="paragraph">
                        <wp:posOffset>1673860</wp:posOffset>
                      </wp:positionV>
                      <wp:extent cx="717550" cy="287655"/>
                      <wp:effectExtent l="19050" t="0" r="63500" b="36195"/>
                      <wp:wrapNone/>
                      <wp:docPr id="7583" name="Freeform: Shape 7583"/>
                      <wp:cNvGraphicFramePr/>
                      <a:graphic xmlns:a="http://schemas.openxmlformats.org/drawingml/2006/main">
                        <a:graphicData uri="http://schemas.microsoft.com/office/word/2010/wordprocessingShape">
                          <wps:wsp>
                            <wps:cNvSpPr/>
                            <wps:spPr>
                              <a:xfrm rot="532547">
                                <a:off x="0" y="0"/>
                                <a:ext cx="717550" cy="287655"/>
                              </a:xfrm>
                              <a:custGeom>
                                <a:avLst/>
                                <a:gdLst>
                                  <a:gd name="connsiteX0" fmla="*/ 0 w 717550"/>
                                  <a:gd name="connsiteY0" fmla="*/ 146050 h 287828"/>
                                  <a:gd name="connsiteX1" fmla="*/ 450850 w 717550"/>
                                  <a:gd name="connsiteY1" fmla="*/ 285750 h 287828"/>
                                  <a:gd name="connsiteX2" fmla="*/ 673100 w 717550"/>
                                  <a:gd name="connsiteY2" fmla="*/ 50800 h 287828"/>
                                  <a:gd name="connsiteX3" fmla="*/ 717550 w 717550"/>
                                  <a:gd name="connsiteY3" fmla="*/ 0 h 287828"/>
                                </a:gdLst>
                                <a:ahLst/>
                                <a:cxnLst>
                                  <a:cxn ang="0">
                                    <a:pos x="connsiteX0" y="connsiteY0"/>
                                  </a:cxn>
                                  <a:cxn ang="0">
                                    <a:pos x="connsiteX1" y="connsiteY1"/>
                                  </a:cxn>
                                  <a:cxn ang="0">
                                    <a:pos x="connsiteX2" y="connsiteY2"/>
                                  </a:cxn>
                                  <a:cxn ang="0">
                                    <a:pos x="connsiteX3" y="connsiteY3"/>
                                  </a:cxn>
                                </a:cxnLst>
                                <a:rect l="l" t="t" r="r" b="b"/>
                                <a:pathLst>
                                  <a:path w="717550" h="287828">
                                    <a:moveTo>
                                      <a:pt x="0" y="146050"/>
                                    </a:moveTo>
                                    <a:cubicBezTo>
                                      <a:pt x="169333" y="223837"/>
                                      <a:pt x="338667" y="301625"/>
                                      <a:pt x="450850" y="285750"/>
                                    </a:cubicBezTo>
                                    <a:cubicBezTo>
                                      <a:pt x="563033" y="269875"/>
                                      <a:pt x="628650" y="98425"/>
                                      <a:pt x="673100" y="50800"/>
                                    </a:cubicBezTo>
                                    <a:cubicBezTo>
                                      <a:pt x="717550" y="3175"/>
                                      <a:pt x="717550" y="1587"/>
                                      <a:pt x="717550" y="0"/>
                                    </a:cubicBezTo>
                                  </a:path>
                                </a:pathLst>
                              </a:custGeom>
                              <a:noFill/>
                              <a:ln>
                                <a:solidFill>
                                  <a:srgbClr val="00B0F0"/>
                                </a:solidFill>
                                <a:tailEnd type="arrow"/>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44FD5D" id="Freeform: Shape 7583" o:spid="_x0000_s1026" style="position:absolute;margin-left:120.55pt;margin-top:131.8pt;width:56.5pt;height:22.65pt;rotation:581683fd;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17550,287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" path="m,146050v169333,77787,338667,155575,450850,139700c563033,269875,628650,98425,673100,50800,717550,3175,717550,1587,717550,e" filled="f" strokecolor="#00b0f0" strokeweight="2pt">
                      <v:stroke endarrow="open"/>
                      <v:path arrowok="t" o:connecttype="custom" o:connectlocs="0,145962;450850,285578;673100,50769;717550,0" o:connectangles="0,0,0,0"/>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714560" behindDoc="0" locked="0" layoutInCell="1" allowOverlap="1" wp14:anchorId="2682159E" wp14:editId="602D4289">
                      <wp:simplePos x="0" y="0"/>
                      <wp:positionH relativeFrom="column">
                        <wp:posOffset>1430655</wp:posOffset>
                      </wp:positionH>
                      <wp:positionV relativeFrom="paragraph">
                        <wp:posOffset>414655</wp:posOffset>
                      </wp:positionV>
                      <wp:extent cx="679450" cy="337820"/>
                      <wp:effectExtent l="0" t="0" r="63500" b="443230"/>
                      <wp:wrapNone/>
                      <wp:docPr id="7584"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5556250" y="1422400"/>
                                <a:ext cx="679450" cy="337820"/>
                              </a:xfrm>
                              <a:prstGeom prst="wedgeRectCallout">
                                <a:avLst>
                                  <a:gd name="adj1" fmla="val 51595"/>
                                  <a:gd name="adj2" fmla="val 157007"/>
                                </a:avLst>
                              </a:prstGeom>
                              <a:solidFill>
                                <a:srgbClr val="FFFFFF">
                                  <a:alpha val="70000"/>
                                </a:srgbClr>
                              </a:solidFill>
                              <a:ln w="9525">
                                <a:solidFill>
                                  <a:srgbClr val="000000"/>
                                </a:solidFill>
                                <a:miter lim="800000"/>
                                <a:headEnd/>
                                <a:tailEnd/>
                              </a:ln>
                            </wps:spPr>
                            <wps:txbx>
                              <w:txbxContent>
                                <w:p w14:paraId="313A35B3"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Bioretention Cell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682159E" id="_x0000_s1133" type="#_x0000_t61" style="position:absolute;left:0;text-align:left;margin-left:112.65pt;margin-top:32.65pt;width:53.5pt;height:26.6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" adj="21945,44714">
                      <v:fill opacity="46003f"/>
                      <v:textbox inset="0,,0">
                        <w:txbxContent>
                          <w:p w14:paraId="313A35B3"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Bioretention Cell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712512" behindDoc="0" locked="0" layoutInCell="1" allowOverlap="1" wp14:anchorId="5056DF62" wp14:editId="435E5EFB">
                      <wp:simplePos x="0" y="0"/>
                      <wp:positionH relativeFrom="column">
                        <wp:posOffset>1544320</wp:posOffset>
                      </wp:positionH>
                      <wp:positionV relativeFrom="paragraph">
                        <wp:posOffset>1036955</wp:posOffset>
                      </wp:positionV>
                      <wp:extent cx="1332230" cy="976630"/>
                      <wp:effectExtent l="0" t="0" r="20320" b="13970"/>
                      <wp:wrapNone/>
                      <wp:docPr id="7585" name="Freeform: Shape 7585"/>
                      <wp:cNvGraphicFramePr/>
                      <a:graphic xmlns:a="http://schemas.openxmlformats.org/drawingml/2006/main">
                        <a:graphicData uri="http://schemas.microsoft.com/office/word/2010/wordprocessingShape">
                          <wps:wsp>
                            <wps:cNvSpPr/>
                            <wps:spPr>
                              <a:xfrm>
                                <a:off x="0" y="0"/>
                                <a:ext cx="1332230" cy="976630"/>
                              </a:xfrm>
                              <a:custGeom>
                                <a:avLst/>
                                <a:gdLst>
                                  <a:gd name="connsiteX0" fmla="*/ 730799 w 1332475"/>
                                  <a:gd name="connsiteY0" fmla="*/ 901401 h 976960"/>
                                  <a:gd name="connsiteX1" fmla="*/ 6899 w 1332475"/>
                                  <a:gd name="connsiteY1" fmla="*/ 114001 h 976960"/>
                                  <a:gd name="connsiteX2" fmla="*/ 1194349 w 1332475"/>
                                  <a:gd name="connsiteY2" fmla="*/ 82251 h 976960"/>
                                  <a:gd name="connsiteX3" fmla="*/ 1257849 w 1332475"/>
                                  <a:gd name="connsiteY3" fmla="*/ 850601 h 976960"/>
                                  <a:gd name="connsiteX4" fmla="*/ 730799 w 1332475"/>
                                  <a:gd name="connsiteY4" fmla="*/ 901401 h 976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332475" h="976960">
                                    <a:moveTo>
                                      <a:pt x="730799" y="901401"/>
                                    </a:moveTo>
                                    <a:cubicBezTo>
                                      <a:pt x="522307" y="778634"/>
                                      <a:pt x="-70359" y="250526"/>
                                      <a:pt x="6899" y="114001"/>
                                    </a:cubicBezTo>
                                    <a:cubicBezTo>
                                      <a:pt x="84157" y="-22524"/>
                                      <a:pt x="985857" y="-40516"/>
                                      <a:pt x="1194349" y="82251"/>
                                    </a:cubicBezTo>
                                    <a:cubicBezTo>
                                      <a:pt x="1402841" y="205018"/>
                                      <a:pt x="1332991" y="710901"/>
                                      <a:pt x="1257849" y="850601"/>
                                    </a:cubicBezTo>
                                    <a:cubicBezTo>
                                      <a:pt x="1182707" y="990301"/>
                                      <a:pt x="939291" y="1024168"/>
                                      <a:pt x="730799" y="901401"/>
                                    </a:cubicBezTo>
                                    <a:close/>
                                  </a:path>
                                </a:pathLst>
                              </a:custGeom>
                              <a:noFill/>
                              <a:ln>
                                <a:solidFill>
                                  <a:schemeClr val="bg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6FF6E3" id="Freeform: Shape 7585" o:spid="_x0000_s1026" style="position:absolute;margin-left:121.6pt;margin-top:81.65pt;width:104.9pt;height:76.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32475,976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" path="m730799,901401c522307,778634,-70359,250526,6899,114001,84157,-22524,985857,-40516,1194349,82251v208492,122767,138642,628650,63500,768350c1182707,990301,939291,1024168,730799,901401xe" filled="f" strokecolor="white [3212]" strokeweight="2pt">
                      <v:stroke dashstyle="3 1"/>
                      <v:path arrowok="t" o:connecttype="custom" o:connectlocs="730665,901097;6898,113962;1194129,82223;1257618,850314;730665,901097" o:connectangles="0,0,0,0,0"/>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710464" behindDoc="0" locked="0" layoutInCell="1" allowOverlap="1" wp14:anchorId="22D69684" wp14:editId="166E9B87">
                      <wp:simplePos x="0" y="0"/>
                      <wp:positionH relativeFrom="column">
                        <wp:posOffset>186055</wp:posOffset>
                      </wp:positionH>
                      <wp:positionV relativeFrom="paragraph">
                        <wp:posOffset>1818005</wp:posOffset>
                      </wp:positionV>
                      <wp:extent cx="517525" cy="337820"/>
                      <wp:effectExtent l="0" t="0" r="377825" b="81280"/>
                      <wp:wrapNone/>
                      <wp:docPr id="7586"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311650" y="2825750"/>
                                <a:ext cx="517525" cy="337820"/>
                              </a:xfrm>
                              <a:prstGeom prst="wedgeRectCallout">
                                <a:avLst>
                                  <a:gd name="adj1" fmla="val 109539"/>
                                  <a:gd name="adj2" fmla="val 59263"/>
                                </a:avLst>
                              </a:prstGeom>
                              <a:solidFill>
                                <a:srgbClr val="FFFFFF">
                                  <a:alpha val="70000"/>
                                </a:srgbClr>
                              </a:solidFill>
                              <a:ln w="9525">
                                <a:solidFill>
                                  <a:srgbClr val="000000"/>
                                </a:solidFill>
                                <a:miter lim="800000"/>
                                <a:headEnd/>
                                <a:tailEnd/>
                              </a:ln>
                            </wps:spPr>
                            <wps:txbx>
                              <w:txbxContent>
                                <w:p w14:paraId="07CBC5A0"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Catch Basin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2D69684" id="_x0000_s1134" type="#_x0000_t61" style="position:absolute;left:0;text-align:left;margin-left:14.65pt;margin-top:143.15pt;width:40.75pt;height:26.6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" adj="34460,23601">
                      <v:fill opacity="46003f"/>
                      <v:textbox inset="0,,0">
                        <w:txbxContent>
                          <w:p w14:paraId="07CBC5A0"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Catch Basin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708416" behindDoc="0" locked="0" layoutInCell="1" allowOverlap="1" wp14:anchorId="7E2E4B89" wp14:editId="2C514371">
                      <wp:simplePos x="0" y="0"/>
                      <wp:positionH relativeFrom="column">
                        <wp:posOffset>560705</wp:posOffset>
                      </wp:positionH>
                      <wp:positionV relativeFrom="paragraph">
                        <wp:posOffset>509905</wp:posOffset>
                      </wp:positionV>
                      <wp:extent cx="444500" cy="260350"/>
                      <wp:effectExtent l="0" t="0" r="355600" b="292100"/>
                      <wp:wrapNone/>
                      <wp:docPr id="7587"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686300" y="1517650"/>
                                <a:ext cx="444500" cy="260350"/>
                              </a:xfrm>
                              <a:prstGeom prst="wedgeRectCallout">
                                <a:avLst>
                                  <a:gd name="adj1" fmla="val 115947"/>
                                  <a:gd name="adj2" fmla="val 133887"/>
                                </a:avLst>
                              </a:prstGeom>
                              <a:solidFill>
                                <a:srgbClr val="FFFFFF">
                                  <a:alpha val="70000"/>
                                </a:srgbClr>
                              </a:solidFill>
                              <a:ln w="9525">
                                <a:solidFill>
                                  <a:srgbClr val="000000"/>
                                </a:solidFill>
                                <a:miter lim="800000"/>
                                <a:headEnd/>
                                <a:tailEnd/>
                              </a:ln>
                            </wps:spPr>
                            <wps:txbx>
                              <w:txbxContent>
                                <w:p w14:paraId="732ED024"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E2E4B89" id="_x0000_s1135" type="#_x0000_t61" style="position:absolute;left:0;text-align:left;margin-left:44.15pt;margin-top:40.15pt;width:35pt;height:2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" adj="35845,39720">
                      <v:fill opacity="46003f"/>
                      <v:textbox inset="0,,0">
                        <w:txbxContent>
                          <w:p w14:paraId="732ED024"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706368" behindDoc="0" locked="0" layoutInCell="1" allowOverlap="1" wp14:anchorId="266F8134" wp14:editId="4494FEC6">
                      <wp:simplePos x="0" y="0"/>
                      <wp:positionH relativeFrom="column">
                        <wp:posOffset>1303655</wp:posOffset>
                      </wp:positionH>
                      <wp:positionV relativeFrom="paragraph">
                        <wp:posOffset>894080</wp:posOffset>
                      </wp:positionV>
                      <wp:extent cx="209550" cy="806450"/>
                      <wp:effectExtent l="19050" t="19050" r="76200" b="50800"/>
                      <wp:wrapNone/>
                      <wp:docPr id="7588" name="Straight Arrow Connector 7588"/>
                      <wp:cNvGraphicFramePr/>
                      <a:graphic xmlns:a="http://schemas.openxmlformats.org/drawingml/2006/main">
                        <a:graphicData uri="http://schemas.microsoft.com/office/word/2010/wordprocessingShape">
                          <wps:wsp>
                            <wps:cNvCnPr/>
                            <wps:spPr>
                              <a:xfrm>
                                <a:off x="0" y="0"/>
                                <a:ext cx="209550" cy="806450"/>
                              </a:xfrm>
                              <a:prstGeom prst="straightConnector1">
                                <a:avLst/>
                              </a:prstGeom>
                              <a:ln w="31750">
                                <a:solidFill>
                                  <a:srgbClr val="00B0F0"/>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116C22" id="Straight Arrow Connector 7588" o:spid="_x0000_s1026" type="#_x0000_t32" style="position:absolute;margin-left:102.65pt;margin-top:70.4pt;width:16.5pt;height:6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" strokecolor="#00b0f0" strokeweight="2.5pt">
                      <v:stroke startarrowwidth="wide" startarrowlength="long" endarrow="block"/>
                    </v:shape>
                  </w:pict>
                </mc:Fallback>
              </mc:AlternateContent>
            </w:r>
            <w:r w:rsidRPr="000E1FB4">
              <w:rPr>
                <w:rFonts w:ascii="Times New Roman" w:hAnsi="Times New Roman" w:cs="Times New Roman"/>
                <w:b/>
                <w:noProof/>
                <w:sz w:val="24"/>
                <w:szCs w:val="24"/>
              </w:rPr>
              <mc:AlternateContent>
                <mc:Choice Requires="wps">
                  <w:drawing>
                    <wp:anchor distT="0" distB="0" distL="114300" distR="114300" simplePos="0" relativeHeight="251704320" behindDoc="0" locked="0" layoutInCell="1" allowOverlap="1" wp14:anchorId="3F1D67E0" wp14:editId="22FEB8AA">
                      <wp:simplePos x="0" y="0"/>
                      <wp:positionH relativeFrom="column">
                        <wp:posOffset>2256155</wp:posOffset>
                      </wp:positionH>
                      <wp:positionV relativeFrom="paragraph">
                        <wp:posOffset>192405</wp:posOffset>
                      </wp:positionV>
                      <wp:extent cx="723900" cy="228600"/>
                      <wp:effectExtent l="0" t="0" r="19050" b="19050"/>
                      <wp:wrapNone/>
                      <wp:docPr id="7589"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228600"/>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59A2CDA9" w14:textId="77777777" w:rsidR="007346D8" w:rsidRPr="007673F9" w:rsidRDefault="007346D8" w:rsidP="00E3689B">
                                  <w:pPr>
                                    <w:jc w:val="center"/>
                                    <w:rPr>
                                      <w:rFonts w:ascii="Arial" w:hAnsi="Arial" w:cs="Arial"/>
                                      <w:sz w:val="16"/>
                                      <w:szCs w:val="16"/>
                                    </w:rPr>
                                  </w:pPr>
                                  <w:r>
                                    <w:rPr>
                                      <w:rFonts w:ascii="Arial" w:hAnsi="Arial" w:cs="Arial"/>
                                      <w:sz w:val="16"/>
                                      <w:szCs w:val="16"/>
                                    </w:rPr>
                                    <w:t>Photo 17</w:t>
                                  </w:r>
                                  <w:r w:rsidRPr="007673F9">
                                    <w:rPr>
                                      <w:rFonts w:ascii="Arial" w:hAnsi="Arial" w:cs="Arial"/>
                                      <w:sz w:val="16"/>
                                      <w:szCs w:val="16"/>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1D67E0" id="_x0000_s1136" type="#_x0000_t176" style="position:absolute;left:0;text-align:left;margin-left:177.65pt;margin-top:15.15pt;width:57pt;height:1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">
                      <v:shadow opacity=".5" offset="-6pt,-6pt"/>
                      <v:textbox>
                        <w:txbxContent>
                          <w:p w14:paraId="59A2CDA9" w14:textId="77777777" w:rsidR="007346D8" w:rsidRPr="007673F9" w:rsidRDefault="007346D8" w:rsidP="00E3689B">
                            <w:pPr>
                              <w:jc w:val="center"/>
                              <w:rPr>
                                <w:rFonts w:ascii="Arial" w:hAnsi="Arial" w:cs="Arial"/>
                                <w:sz w:val="16"/>
                                <w:szCs w:val="16"/>
                              </w:rPr>
                            </w:pPr>
                            <w:r>
                              <w:rPr>
                                <w:rFonts w:ascii="Arial" w:hAnsi="Arial" w:cs="Arial"/>
                                <w:sz w:val="16"/>
                                <w:szCs w:val="16"/>
                              </w:rPr>
                              <w:t>Photo 17</w:t>
                            </w:r>
                            <w:r w:rsidRPr="007673F9">
                              <w:rPr>
                                <w:rFonts w:ascii="Arial" w:hAnsi="Arial" w:cs="Arial"/>
                                <w:sz w:val="16"/>
                                <w:szCs w:val="16"/>
                              </w:rPr>
                              <w:t>-1</w:t>
                            </w:r>
                          </w:p>
                        </w:txbxContent>
                      </v:textbox>
                    </v:shape>
                  </w:pict>
                </mc:Fallback>
              </mc:AlternateContent>
            </w:r>
            <w:r w:rsidRPr="000E1FB4">
              <w:rPr>
                <w:rFonts w:ascii="Times New Roman" w:hAnsi="Times New Roman" w:cs="Times New Roman"/>
                <w:noProof/>
              </w:rPr>
              <w:t xml:space="preserve">               </w:t>
            </w:r>
            <w:r w:rsidRPr="000E1FB4">
              <w:rPr>
                <w:rFonts w:ascii="Times New Roman" w:hAnsi="Times New Roman" w:cs="Times New Roman"/>
                <w:noProof/>
              </w:rPr>
              <w:drawing>
                <wp:inline distT="0" distB="0" distL="0" distR="0" wp14:anchorId="7AEC2E09" wp14:editId="20FF1738">
                  <wp:extent cx="3074670" cy="2305685"/>
                  <wp:effectExtent l="19050" t="19050" r="11430" b="18415"/>
                  <wp:docPr id="7743" name="Picture 7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cstate="screen">
                            <a:extLst>
                              <a:ext uri="{28A0092B-C50C-407E-A947-70E740481C1C}">
                                <a14:useLocalDpi xmlns:a14="http://schemas.microsoft.com/office/drawing/2010/main"/>
                              </a:ext>
                            </a:extLst>
                          </a:blip>
                          <a:stretch>
                            <a:fillRect/>
                          </a:stretch>
                        </pic:blipFill>
                        <pic:spPr>
                          <a:xfrm>
                            <a:off x="0" y="0"/>
                            <a:ext cx="3074670" cy="2305685"/>
                          </a:xfrm>
                          <a:prstGeom prst="rect">
                            <a:avLst/>
                          </a:prstGeom>
                          <a:ln>
                            <a:solidFill>
                              <a:schemeClr val="tx1"/>
                            </a:solidFill>
                          </a:ln>
                        </pic:spPr>
                      </pic:pic>
                    </a:graphicData>
                  </a:graphic>
                </wp:inline>
              </w:drawing>
            </w:r>
          </w:p>
        </w:tc>
      </w:tr>
      <w:tr w:rsidR="00E3689B" w:rsidRPr="000E1FB4" w14:paraId="78F8E525" w14:textId="77777777" w:rsidTr="00E3689B">
        <w:trPr>
          <w:trHeight w:val="3862"/>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06760C9" w14:textId="77777777" w:rsidR="00E3689B" w:rsidRPr="000E1FB4" w:rsidRDefault="00E3689B" w:rsidP="00E3689B">
            <w:pPr>
              <w:spacing w:after="0" w:line="240" w:lineRule="auto"/>
              <w:jc w:val="both"/>
              <w:rPr>
                <w:rFonts w:ascii="Times New Roman" w:hAnsi="Times New Roman" w:cs="Times New Roman"/>
                <w:sz w:val="24"/>
                <w:szCs w:val="24"/>
              </w:rPr>
            </w:pPr>
          </w:p>
        </w:tc>
      </w:tr>
      <w:tr w:rsidR="00E3689B" w:rsidRPr="000E1FB4" w14:paraId="469113D4" w14:textId="77777777" w:rsidTr="00E3689B">
        <w:trPr>
          <w:trHeight w:val="3888"/>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F7BAC61" w14:textId="77777777" w:rsidR="00E3689B" w:rsidRPr="000E1FB4" w:rsidRDefault="00E3689B" w:rsidP="00E3689B">
            <w:pPr>
              <w:spacing w:after="0" w:line="240" w:lineRule="auto"/>
              <w:jc w:val="both"/>
              <w:rPr>
                <w:rFonts w:ascii="Times New Roman" w:hAnsi="Times New Roman" w:cs="Times New Roman"/>
                <w:sz w:val="24"/>
                <w:szCs w:val="24"/>
              </w:rPr>
            </w:pPr>
          </w:p>
        </w:tc>
      </w:tr>
    </w:tbl>
    <w:p w14:paraId="46B278F8"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Micro-watershed No.: </w:t>
      </w:r>
      <w:r>
        <w:rPr>
          <w:rFonts w:ascii="Times New Roman" w:hAnsi="Times New Roman" w:cs="Times New Roman"/>
          <w:b/>
          <w:i/>
          <w:color w:val="8E8E8E"/>
          <w:sz w:val="20"/>
          <w:szCs w:val="20"/>
        </w:rPr>
        <w:t>N-34</w:t>
      </w:r>
    </w:p>
    <w:p w14:paraId="47D78A79"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BMP Type: Bioretention    </w:t>
      </w:r>
    </w:p>
    <w:p w14:paraId="32E82FA1" w14:textId="77777777" w:rsidR="00E3689B"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BMP Location: Intersection of Tucker and Cemetery Street</w:t>
      </w:r>
    </w:p>
    <w:p w14:paraId="10780E01" w14:textId="74D3036C" w:rsidR="00E3689B" w:rsidRPr="000E1FB4" w:rsidRDefault="00E3689B" w:rsidP="00E3689B">
      <w:pPr>
        <w:spacing w:after="0"/>
        <w:jc w:val="both"/>
        <w:rPr>
          <w:rFonts w:ascii="Times New Roman" w:hAnsi="Times New Roman" w:cs="Times New Roman"/>
          <w:b/>
          <w:sz w:val="20"/>
          <w:szCs w:val="20"/>
        </w:rPr>
      </w:pPr>
      <w:r>
        <w:rPr>
          <w:rFonts w:ascii="Times New Roman" w:hAnsi="Times New Roman" w:cs="Times New Roman"/>
          <w:b/>
          <w:i/>
          <w:color w:val="8E8E8E"/>
          <w:sz w:val="20"/>
          <w:szCs w:val="20"/>
        </w:rPr>
        <w:t xml:space="preserve">Priority Rank: </w:t>
      </w:r>
      <w:r w:rsidR="00FA66DB">
        <w:rPr>
          <w:rFonts w:ascii="Times New Roman" w:hAnsi="Times New Roman" w:cs="Times New Roman"/>
          <w:b/>
          <w:i/>
          <w:color w:val="8E8E8E"/>
          <w:sz w:val="20"/>
          <w:szCs w:val="20"/>
        </w:rPr>
        <w:t>High</w:t>
      </w:r>
    </w:p>
    <w:p w14:paraId="68BE0005" w14:textId="77777777" w:rsidR="00E3689B" w:rsidRPr="000E1FB4" w:rsidRDefault="00E3689B" w:rsidP="00E3689B">
      <w:pPr>
        <w:spacing w:before="240" w:after="120"/>
        <w:ind w:right="-58"/>
        <w:jc w:val="both"/>
        <w:rPr>
          <w:rFonts w:ascii="Times New Roman" w:hAnsi="Times New Roman" w:cs="Times New Roman"/>
          <w:b/>
          <w:sz w:val="20"/>
          <w:szCs w:val="20"/>
        </w:rPr>
      </w:pPr>
      <w:r w:rsidRPr="000E1FB4">
        <w:rPr>
          <w:rFonts w:ascii="Times New Roman" w:hAnsi="Times New Roman" w:cs="Times New Roman"/>
          <w:b/>
          <w:sz w:val="20"/>
          <w:szCs w:val="20"/>
        </w:rPr>
        <w:t xml:space="preserve">Site Summary: </w:t>
      </w:r>
    </w:p>
    <w:p w14:paraId="5C13C0D7" w14:textId="77777777" w:rsidR="00E3689B" w:rsidRPr="000E1FB4" w:rsidRDefault="00E3689B" w:rsidP="00E3689B">
      <w:pPr>
        <w:spacing w:before="240" w:after="120"/>
        <w:ind w:right="-58"/>
        <w:jc w:val="both"/>
        <w:rPr>
          <w:rFonts w:ascii="Times New Roman" w:hAnsi="Times New Roman" w:cs="Times New Roman"/>
          <w:sz w:val="20"/>
          <w:szCs w:val="20"/>
        </w:rPr>
      </w:pPr>
      <w:r w:rsidRPr="000E1FB4">
        <w:rPr>
          <w:rFonts w:ascii="Times New Roman" w:hAnsi="Times New Roman" w:cs="Times New Roman"/>
          <w:sz w:val="20"/>
          <w:szCs w:val="20"/>
        </w:rPr>
        <w:t xml:space="preserve">Runoff from upper Cemetery Road drains north to a catch basin on the west side of Cemetery Road.   </w:t>
      </w:r>
    </w:p>
    <w:p w14:paraId="7CD9F010" w14:textId="77777777" w:rsidR="00E3689B" w:rsidRPr="000E1FB4" w:rsidRDefault="00E3689B" w:rsidP="00E3689B">
      <w:pPr>
        <w:spacing w:before="240" w:after="120"/>
        <w:ind w:right="-58"/>
        <w:jc w:val="both"/>
        <w:rPr>
          <w:rFonts w:ascii="Times New Roman" w:hAnsi="Times New Roman" w:cs="Times New Roman"/>
          <w:sz w:val="20"/>
          <w:szCs w:val="20"/>
        </w:rPr>
      </w:pPr>
      <w:r w:rsidRPr="000E1FB4">
        <w:rPr>
          <w:rFonts w:ascii="Times New Roman" w:hAnsi="Times New Roman" w:cs="Times New Roman"/>
          <w:b/>
          <w:sz w:val="20"/>
          <w:szCs w:val="20"/>
        </w:rPr>
        <w:t xml:space="preserve">Proposed Improvement: </w:t>
      </w:r>
    </w:p>
    <w:p w14:paraId="4FDB8E99" w14:textId="77777777" w:rsidR="00E3689B" w:rsidRPr="000E1FB4" w:rsidRDefault="00E3689B" w:rsidP="00E3689B">
      <w:pPr>
        <w:tabs>
          <w:tab w:val="center" w:pos="4680"/>
          <w:tab w:val="right" w:pos="9360"/>
        </w:tabs>
        <w:spacing w:before="120" w:after="120"/>
        <w:jc w:val="both"/>
        <w:rPr>
          <w:rFonts w:ascii="Times New Roman" w:hAnsi="Times New Roman" w:cs="Times New Roman"/>
          <w:sz w:val="20"/>
          <w:szCs w:val="20"/>
        </w:rPr>
      </w:pPr>
      <w:r w:rsidRPr="000E1FB4">
        <w:rPr>
          <w:rFonts w:ascii="Times New Roman" w:hAnsi="Times New Roman" w:cs="Times New Roman"/>
          <w:sz w:val="20"/>
          <w:szCs w:val="20"/>
        </w:rPr>
        <w:t xml:space="preserve">Redirect runoff draining to the catch basin on Cemetery Road. Grade the area to allow water to convey onto the grassed area. Install an approx. 600–square foot bioretention cell. </w:t>
      </w:r>
    </w:p>
    <w:p w14:paraId="34FA55EE" w14:textId="77777777" w:rsidR="00E3689B" w:rsidRPr="000E1FB4" w:rsidRDefault="00E3689B" w:rsidP="00E3689B">
      <w:pPr>
        <w:tabs>
          <w:tab w:val="center" w:pos="4680"/>
          <w:tab w:val="right" w:pos="9360"/>
        </w:tabs>
        <w:spacing w:before="120" w:after="120"/>
        <w:jc w:val="both"/>
        <w:rPr>
          <w:rFonts w:ascii="Times New Roman" w:hAnsi="Times New Roman" w:cs="Times New Roman"/>
          <w:b/>
          <w:sz w:val="20"/>
          <w:szCs w:val="20"/>
        </w:rPr>
      </w:pPr>
      <w:r w:rsidRPr="000E1FB4">
        <w:rPr>
          <w:rFonts w:ascii="Times New Roman" w:hAnsi="Times New Roman" w:cs="Times New Roman"/>
          <w:b/>
          <w:sz w:val="20"/>
          <w:szCs w:val="20"/>
        </w:rPr>
        <w:t xml:space="preserve">Expected O&amp;M: </w:t>
      </w:r>
    </w:p>
    <w:p w14:paraId="02BF56D8" w14:textId="77777777" w:rsidR="00E3689B" w:rsidRPr="000E1FB4" w:rsidRDefault="00E3689B" w:rsidP="00E3689B">
      <w:pPr>
        <w:tabs>
          <w:tab w:val="center" w:pos="4680"/>
          <w:tab w:val="right" w:pos="9360"/>
        </w:tabs>
        <w:spacing w:before="120" w:after="120"/>
        <w:jc w:val="both"/>
        <w:rPr>
          <w:rFonts w:ascii="Times New Roman" w:hAnsi="Times New Roman" w:cs="Times New Roman"/>
          <w:sz w:val="20"/>
          <w:szCs w:val="20"/>
        </w:rPr>
      </w:pPr>
      <w:r w:rsidRPr="000E1FB4">
        <w:rPr>
          <w:rFonts w:ascii="Times New Roman" w:hAnsi="Times New Roman" w:cs="Times New Roman"/>
          <w:sz w:val="20"/>
          <w:szCs w:val="20"/>
        </w:rPr>
        <w:t xml:space="preserve">Remove accumulated sediment from </w:t>
      </w:r>
      <w:r>
        <w:rPr>
          <w:rFonts w:ascii="Times New Roman" w:hAnsi="Times New Roman" w:cs="Times New Roman"/>
          <w:sz w:val="20"/>
          <w:szCs w:val="20"/>
        </w:rPr>
        <w:t>bioretention cell</w:t>
      </w:r>
      <w:r w:rsidRPr="000E1FB4">
        <w:rPr>
          <w:rFonts w:ascii="Times New Roman" w:hAnsi="Times New Roman" w:cs="Times New Roman"/>
          <w:sz w:val="20"/>
          <w:szCs w:val="20"/>
        </w:rPr>
        <w:t xml:space="preserve"> and maintain/replace plants as needed every two years.  Re-mulch annually. Remove accumulated sediment/debris, as needed.</w:t>
      </w:r>
    </w:p>
    <w:p w14:paraId="0173459C" w14:textId="77777777" w:rsidR="00E3689B" w:rsidRPr="000E1FB4" w:rsidRDefault="00E3689B" w:rsidP="00E3689B">
      <w:pPr>
        <w:tabs>
          <w:tab w:val="center" w:pos="4680"/>
          <w:tab w:val="right" w:pos="9360"/>
        </w:tabs>
        <w:spacing w:before="240" w:after="120"/>
        <w:ind w:right="5040"/>
        <w:jc w:val="both"/>
        <w:rPr>
          <w:rFonts w:ascii="Times New Roman" w:hAnsi="Times New Roman" w:cs="Times New Roman"/>
          <w:sz w:val="20"/>
          <w:szCs w:val="20"/>
        </w:rPr>
      </w:pPr>
      <w:r w:rsidRPr="000E1FB4">
        <w:rPr>
          <w:rFonts w:ascii="Times New Roman" w:eastAsia="Calibri" w:hAnsi="Times New Roman" w:cs="Times New Roman"/>
          <w:b/>
          <w:sz w:val="20"/>
          <w:szCs w:val="20"/>
        </w:rPr>
        <w:t>Parcel Ownership:</w:t>
      </w:r>
      <w:r w:rsidRPr="000E1FB4">
        <w:rPr>
          <w:rFonts w:ascii="Times New Roman" w:hAnsi="Times New Roman" w:cs="Times New Roman"/>
          <w:sz w:val="20"/>
          <w:szCs w:val="20"/>
        </w:rPr>
        <w:t xml:space="preserve"> Town Owned (Right-Of-Way)</w:t>
      </w:r>
    </w:p>
    <w:p w14:paraId="3E421A70" w14:textId="77777777" w:rsidR="00E3689B" w:rsidRPr="000E1FB4" w:rsidRDefault="00E3689B" w:rsidP="00E3689B">
      <w:pPr>
        <w:tabs>
          <w:tab w:val="center" w:pos="4680"/>
          <w:tab w:val="right" w:pos="9360"/>
        </w:tabs>
        <w:spacing w:before="240" w:after="0"/>
        <w:ind w:right="5040"/>
        <w:jc w:val="both"/>
        <w:rPr>
          <w:rFonts w:ascii="Times New Roman" w:hAnsi="Times New Roman" w:cs="Times New Roman"/>
          <w:sz w:val="20"/>
          <w:szCs w:val="20"/>
        </w:rPr>
      </w:pPr>
    </w:p>
    <w:tbl>
      <w:tblPr>
        <w:tblW w:w="42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3307"/>
        <w:gridCol w:w="913"/>
      </w:tblGrid>
      <w:tr w:rsidR="00E3689B" w:rsidRPr="000E1FB4" w14:paraId="6CA7DE2B" w14:textId="77777777" w:rsidTr="00E3689B">
        <w:trPr>
          <w:trHeight w:val="300"/>
        </w:trPr>
        <w:tc>
          <w:tcPr>
            <w:tcW w:w="4220" w:type="dxa"/>
            <w:gridSpan w:val="2"/>
            <w:shd w:val="clear" w:color="000000" w:fill="006686"/>
            <w:vAlign w:val="bottom"/>
            <w:hideMark/>
          </w:tcPr>
          <w:p w14:paraId="08FCFDF9"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Sizing Characteristics</w:t>
            </w:r>
          </w:p>
        </w:tc>
      </w:tr>
      <w:tr w:rsidR="00E3689B" w:rsidRPr="000E1FB4" w14:paraId="19D5BC45" w14:textId="77777777" w:rsidTr="00E3689B">
        <w:trPr>
          <w:trHeight w:val="300"/>
        </w:trPr>
        <w:tc>
          <w:tcPr>
            <w:tcW w:w="3307" w:type="dxa"/>
            <w:shd w:val="clear" w:color="000000" w:fill="DAEEF3"/>
            <w:vAlign w:val="bottom"/>
            <w:hideMark/>
          </w:tcPr>
          <w:p w14:paraId="7F0317F8"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BMP Drainage Area (acres)</w:t>
            </w:r>
          </w:p>
        </w:tc>
        <w:tc>
          <w:tcPr>
            <w:tcW w:w="913" w:type="dxa"/>
            <w:vAlign w:val="bottom"/>
          </w:tcPr>
          <w:p w14:paraId="34BB8B24"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0.65</w:t>
            </w:r>
          </w:p>
        </w:tc>
      </w:tr>
      <w:tr w:rsidR="00E3689B" w:rsidRPr="000E1FB4" w14:paraId="17DBA4BB" w14:textId="77777777" w:rsidTr="00E3689B">
        <w:trPr>
          <w:trHeight w:val="300"/>
        </w:trPr>
        <w:tc>
          <w:tcPr>
            <w:tcW w:w="3307" w:type="dxa"/>
            <w:shd w:val="clear" w:color="000000" w:fill="DAEEF3"/>
            <w:vAlign w:val="bottom"/>
          </w:tcPr>
          <w:p w14:paraId="37A474E4"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BMP Size (storm depth; inches)</w:t>
            </w:r>
          </w:p>
        </w:tc>
        <w:tc>
          <w:tcPr>
            <w:tcW w:w="913" w:type="dxa"/>
            <w:vAlign w:val="bottom"/>
          </w:tcPr>
          <w:p w14:paraId="3B250FCB"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0.5</w:t>
            </w:r>
          </w:p>
        </w:tc>
      </w:tr>
      <w:tr w:rsidR="00E3689B" w:rsidRPr="000E1FB4" w14:paraId="375000CC" w14:textId="77777777" w:rsidTr="00E3689B">
        <w:trPr>
          <w:trHeight w:val="300"/>
        </w:trPr>
        <w:tc>
          <w:tcPr>
            <w:tcW w:w="3307" w:type="dxa"/>
            <w:shd w:val="clear" w:color="000000" w:fill="DAEEF3"/>
            <w:vAlign w:val="bottom"/>
            <w:hideMark/>
          </w:tcPr>
          <w:p w14:paraId="604B666F"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Impervious Area (%)</w:t>
            </w:r>
          </w:p>
        </w:tc>
        <w:tc>
          <w:tcPr>
            <w:tcW w:w="913" w:type="dxa"/>
            <w:vAlign w:val="bottom"/>
          </w:tcPr>
          <w:p w14:paraId="47A59B9F"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69</w:t>
            </w:r>
          </w:p>
        </w:tc>
      </w:tr>
      <w:tr w:rsidR="00E3689B" w:rsidRPr="000E1FB4" w14:paraId="696CBDAA" w14:textId="77777777" w:rsidTr="00E3689B">
        <w:trPr>
          <w:trHeight w:val="300"/>
        </w:trPr>
        <w:tc>
          <w:tcPr>
            <w:tcW w:w="4220" w:type="dxa"/>
            <w:gridSpan w:val="2"/>
            <w:shd w:val="clear" w:color="000000" w:fill="006686"/>
            <w:noWrap/>
            <w:vAlign w:val="bottom"/>
            <w:hideMark/>
          </w:tcPr>
          <w:p w14:paraId="133B6A61"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 xml:space="preserve">Estimated Pollutant Load Reduction </w:t>
            </w:r>
          </w:p>
        </w:tc>
      </w:tr>
      <w:tr w:rsidR="00E3689B" w:rsidRPr="000E1FB4" w14:paraId="70F48A55" w14:textId="77777777" w:rsidTr="00E3689B">
        <w:trPr>
          <w:trHeight w:val="300"/>
        </w:trPr>
        <w:tc>
          <w:tcPr>
            <w:tcW w:w="3307" w:type="dxa"/>
            <w:shd w:val="clear" w:color="000000" w:fill="DAEEF3"/>
            <w:vAlign w:val="bottom"/>
            <w:hideMark/>
          </w:tcPr>
          <w:p w14:paraId="0BB505F7"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TP (lbs./yr.)</w:t>
            </w:r>
          </w:p>
        </w:tc>
        <w:tc>
          <w:tcPr>
            <w:tcW w:w="913" w:type="dxa"/>
            <w:vAlign w:val="bottom"/>
          </w:tcPr>
          <w:p w14:paraId="3AB29B17"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5.2</w:t>
            </w:r>
          </w:p>
        </w:tc>
      </w:tr>
      <w:tr w:rsidR="00E3689B" w:rsidRPr="000E1FB4" w14:paraId="0059B5E7" w14:textId="77777777" w:rsidTr="00E3689B">
        <w:trPr>
          <w:trHeight w:val="300"/>
        </w:trPr>
        <w:tc>
          <w:tcPr>
            <w:tcW w:w="3307" w:type="dxa"/>
            <w:shd w:val="clear" w:color="000000" w:fill="DAEEF3"/>
            <w:vAlign w:val="bottom"/>
          </w:tcPr>
          <w:p w14:paraId="706BDBEE"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TN (lbs./yr.)</w:t>
            </w:r>
          </w:p>
        </w:tc>
        <w:tc>
          <w:tcPr>
            <w:tcW w:w="913" w:type="dxa"/>
            <w:vAlign w:val="bottom"/>
          </w:tcPr>
          <w:p w14:paraId="74E13FCE"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4.0</w:t>
            </w:r>
          </w:p>
        </w:tc>
      </w:tr>
      <w:tr w:rsidR="00E3689B" w:rsidRPr="000E1FB4" w14:paraId="35BF8D37" w14:textId="77777777" w:rsidTr="00E3689B">
        <w:trPr>
          <w:trHeight w:val="300"/>
        </w:trPr>
        <w:tc>
          <w:tcPr>
            <w:tcW w:w="3307" w:type="dxa"/>
            <w:shd w:val="clear" w:color="000000" w:fill="DAEEF3"/>
            <w:vAlign w:val="bottom"/>
            <w:hideMark/>
          </w:tcPr>
          <w:p w14:paraId="0CA42055"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TSS (lbs./yr.)</w:t>
            </w:r>
          </w:p>
        </w:tc>
        <w:tc>
          <w:tcPr>
            <w:tcW w:w="913" w:type="dxa"/>
            <w:vAlign w:val="bottom"/>
          </w:tcPr>
          <w:p w14:paraId="0F792650"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192.0</w:t>
            </w:r>
          </w:p>
        </w:tc>
      </w:tr>
      <w:tr w:rsidR="00E3689B" w:rsidRPr="000E1FB4" w14:paraId="05529F30" w14:textId="77777777" w:rsidTr="00E3689B">
        <w:trPr>
          <w:trHeight w:val="300"/>
        </w:trPr>
        <w:tc>
          <w:tcPr>
            <w:tcW w:w="3307" w:type="dxa"/>
            <w:shd w:val="clear" w:color="000000" w:fill="006686"/>
            <w:vAlign w:val="bottom"/>
            <w:hideMark/>
          </w:tcPr>
          <w:p w14:paraId="1099507C"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Estimated Cost</w:t>
            </w:r>
          </w:p>
        </w:tc>
        <w:tc>
          <w:tcPr>
            <w:tcW w:w="913" w:type="dxa"/>
            <w:shd w:val="clear" w:color="000000" w:fill="006686"/>
            <w:vAlign w:val="bottom"/>
            <w:hideMark/>
          </w:tcPr>
          <w:p w14:paraId="64B16A94"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p>
        </w:tc>
      </w:tr>
      <w:tr w:rsidR="00E3689B" w:rsidRPr="000E1FB4" w14:paraId="50E63E06" w14:textId="77777777" w:rsidTr="00E3689B">
        <w:trPr>
          <w:trHeight w:val="300"/>
        </w:trPr>
        <w:tc>
          <w:tcPr>
            <w:tcW w:w="3307" w:type="dxa"/>
            <w:shd w:val="clear" w:color="000000" w:fill="DAEEF3"/>
            <w:vAlign w:val="bottom"/>
            <w:hideMark/>
          </w:tcPr>
          <w:p w14:paraId="4DB1ABBC"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 xml:space="preserve">Planning-level Capital Cost </w:t>
            </w:r>
          </w:p>
        </w:tc>
        <w:tc>
          <w:tcPr>
            <w:tcW w:w="913" w:type="dxa"/>
            <w:vAlign w:val="bottom"/>
          </w:tcPr>
          <w:p w14:paraId="34162716"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$12,100</w:t>
            </w:r>
          </w:p>
        </w:tc>
      </w:tr>
    </w:tbl>
    <w:p w14:paraId="2BE64D83" w14:textId="77777777" w:rsidR="00E3689B" w:rsidRDefault="00E3689B" w:rsidP="00E3689B">
      <w:pPr>
        <w:spacing w:after="0"/>
        <w:jc w:val="both"/>
        <w:rPr>
          <w:rFonts w:ascii="Times New Roman" w:hAnsi="Times New Roman" w:cs="Times New Roman"/>
          <w:sz w:val="24"/>
          <w:szCs w:val="24"/>
        </w:rPr>
      </w:pPr>
    </w:p>
    <w:p w14:paraId="3D38728E" w14:textId="77777777" w:rsidR="00E3689B" w:rsidRDefault="00E3689B" w:rsidP="00E3689B">
      <w:pPr>
        <w:rPr>
          <w:rFonts w:ascii="Times New Roman" w:hAnsi="Times New Roman" w:cs="Times New Roman"/>
          <w:sz w:val="24"/>
          <w:szCs w:val="24"/>
        </w:rPr>
      </w:pPr>
      <w:r>
        <w:rPr>
          <w:rFonts w:ascii="Times New Roman" w:hAnsi="Times New Roman" w:cs="Times New Roman"/>
          <w:sz w:val="24"/>
          <w:szCs w:val="24"/>
        </w:rPr>
        <w:br w:type="page"/>
      </w:r>
    </w:p>
    <w:p w14:paraId="398F94DE" w14:textId="77777777" w:rsidR="00E3689B" w:rsidRPr="000E1FB4" w:rsidRDefault="00E3689B" w:rsidP="00E3689B">
      <w:pPr>
        <w:spacing w:after="0"/>
        <w:jc w:val="both"/>
        <w:rPr>
          <w:rFonts w:ascii="Times New Roman" w:hAnsi="Times New Roman" w:cs="Times New Roman"/>
          <w:b/>
          <w:color w:val="007DA3"/>
          <w:sz w:val="24"/>
          <w:szCs w:val="24"/>
        </w:rPr>
      </w:pPr>
      <w:r>
        <w:rPr>
          <w:rFonts w:ascii="Times New Roman" w:hAnsi="Times New Roman" w:cs="Times New Roman"/>
          <w:b/>
          <w:color w:val="007DA3"/>
          <w:sz w:val="24"/>
          <w:szCs w:val="24"/>
        </w:rPr>
        <w:lastRenderedPageBreak/>
        <w:t>Site Natick 18</w:t>
      </w:r>
      <w:r w:rsidRPr="000E1FB4">
        <w:rPr>
          <w:rFonts w:ascii="Times New Roman" w:hAnsi="Times New Roman" w:cs="Times New Roman"/>
          <w:b/>
          <w:color w:val="007DA3"/>
          <w:sz w:val="24"/>
          <w:szCs w:val="24"/>
        </w:rPr>
        <w:t xml:space="preserve">: Jackson Court </w:t>
      </w:r>
    </w:p>
    <w:tbl>
      <w:tblPr>
        <w:tblpPr w:leftFromText="187" w:rightFromText="187" w:vertAnchor="page" w:horzAnchor="page" w:tblpX="6385" w:tblpY="1573"/>
        <w:tblOverlap w:val="never"/>
        <w:tblW w:w="5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58"/>
      </w:tblGrid>
      <w:tr w:rsidR="00E3689B" w:rsidRPr="000E1FB4" w14:paraId="6F739CAD" w14:textId="77777777" w:rsidTr="00E3689B">
        <w:trPr>
          <w:trHeight w:val="3680"/>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44ED5F9" w14:textId="77777777" w:rsidR="00E3689B" w:rsidRPr="000E1FB4" w:rsidRDefault="00E3689B" w:rsidP="00E3689B">
            <w:pPr>
              <w:spacing w:after="0" w:line="240" w:lineRule="auto"/>
              <w:jc w:val="both"/>
              <w:rPr>
                <w:rFonts w:ascii="Times New Roman" w:hAnsi="Times New Roman" w:cs="Times New Roman"/>
                <w:sz w:val="24"/>
                <w:szCs w:val="24"/>
              </w:rPr>
            </w:pPr>
            <w:r w:rsidRPr="000E1FB4">
              <w:rPr>
                <w:rFonts w:ascii="Times New Roman" w:hAnsi="Times New Roman" w:cs="Times New Roman"/>
                <w:b/>
                <w:noProof/>
                <w:sz w:val="20"/>
                <w:szCs w:val="20"/>
              </w:rPr>
              <mc:AlternateContent>
                <mc:Choice Requires="wps">
                  <w:drawing>
                    <wp:anchor distT="0" distB="0" distL="114300" distR="114300" simplePos="0" relativeHeight="251722752" behindDoc="0" locked="0" layoutInCell="1" allowOverlap="1" wp14:anchorId="45BA7237" wp14:editId="752A816D">
                      <wp:simplePos x="0" y="0"/>
                      <wp:positionH relativeFrom="column">
                        <wp:posOffset>473075</wp:posOffset>
                      </wp:positionH>
                      <wp:positionV relativeFrom="paragraph">
                        <wp:posOffset>306070</wp:posOffset>
                      </wp:positionV>
                      <wp:extent cx="636270" cy="349250"/>
                      <wp:effectExtent l="0" t="0" r="163830" b="298450"/>
                      <wp:wrapNone/>
                      <wp:docPr id="7590"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349250"/>
                              </a:xfrm>
                              <a:prstGeom prst="wedgeRectCallout">
                                <a:avLst>
                                  <a:gd name="adj1" fmla="val 65834"/>
                                  <a:gd name="adj2" fmla="val 118429"/>
                                </a:avLst>
                              </a:prstGeom>
                              <a:solidFill>
                                <a:srgbClr val="FFFFFF">
                                  <a:alpha val="70000"/>
                                </a:srgbClr>
                              </a:solidFill>
                              <a:ln w="9525">
                                <a:solidFill>
                                  <a:srgbClr val="000000"/>
                                </a:solidFill>
                                <a:miter lim="800000"/>
                                <a:headEnd/>
                                <a:tailEnd/>
                              </a:ln>
                            </wps:spPr>
                            <wps:txbx>
                              <w:txbxContent>
                                <w:p w14:paraId="2901AFA2"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Raingarden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5BA7237" id="_x0000_s1137" type="#_x0000_t61" style="position:absolute;left:0;text-align:left;margin-left:37.25pt;margin-top:24.1pt;width:50.1pt;height:2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" adj="25020,36381">
                      <v:fill opacity="46003f"/>
                      <v:textbox inset="0,,0">
                        <w:txbxContent>
                          <w:p w14:paraId="2901AFA2"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Raingarden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720704" behindDoc="0" locked="0" layoutInCell="1" allowOverlap="1" wp14:anchorId="085CB4FD" wp14:editId="7AB43ABD">
                      <wp:simplePos x="0" y="0"/>
                      <wp:positionH relativeFrom="column">
                        <wp:posOffset>882015</wp:posOffset>
                      </wp:positionH>
                      <wp:positionV relativeFrom="paragraph">
                        <wp:posOffset>2003425</wp:posOffset>
                      </wp:positionV>
                      <wp:extent cx="643890" cy="349250"/>
                      <wp:effectExtent l="0" t="495300" r="41910" b="12700"/>
                      <wp:wrapNone/>
                      <wp:docPr id="7591"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5001370" y="3013544"/>
                                <a:ext cx="643890" cy="349250"/>
                              </a:xfrm>
                              <a:prstGeom prst="wedgeRectCallout">
                                <a:avLst>
                                  <a:gd name="adj1" fmla="val 48560"/>
                                  <a:gd name="adj2" fmla="val -179817"/>
                                </a:avLst>
                              </a:prstGeom>
                              <a:solidFill>
                                <a:srgbClr val="FFFFFF">
                                  <a:alpha val="70000"/>
                                </a:srgbClr>
                              </a:solidFill>
                              <a:ln w="9525">
                                <a:solidFill>
                                  <a:srgbClr val="000000"/>
                                </a:solidFill>
                                <a:miter lim="800000"/>
                                <a:headEnd/>
                                <a:tailEnd/>
                              </a:ln>
                            </wps:spPr>
                            <wps:txbx>
                              <w:txbxContent>
                                <w:p w14:paraId="7900E077"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Clogged Catch Basin</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85CB4FD" id="_x0000_s1138" type="#_x0000_t61" style="position:absolute;left:0;text-align:left;margin-left:69.45pt;margin-top:157.75pt;width:50.7pt;height:2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" adj="21289,-28040">
                      <v:fill opacity="46003f"/>
                      <v:textbox inset="0,,0">
                        <w:txbxContent>
                          <w:p w14:paraId="7900E077"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Clogged Catch Basin</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735040" behindDoc="0" locked="0" layoutInCell="1" allowOverlap="1" wp14:anchorId="4DCD60E3" wp14:editId="6F3E6682">
                      <wp:simplePos x="0" y="0"/>
                      <wp:positionH relativeFrom="column">
                        <wp:posOffset>662305</wp:posOffset>
                      </wp:positionH>
                      <wp:positionV relativeFrom="paragraph">
                        <wp:posOffset>1056005</wp:posOffset>
                      </wp:positionV>
                      <wp:extent cx="439420" cy="238125"/>
                      <wp:effectExtent l="0" t="0" r="17780" b="28575"/>
                      <wp:wrapNone/>
                      <wp:docPr id="7592" name="Oval 7592"/>
                      <wp:cNvGraphicFramePr/>
                      <a:graphic xmlns:a="http://schemas.openxmlformats.org/drawingml/2006/main">
                        <a:graphicData uri="http://schemas.microsoft.com/office/word/2010/wordprocessingShape">
                          <wps:wsp>
                            <wps:cNvSpPr/>
                            <wps:spPr>
                              <a:xfrm>
                                <a:off x="0" y="0"/>
                                <a:ext cx="439420" cy="23812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0FAC37" id="Oval 7592" o:spid="_x0000_s1026" style="position:absolute;margin-left:52.15pt;margin-top:83.15pt;width:34.6pt;height:18.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" filled="f" strokecolor="#243f60 [1604]" strokeweight="2pt"/>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732992" behindDoc="0" locked="0" layoutInCell="1" allowOverlap="1" wp14:anchorId="4578B06A" wp14:editId="47EF8130">
                      <wp:simplePos x="0" y="0"/>
                      <wp:positionH relativeFrom="column">
                        <wp:posOffset>1342804</wp:posOffset>
                      </wp:positionH>
                      <wp:positionV relativeFrom="paragraph">
                        <wp:posOffset>1277454</wp:posOffset>
                      </wp:positionV>
                      <wp:extent cx="439420" cy="238539"/>
                      <wp:effectExtent l="0" t="0" r="17780" b="28575"/>
                      <wp:wrapNone/>
                      <wp:docPr id="7593" name="Oval 7593"/>
                      <wp:cNvGraphicFramePr/>
                      <a:graphic xmlns:a="http://schemas.openxmlformats.org/drawingml/2006/main">
                        <a:graphicData uri="http://schemas.microsoft.com/office/word/2010/wordprocessingShape">
                          <wps:wsp>
                            <wps:cNvSpPr/>
                            <wps:spPr>
                              <a:xfrm>
                                <a:off x="0" y="0"/>
                                <a:ext cx="439420" cy="238539"/>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7BA6B4C" id="Oval 7593" o:spid="_x0000_s1026" style="position:absolute;margin-left:105.75pt;margin-top:100.6pt;width:34.6pt;height:18.8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" filled="f" strokecolor="#243f60 [1604]" strokeweight="2pt"/>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730944" behindDoc="0" locked="0" layoutInCell="1" allowOverlap="1" wp14:anchorId="2DF985F2" wp14:editId="4A3BE0EF">
                      <wp:simplePos x="0" y="0"/>
                      <wp:positionH relativeFrom="column">
                        <wp:posOffset>134620</wp:posOffset>
                      </wp:positionH>
                      <wp:positionV relativeFrom="paragraph">
                        <wp:posOffset>2066925</wp:posOffset>
                      </wp:positionV>
                      <wp:extent cx="570865" cy="306705"/>
                      <wp:effectExtent l="0" t="857250" r="172085" b="17145"/>
                      <wp:wrapNone/>
                      <wp:docPr id="7594"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253948" y="3077155"/>
                                <a:ext cx="570865" cy="306705"/>
                              </a:xfrm>
                              <a:prstGeom prst="wedgeRectCallout">
                                <a:avLst>
                                  <a:gd name="adj1" fmla="val 71405"/>
                                  <a:gd name="adj2" fmla="val -320348"/>
                                </a:avLst>
                              </a:prstGeom>
                              <a:solidFill>
                                <a:srgbClr val="FFFFFF">
                                  <a:alpha val="70000"/>
                                </a:srgbClr>
                              </a:solidFill>
                              <a:ln w="9525">
                                <a:solidFill>
                                  <a:srgbClr val="000000"/>
                                </a:solidFill>
                                <a:miter lim="800000"/>
                                <a:headEnd/>
                                <a:tailEnd/>
                              </a:ln>
                            </wps:spPr>
                            <wps:txbx>
                              <w:txbxContent>
                                <w:p w14:paraId="4EE7E1B1"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Catch Basin</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DF985F2" id="_x0000_s1139" type="#_x0000_t61" style="position:absolute;left:0;text-align:left;margin-left:10.6pt;margin-top:162.75pt;width:44.95pt;height:24.1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" adj="26223,-58395">
                      <v:fill opacity="46003f"/>
                      <v:textbox inset="0,,0">
                        <w:txbxContent>
                          <w:p w14:paraId="4EE7E1B1"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Catch Basin</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728896" behindDoc="0" locked="0" layoutInCell="1" allowOverlap="1" wp14:anchorId="4F1C6E4C" wp14:editId="76310A23">
                      <wp:simplePos x="0" y="0"/>
                      <wp:positionH relativeFrom="column">
                        <wp:posOffset>2265045</wp:posOffset>
                      </wp:positionH>
                      <wp:positionV relativeFrom="paragraph">
                        <wp:posOffset>1152525</wp:posOffset>
                      </wp:positionV>
                      <wp:extent cx="617220" cy="206375"/>
                      <wp:effectExtent l="38100" t="19050" r="11430" b="60325"/>
                      <wp:wrapNone/>
                      <wp:docPr id="7595" name="Straight Arrow Connector 7595"/>
                      <wp:cNvGraphicFramePr/>
                      <a:graphic xmlns:a="http://schemas.openxmlformats.org/drawingml/2006/main">
                        <a:graphicData uri="http://schemas.microsoft.com/office/word/2010/wordprocessingShape">
                          <wps:wsp>
                            <wps:cNvCnPr/>
                            <wps:spPr>
                              <a:xfrm flipH="1">
                                <a:off x="0" y="0"/>
                                <a:ext cx="617220" cy="206375"/>
                              </a:xfrm>
                              <a:prstGeom prst="straightConnector1">
                                <a:avLst/>
                              </a:prstGeom>
                              <a:ln w="38100">
                                <a:solidFill>
                                  <a:srgbClr val="00B0F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ECBC0D" id="Straight Arrow Connector 7595" o:spid="_x0000_s1026" type="#_x0000_t32" style="position:absolute;margin-left:178.35pt;margin-top:90.75pt;width:48.6pt;height:16.25pt;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" strokecolor="#00b0f0" strokeweight="3pt">
                      <v:stroke endarrow="block"/>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726848" behindDoc="0" locked="0" layoutInCell="1" allowOverlap="1" wp14:anchorId="3890F3CE" wp14:editId="525ECE56">
                      <wp:simplePos x="0" y="0"/>
                      <wp:positionH relativeFrom="column">
                        <wp:posOffset>311208</wp:posOffset>
                      </wp:positionH>
                      <wp:positionV relativeFrom="paragraph">
                        <wp:posOffset>872819</wp:posOffset>
                      </wp:positionV>
                      <wp:extent cx="2485836" cy="533793"/>
                      <wp:effectExtent l="0" t="0" r="10160" b="19050"/>
                      <wp:wrapNone/>
                      <wp:docPr id="7596" name="Freeform: Shape 7596"/>
                      <wp:cNvGraphicFramePr/>
                      <a:graphic xmlns:a="http://schemas.openxmlformats.org/drawingml/2006/main">
                        <a:graphicData uri="http://schemas.microsoft.com/office/word/2010/wordprocessingShape">
                          <wps:wsp>
                            <wps:cNvSpPr/>
                            <wps:spPr>
                              <a:xfrm>
                                <a:off x="0" y="0"/>
                                <a:ext cx="2485836" cy="533793"/>
                              </a:xfrm>
                              <a:custGeom>
                                <a:avLst/>
                                <a:gdLst>
                                  <a:gd name="connsiteX0" fmla="*/ 103392 w 2485836"/>
                                  <a:gd name="connsiteY0" fmla="*/ 30924 h 533793"/>
                                  <a:gd name="connsiteX1" fmla="*/ 850814 w 2485836"/>
                                  <a:gd name="connsiteY1" fmla="*/ 523905 h 533793"/>
                                  <a:gd name="connsiteX2" fmla="*/ 1979900 w 2485836"/>
                                  <a:gd name="connsiteY2" fmla="*/ 341025 h 533793"/>
                                  <a:gd name="connsiteX3" fmla="*/ 2385416 w 2485836"/>
                                  <a:gd name="connsiteY3" fmla="*/ 102486 h 533793"/>
                                  <a:gd name="connsiteX4" fmla="*/ 167002 w 2485836"/>
                                  <a:gd name="connsiteY4" fmla="*/ 38875 h 533793"/>
                                  <a:gd name="connsiteX5" fmla="*/ 159051 w 2485836"/>
                                  <a:gd name="connsiteY5" fmla="*/ 46827 h 533793"/>
                                  <a:gd name="connsiteX6" fmla="*/ 103392 w 2485836"/>
                                  <a:gd name="connsiteY6" fmla="*/ 30924 h 53379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485836" h="533793">
                                    <a:moveTo>
                                      <a:pt x="103392" y="30924"/>
                                    </a:moveTo>
                                    <a:cubicBezTo>
                                      <a:pt x="218686" y="110437"/>
                                      <a:pt x="538063" y="472222"/>
                                      <a:pt x="850814" y="523905"/>
                                    </a:cubicBezTo>
                                    <a:cubicBezTo>
                                      <a:pt x="1163565" y="575588"/>
                                      <a:pt x="1724133" y="411261"/>
                                      <a:pt x="1979900" y="341025"/>
                                    </a:cubicBezTo>
                                    <a:cubicBezTo>
                                      <a:pt x="2235667" y="270789"/>
                                      <a:pt x="2687566" y="152844"/>
                                      <a:pt x="2385416" y="102486"/>
                                    </a:cubicBezTo>
                                    <a:cubicBezTo>
                                      <a:pt x="2083266" y="52128"/>
                                      <a:pt x="167002" y="38875"/>
                                      <a:pt x="167002" y="38875"/>
                                    </a:cubicBezTo>
                                    <a:cubicBezTo>
                                      <a:pt x="-204059" y="29599"/>
                                      <a:pt x="159051" y="46827"/>
                                      <a:pt x="159051" y="46827"/>
                                    </a:cubicBezTo>
                                    <a:cubicBezTo>
                                      <a:pt x="153750" y="50803"/>
                                      <a:pt x="-11902" y="-48589"/>
                                      <a:pt x="103392" y="30924"/>
                                    </a:cubicBezTo>
                                    <a:close/>
                                  </a:path>
                                </a:pathLst>
                              </a:custGeom>
                              <a:noFill/>
                              <a:ln>
                                <a:solidFill>
                                  <a:schemeClr val="accent3">
                                    <a:lumMod val="50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6503635" id="Freeform: Shape 7596" o:spid="_x0000_s1026" style="position:absolute;margin-left:24.5pt;margin-top:68.75pt;width:195.75pt;height:42.05pt;z-index:251726848;visibility:visible;mso-wrap-style:square;mso-wrap-distance-left:9pt;mso-wrap-distance-top:0;mso-wrap-distance-right:9pt;mso-wrap-distance-bottom:0;mso-position-horizontal:absolute;mso-position-horizontal-relative:text;mso-position-vertical:absolute;mso-position-vertical-relative:text;v-text-anchor:middle" coordsize="2485836,533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" path="m103392,30924v115294,79513,434671,441298,747422,492981c1163565,575588,1724133,411261,1979900,341025v255767,-70236,707666,-188181,405516,-238539c2083266,52128,167002,38875,167002,38875v-371061,-9276,-7951,7952,-7951,7952c153750,50803,-11902,-48589,103392,30924xe" filled="f" strokecolor="#4e6128 [1606]" strokeweight="2pt">
                      <v:stroke dashstyle="3 1"/>
                      <v:path arrowok="t" o:connecttype="custom" o:connectlocs="103392,30924;850814,523905;1979900,341025;2385416,102486;167002,38875;159051,46827;103392,30924" o:connectangles="0,0,0,0,0,0,0"/>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724800" behindDoc="0" locked="0" layoutInCell="1" allowOverlap="1" wp14:anchorId="2E66A5DD" wp14:editId="1A1E8931">
                      <wp:simplePos x="0" y="0"/>
                      <wp:positionH relativeFrom="column">
                        <wp:posOffset>2209800</wp:posOffset>
                      </wp:positionH>
                      <wp:positionV relativeFrom="paragraph">
                        <wp:posOffset>1518285</wp:posOffset>
                      </wp:positionV>
                      <wp:extent cx="570865" cy="306705"/>
                      <wp:effectExtent l="0" t="304800" r="133985" b="17145"/>
                      <wp:wrapNone/>
                      <wp:docPr id="7597"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329238" y="2528515"/>
                                <a:ext cx="570865" cy="306705"/>
                              </a:xfrm>
                              <a:prstGeom prst="wedgeRectCallout">
                                <a:avLst>
                                  <a:gd name="adj1" fmla="val 61656"/>
                                  <a:gd name="adj2" fmla="val -136282"/>
                                </a:avLst>
                              </a:prstGeom>
                              <a:solidFill>
                                <a:srgbClr val="FFFFFF">
                                  <a:alpha val="70000"/>
                                </a:srgbClr>
                              </a:solidFill>
                              <a:ln w="9525">
                                <a:solidFill>
                                  <a:srgbClr val="000000"/>
                                </a:solidFill>
                                <a:miter lim="800000"/>
                                <a:headEnd/>
                                <a:tailEnd/>
                              </a:ln>
                            </wps:spPr>
                            <wps:txbx>
                              <w:txbxContent>
                                <w:p w14:paraId="537C6EE1"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Runoff</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E66A5DD" id="_x0000_s1140" type="#_x0000_t61" style="position:absolute;left:0;text-align:left;margin-left:174pt;margin-top:119.55pt;width:44.95pt;height:24.1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" adj="24118,-18637">
                      <v:fill opacity="46003f"/>
                      <v:textbox inset="0,,0">
                        <w:txbxContent>
                          <w:p w14:paraId="537C6EE1"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Runoff</w:t>
                            </w:r>
                          </w:p>
                        </w:txbxContent>
                      </v:textbox>
                    </v:shape>
                  </w:pict>
                </mc:Fallback>
              </mc:AlternateContent>
            </w:r>
            <w:r w:rsidRPr="000E1FB4">
              <w:rPr>
                <w:rFonts w:ascii="Times New Roman" w:hAnsi="Times New Roman" w:cs="Times New Roman"/>
                <w:b/>
                <w:noProof/>
                <w:sz w:val="24"/>
                <w:szCs w:val="24"/>
              </w:rPr>
              <mc:AlternateContent>
                <mc:Choice Requires="wps">
                  <w:drawing>
                    <wp:anchor distT="0" distB="0" distL="114300" distR="114300" simplePos="0" relativeHeight="251718656" behindDoc="0" locked="0" layoutInCell="1" allowOverlap="1" wp14:anchorId="1A3D5901" wp14:editId="2081EF60">
                      <wp:simplePos x="0" y="0"/>
                      <wp:positionH relativeFrom="column">
                        <wp:posOffset>2256155</wp:posOffset>
                      </wp:positionH>
                      <wp:positionV relativeFrom="paragraph">
                        <wp:posOffset>192405</wp:posOffset>
                      </wp:positionV>
                      <wp:extent cx="723900" cy="228600"/>
                      <wp:effectExtent l="0" t="0" r="19050" b="19050"/>
                      <wp:wrapNone/>
                      <wp:docPr id="7598"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228600"/>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63AF4594" w14:textId="77777777" w:rsidR="007346D8" w:rsidRPr="007673F9" w:rsidRDefault="007346D8" w:rsidP="00E3689B">
                                  <w:pPr>
                                    <w:jc w:val="center"/>
                                    <w:rPr>
                                      <w:rFonts w:ascii="Arial" w:hAnsi="Arial" w:cs="Arial"/>
                                      <w:sz w:val="16"/>
                                      <w:szCs w:val="16"/>
                                    </w:rPr>
                                  </w:pPr>
                                  <w:r>
                                    <w:rPr>
                                      <w:rFonts w:ascii="Arial" w:hAnsi="Arial" w:cs="Arial"/>
                                      <w:sz w:val="16"/>
                                      <w:szCs w:val="16"/>
                                    </w:rPr>
                                    <w:t>Photo 18</w:t>
                                  </w:r>
                                  <w:r w:rsidRPr="007673F9">
                                    <w:rPr>
                                      <w:rFonts w:ascii="Arial" w:hAnsi="Arial" w:cs="Arial"/>
                                      <w:sz w:val="16"/>
                                      <w:szCs w:val="16"/>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3D5901" id="_x0000_s1141" type="#_x0000_t176" style="position:absolute;left:0;text-align:left;margin-left:177.65pt;margin-top:15.15pt;width:57pt;height:18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">
                      <v:shadow opacity=".5" offset="-6pt,-6pt"/>
                      <v:textbox>
                        <w:txbxContent>
                          <w:p w14:paraId="63AF4594" w14:textId="77777777" w:rsidR="007346D8" w:rsidRPr="007673F9" w:rsidRDefault="007346D8" w:rsidP="00E3689B">
                            <w:pPr>
                              <w:jc w:val="center"/>
                              <w:rPr>
                                <w:rFonts w:ascii="Arial" w:hAnsi="Arial" w:cs="Arial"/>
                                <w:sz w:val="16"/>
                                <w:szCs w:val="16"/>
                              </w:rPr>
                            </w:pPr>
                            <w:r>
                              <w:rPr>
                                <w:rFonts w:ascii="Arial" w:hAnsi="Arial" w:cs="Arial"/>
                                <w:sz w:val="16"/>
                                <w:szCs w:val="16"/>
                              </w:rPr>
                              <w:t>Photo 18</w:t>
                            </w:r>
                            <w:r w:rsidRPr="007673F9">
                              <w:rPr>
                                <w:rFonts w:ascii="Arial" w:hAnsi="Arial" w:cs="Arial"/>
                                <w:sz w:val="16"/>
                                <w:szCs w:val="16"/>
                              </w:rPr>
                              <w:t>-1</w:t>
                            </w:r>
                          </w:p>
                        </w:txbxContent>
                      </v:textbox>
                    </v:shape>
                  </w:pict>
                </mc:Fallback>
              </mc:AlternateContent>
            </w:r>
            <w:r w:rsidRPr="000E1FB4">
              <w:rPr>
                <w:rFonts w:ascii="Times New Roman" w:hAnsi="Times New Roman" w:cs="Times New Roman"/>
                <w:noProof/>
              </w:rPr>
              <w:t xml:space="preserve">                      </w:t>
            </w:r>
            <w:r w:rsidRPr="000E1FB4">
              <w:rPr>
                <w:rFonts w:ascii="Times New Roman" w:hAnsi="Times New Roman" w:cs="Times New Roman"/>
                <w:noProof/>
              </w:rPr>
              <w:drawing>
                <wp:inline distT="0" distB="0" distL="0" distR="0" wp14:anchorId="25634375" wp14:editId="33C8EFCC">
                  <wp:extent cx="3074670" cy="2305685"/>
                  <wp:effectExtent l="19050" t="19050" r="11430" b="18415"/>
                  <wp:docPr id="7744" name="Picture 7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cstate="screen">
                            <a:extLst>
                              <a:ext uri="{28A0092B-C50C-407E-A947-70E740481C1C}">
                                <a14:useLocalDpi xmlns:a14="http://schemas.microsoft.com/office/drawing/2010/main"/>
                              </a:ext>
                            </a:extLst>
                          </a:blip>
                          <a:stretch>
                            <a:fillRect/>
                          </a:stretch>
                        </pic:blipFill>
                        <pic:spPr>
                          <a:xfrm>
                            <a:off x="0" y="0"/>
                            <a:ext cx="3074670" cy="2305685"/>
                          </a:xfrm>
                          <a:prstGeom prst="rect">
                            <a:avLst/>
                          </a:prstGeom>
                          <a:ln>
                            <a:solidFill>
                              <a:schemeClr val="tx1"/>
                            </a:solidFill>
                          </a:ln>
                        </pic:spPr>
                      </pic:pic>
                    </a:graphicData>
                  </a:graphic>
                </wp:inline>
              </w:drawing>
            </w:r>
          </w:p>
        </w:tc>
      </w:tr>
      <w:tr w:rsidR="00E3689B" w:rsidRPr="000E1FB4" w14:paraId="7EE7FE53" w14:textId="77777777" w:rsidTr="00E3689B">
        <w:trPr>
          <w:trHeight w:val="3862"/>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14E9647" w14:textId="77777777" w:rsidR="00E3689B" w:rsidRPr="000E1FB4" w:rsidRDefault="00E3689B" w:rsidP="00E3689B">
            <w:pPr>
              <w:spacing w:after="0" w:line="240" w:lineRule="auto"/>
              <w:jc w:val="both"/>
              <w:rPr>
                <w:rFonts w:ascii="Times New Roman" w:hAnsi="Times New Roman" w:cs="Times New Roman"/>
                <w:sz w:val="24"/>
                <w:szCs w:val="24"/>
              </w:rPr>
            </w:pPr>
          </w:p>
        </w:tc>
      </w:tr>
      <w:tr w:rsidR="00E3689B" w:rsidRPr="000E1FB4" w14:paraId="28849D49" w14:textId="77777777" w:rsidTr="00E3689B">
        <w:trPr>
          <w:trHeight w:val="3888"/>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514C2DF" w14:textId="77777777" w:rsidR="00E3689B" w:rsidRPr="000E1FB4" w:rsidRDefault="00E3689B" w:rsidP="00E3689B">
            <w:pPr>
              <w:spacing w:after="0" w:line="240" w:lineRule="auto"/>
              <w:jc w:val="both"/>
              <w:rPr>
                <w:rFonts w:ascii="Times New Roman" w:hAnsi="Times New Roman" w:cs="Times New Roman"/>
                <w:sz w:val="24"/>
                <w:szCs w:val="24"/>
              </w:rPr>
            </w:pPr>
          </w:p>
        </w:tc>
      </w:tr>
    </w:tbl>
    <w:p w14:paraId="0292BCCF"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Micro-watershed</w:t>
      </w:r>
      <w:r>
        <w:rPr>
          <w:rFonts w:ascii="Times New Roman" w:hAnsi="Times New Roman" w:cs="Times New Roman"/>
          <w:b/>
          <w:i/>
          <w:color w:val="8E8E8E"/>
          <w:sz w:val="20"/>
          <w:szCs w:val="20"/>
        </w:rPr>
        <w:t xml:space="preserve"> No.: </w:t>
      </w:r>
      <w:r w:rsidRPr="000E1FB4">
        <w:rPr>
          <w:rFonts w:ascii="Times New Roman" w:hAnsi="Times New Roman" w:cs="Times New Roman"/>
          <w:b/>
          <w:i/>
          <w:color w:val="8E8E8E"/>
          <w:sz w:val="20"/>
          <w:szCs w:val="20"/>
        </w:rPr>
        <w:t xml:space="preserve"> </w:t>
      </w:r>
      <w:r>
        <w:rPr>
          <w:rFonts w:ascii="Times New Roman" w:hAnsi="Times New Roman" w:cs="Times New Roman"/>
          <w:b/>
          <w:i/>
          <w:color w:val="8E8E8E"/>
          <w:sz w:val="20"/>
          <w:szCs w:val="20"/>
        </w:rPr>
        <w:t>N-96</w:t>
      </w:r>
    </w:p>
    <w:p w14:paraId="52620905"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BMP Type: Raingarden       </w:t>
      </w:r>
    </w:p>
    <w:p w14:paraId="1600EB06" w14:textId="77777777" w:rsidR="00E3689B"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BMP Location: Intersection of Tyler Street and Jackson Court        </w:t>
      </w:r>
    </w:p>
    <w:p w14:paraId="3C45065E" w14:textId="5F02641B" w:rsidR="00E3689B" w:rsidRPr="000E1FB4" w:rsidRDefault="00E3689B" w:rsidP="00E3689B">
      <w:pPr>
        <w:spacing w:after="0"/>
        <w:jc w:val="both"/>
        <w:rPr>
          <w:rFonts w:ascii="Times New Roman" w:hAnsi="Times New Roman" w:cs="Times New Roman"/>
          <w:b/>
          <w:sz w:val="20"/>
          <w:szCs w:val="20"/>
        </w:rPr>
      </w:pPr>
      <w:r>
        <w:rPr>
          <w:rFonts w:ascii="Times New Roman" w:hAnsi="Times New Roman" w:cs="Times New Roman"/>
          <w:b/>
          <w:i/>
          <w:color w:val="8E8E8E"/>
          <w:sz w:val="20"/>
          <w:szCs w:val="20"/>
        </w:rPr>
        <w:t xml:space="preserve">Priority Rank: </w:t>
      </w:r>
      <w:r w:rsidR="00FA66DB">
        <w:rPr>
          <w:rFonts w:ascii="Times New Roman" w:hAnsi="Times New Roman" w:cs="Times New Roman"/>
          <w:b/>
          <w:i/>
          <w:color w:val="8E8E8E"/>
          <w:sz w:val="20"/>
          <w:szCs w:val="20"/>
        </w:rPr>
        <w:t>Medium</w:t>
      </w:r>
      <w:r>
        <w:rPr>
          <w:rFonts w:ascii="Times New Roman" w:hAnsi="Times New Roman" w:cs="Times New Roman"/>
          <w:b/>
          <w:i/>
          <w:color w:val="8E8E8E"/>
          <w:sz w:val="20"/>
          <w:szCs w:val="20"/>
        </w:rPr>
        <w:t xml:space="preserve"> </w:t>
      </w:r>
    </w:p>
    <w:p w14:paraId="3F121F09" w14:textId="77777777" w:rsidR="00E3689B" w:rsidRPr="000E1FB4" w:rsidRDefault="00E3689B" w:rsidP="00E3689B">
      <w:pPr>
        <w:spacing w:before="240" w:after="120"/>
        <w:ind w:right="-58"/>
        <w:jc w:val="both"/>
        <w:rPr>
          <w:rFonts w:ascii="Times New Roman" w:hAnsi="Times New Roman" w:cs="Times New Roman"/>
          <w:b/>
          <w:sz w:val="20"/>
          <w:szCs w:val="20"/>
        </w:rPr>
      </w:pPr>
      <w:r w:rsidRPr="000E1FB4">
        <w:rPr>
          <w:rFonts w:ascii="Times New Roman" w:hAnsi="Times New Roman" w:cs="Times New Roman"/>
          <w:b/>
          <w:sz w:val="20"/>
          <w:szCs w:val="20"/>
        </w:rPr>
        <w:t xml:space="preserve">Site Summary: </w:t>
      </w:r>
    </w:p>
    <w:p w14:paraId="353D82C6" w14:textId="77777777" w:rsidR="00E3689B" w:rsidRPr="000E1FB4" w:rsidRDefault="00E3689B" w:rsidP="00E3689B">
      <w:pPr>
        <w:spacing w:before="240" w:after="120"/>
        <w:ind w:right="-58"/>
        <w:jc w:val="both"/>
        <w:rPr>
          <w:rFonts w:ascii="Times New Roman" w:hAnsi="Times New Roman" w:cs="Times New Roman"/>
          <w:sz w:val="20"/>
          <w:szCs w:val="20"/>
        </w:rPr>
      </w:pPr>
      <w:r w:rsidRPr="000E1FB4">
        <w:rPr>
          <w:rFonts w:ascii="Times New Roman" w:hAnsi="Times New Roman" w:cs="Times New Roman"/>
          <w:sz w:val="20"/>
          <w:szCs w:val="20"/>
        </w:rPr>
        <w:t>Runoff from Jackson Court and Tyler Street drain to two catch basins at the intersection of the two roads. Tyler street is a dirt road and the catch basin appeared to be clogged with sediment.</w:t>
      </w:r>
    </w:p>
    <w:p w14:paraId="13CEABFE" w14:textId="77777777" w:rsidR="00E3689B" w:rsidRPr="000E1FB4" w:rsidRDefault="00E3689B" w:rsidP="00E3689B">
      <w:pPr>
        <w:spacing w:before="240" w:after="120"/>
        <w:ind w:right="-58"/>
        <w:jc w:val="both"/>
        <w:rPr>
          <w:rFonts w:ascii="Times New Roman" w:hAnsi="Times New Roman" w:cs="Times New Roman"/>
          <w:sz w:val="20"/>
          <w:szCs w:val="20"/>
        </w:rPr>
      </w:pPr>
      <w:r w:rsidRPr="000E1FB4">
        <w:rPr>
          <w:rFonts w:ascii="Times New Roman" w:hAnsi="Times New Roman" w:cs="Times New Roman"/>
          <w:b/>
          <w:sz w:val="20"/>
          <w:szCs w:val="20"/>
        </w:rPr>
        <w:t xml:space="preserve">Proposed Improvement: </w:t>
      </w:r>
    </w:p>
    <w:p w14:paraId="7AA8DC61" w14:textId="77777777" w:rsidR="00E3689B" w:rsidRPr="000E1FB4" w:rsidRDefault="00E3689B" w:rsidP="00E3689B">
      <w:pPr>
        <w:tabs>
          <w:tab w:val="center" w:pos="4680"/>
          <w:tab w:val="right" w:pos="9360"/>
        </w:tabs>
        <w:spacing w:before="120" w:after="120"/>
        <w:jc w:val="both"/>
        <w:rPr>
          <w:rFonts w:ascii="Times New Roman" w:hAnsi="Times New Roman" w:cs="Times New Roman"/>
          <w:sz w:val="20"/>
          <w:szCs w:val="20"/>
        </w:rPr>
      </w:pPr>
      <w:r w:rsidRPr="000E1FB4">
        <w:rPr>
          <w:rFonts w:ascii="Times New Roman" w:hAnsi="Times New Roman" w:cs="Times New Roman"/>
          <w:sz w:val="20"/>
          <w:szCs w:val="20"/>
        </w:rPr>
        <w:t xml:space="preserve">Install an approx. 400-square foot raingarden at the location of the existing catch basin. </w:t>
      </w:r>
    </w:p>
    <w:p w14:paraId="3B1B5C6A" w14:textId="77777777" w:rsidR="00E3689B" w:rsidRPr="000E1FB4" w:rsidRDefault="00E3689B" w:rsidP="00E3689B">
      <w:pPr>
        <w:tabs>
          <w:tab w:val="center" w:pos="4680"/>
          <w:tab w:val="right" w:pos="9360"/>
        </w:tabs>
        <w:spacing w:before="120" w:after="120"/>
        <w:jc w:val="both"/>
        <w:rPr>
          <w:rFonts w:ascii="Times New Roman" w:hAnsi="Times New Roman" w:cs="Times New Roman"/>
          <w:b/>
          <w:sz w:val="20"/>
          <w:szCs w:val="20"/>
        </w:rPr>
      </w:pPr>
      <w:r w:rsidRPr="000E1FB4">
        <w:rPr>
          <w:rFonts w:ascii="Times New Roman" w:hAnsi="Times New Roman" w:cs="Times New Roman"/>
          <w:b/>
          <w:sz w:val="20"/>
          <w:szCs w:val="20"/>
        </w:rPr>
        <w:t xml:space="preserve">Expected O&amp;M: </w:t>
      </w:r>
    </w:p>
    <w:p w14:paraId="23B52CFF" w14:textId="77777777" w:rsidR="00E3689B" w:rsidRPr="000E1FB4" w:rsidRDefault="00E3689B" w:rsidP="00E3689B">
      <w:pPr>
        <w:tabs>
          <w:tab w:val="center" w:pos="4680"/>
          <w:tab w:val="right" w:pos="9360"/>
        </w:tabs>
        <w:spacing w:before="240" w:after="120"/>
        <w:ind w:right="5040"/>
        <w:jc w:val="both"/>
        <w:rPr>
          <w:rFonts w:ascii="Times New Roman" w:hAnsi="Times New Roman" w:cs="Times New Roman"/>
          <w:b/>
          <w:noProof/>
          <w:sz w:val="20"/>
          <w:szCs w:val="20"/>
        </w:rPr>
      </w:pPr>
      <w:r w:rsidRPr="000E1FB4">
        <w:rPr>
          <w:rFonts w:ascii="Times New Roman" w:hAnsi="Times New Roman" w:cs="Times New Roman"/>
          <w:sz w:val="20"/>
          <w:szCs w:val="20"/>
        </w:rPr>
        <w:t>Remove accumulated sediment from raingarden annually and maintain/replace plants as needed every two years.  Re-mulch annually. Remove accumulated sediment/debris, as needed.</w:t>
      </w:r>
      <w:r w:rsidRPr="000E1FB4">
        <w:rPr>
          <w:rFonts w:ascii="Times New Roman" w:hAnsi="Times New Roman" w:cs="Times New Roman"/>
          <w:b/>
          <w:noProof/>
          <w:sz w:val="20"/>
          <w:szCs w:val="20"/>
        </w:rPr>
        <w:t xml:space="preserve"> </w:t>
      </w:r>
    </w:p>
    <w:p w14:paraId="788BE7FC" w14:textId="77777777" w:rsidR="00E3689B" w:rsidRPr="000E1FB4" w:rsidRDefault="00E3689B" w:rsidP="00E3689B">
      <w:pPr>
        <w:tabs>
          <w:tab w:val="center" w:pos="4680"/>
          <w:tab w:val="right" w:pos="9360"/>
        </w:tabs>
        <w:spacing w:before="240" w:after="120"/>
        <w:ind w:right="5040"/>
        <w:jc w:val="both"/>
        <w:rPr>
          <w:rFonts w:ascii="Times New Roman" w:hAnsi="Times New Roman" w:cs="Times New Roman"/>
          <w:sz w:val="20"/>
          <w:szCs w:val="20"/>
        </w:rPr>
      </w:pPr>
      <w:r w:rsidRPr="000E1FB4">
        <w:rPr>
          <w:rFonts w:ascii="Times New Roman" w:eastAsia="Calibri" w:hAnsi="Times New Roman" w:cs="Times New Roman"/>
          <w:b/>
          <w:sz w:val="20"/>
          <w:szCs w:val="20"/>
        </w:rPr>
        <w:t>Parcel Ownership:</w:t>
      </w:r>
      <w:r w:rsidRPr="000E1FB4">
        <w:rPr>
          <w:rFonts w:ascii="Times New Roman" w:hAnsi="Times New Roman" w:cs="Times New Roman"/>
          <w:sz w:val="20"/>
          <w:szCs w:val="20"/>
        </w:rPr>
        <w:t xml:space="preserve"> Town Owned (Utility Easement)</w:t>
      </w:r>
    </w:p>
    <w:p w14:paraId="2A4F94FA" w14:textId="77777777" w:rsidR="00E3689B" w:rsidRPr="000E1FB4" w:rsidRDefault="00E3689B" w:rsidP="00E3689B">
      <w:pPr>
        <w:tabs>
          <w:tab w:val="center" w:pos="4680"/>
          <w:tab w:val="right" w:pos="9360"/>
        </w:tabs>
        <w:spacing w:before="240" w:after="0"/>
        <w:ind w:right="5040"/>
        <w:jc w:val="both"/>
        <w:rPr>
          <w:rFonts w:ascii="Times New Roman" w:hAnsi="Times New Roman" w:cs="Times New Roman"/>
          <w:sz w:val="20"/>
          <w:szCs w:val="20"/>
        </w:rPr>
      </w:pPr>
    </w:p>
    <w:tbl>
      <w:tblPr>
        <w:tblW w:w="42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3307"/>
        <w:gridCol w:w="913"/>
      </w:tblGrid>
      <w:tr w:rsidR="00E3689B" w:rsidRPr="000E1FB4" w14:paraId="550D171B" w14:textId="77777777" w:rsidTr="00E3689B">
        <w:trPr>
          <w:trHeight w:val="300"/>
        </w:trPr>
        <w:tc>
          <w:tcPr>
            <w:tcW w:w="4220" w:type="dxa"/>
            <w:gridSpan w:val="2"/>
            <w:shd w:val="clear" w:color="000000" w:fill="006686"/>
            <w:vAlign w:val="bottom"/>
            <w:hideMark/>
          </w:tcPr>
          <w:p w14:paraId="4A12F9FC"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Sizing Characteristics</w:t>
            </w:r>
          </w:p>
        </w:tc>
      </w:tr>
      <w:tr w:rsidR="00E3689B" w:rsidRPr="000E1FB4" w14:paraId="512CAC4F" w14:textId="77777777" w:rsidTr="00E3689B">
        <w:trPr>
          <w:trHeight w:val="300"/>
        </w:trPr>
        <w:tc>
          <w:tcPr>
            <w:tcW w:w="3307" w:type="dxa"/>
            <w:shd w:val="clear" w:color="000000" w:fill="DAEEF3"/>
            <w:vAlign w:val="bottom"/>
            <w:hideMark/>
          </w:tcPr>
          <w:p w14:paraId="723C497D"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BMP Drainage Area (acres)</w:t>
            </w:r>
          </w:p>
        </w:tc>
        <w:tc>
          <w:tcPr>
            <w:tcW w:w="913" w:type="dxa"/>
            <w:vAlign w:val="bottom"/>
          </w:tcPr>
          <w:p w14:paraId="0DDC22B8"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0.3</w:t>
            </w:r>
          </w:p>
        </w:tc>
      </w:tr>
      <w:tr w:rsidR="00E3689B" w:rsidRPr="000E1FB4" w14:paraId="54948DA5" w14:textId="77777777" w:rsidTr="00E3689B">
        <w:trPr>
          <w:trHeight w:val="300"/>
        </w:trPr>
        <w:tc>
          <w:tcPr>
            <w:tcW w:w="3307" w:type="dxa"/>
            <w:shd w:val="clear" w:color="000000" w:fill="DAEEF3"/>
            <w:vAlign w:val="bottom"/>
          </w:tcPr>
          <w:p w14:paraId="39DB26C5"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BMP Size (storm depth; inches)</w:t>
            </w:r>
          </w:p>
        </w:tc>
        <w:tc>
          <w:tcPr>
            <w:tcW w:w="913" w:type="dxa"/>
            <w:vAlign w:val="bottom"/>
          </w:tcPr>
          <w:p w14:paraId="276B25C4"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0.5</w:t>
            </w:r>
          </w:p>
        </w:tc>
      </w:tr>
      <w:tr w:rsidR="00E3689B" w:rsidRPr="000E1FB4" w14:paraId="6B0368F7" w14:textId="77777777" w:rsidTr="00E3689B">
        <w:trPr>
          <w:trHeight w:val="300"/>
        </w:trPr>
        <w:tc>
          <w:tcPr>
            <w:tcW w:w="3307" w:type="dxa"/>
            <w:shd w:val="clear" w:color="000000" w:fill="DAEEF3"/>
            <w:vAlign w:val="bottom"/>
            <w:hideMark/>
          </w:tcPr>
          <w:p w14:paraId="620ACAAE"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Impervious Area (%)</w:t>
            </w:r>
          </w:p>
        </w:tc>
        <w:tc>
          <w:tcPr>
            <w:tcW w:w="913" w:type="dxa"/>
            <w:vAlign w:val="bottom"/>
          </w:tcPr>
          <w:p w14:paraId="530E69F3"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85</w:t>
            </w:r>
          </w:p>
        </w:tc>
      </w:tr>
      <w:tr w:rsidR="00E3689B" w:rsidRPr="000E1FB4" w14:paraId="06F267A7" w14:textId="77777777" w:rsidTr="00E3689B">
        <w:trPr>
          <w:trHeight w:val="300"/>
        </w:trPr>
        <w:tc>
          <w:tcPr>
            <w:tcW w:w="4220" w:type="dxa"/>
            <w:gridSpan w:val="2"/>
            <w:shd w:val="clear" w:color="000000" w:fill="006686"/>
            <w:noWrap/>
            <w:vAlign w:val="bottom"/>
            <w:hideMark/>
          </w:tcPr>
          <w:p w14:paraId="7CDEB5D3"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 xml:space="preserve">Estimated Pollutant Load Reduction </w:t>
            </w:r>
          </w:p>
        </w:tc>
      </w:tr>
      <w:tr w:rsidR="00E3689B" w:rsidRPr="000E1FB4" w14:paraId="5E9431DB" w14:textId="77777777" w:rsidTr="00E3689B">
        <w:trPr>
          <w:trHeight w:val="300"/>
        </w:trPr>
        <w:tc>
          <w:tcPr>
            <w:tcW w:w="3307" w:type="dxa"/>
            <w:shd w:val="clear" w:color="000000" w:fill="DAEEF3"/>
            <w:vAlign w:val="bottom"/>
            <w:hideMark/>
          </w:tcPr>
          <w:p w14:paraId="1C7F18DC"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TP (lbs./yr.)</w:t>
            </w:r>
          </w:p>
        </w:tc>
        <w:tc>
          <w:tcPr>
            <w:tcW w:w="913" w:type="dxa"/>
            <w:vAlign w:val="bottom"/>
          </w:tcPr>
          <w:p w14:paraId="52E96352"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0.07</w:t>
            </w:r>
          </w:p>
        </w:tc>
      </w:tr>
      <w:tr w:rsidR="00E3689B" w:rsidRPr="000E1FB4" w14:paraId="60FBA7AD" w14:textId="77777777" w:rsidTr="00E3689B">
        <w:trPr>
          <w:trHeight w:val="300"/>
        </w:trPr>
        <w:tc>
          <w:tcPr>
            <w:tcW w:w="3307" w:type="dxa"/>
            <w:shd w:val="clear" w:color="000000" w:fill="DAEEF3"/>
            <w:vAlign w:val="bottom"/>
          </w:tcPr>
          <w:p w14:paraId="76497C11"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TN (lbs./yr.)</w:t>
            </w:r>
          </w:p>
        </w:tc>
        <w:tc>
          <w:tcPr>
            <w:tcW w:w="913" w:type="dxa"/>
            <w:vAlign w:val="bottom"/>
          </w:tcPr>
          <w:p w14:paraId="7C298C63"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0.6</w:t>
            </w:r>
          </w:p>
        </w:tc>
      </w:tr>
      <w:tr w:rsidR="00E3689B" w:rsidRPr="000E1FB4" w14:paraId="5C44DBF1" w14:textId="77777777" w:rsidTr="00E3689B">
        <w:trPr>
          <w:trHeight w:val="300"/>
        </w:trPr>
        <w:tc>
          <w:tcPr>
            <w:tcW w:w="3307" w:type="dxa"/>
            <w:shd w:val="clear" w:color="000000" w:fill="DAEEF3"/>
            <w:vAlign w:val="bottom"/>
            <w:hideMark/>
          </w:tcPr>
          <w:p w14:paraId="315C7F7A"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TSS (lbs./yr.)</w:t>
            </w:r>
          </w:p>
        </w:tc>
        <w:tc>
          <w:tcPr>
            <w:tcW w:w="913" w:type="dxa"/>
            <w:vAlign w:val="bottom"/>
          </w:tcPr>
          <w:p w14:paraId="449326D0"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25.8</w:t>
            </w:r>
          </w:p>
        </w:tc>
      </w:tr>
      <w:tr w:rsidR="00E3689B" w:rsidRPr="000E1FB4" w14:paraId="728E8BB9" w14:textId="77777777" w:rsidTr="00E3689B">
        <w:trPr>
          <w:trHeight w:val="300"/>
        </w:trPr>
        <w:tc>
          <w:tcPr>
            <w:tcW w:w="3307" w:type="dxa"/>
            <w:shd w:val="clear" w:color="000000" w:fill="006686"/>
            <w:vAlign w:val="bottom"/>
            <w:hideMark/>
          </w:tcPr>
          <w:p w14:paraId="58B69958"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Estimated Cost</w:t>
            </w:r>
          </w:p>
        </w:tc>
        <w:tc>
          <w:tcPr>
            <w:tcW w:w="913" w:type="dxa"/>
            <w:shd w:val="clear" w:color="000000" w:fill="006686"/>
            <w:vAlign w:val="bottom"/>
            <w:hideMark/>
          </w:tcPr>
          <w:p w14:paraId="7025BB47"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p>
        </w:tc>
      </w:tr>
      <w:tr w:rsidR="00E3689B" w:rsidRPr="000E1FB4" w14:paraId="2E9FA291" w14:textId="77777777" w:rsidTr="00E3689B">
        <w:trPr>
          <w:trHeight w:val="300"/>
        </w:trPr>
        <w:tc>
          <w:tcPr>
            <w:tcW w:w="3307" w:type="dxa"/>
            <w:shd w:val="clear" w:color="000000" w:fill="DAEEF3"/>
            <w:vAlign w:val="bottom"/>
            <w:hideMark/>
          </w:tcPr>
          <w:p w14:paraId="61933F00"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 xml:space="preserve">Planning-level Capital Cost </w:t>
            </w:r>
          </w:p>
        </w:tc>
        <w:tc>
          <w:tcPr>
            <w:tcW w:w="913" w:type="dxa"/>
            <w:vAlign w:val="bottom"/>
          </w:tcPr>
          <w:p w14:paraId="68E4DA82"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$5,600</w:t>
            </w:r>
          </w:p>
        </w:tc>
      </w:tr>
    </w:tbl>
    <w:p w14:paraId="3D2C5963" w14:textId="77777777" w:rsidR="00E3689B" w:rsidRDefault="00E3689B" w:rsidP="00E3689B">
      <w:pPr>
        <w:spacing w:after="0" w:line="240" w:lineRule="auto"/>
        <w:rPr>
          <w:rFonts w:ascii="Times New Roman" w:hAnsi="Times New Roman" w:cs="Times New Roman"/>
          <w:sz w:val="24"/>
          <w:szCs w:val="24"/>
        </w:rPr>
      </w:pPr>
    </w:p>
    <w:p w14:paraId="696DF418" w14:textId="77777777" w:rsidR="00E3689B" w:rsidRDefault="00E3689B" w:rsidP="00E3689B">
      <w:pPr>
        <w:spacing w:after="0" w:line="240" w:lineRule="auto"/>
        <w:rPr>
          <w:rFonts w:ascii="Times New Roman" w:hAnsi="Times New Roman" w:cs="Times New Roman"/>
          <w:sz w:val="24"/>
          <w:szCs w:val="24"/>
        </w:rPr>
      </w:pPr>
    </w:p>
    <w:p w14:paraId="3A3A2159" w14:textId="77777777" w:rsidR="00E3689B" w:rsidRDefault="00E3689B" w:rsidP="00E3689B">
      <w:pPr>
        <w:spacing w:after="0" w:line="240" w:lineRule="auto"/>
        <w:rPr>
          <w:rFonts w:ascii="Times New Roman" w:hAnsi="Times New Roman" w:cs="Times New Roman"/>
          <w:sz w:val="24"/>
          <w:szCs w:val="24"/>
        </w:rPr>
      </w:pPr>
    </w:p>
    <w:p w14:paraId="631E2AFF" w14:textId="77777777" w:rsidR="00E3689B" w:rsidRDefault="00E3689B" w:rsidP="00E3689B">
      <w:pPr>
        <w:rPr>
          <w:rFonts w:ascii="Times New Roman" w:hAnsi="Times New Roman" w:cs="Times New Roman"/>
        </w:rPr>
      </w:pPr>
    </w:p>
    <w:p w14:paraId="17646669" w14:textId="77777777" w:rsidR="00E3689B" w:rsidRDefault="00E3689B" w:rsidP="00E3689B">
      <w:pPr>
        <w:rPr>
          <w:rFonts w:ascii="Times New Roman" w:hAnsi="Times New Roman" w:cs="Times New Roman"/>
        </w:rPr>
      </w:pPr>
    </w:p>
    <w:p w14:paraId="44AD6794" w14:textId="77777777" w:rsidR="00E3689B" w:rsidRDefault="00E3689B" w:rsidP="00E3689B">
      <w:pPr>
        <w:rPr>
          <w:rFonts w:ascii="Times New Roman" w:hAnsi="Times New Roman" w:cs="Times New Roman"/>
        </w:rPr>
      </w:pPr>
    </w:p>
    <w:p w14:paraId="12817011" w14:textId="77777777" w:rsidR="0014622F" w:rsidRDefault="0014622F" w:rsidP="00E3689B">
      <w:pPr>
        <w:spacing w:after="0"/>
        <w:jc w:val="both"/>
        <w:rPr>
          <w:rFonts w:ascii="Times New Roman" w:hAnsi="Times New Roman" w:cs="Times New Roman"/>
          <w:b/>
          <w:color w:val="007DA3"/>
          <w:sz w:val="24"/>
          <w:szCs w:val="24"/>
        </w:rPr>
      </w:pPr>
    </w:p>
    <w:p w14:paraId="25C2CC8A" w14:textId="77777777" w:rsidR="0014622F" w:rsidRDefault="0014622F" w:rsidP="00E3689B">
      <w:pPr>
        <w:spacing w:after="0"/>
        <w:jc w:val="both"/>
        <w:rPr>
          <w:rFonts w:ascii="Times New Roman" w:hAnsi="Times New Roman" w:cs="Times New Roman"/>
          <w:b/>
          <w:color w:val="007DA3"/>
          <w:sz w:val="24"/>
          <w:szCs w:val="24"/>
        </w:rPr>
      </w:pPr>
    </w:p>
    <w:p w14:paraId="4B6B7DEC" w14:textId="60C2A1B7" w:rsidR="00E3689B" w:rsidRPr="000E1FB4" w:rsidRDefault="00E3689B" w:rsidP="00E3689B">
      <w:pPr>
        <w:spacing w:after="0"/>
        <w:jc w:val="both"/>
        <w:rPr>
          <w:rFonts w:ascii="Times New Roman" w:hAnsi="Times New Roman" w:cs="Times New Roman"/>
          <w:b/>
          <w:color w:val="007DA3"/>
          <w:sz w:val="24"/>
          <w:szCs w:val="24"/>
        </w:rPr>
      </w:pPr>
      <w:r>
        <w:rPr>
          <w:rFonts w:ascii="Times New Roman" w:hAnsi="Times New Roman" w:cs="Times New Roman"/>
          <w:b/>
          <w:color w:val="007DA3"/>
          <w:sz w:val="24"/>
          <w:szCs w:val="24"/>
        </w:rPr>
        <w:t>Site Natick 19</w:t>
      </w:r>
      <w:r w:rsidRPr="000E1FB4">
        <w:rPr>
          <w:rFonts w:ascii="Times New Roman" w:hAnsi="Times New Roman" w:cs="Times New Roman"/>
          <w:b/>
          <w:color w:val="007DA3"/>
          <w:sz w:val="24"/>
          <w:szCs w:val="24"/>
        </w:rPr>
        <w:t xml:space="preserve">: Speen Street    </w:t>
      </w:r>
    </w:p>
    <w:tbl>
      <w:tblPr>
        <w:tblpPr w:leftFromText="187" w:rightFromText="187" w:vertAnchor="page" w:horzAnchor="page" w:tblpX="6385" w:tblpY="1573"/>
        <w:tblOverlap w:val="never"/>
        <w:tblW w:w="5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58"/>
      </w:tblGrid>
      <w:tr w:rsidR="00E3689B" w:rsidRPr="000E1FB4" w14:paraId="786DE55B" w14:textId="77777777" w:rsidTr="00E3689B">
        <w:trPr>
          <w:trHeight w:val="3680"/>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5CA9974" w14:textId="77777777" w:rsidR="00E3689B" w:rsidRPr="000E1FB4" w:rsidRDefault="00E3689B" w:rsidP="00E3689B">
            <w:pPr>
              <w:spacing w:after="0" w:line="240" w:lineRule="auto"/>
              <w:jc w:val="both"/>
              <w:rPr>
                <w:rFonts w:ascii="Times New Roman" w:hAnsi="Times New Roman" w:cs="Times New Roman"/>
                <w:sz w:val="24"/>
                <w:szCs w:val="24"/>
              </w:rPr>
            </w:pPr>
            <w:r w:rsidRPr="000E1FB4">
              <w:rPr>
                <w:rFonts w:ascii="Times New Roman" w:hAnsi="Times New Roman" w:cs="Times New Roman"/>
                <w:b/>
                <w:noProof/>
                <w:sz w:val="20"/>
                <w:szCs w:val="20"/>
              </w:rPr>
              <mc:AlternateContent>
                <mc:Choice Requires="wps">
                  <w:drawing>
                    <wp:anchor distT="0" distB="0" distL="114300" distR="114300" simplePos="0" relativeHeight="251753472" behindDoc="0" locked="0" layoutInCell="1" allowOverlap="1" wp14:anchorId="14FFBA35" wp14:editId="3EA4283F">
                      <wp:simplePos x="0" y="0"/>
                      <wp:positionH relativeFrom="column">
                        <wp:posOffset>1263015</wp:posOffset>
                      </wp:positionH>
                      <wp:positionV relativeFrom="paragraph">
                        <wp:posOffset>412115</wp:posOffset>
                      </wp:positionV>
                      <wp:extent cx="517525" cy="327660"/>
                      <wp:effectExtent l="0" t="0" r="130175" b="929640"/>
                      <wp:wrapNone/>
                      <wp:docPr id="7599"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5382883" y="1423358"/>
                                <a:ext cx="517525" cy="327660"/>
                              </a:xfrm>
                              <a:prstGeom prst="wedgeRectCallout">
                                <a:avLst>
                                  <a:gd name="adj1" fmla="val 68469"/>
                                  <a:gd name="adj2" fmla="val 315505"/>
                                </a:avLst>
                              </a:prstGeom>
                              <a:solidFill>
                                <a:srgbClr val="FFFFFF">
                                  <a:alpha val="70000"/>
                                </a:srgbClr>
                              </a:solidFill>
                              <a:ln w="9525">
                                <a:solidFill>
                                  <a:srgbClr val="000000"/>
                                </a:solidFill>
                                <a:miter lim="800000"/>
                                <a:headEnd/>
                                <a:tailEnd/>
                              </a:ln>
                            </wps:spPr>
                            <wps:txbx>
                              <w:txbxContent>
                                <w:p w14:paraId="519ACB47"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4FFBA35" id="_x0000_s1142" type="#_x0000_t61" style="position:absolute;left:0;text-align:left;margin-left:99.45pt;margin-top:32.45pt;width:40.75pt;height:25.8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" adj="25589,78949">
                      <v:fill opacity="46003f"/>
                      <v:textbox inset="0,,0">
                        <w:txbxContent>
                          <w:p w14:paraId="519ACB47"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751424" behindDoc="0" locked="0" layoutInCell="1" allowOverlap="1" wp14:anchorId="1429526F" wp14:editId="3AA8C923">
                      <wp:simplePos x="0" y="0"/>
                      <wp:positionH relativeFrom="column">
                        <wp:posOffset>1718945</wp:posOffset>
                      </wp:positionH>
                      <wp:positionV relativeFrom="paragraph">
                        <wp:posOffset>1630045</wp:posOffset>
                      </wp:positionV>
                      <wp:extent cx="586105" cy="171450"/>
                      <wp:effectExtent l="0" t="19050" r="42545" b="95250"/>
                      <wp:wrapNone/>
                      <wp:docPr id="7600" name="Straight Arrow Connector 7600"/>
                      <wp:cNvGraphicFramePr/>
                      <a:graphic xmlns:a="http://schemas.openxmlformats.org/drawingml/2006/main">
                        <a:graphicData uri="http://schemas.microsoft.com/office/word/2010/wordprocessingShape">
                          <wps:wsp>
                            <wps:cNvCnPr/>
                            <wps:spPr>
                              <a:xfrm>
                                <a:off x="0" y="0"/>
                                <a:ext cx="586105" cy="171450"/>
                              </a:xfrm>
                              <a:prstGeom prst="straightConnector1">
                                <a:avLst/>
                              </a:prstGeom>
                              <a:ln w="57150">
                                <a:solidFill>
                                  <a:srgbClr val="00B0F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4602F1" id="Straight Arrow Connector 7600" o:spid="_x0000_s1026" type="#_x0000_t32" style="position:absolute;margin-left:135.35pt;margin-top:128.35pt;width:46.15pt;height:13.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" strokecolor="#00b0f0" strokeweight="4.5pt">
                      <v:stroke endarrow="block"/>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749376" behindDoc="0" locked="0" layoutInCell="1" allowOverlap="1" wp14:anchorId="52199C67" wp14:editId="78390BCB">
                      <wp:simplePos x="0" y="0"/>
                      <wp:positionH relativeFrom="column">
                        <wp:posOffset>1979295</wp:posOffset>
                      </wp:positionH>
                      <wp:positionV relativeFrom="paragraph">
                        <wp:posOffset>756920</wp:posOffset>
                      </wp:positionV>
                      <wp:extent cx="517525" cy="327660"/>
                      <wp:effectExtent l="0" t="0" r="15875" b="891540"/>
                      <wp:wrapNone/>
                      <wp:docPr id="7601"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098875" y="1768415"/>
                                <a:ext cx="517525" cy="327660"/>
                              </a:xfrm>
                              <a:prstGeom prst="wedgeRectCallout">
                                <a:avLst>
                                  <a:gd name="adj1" fmla="val 28464"/>
                                  <a:gd name="adj2" fmla="val 304974"/>
                                </a:avLst>
                              </a:prstGeom>
                              <a:solidFill>
                                <a:srgbClr val="FFFFFF">
                                  <a:alpha val="70000"/>
                                </a:srgbClr>
                              </a:solidFill>
                              <a:ln w="9525">
                                <a:solidFill>
                                  <a:srgbClr val="000000"/>
                                </a:solidFill>
                                <a:miter lim="800000"/>
                                <a:headEnd/>
                                <a:tailEnd/>
                              </a:ln>
                            </wps:spPr>
                            <wps:txbx>
                              <w:txbxContent>
                                <w:p w14:paraId="4158A55B"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Swale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2199C67" id="_x0000_s1143" type="#_x0000_t61" style="position:absolute;left:0;text-align:left;margin-left:155.85pt;margin-top:59.6pt;width:40.75pt;height:25.8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" adj="16948,76674">
                      <v:fill opacity="46003f"/>
                      <v:textbox inset="0,,0">
                        <w:txbxContent>
                          <w:p w14:paraId="4158A55B"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Swale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747328" behindDoc="0" locked="0" layoutInCell="1" allowOverlap="1" wp14:anchorId="6D4C0AAD" wp14:editId="3F8660E9">
                      <wp:simplePos x="0" y="0"/>
                      <wp:positionH relativeFrom="column">
                        <wp:posOffset>1602105</wp:posOffset>
                      </wp:positionH>
                      <wp:positionV relativeFrom="paragraph">
                        <wp:posOffset>1634490</wp:posOffset>
                      </wp:positionV>
                      <wp:extent cx="1475740" cy="609600"/>
                      <wp:effectExtent l="0" t="0" r="10160" b="19050"/>
                      <wp:wrapNone/>
                      <wp:docPr id="7602" name="Freeform: Shape 7602"/>
                      <wp:cNvGraphicFramePr/>
                      <a:graphic xmlns:a="http://schemas.openxmlformats.org/drawingml/2006/main">
                        <a:graphicData uri="http://schemas.microsoft.com/office/word/2010/wordprocessingShape">
                          <wps:wsp>
                            <wps:cNvSpPr/>
                            <wps:spPr>
                              <a:xfrm>
                                <a:off x="0" y="0"/>
                                <a:ext cx="1475740" cy="609600"/>
                              </a:xfrm>
                              <a:custGeom>
                                <a:avLst/>
                                <a:gdLst>
                                  <a:gd name="connsiteX0" fmla="*/ 431 w 1475892"/>
                                  <a:gd name="connsiteY0" fmla="*/ 2052 h 609929"/>
                                  <a:gd name="connsiteX1" fmla="*/ 733677 w 1475892"/>
                                  <a:gd name="connsiteY1" fmla="*/ 364362 h 609929"/>
                                  <a:gd name="connsiteX2" fmla="*/ 1415163 w 1475892"/>
                                  <a:gd name="connsiteY2" fmla="*/ 303977 h 609929"/>
                                  <a:gd name="connsiteX3" fmla="*/ 1354778 w 1475892"/>
                                  <a:gd name="connsiteY3" fmla="*/ 562769 h 609929"/>
                                  <a:gd name="connsiteX4" fmla="*/ 638786 w 1475892"/>
                                  <a:gd name="connsiteY4" fmla="*/ 554143 h 609929"/>
                                  <a:gd name="connsiteX5" fmla="*/ 431 w 1475892"/>
                                  <a:gd name="connsiteY5" fmla="*/ 2052 h 6099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475892" h="609929">
                                    <a:moveTo>
                                      <a:pt x="431" y="2052"/>
                                    </a:moveTo>
                                    <a:cubicBezTo>
                                      <a:pt x="16246" y="-29578"/>
                                      <a:pt x="497888" y="314041"/>
                                      <a:pt x="733677" y="364362"/>
                                    </a:cubicBezTo>
                                    <a:cubicBezTo>
                                      <a:pt x="969466" y="414683"/>
                                      <a:pt x="1311646" y="270909"/>
                                      <a:pt x="1415163" y="303977"/>
                                    </a:cubicBezTo>
                                    <a:cubicBezTo>
                                      <a:pt x="1518680" y="337045"/>
                                      <a:pt x="1484174" y="521075"/>
                                      <a:pt x="1354778" y="562769"/>
                                    </a:cubicBezTo>
                                    <a:cubicBezTo>
                                      <a:pt x="1225382" y="604463"/>
                                      <a:pt x="870261" y="647596"/>
                                      <a:pt x="638786" y="554143"/>
                                    </a:cubicBezTo>
                                    <a:cubicBezTo>
                                      <a:pt x="407311" y="460690"/>
                                      <a:pt x="-15384" y="33682"/>
                                      <a:pt x="431" y="2052"/>
                                    </a:cubicBezTo>
                                    <a:close/>
                                  </a:path>
                                </a:pathLst>
                              </a:custGeom>
                              <a:noFill/>
                              <a:ln>
                                <a:solidFill>
                                  <a:schemeClr val="accent1">
                                    <a:lumMod val="60000"/>
                                    <a:lumOff val="40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B62A5" id="Freeform: Shape 7602" o:spid="_x0000_s1026" style="position:absolute;margin-left:126.15pt;margin-top:128.7pt;width:116.2pt;height:48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75892,609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" path="m431,2052c16246,-29578,497888,314041,733677,364362v235789,50321,577969,-93453,681486,-60385c1518680,337045,1484174,521075,1354778,562769v-129396,41694,-484517,84827,-715992,-8626c407311,460690,-15384,33682,431,2052xe" filled="f" strokecolor="#95b3d7 [1940]" strokeweight="2pt">
                      <v:stroke dashstyle="3 1"/>
                      <v:path arrowok="t" o:connecttype="custom" o:connectlocs="431,2051;733601,364165;1415017,303813;1354638,562465;638720,553844;431,2051" o:connectangles="0,0,0,0,0,0"/>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745280" behindDoc="0" locked="0" layoutInCell="1" allowOverlap="1" wp14:anchorId="26631AE8" wp14:editId="21408F5B">
                      <wp:simplePos x="0" y="0"/>
                      <wp:positionH relativeFrom="column">
                        <wp:posOffset>124460</wp:posOffset>
                      </wp:positionH>
                      <wp:positionV relativeFrom="paragraph">
                        <wp:posOffset>403225</wp:posOffset>
                      </wp:positionV>
                      <wp:extent cx="517525" cy="327660"/>
                      <wp:effectExtent l="0" t="0" r="187325" b="853440"/>
                      <wp:wrapNone/>
                      <wp:docPr id="7603"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244196" y="1414732"/>
                                <a:ext cx="517525" cy="327660"/>
                              </a:xfrm>
                              <a:prstGeom prst="wedgeRectCallout">
                                <a:avLst>
                                  <a:gd name="adj1" fmla="val 76803"/>
                                  <a:gd name="adj2" fmla="val 294443"/>
                                </a:avLst>
                              </a:prstGeom>
                              <a:solidFill>
                                <a:srgbClr val="FFFFFF">
                                  <a:alpha val="70000"/>
                                </a:srgbClr>
                              </a:solidFill>
                              <a:ln w="9525">
                                <a:solidFill>
                                  <a:srgbClr val="000000"/>
                                </a:solidFill>
                                <a:miter lim="800000"/>
                                <a:headEnd/>
                                <a:tailEnd/>
                              </a:ln>
                            </wps:spPr>
                            <wps:txbx>
                              <w:txbxContent>
                                <w:p w14:paraId="3E337BA2"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Catch Basin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6631AE8" id="_x0000_s1144" type="#_x0000_t61" style="position:absolute;left:0;text-align:left;margin-left:9.8pt;margin-top:31.75pt;width:40.75pt;height:25.8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" adj="27389,74400">
                      <v:fill opacity="46003f"/>
                      <v:textbox inset="0,,0">
                        <w:txbxContent>
                          <w:p w14:paraId="3E337BA2"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Catch Basin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743232" behindDoc="0" locked="0" layoutInCell="1" allowOverlap="1" wp14:anchorId="3E8BC130" wp14:editId="44C85F30">
                      <wp:simplePos x="0" y="0"/>
                      <wp:positionH relativeFrom="column">
                        <wp:posOffset>694055</wp:posOffset>
                      </wp:positionH>
                      <wp:positionV relativeFrom="paragraph">
                        <wp:posOffset>1878330</wp:posOffset>
                      </wp:positionV>
                      <wp:extent cx="517525" cy="327660"/>
                      <wp:effectExtent l="0" t="209550" r="111125" b="15240"/>
                      <wp:wrapNone/>
                      <wp:docPr id="7604"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813540" y="2889849"/>
                                <a:ext cx="517525" cy="327660"/>
                              </a:xfrm>
                              <a:prstGeom prst="wedgeRectCallout">
                                <a:avLst>
                                  <a:gd name="adj1" fmla="val 61801"/>
                                  <a:gd name="adj2" fmla="val -100467"/>
                                </a:avLst>
                              </a:prstGeom>
                              <a:solidFill>
                                <a:srgbClr val="FFFFFF">
                                  <a:alpha val="70000"/>
                                </a:srgbClr>
                              </a:solidFill>
                              <a:ln w="9525">
                                <a:solidFill>
                                  <a:srgbClr val="000000"/>
                                </a:solidFill>
                                <a:miter lim="800000"/>
                                <a:headEnd/>
                                <a:tailEnd/>
                              </a:ln>
                            </wps:spPr>
                            <wps:txbx>
                              <w:txbxContent>
                                <w:p w14:paraId="14CD16E7"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Curb Cut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E8BC130" id="_x0000_s1145" type="#_x0000_t61" style="position:absolute;left:0;text-align:left;margin-left:54.65pt;margin-top:147.9pt;width:40.75pt;height:25.8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" adj="24149,-10901">
                      <v:fill opacity="46003f"/>
                      <v:textbox inset="0,,0">
                        <w:txbxContent>
                          <w:p w14:paraId="14CD16E7"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Curb Cut  </w:t>
                            </w:r>
                          </w:p>
                        </w:txbxContent>
                      </v:textbox>
                    </v:shape>
                  </w:pict>
                </mc:Fallback>
              </mc:AlternateContent>
            </w:r>
            <w:r w:rsidRPr="000E1FB4">
              <w:rPr>
                <w:rFonts w:ascii="Times New Roman" w:hAnsi="Times New Roman" w:cs="Times New Roman"/>
                <w:b/>
                <w:noProof/>
                <w:sz w:val="24"/>
                <w:szCs w:val="24"/>
              </w:rPr>
              <mc:AlternateContent>
                <mc:Choice Requires="wps">
                  <w:drawing>
                    <wp:anchor distT="0" distB="0" distL="114300" distR="114300" simplePos="0" relativeHeight="251741184" behindDoc="0" locked="0" layoutInCell="1" allowOverlap="1" wp14:anchorId="320B2B0C" wp14:editId="55F89911">
                      <wp:simplePos x="0" y="0"/>
                      <wp:positionH relativeFrom="column">
                        <wp:posOffset>1089025</wp:posOffset>
                      </wp:positionH>
                      <wp:positionV relativeFrom="paragraph">
                        <wp:posOffset>1290320</wp:posOffset>
                      </wp:positionV>
                      <wp:extent cx="203835" cy="650240"/>
                      <wp:effectExtent l="24448" t="13652" r="0" b="30163"/>
                      <wp:wrapNone/>
                      <wp:docPr id="7605" name="Freeform: Shape 7605"/>
                      <wp:cNvGraphicFramePr/>
                      <a:graphic xmlns:a="http://schemas.openxmlformats.org/drawingml/2006/main">
                        <a:graphicData uri="http://schemas.microsoft.com/office/word/2010/wordprocessingShape">
                          <wps:wsp>
                            <wps:cNvSpPr/>
                            <wps:spPr>
                              <a:xfrm rot="5174518">
                                <a:off x="0" y="0"/>
                                <a:ext cx="203835" cy="650240"/>
                              </a:xfrm>
                              <a:custGeom>
                                <a:avLst/>
                                <a:gdLst>
                                  <a:gd name="connsiteX0" fmla="*/ 192327 w 345300"/>
                                  <a:gd name="connsiteY0" fmla="*/ 14 h 149128"/>
                                  <a:gd name="connsiteX1" fmla="*/ 2546 w 345300"/>
                                  <a:gd name="connsiteY1" fmla="*/ 129410 h 149128"/>
                                  <a:gd name="connsiteX2" fmla="*/ 338976 w 345300"/>
                                  <a:gd name="connsiteY2" fmla="*/ 138037 h 149128"/>
                                  <a:gd name="connsiteX3" fmla="*/ 192327 w 345300"/>
                                  <a:gd name="connsiteY3" fmla="*/ 14 h 149128"/>
                                </a:gdLst>
                                <a:ahLst/>
                                <a:cxnLst>
                                  <a:cxn ang="0">
                                    <a:pos x="connsiteX0" y="connsiteY0"/>
                                  </a:cxn>
                                  <a:cxn ang="0">
                                    <a:pos x="connsiteX1" y="connsiteY1"/>
                                  </a:cxn>
                                  <a:cxn ang="0">
                                    <a:pos x="connsiteX2" y="connsiteY2"/>
                                  </a:cxn>
                                  <a:cxn ang="0">
                                    <a:pos x="connsiteX3" y="connsiteY3"/>
                                  </a:cxn>
                                </a:cxnLst>
                                <a:rect l="l" t="t" r="r" b="b"/>
                                <a:pathLst>
                                  <a:path w="345300" h="149128">
                                    <a:moveTo>
                                      <a:pt x="192327" y="14"/>
                                    </a:moveTo>
                                    <a:cubicBezTo>
                                      <a:pt x="136255" y="-1424"/>
                                      <a:pt x="-21896" y="106406"/>
                                      <a:pt x="2546" y="129410"/>
                                    </a:cubicBezTo>
                                    <a:cubicBezTo>
                                      <a:pt x="26987" y="152414"/>
                                      <a:pt x="303033" y="155290"/>
                                      <a:pt x="338976" y="138037"/>
                                    </a:cubicBezTo>
                                    <a:cubicBezTo>
                                      <a:pt x="374919" y="120784"/>
                                      <a:pt x="248399" y="1452"/>
                                      <a:pt x="192327" y="14"/>
                                    </a:cubicBezTo>
                                    <a:close/>
                                  </a:path>
                                </a:pathLst>
                              </a:custGeom>
                              <a:noFill/>
                              <a:ln>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3D3C2F" id="Freeform: Shape 7605" o:spid="_x0000_s1026" style="position:absolute;margin-left:85.75pt;margin-top:101.6pt;width:16.05pt;height:51.2pt;rotation:5651954fd;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45300,149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" path="m192327,14c136255,-1424,-21896,106406,2546,129410v24441,23004,300487,25880,336430,8627c374919,120784,248399,1452,192327,14xe" filled="f" strokecolor="red" strokeweight="2pt">
                      <v:stroke dashstyle="3 1"/>
                      <v:path arrowok="t" o:connecttype="custom" o:connectlocs="113533,61;1503,564264;200102,601880;113533,61" o:connectangles="0,0,0,0"/>
                    </v:shape>
                  </w:pict>
                </mc:Fallback>
              </mc:AlternateContent>
            </w:r>
            <w:r w:rsidRPr="000E1FB4">
              <w:rPr>
                <w:rFonts w:ascii="Times New Roman" w:hAnsi="Times New Roman" w:cs="Times New Roman"/>
                <w:b/>
                <w:noProof/>
                <w:sz w:val="24"/>
                <w:szCs w:val="24"/>
              </w:rPr>
              <mc:AlternateContent>
                <mc:Choice Requires="wps">
                  <w:drawing>
                    <wp:anchor distT="0" distB="0" distL="114300" distR="114300" simplePos="0" relativeHeight="251737088" behindDoc="0" locked="0" layoutInCell="1" allowOverlap="1" wp14:anchorId="365897B3" wp14:editId="3D14F8D8">
                      <wp:simplePos x="0" y="0"/>
                      <wp:positionH relativeFrom="column">
                        <wp:posOffset>2256155</wp:posOffset>
                      </wp:positionH>
                      <wp:positionV relativeFrom="paragraph">
                        <wp:posOffset>192405</wp:posOffset>
                      </wp:positionV>
                      <wp:extent cx="723900" cy="228600"/>
                      <wp:effectExtent l="0" t="0" r="19050" b="19050"/>
                      <wp:wrapNone/>
                      <wp:docPr id="7606"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228600"/>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281B3870" w14:textId="77777777" w:rsidR="007346D8" w:rsidRPr="007673F9" w:rsidRDefault="007346D8" w:rsidP="00E3689B">
                                  <w:pPr>
                                    <w:jc w:val="center"/>
                                    <w:rPr>
                                      <w:rFonts w:ascii="Arial" w:hAnsi="Arial" w:cs="Arial"/>
                                      <w:sz w:val="16"/>
                                      <w:szCs w:val="16"/>
                                    </w:rPr>
                                  </w:pPr>
                                  <w:r>
                                    <w:rPr>
                                      <w:rFonts w:ascii="Arial" w:hAnsi="Arial" w:cs="Arial"/>
                                      <w:sz w:val="16"/>
                                      <w:szCs w:val="16"/>
                                    </w:rPr>
                                    <w:t>Photo 19</w:t>
                                  </w:r>
                                  <w:r w:rsidRPr="007673F9">
                                    <w:rPr>
                                      <w:rFonts w:ascii="Arial" w:hAnsi="Arial" w:cs="Arial"/>
                                      <w:sz w:val="16"/>
                                      <w:szCs w:val="16"/>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5897B3" id="_x0000_s1146" type="#_x0000_t176" style="position:absolute;left:0;text-align:left;margin-left:177.65pt;margin-top:15.15pt;width:57pt;height:18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">
                      <v:shadow opacity=".5" offset="-6pt,-6pt"/>
                      <v:textbox>
                        <w:txbxContent>
                          <w:p w14:paraId="281B3870" w14:textId="77777777" w:rsidR="007346D8" w:rsidRPr="007673F9" w:rsidRDefault="007346D8" w:rsidP="00E3689B">
                            <w:pPr>
                              <w:jc w:val="center"/>
                              <w:rPr>
                                <w:rFonts w:ascii="Arial" w:hAnsi="Arial" w:cs="Arial"/>
                                <w:sz w:val="16"/>
                                <w:szCs w:val="16"/>
                              </w:rPr>
                            </w:pPr>
                            <w:r>
                              <w:rPr>
                                <w:rFonts w:ascii="Arial" w:hAnsi="Arial" w:cs="Arial"/>
                                <w:sz w:val="16"/>
                                <w:szCs w:val="16"/>
                              </w:rPr>
                              <w:t>Photo 19</w:t>
                            </w:r>
                            <w:r w:rsidRPr="007673F9">
                              <w:rPr>
                                <w:rFonts w:ascii="Arial" w:hAnsi="Arial" w:cs="Arial"/>
                                <w:sz w:val="16"/>
                                <w:szCs w:val="16"/>
                              </w:rPr>
                              <w:t>-1</w:t>
                            </w:r>
                          </w:p>
                        </w:txbxContent>
                      </v:textbox>
                    </v:shape>
                  </w:pict>
                </mc:Fallback>
              </mc:AlternateContent>
            </w:r>
            <w:r w:rsidRPr="000E1FB4">
              <w:rPr>
                <w:rFonts w:ascii="Times New Roman" w:hAnsi="Times New Roman" w:cs="Times New Roman"/>
                <w:noProof/>
              </w:rPr>
              <w:t xml:space="preserve">                 </w:t>
            </w:r>
            <w:r w:rsidRPr="000E1FB4">
              <w:rPr>
                <w:rFonts w:ascii="Times New Roman" w:hAnsi="Times New Roman" w:cs="Times New Roman"/>
                <w:noProof/>
              </w:rPr>
              <w:drawing>
                <wp:inline distT="0" distB="0" distL="0" distR="0" wp14:anchorId="13FBD16F" wp14:editId="689B3DE0">
                  <wp:extent cx="3074670" cy="2305685"/>
                  <wp:effectExtent l="19050" t="19050" r="11430" b="18415"/>
                  <wp:docPr id="7745" name="Picture 7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cstate="screen">
                            <a:extLst>
                              <a:ext uri="{BEBA8EAE-BF5A-486C-A8C5-ECC9F3942E4B}">
                                <a14:imgProps xmlns:a14="http://schemas.microsoft.com/office/drawing/2010/main">
                                  <a14:imgLayer r:embed="rId137">
                                    <a14:imgEffect>
                                      <a14:brightnessContrast bright="32000"/>
                                    </a14:imgEffect>
                                  </a14:imgLayer>
                                </a14:imgProps>
                              </a:ext>
                              <a:ext uri="{28A0092B-C50C-407E-A947-70E740481C1C}">
                                <a14:useLocalDpi xmlns:a14="http://schemas.microsoft.com/office/drawing/2010/main"/>
                              </a:ext>
                            </a:extLst>
                          </a:blip>
                          <a:stretch>
                            <a:fillRect/>
                          </a:stretch>
                        </pic:blipFill>
                        <pic:spPr>
                          <a:xfrm>
                            <a:off x="0" y="0"/>
                            <a:ext cx="3074670" cy="2305685"/>
                          </a:xfrm>
                          <a:prstGeom prst="rect">
                            <a:avLst/>
                          </a:prstGeom>
                          <a:ln>
                            <a:solidFill>
                              <a:schemeClr val="tx1"/>
                            </a:solidFill>
                          </a:ln>
                        </pic:spPr>
                      </pic:pic>
                    </a:graphicData>
                  </a:graphic>
                </wp:inline>
              </w:drawing>
            </w:r>
          </w:p>
        </w:tc>
      </w:tr>
      <w:tr w:rsidR="00E3689B" w:rsidRPr="000E1FB4" w14:paraId="746F5327" w14:textId="77777777" w:rsidTr="00E3689B">
        <w:trPr>
          <w:trHeight w:val="3862"/>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B04DBC1" w14:textId="77777777" w:rsidR="00E3689B" w:rsidRPr="000E1FB4" w:rsidRDefault="00E3689B" w:rsidP="00E3689B">
            <w:pPr>
              <w:spacing w:after="0" w:line="240" w:lineRule="auto"/>
              <w:jc w:val="both"/>
              <w:rPr>
                <w:rFonts w:ascii="Times New Roman" w:hAnsi="Times New Roman" w:cs="Times New Roman"/>
                <w:sz w:val="24"/>
                <w:szCs w:val="24"/>
              </w:rPr>
            </w:pPr>
            <w:r w:rsidRPr="000E1FB4">
              <w:rPr>
                <w:rFonts w:ascii="Times New Roman" w:hAnsi="Times New Roman" w:cs="Times New Roman"/>
                <w:b/>
                <w:noProof/>
                <w:sz w:val="20"/>
                <w:szCs w:val="20"/>
              </w:rPr>
              <mc:AlternateContent>
                <mc:Choice Requires="wps">
                  <w:drawing>
                    <wp:anchor distT="0" distB="0" distL="114300" distR="114300" simplePos="0" relativeHeight="251763712" behindDoc="0" locked="0" layoutInCell="1" allowOverlap="1" wp14:anchorId="5830873F" wp14:editId="26A19830">
                      <wp:simplePos x="0" y="0"/>
                      <wp:positionH relativeFrom="column">
                        <wp:posOffset>1522095</wp:posOffset>
                      </wp:positionH>
                      <wp:positionV relativeFrom="paragraph">
                        <wp:posOffset>390525</wp:posOffset>
                      </wp:positionV>
                      <wp:extent cx="871220" cy="327660"/>
                      <wp:effectExtent l="0" t="0" r="24130" b="624840"/>
                      <wp:wrapNone/>
                      <wp:docPr id="7607"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5641675" y="3959525"/>
                                <a:ext cx="871220" cy="327660"/>
                              </a:xfrm>
                              <a:prstGeom prst="wedgeRectCallout">
                                <a:avLst>
                                  <a:gd name="adj1" fmla="val 12657"/>
                                  <a:gd name="adj2" fmla="val 220727"/>
                                </a:avLst>
                              </a:prstGeom>
                              <a:solidFill>
                                <a:srgbClr val="FFFFFF">
                                  <a:alpha val="70000"/>
                                </a:srgbClr>
                              </a:solidFill>
                              <a:ln w="9525">
                                <a:solidFill>
                                  <a:srgbClr val="000000"/>
                                </a:solidFill>
                                <a:miter lim="800000"/>
                                <a:headEnd/>
                                <a:tailEnd/>
                              </a:ln>
                            </wps:spPr>
                            <wps:txbx>
                              <w:txbxContent>
                                <w:p w14:paraId="33DF55CF"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Bioretention Cell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830873F" id="_x0000_s1147" type="#_x0000_t61" style="position:absolute;left:0;text-align:left;margin-left:119.85pt;margin-top:30.75pt;width:68.6pt;height:25.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" adj="13534,58477">
                      <v:fill opacity="46003f"/>
                      <v:textbox inset="0,,0">
                        <w:txbxContent>
                          <w:p w14:paraId="33DF55CF"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Bioretention Cell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761664" behindDoc="0" locked="0" layoutInCell="1" allowOverlap="1" wp14:anchorId="0F442CBE" wp14:editId="20582CCD">
                      <wp:simplePos x="0" y="0"/>
                      <wp:positionH relativeFrom="column">
                        <wp:posOffset>124460</wp:posOffset>
                      </wp:positionH>
                      <wp:positionV relativeFrom="paragraph">
                        <wp:posOffset>424815</wp:posOffset>
                      </wp:positionV>
                      <wp:extent cx="517525" cy="577215"/>
                      <wp:effectExtent l="0" t="0" r="15875" b="680085"/>
                      <wp:wrapNone/>
                      <wp:docPr id="7608"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244196" y="3994030"/>
                                <a:ext cx="517525" cy="577215"/>
                              </a:xfrm>
                              <a:prstGeom prst="wedgeRectCallout">
                                <a:avLst>
                                  <a:gd name="adj1" fmla="val 36799"/>
                                  <a:gd name="adj2" fmla="val 157602"/>
                                </a:avLst>
                              </a:prstGeom>
                              <a:solidFill>
                                <a:srgbClr val="FFFFFF">
                                  <a:alpha val="70000"/>
                                </a:srgbClr>
                              </a:solidFill>
                              <a:ln w="9525">
                                <a:solidFill>
                                  <a:srgbClr val="000000"/>
                                </a:solidFill>
                                <a:miter lim="800000"/>
                                <a:headEnd/>
                                <a:tailEnd/>
                              </a:ln>
                            </wps:spPr>
                            <wps:txbx>
                              <w:txbxContent>
                                <w:p w14:paraId="02C321DD" w14:textId="77777777" w:rsidR="007346D8" w:rsidRDefault="007346D8" w:rsidP="00E3689B">
                                  <w:pPr>
                                    <w:spacing w:after="0" w:line="240" w:lineRule="auto"/>
                                    <w:jc w:val="center"/>
                                    <w:rPr>
                                      <w:rFonts w:ascii="Arial" w:hAnsi="Arial" w:cs="Arial"/>
                                      <w:sz w:val="16"/>
                                      <w:szCs w:val="16"/>
                                    </w:rPr>
                                  </w:pPr>
                                  <w:r>
                                    <w:rPr>
                                      <w:rFonts w:ascii="Arial" w:hAnsi="Arial" w:cs="Arial"/>
                                      <w:sz w:val="16"/>
                                      <w:szCs w:val="16"/>
                                    </w:rPr>
                                    <w:t xml:space="preserve">Swale / Runoff from </w:t>
                                  </w:r>
                                </w:p>
                                <w:p w14:paraId="12F6C4B9"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Curb Cut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F442CBE" id="_x0000_s1148" type="#_x0000_t61" style="position:absolute;left:0;text-align:left;margin-left:9.8pt;margin-top:33.45pt;width:40.75pt;height:45.4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" adj="18749,44842">
                      <v:fill opacity="46003f"/>
                      <v:textbox inset="0,,0">
                        <w:txbxContent>
                          <w:p w14:paraId="02C321DD" w14:textId="77777777" w:rsidR="007346D8" w:rsidRDefault="007346D8" w:rsidP="00E3689B">
                            <w:pPr>
                              <w:spacing w:after="0" w:line="240" w:lineRule="auto"/>
                              <w:jc w:val="center"/>
                              <w:rPr>
                                <w:rFonts w:ascii="Arial" w:hAnsi="Arial" w:cs="Arial"/>
                                <w:sz w:val="16"/>
                                <w:szCs w:val="16"/>
                              </w:rPr>
                            </w:pPr>
                            <w:r>
                              <w:rPr>
                                <w:rFonts w:ascii="Arial" w:hAnsi="Arial" w:cs="Arial"/>
                                <w:sz w:val="16"/>
                                <w:szCs w:val="16"/>
                              </w:rPr>
                              <w:t xml:space="preserve">Swale / Runoff from </w:t>
                            </w:r>
                          </w:p>
                          <w:p w14:paraId="12F6C4B9"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Curb Cut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759616" behindDoc="0" locked="0" layoutInCell="1" allowOverlap="1" wp14:anchorId="39AE1309" wp14:editId="71BB7343">
                      <wp:simplePos x="0" y="0"/>
                      <wp:positionH relativeFrom="column">
                        <wp:posOffset>1217295</wp:posOffset>
                      </wp:positionH>
                      <wp:positionV relativeFrom="paragraph">
                        <wp:posOffset>1036955</wp:posOffset>
                      </wp:positionV>
                      <wp:extent cx="1449705" cy="537210"/>
                      <wp:effectExtent l="0" t="0" r="17145" b="15240"/>
                      <wp:wrapNone/>
                      <wp:docPr id="7609" name="Freeform: Shape 7609"/>
                      <wp:cNvGraphicFramePr/>
                      <a:graphic xmlns:a="http://schemas.openxmlformats.org/drawingml/2006/main">
                        <a:graphicData uri="http://schemas.microsoft.com/office/word/2010/wordprocessingShape">
                          <wps:wsp>
                            <wps:cNvSpPr/>
                            <wps:spPr>
                              <a:xfrm>
                                <a:off x="0" y="0"/>
                                <a:ext cx="1449705" cy="537210"/>
                              </a:xfrm>
                              <a:custGeom>
                                <a:avLst/>
                                <a:gdLst>
                                  <a:gd name="connsiteX0" fmla="*/ 149350 w 1450139"/>
                                  <a:gd name="connsiteY0" fmla="*/ 1971 h 537812"/>
                                  <a:gd name="connsiteX1" fmla="*/ 63086 w 1450139"/>
                                  <a:gd name="connsiteY1" fmla="*/ 122741 h 537812"/>
                                  <a:gd name="connsiteX2" fmla="*/ 468528 w 1450139"/>
                                  <a:gd name="connsiteY2" fmla="*/ 226258 h 537812"/>
                                  <a:gd name="connsiteX3" fmla="*/ 106218 w 1450139"/>
                                  <a:gd name="connsiteY3" fmla="*/ 493677 h 537812"/>
                                  <a:gd name="connsiteX4" fmla="*/ 623803 w 1450139"/>
                                  <a:gd name="connsiteY4" fmla="*/ 510930 h 537812"/>
                                  <a:gd name="connsiteX5" fmla="*/ 1443313 w 1450139"/>
                                  <a:gd name="connsiteY5" fmla="*/ 226258 h 537812"/>
                                  <a:gd name="connsiteX6" fmla="*/ 149350 w 1450139"/>
                                  <a:gd name="connsiteY6" fmla="*/ 1971 h 5378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450139" h="537812">
                                    <a:moveTo>
                                      <a:pt x="149350" y="1971"/>
                                    </a:moveTo>
                                    <a:cubicBezTo>
                                      <a:pt x="-80688" y="-15282"/>
                                      <a:pt x="9890" y="85360"/>
                                      <a:pt x="63086" y="122741"/>
                                    </a:cubicBezTo>
                                    <a:cubicBezTo>
                                      <a:pt x="116282" y="160122"/>
                                      <a:pt x="461339" y="164435"/>
                                      <a:pt x="468528" y="226258"/>
                                    </a:cubicBezTo>
                                    <a:cubicBezTo>
                                      <a:pt x="475717" y="288081"/>
                                      <a:pt x="80339" y="446232"/>
                                      <a:pt x="106218" y="493677"/>
                                    </a:cubicBezTo>
                                    <a:cubicBezTo>
                                      <a:pt x="132097" y="541122"/>
                                      <a:pt x="400954" y="555500"/>
                                      <a:pt x="623803" y="510930"/>
                                    </a:cubicBezTo>
                                    <a:cubicBezTo>
                                      <a:pt x="846652" y="466360"/>
                                      <a:pt x="1525264" y="313960"/>
                                      <a:pt x="1443313" y="226258"/>
                                    </a:cubicBezTo>
                                    <a:cubicBezTo>
                                      <a:pt x="1361362" y="138556"/>
                                      <a:pt x="379388" y="19224"/>
                                      <a:pt x="149350" y="1971"/>
                                    </a:cubicBezTo>
                                    <a:close/>
                                  </a:path>
                                </a:pathLst>
                              </a:custGeom>
                              <a:noFill/>
                              <a:ln>
                                <a:solidFill>
                                  <a:srgbClr val="92D05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43B129" id="Freeform: Shape 7609" o:spid="_x0000_s1026" style="position:absolute;margin-left:95.85pt;margin-top:81.65pt;width:114.15pt;height:42.3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50139,537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" path="m149350,1971c-80688,-15282,9890,85360,63086,122741v53196,37381,398253,41694,405442,103517c475717,288081,80339,446232,106218,493677v25879,47445,294736,61823,517585,17253c846652,466360,1525264,313960,1443313,226258,1361362,138556,379388,19224,149350,1971xe" filled="f" strokecolor="#92d050" strokeweight="2pt">
                      <v:stroke dashstyle="3 1"/>
                      <v:path arrowok="t" o:connecttype="custom" o:connectlocs="149305,1969;63067,122604;468388,226005;106186,493124;623616,510358;1442881,226005;149305,1969" o:connectangles="0,0,0,0,0,0,0"/>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757568" behindDoc="0" locked="0" layoutInCell="1" allowOverlap="1" wp14:anchorId="0590B512" wp14:editId="3F41B36C">
                      <wp:simplePos x="0" y="0"/>
                      <wp:positionH relativeFrom="column">
                        <wp:posOffset>614680</wp:posOffset>
                      </wp:positionH>
                      <wp:positionV relativeFrom="paragraph">
                        <wp:posOffset>1580515</wp:posOffset>
                      </wp:positionV>
                      <wp:extent cx="85725" cy="637540"/>
                      <wp:effectExtent l="57150" t="38100" r="66675" b="29210"/>
                      <wp:wrapNone/>
                      <wp:docPr id="7610" name="Straight Arrow Connector 7610"/>
                      <wp:cNvGraphicFramePr/>
                      <a:graphic xmlns:a="http://schemas.openxmlformats.org/drawingml/2006/main">
                        <a:graphicData uri="http://schemas.microsoft.com/office/word/2010/wordprocessingShape">
                          <wps:wsp>
                            <wps:cNvCnPr/>
                            <wps:spPr>
                              <a:xfrm flipV="1">
                                <a:off x="0" y="0"/>
                                <a:ext cx="85725" cy="637540"/>
                              </a:xfrm>
                              <a:prstGeom prst="straightConnector1">
                                <a:avLst/>
                              </a:prstGeom>
                              <a:ln w="57150">
                                <a:solidFill>
                                  <a:srgbClr val="00B0F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430925D" id="Straight Arrow Connector 7610" o:spid="_x0000_s1026" type="#_x0000_t32" style="position:absolute;margin-left:48.4pt;margin-top:124.45pt;width:6.75pt;height:50.2pt;flip:y;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" strokecolor="#00b0f0" strokeweight="4.5pt">
                      <v:stroke endarrow="block"/>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755520" behindDoc="0" locked="0" layoutInCell="1" allowOverlap="1" wp14:anchorId="7A027F5C" wp14:editId="568D073B">
                      <wp:simplePos x="0" y="0"/>
                      <wp:positionH relativeFrom="column">
                        <wp:posOffset>334010</wp:posOffset>
                      </wp:positionH>
                      <wp:positionV relativeFrom="paragraph">
                        <wp:posOffset>1334135</wp:posOffset>
                      </wp:positionV>
                      <wp:extent cx="1141095" cy="802640"/>
                      <wp:effectExtent l="73978" t="0" r="133032" b="0"/>
                      <wp:wrapNone/>
                      <wp:docPr id="7611" name="Freeform: Shape 7611"/>
                      <wp:cNvGraphicFramePr/>
                      <a:graphic xmlns:a="http://schemas.openxmlformats.org/drawingml/2006/main">
                        <a:graphicData uri="http://schemas.microsoft.com/office/word/2010/wordprocessingShape">
                          <wps:wsp>
                            <wps:cNvSpPr/>
                            <wps:spPr>
                              <a:xfrm rot="6189757">
                                <a:off x="0" y="0"/>
                                <a:ext cx="1141095" cy="802640"/>
                              </a:xfrm>
                              <a:custGeom>
                                <a:avLst/>
                                <a:gdLst>
                                  <a:gd name="connsiteX0" fmla="*/ 431 w 1475892"/>
                                  <a:gd name="connsiteY0" fmla="*/ 2052 h 609929"/>
                                  <a:gd name="connsiteX1" fmla="*/ 733677 w 1475892"/>
                                  <a:gd name="connsiteY1" fmla="*/ 364362 h 609929"/>
                                  <a:gd name="connsiteX2" fmla="*/ 1415163 w 1475892"/>
                                  <a:gd name="connsiteY2" fmla="*/ 303977 h 609929"/>
                                  <a:gd name="connsiteX3" fmla="*/ 1354778 w 1475892"/>
                                  <a:gd name="connsiteY3" fmla="*/ 562769 h 609929"/>
                                  <a:gd name="connsiteX4" fmla="*/ 638786 w 1475892"/>
                                  <a:gd name="connsiteY4" fmla="*/ 554143 h 609929"/>
                                  <a:gd name="connsiteX5" fmla="*/ 431 w 1475892"/>
                                  <a:gd name="connsiteY5" fmla="*/ 2052 h 6099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475892" h="609929">
                                    <a:moveTo>
                                      <a:pt x="431" y="2052"/>
                                    </a:moveTo>
                                    <a:cubicBezTo>
                                      <a:pt x="16246" y="-29578"/>
                                      <a:pt x="497888" y="314041"/>
                                      <a:pt x="733677" y="364362"/>
                                    </a:cubicBezTo>
                                    <a:cubicBezTo>
                                      <a:pt x="969466" y="414683"/>
                                      <a:pt x="1311646" y="270909"/>
                                      <a:pt x="1415163" y="303977"/>
                                    </a:cubicBezTo>
                                    <a:cubicBezTo>
                                      <a:pt x="1518680" y="337045"/>
                                      <a:pt x="1484174" y="521075"/>
                                      <a:pt x="1354778" y="562769"/>
                                    </a:cubicBezTo>
                                    <a:cubicBezTo>
                                      <a:pt x="1225382" y="604463"/>
                                      <a:pt x="870261" y="647596"/>
                                      <a:pt x="638786" y="554143"/>
                                    </a:cubicBezTo>
                                    <a:cubicBezTo>
                                      <a:pt x="407311" y="460690"/>
                                      <a:pt x="-15384" y="33682"/>
                                      <a:pt x="431" y="2052"/>
                                    </a:cubicBezTo>
                                    <a:close/>
                                  </a:path>
                                </a:pathLst>
                              </a:custGeom>
                              <a:noFill/>
                              <a:ln>
                                <a:solidFill>
                                  <a:schemeClr val="accent1">
                                    <a:lumMod val="60000"/>
                                    <a:lumOff val="40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CFB9E1" id="Freeform: Shape 7611" o:spid="_x0000_s1026" style="position:absolute;margin-left:26.3pt;margin-top:105.05pt;width:89.85pt;height:63.2pt;rotation:6760865fd;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75892,609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" path="m431,2052c16246,-29578,497888,314041,733677,364362v235789,50321,577969,-93453,681486,-60385c1518680,337045,1484174,521075,1354778,562769v-129396,41694,-484517,84827,-715992,-8626c407311,460690,-15384,33682,431,2052xe" filled="f" strokecolor="#95b3d7 [1940]" strokeweight="2pt">
                      <v:stroke dashstyle="3 1"/>
                      <v:path arrowok="t" o:connecttype="custom" o:connectlocs="333,2700;567247,479485;1094142,400020;1047455,740579;493881,729228;333,2700" o:connectangles="0,0,0,0,0,0"/>
                    </v:shape>
                  </w:pict>
                </mc:Fallback>
              </mc:AlternateContent>
            </w:r>
            <w:r w:rsidRPr="000E1FB4">
              <w:rPr>
                <w:rFonts w:ascii="Times New Roman" w:hAnsi="Times New Roman" w:cs="Times New Roman"/>
                <w:b/>
                <w:noProof/>
                <w:sz w:val="24"/>
                <w:szCs w:val="24"/>
              </w:rPr>
              <mc:AlternateContent>
                <mc:Choice Requires="wps">
                  <w:drawing>
                    <wp:anchor distT="0" distB="0" distL="114300" distR="114300" simplePos="0" relativeHeight="251739136" behindDoc="0" locked="0" layoutInCell="1" allowOverlap="1" wp14:anchorId="52E74270" wp14:editId="7B5B49D5">
                      <wp:simplePos x="0" y="0"/>
                      <wp:positionH relativeFrom="column">
                        <wp:posOffset>2300605</wp:posOffset>
                      </wp:positionH>
                      <wp:positionV relativeFrom="paragraph">
                        <wp:posOffset>50800</wp:posOffset>
                      </wp:positionV>
                      <wp:extent cx="723900" cy="228600"/>
                      <wp:effectExtent l="0" t="0" r="19050" b="19050"/>
                      <wp:wrapNone/>
                      <wp:docPr id="7612"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228600"/>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49E484A2" w14:textId="77777777" w:rsidR="007346D8" w:rsidRPr="007673F9" w:rsidRDefault="007346D8" w:rsidP="00E3689B">
                                  <w:pPr>
                                    <w:jc w:val="center"/>
                                    <w:rPr>
                                      <w:rFonts w:ascii="Arial" w:hAnsi="Arial" w:cs="Arial"/>
                                      <w:sz w:val="16"/>
                                      <w:szCs w:val="16"/>
                                    </w:rPr>
                                  </w:pPr>
                                  <w:r>
                                    <w:rPr>
                                      <w:rFonts w:ascii="Arial" w:hAnsi="Arial" w:cs="Arial"/>
                                      <w:sz w:val="16"/>
                                      <w:szCs w:val="16"/>
                                    </w:rPr>
                                    <w:t>Photo 19-2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E74270" id="_x0000_s1149" type="#_x0000_t176" style="position:absolute;left:0;text-align:left;margin-left:181.15pt;margin-top:4pt;width:57pt;height:18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">
                      <v:shadow opacity=".5" offset="-6pt,-6pt"/>
                      <v:textbox>
                        <w:txbxContent>
                          <w:p w14:paraId="49E484A2" w14:textId="77777777" w:rsidR="007346D8" w:rsidRPr="007673F9" w:rsidRDefault="007346D8" w:rsidP="00E3689B">
                            <w:pPr>
                              <w:jc w:val="center"/>
                              <w:rPr>
                                <w:rFonts w:ascii="Arial" w:hAnsi="Arial" w:cs="Arial"/>
                                <w:sz w:val="16"/>
                                <w:szCs w:val="16"/>
                              </w:rPr>
                            </w:pPr>
                            <w:r>
                              <w:rPr>
                                <w:rFonts w:ascii="Arial" w:hAnsi="Arial" w:cs="Arial"/>
                                <w:sz w:val="16"/>
                                <w:szCs w:val="16"/>
                              </w:rPr>
                              <w:t>Photo 19-2</w:t>
                            </w:r>
                          </w:p>
                        </w:txbxContent>
                      </v:textbox>
                    </v:shape>
                  </w:pict>
                </mc:Fallback>
              </mc:AlternateContent>
            </w:r>
            <w:r w:rsidRPr="000E1FB4">
              <w:rPr>
                <w:rFonts w:ascii="Times New Roman" w:hAnsi="Times New Roman" w:cs="Times New Roman"/>
                <w:noProof/>
              </w:rPr>
              <w:drawing>
                <wp:inline distT="0" distB="0" distL="0" distR="0" wp14:anchorId="70066D21" wp14:editId="782C63B1">
                  <wp:extent cx="3074670" cy="2305685"/>
                  <wp:effectExtent l="19050" t="19050" r="11430" b="18415"/>
                  <wp:docPr id="7746" name="Picture 7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cstate="screen">
                            <a:extLst>
                              <a:ext uri="{BEBA8EAE-BF5A-486C-A8C5-ECC9F3942E4B}">
                                <a14:imgProps xmlns:a14="http://schemas.microsoft.com/office/drawing/2010/main">
                                  <a14:imgLayer r:embed="rId139">
                                    <a14:imgEffect>
                                      <a14:brightnessContrast bright="23000"/>
                                    </a14:imgEffect>
                                  </a14:imgLayer>
                                </a14:imgProps>
                              </a:ext>
                              <a:ext uri="{28A0092B-C50C-407E-A947-70E740481C1C}">
                                <a14:useLocalDpi xmlns:a14="http://schemas.microsoft.com/office/drawing/2010/main"/>
                              </a:ext>
                            </a:extLst>
                          </a:blip>
                          <a:stretch>
                            <a:fillRect/>
                          </a:stretch>
                        </pic:blipFill>
                        <pic:spPr>
                          <a:xfrm>
                            <a:off x="0" y="0"/>
                            <a:ext cx="3074670" cy="2305685"/>
                          </a:xfrm>
                          <a:prstGeom prst="rect">
                            <a:avLst/>
                          </a:prstGeom>
                          <a:ln>
                            <a:solidFill>
                              <a:schemeClr val="tx1"/>
                            </a:solidFill>
                          </a:ln>
                        </pic:spPr>
                      </pic:pic>
                    </a:graphicData>
                  </a:graphic>
                </wp:inline>
              </w:drawing>
            </w:r>
          </w:p>
        </w:tc>
      </w:tr>
      <w:tr w:rsidR="00E3689B" w:rsidRPr="000E1FB4" w14:paraId="4268773A" w14:textId="77777777" w:rsidTr="00E3689B">
        <w:trPr>
          <w:trHeight w:val="3888"/>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DD5E96A" w14:textId="77777777" w:rsidR="00E3689B" w:rsidRPr="000E1FB4" w:rsidRDefault="00E3689B" w:rsidP="00E3689B">
            <w:pPr>
              <w:spacing w:after="0" w:line="240" w:lineRule="auto"/>
              <w:jc w:val="both"/>
              <w:rPr>
                <w:rFonts w:ascii="Times New Roman" w:hAnsi="Times New Roman" w:cs="Times New Roman"/>
                <w:sz w:val="24"/>
                <w:szCs w:val="24"/>
              </w:rPr>
            </w:pPr>
          </w:p>
        </w:tc>
      </w:tr>
    </w:tbl>
    <w:p w14:paraId="3CB2BF51"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Micro-watershed No.: </w:t>
      </w:r>
      <w:r>
        <w:rPr>
          <w:rFonts w:ascii="Times New Roman" w:hAnsi="Times New Roman" w:cs="Times New Roman"/>
          <w:b/>
          <w:i/>
          <w:color w:val="8E8E8E"/>
          <w:sz w:val="20"/>
          <w:szCs w:val="20"/>
        </w:rPr>
        <w:t>N-57</w:t>
      </w:r>
    </w:p>
    <w:p w14:paraId="306258B3"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BMP Type: Swale and Bioretention Cell     </w:t>
      </w:r>
    </w:p>
    <w:p w14:paraId="47F18F70" w14:textId="77777777" w:rsidR="00E3689B"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BMP Location: 137 West Central Street (State Highway 135)   </w:t>
      </w:r>
    </w:p>
    <w:p w14:paraId="19188F4F" w14:textId="78777704" w:rsidR="00E3689B" w:rsidRPr="000E1FB4" w:rsidRDefault="00E3689B" w:rsidP="00E3689B">
      <w:pPr>
        <w:spacing w:after="0"/>
        <w:jc w:val="both"/>
        <w:rPr>
          <w:rFonts w:ascii="Times New Roman" w:hAnsi="Times New Roman" w:cs="Times New Roman"/>
          <w:b/>
          <w:sz w:val="20"/>
          <w:szCs w:val="20"/>
        </w:rPr>
      </w:pPr>
      <w:r>
        <w:rPr>
          <w:rFonts w:ascii="Times New Roman" w:hAnsi="Times New Roman" w:cs="Times New Roman"/>
          <w:b/>
          <w:i/>
          <w:color w:val="8E8E8E"/>
          <w:sz w:val="20"/>
          <w:szCs w:val="20"/>
        </w:rPr>
        <w:t>Priority Rank</w:t>
      </w:r>
      <w:r w:rsidR="00FA66DB">
        <w:rPr>
          <w:rFonts w:ascii="Times New Roman" w:hAnsi="Times New Roman" w:cs="Times New Roman"/>
          <w:b/>
          <w:i/>
          <w:color w:val="8E8E8E"/>
          <w:sz w:val="20"/>
          <w:szCs w:val="20"/>
        </w:rPr>
        <w:t>: Medium</w:t>
      </w:r>
      <w:r>
        <w:rPr>
          <w:rFonts w:ascii="Times New Roman" w:hAnsi="Times New Roman" w:cs="Times New Roman"/>
          <w:b/>
          <w:i/>
          <w:color w:val="8E8E8E"/>
          <w:sz w:val="20"/>
          <w:szCs w:val="20"/>
        </w:rPr>
        <w:t xml:space="preserve"> </w:t>
      </w:r>
    </w:p>
    <w:p w14:paraId="5E3E9873" w14:textId="77777777" w:rsidR="00E3689B" w:rsidRPr="000E1FB4" w:rsidRDefault="00E3689B" w:rsidP="00E3689B">
      <w:pPr>
        <w:spacing w:before="240" w:after="120"/>
        <w:ind w:right="-58"/>
        <w:jc w:val="both"/>
        <w:rPr>
          <w:rFonts w:ascii="Times New Roman" w:hAnsi="Times New Roman" w:cs="Times New Roman"/>
          <w:b/>
          <w:sz w:val="20"/>
          <w:szCs w:val="20"/>
        </w:rPr>
      </w:pPr>
      <w:r w:rsidRPr="000E1FB4">
        <w:rPr>
          <w:rFonts w:ascii="Times New Roman" w:hAnsi="Times New Roman" w:cs="Times New Roman"/>
          <w:b/>
          <w:sz w:val="20"/>
          <w:szCs w:val="20"/>
        </w:rPr>
        <w:t xml:space="preserve">Site Summary: </w:t>
      </w:r>
    </w:p>
    <w:p w14:paraId="226B49F2" w14:textId="77777777" w:rsidR="00E3689B" w:rsidRPr="000E1FB4" w:rsidRDefault="00E3689B" w:rsidP="00E3689B">
      <w:pPr>
        <w:spacing w:before="240" w:after="120"/>
        <w:ind w:right="-58"/>
        <w:jc w:val="both"/>
        <w:rPr>
          <w:rFonts w:ascii="Times New Roman" w:hAnsi="Times New Roman" w:cs="Times New Roman"/>
          <w:sz w:val="20"/>
          <w:szCs w:val="20"/>
        </w:rPr>
      </w:pPr>
      <w:r w:rsidRPr="000E1FB4">
        <w:rPr>
          <w:rFonts w:ascii="Times New Roman" w:hAnsi="Times New Roman" w:cs="Times New Roman"/>
          <w:sz w:val="20"/>
          <w:szCs w:val="20"/>
        </w:rPr>
        <w:t xml:space="preserve">Road runoff from Speen Street flows south towards catch basins located at the intersection of Speen Street and State Highway 135 adjacent to the CVS on West Central Street. The catch basins drain to outfalls that discharge directly into Fiske Pond. The area is comprised predominantly of commercial buildings. </w:t>
      </w:r>
    </w:p>
    <w:p w14:paraId="09009E69" w14:textId="77777777" w:rsidR="00E3689B" w:rsidRPr="000E1FB4" w:rsidRDefault="00E3689B" w:rsidP="00E3689B">
      <w:pPr>
        <w:spacing w:before="240" w:after="120"/>
        <w:ind w:right="-58"/>
        <w:jc w:val="both"/>
        <w:rPr>
          <w:rFonts w:ascii="Times New Roman" w:hAnsi="Times New Roman" w:cs="Times New Roman"/>
          <w:sz w:val="20"/>
          <w:szCs w:val="20"/>
        </w:rPr>
      </w:pPr>
      <w:r w:rsidRPr="000E1FB4">
        <w:rPr>
          <w:rFonts w:ascii="Times New Roman" w:hAnsi="Times New Roman" w:cs="Times New Roman"/>
          <w:b/>
          <w:sz w:val="20"/>
          <w:szCs w:val="20"/>
        </w:rPr>
        <w:t xml:space="preserve">Proposed Improvement: </w:t>
      </w:r>
    </w:p>
    <w:p w14:paraId="77C9DF48" w14:textId="77777777" w:rsidR="00E3689B" w:rsidRPr="000E1FB4" w:rsidRDefault="00E3689B" w:rsidP="00E3689B">
      <w:pPr>
        <w:tabs>
          <w:tab w:val="center" w:pos="4680"/>
          <w:tab w:val="right" w:pos="9360"/>
        </w:tabs>
        <w:spacing w:before="120" w:after="120"/>
        <w:jc w:val="both"/>
        <w:rPr>
          <w:rFonts w:ascii="Times New Roman" w:hAnsi="Times New Roman" w:cs="Times New Roman"/>
          <w:sz w:val="20"/>
          <w:szCs w:val="20"/>
        </w:rPr>
      </w:pPr>
      <w:r w:rsidRPr="000E1FB4">
        <w:rPr>
          <w:rFonts w:ascii="Times New Roman" w:hAnsi="Times New Roman" w:cs="Times New Roman"/>
          <w:sz w:val="20"/>
          <w:szCs w:val="20"/>
        </w:rPr>
        <w:t xml:space="preserve">Redirect the runoff draining to the catch basin on the east side of Speen Street. Install a curb cut at the location of the catch basin to convey runoff over the sidewalk and onto the grassed area west of the CVS. Install a swale to convey the runoff to an approx. 900–square foot bioretention cell. </w:t>
      </w:r>
    </w:p>
    <w:p w14:paraId="1687D5C1" w14:textId="77777777" w:rsidR="00E3689B" w:rsidRPr="000E1FB4" w:rsidRDefault="00E3689B" w:rsidP="00E3689B">
      <w:pPr>
        <w:tabs>
          <w:tab w:val="center" w:pos="4680"/>
          <w:tab w:val="right" w:pos="9360"/>
        </w:tabs>
        <w:spacing w:before="120" w:after="120"/>
        <w:jc w:val="both"/>
        <w:rPr>
          <w:rFonts w:ascii="Times New Roman" w:hAnsi="Times New Roman" w:cs="Times New Roman"/>
          <w:b/>
          <w:sz w:val="20"/>
          <w:szCs w:val="20"/>
        </w:rPr>
      </w:pPr>
      <w:r w:rsidRPr="000E1FB4">
        <w:rPr>
          <w:rFonts w:ascii="Times New Roman" w:hAnsi="Times New Roman" w:cs="Times New Roman"/>
          <w:b/>
          <w:sz w:val="20"/>
          <w:szCs w:val="20"/>
        </w:rPr>
        <w:t xml:space="preserve">Expected O&amp;M: </w:t>
      </w:r>
    </w:p>
    <w:p w14:paraId="742005AE" w14:textId="77777777" w:rsidR="00E3689B" w:rsidRPr="000E1FB4" w:rsidRDefault="00E3689B" w:rsidP="00E3689B">
      <w:pPr>
        <w:tabs>
          <w:tab w:val="center" w:pos="4680"/>
          <w:tab w:val="right" w:pos="9360"/>
        </w:tabs>
        <w:spacing w:before="120" w:after="120"/>
        <w:jc w:val="both"/>
        <w:rPr>
          <w:rFonts w:ascii="Times New Roman" w:hAnsi="Times New Roman" w:cs="Times New Roman"/>
          <w:sz w:val="20"/>
          <w:szCs w:val="20"/>
        </w:rPr>
      </w:pPr>
      <w:r w:rsidRPr="000E1FB4">
        <w:rPr>
          <w:rFonts w:ascii="Times New Roman" w:hAnsi="Times New Roman" w:cs="Times New Roman"/>
          <w:sz w:val="20"/>
          <w:szCs w:val="20"/>
        </w:rPr>
        <w:t>Remove accumulated sediment from bioretention cell annually and maintain/replace plants as needed every two years.  Mow grassed swale regularly. Replant grass as needed to maintain adequate vegetative cover. Remove accumulated debris prior to mowing.</w:t>
      </w:r>
    </w:p>
    <w:p w14:paraId="0B86E9BD" w14:textId="77777777" w:rsidR="00E3689B" w:rsidRPr="000E1FB4" w:rsidRDefault="00E3689B" w:rsidP="00E3689B">
      <w:pPr>
        <w:tabs>
          <w:tab w:val="center" w:pos="4680"/>
          <w:tab w:val="right" w:pos="9360"/>
        </w:tabs>
        <w:spacing w:before="240" w:after="120"/>
        <w:ind w:right="5040"/>
        <w:jc w:val="both"/>
        <w:rPr>
          <w:rFonts w:ascii="Times New Roman" w:hAnsi="Times New Roman" w:cs="Times New Roman"/>
          <w:sz w:val="20"/>
          <w:szCs w:val="20"/>
        </w:rPr>
      </w:pPr>
      <w:r w:rsidRPr="000E1FB4">
        <w:rPr>
          <w:rFonts w:ascii="Times New Roman" w:eastAsia="Calibri" w:hAnsi="Times New Roman" w:cs="Times New Roman"/>
          <w:b/>
          <w:sz w:val="20"/>
          <w:szCs w:val="20"/>
        </w:rPr>
        <w:t>Parcel Ownership:</w:t>
      </w:r>
      <w:r w:rsidRPr="000E1FB4">
        <w:rPr>
          <w:rFonts w:ascii="Times New Roman" w:hAnsi="Times New Roman" w:cs="Times New Roman"/>
          <w:sz w:val="20"/>
          <w:szCs w:val="20"/>
        </w:rPr>
        <w:t xml:space="preserve"> Town Owned (Right-Of-Way)</w:t>
      </w:r>
    </w:p>
    <w:p w14:paraId="51C19F26" w14:textId="77777777" w:rsidR="00E3689B" w:rsidRPr="000E1FB4" w:rsidRDefault="00E3689B" w:rsidP="00E3689B">
      <w:pPr>
        <w:tabs>
          <w:tab w:val="center" w:pos="4680"/>
          <w:tab w:val="right" w:pos="9360"/>
        </w:tabs>
        <w:spacing w:before="240" w:after="0"/>
        <w:ind w:right="5040"/>
        <w:jc w:val="both"/>
        <w:rPr>
          <w:rFonts w:ascii="Times New Roman" w:hAnsi="Times New Roman" w:cs="Times New Roman"/>
          <w:sz w:val="20"/>
          <w:szCs w:val="20"/>
        </w:rPr>
      </w:pPr>
    </w:p>
    <w:tbl>
      <w:tblPr>
        <w:tblW w:w="42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3307"/>
        <w:gridCol w:w="913"/>
      </w:tblGrid>
      <w:tr w:rsidR="00E3689B" w:rsidRPr="000E1FB4" w14:paraId="745793D8" w14:textId="77777777" w:rsidTr="00E3689B">
        <w:trPr>
          <w:trHeight w:val="300"/>
        </w:trPr>
        <w:tc>
          <w:tcPr>
            <w:tcW w:w="4220" w:type="dxa"/>
            <w:gridSpan w:val="2"/>
            <w:shd w:val="clear" w:color="000000" w:fill="006686"/>
            <w:vAlign w:val="bottom"/>
            <w:hideMark/>
          </w:tcPr>
          <w:p w14:paraId="0C034415"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Sizing Characteristics</w:t>
            </w:r>
          </w:p>
        </w:tc>
      </w:tr>
      <w:tr w:rsidR="00E3689B" w:rsidRPr="000E1FB4" w14:paraId="3C354761" w14:textId="77777777" w:rsidTr="00E3689B">
        <w:trPr>
          <w:trHeight w:val="300"/>
        </w:trPr>
        <w:tc>
          <w:tcPr>
            <w:tcW w:w="3307" w:type="dxa"/>
            <w:shd w:val="clear" w:color="000000" w:fill="DAEEF3"/>
            <w:vAlign w:val="bottom"/>
            <w:hideMark/>
          </w:tcPr>
          <w:p w14:paraId="5ECFCAD7"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BMP Drainage Area (acres)</w:t>
            </w:r>
          </w:p>
        </w:tc>
        <w:tc>
          <w:tcPr>
            <w:tcW w:w="913" w:type="dxa"/>
            <w:vAlign w:val="bottom"/>
          </w:tcPr>
          <w:p w14:paraId="64A5803B"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0.25</w:t>
            </w:r>
          </w:p>
        </w:tc>
      </w:tr>
      <w:tr w:rsidR="00E3689B" w:rsidRPr="000E1FB4" w14:paraId="43584DC9" w14:textId="77777777" w:rsidTr="00E3689B">
        <w:trPr>
          <w:trHeight w:val="300"/>
        </w:trPr>
        <w:tc>
          <w:tcPr>
            <w:tcW w:w="3307" w:type="dxa"/>
            <w:shd w:val="clear" w:color="000000" w:fill="DAEEF3"/>
            <w:vAlign w:val="bottom"/>
          </w:tcPr>
          <w:p w14:paraId="630015F3"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BMP Size (storm depth; inches)</w:t>
            </w:r>
          </w:p>
        </w:tc>
        <w:tc>
          <w:tcPr>
            <w:tcW w:w="913" w:type="dxa"/>
            <w:vAlign w:val="bottom"/>
          </w:tcPr>
          <w:p w14:paraId="1556F095"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0.5</w:t>
            </w:r>
          </w:p>
        </w:tc>
      </w:tr>
      <w:tr w:rsidR="00E3689B" w:rsidRPr="000E1FB4" w14:paraId="7B5525A5" w14:textId="77777777" w:rsidTr="00E3689B">
        <w:trPr>
          <w:trHeight w:val="300"/>
        </w:trPr>
        <w:tc>
          <w:tcPr>
            <w:tcW w:w="3307" w:type="dxa"/>
            <w:shd w:val="clear" w:color="000000" w:fill="DAEEF3"/>
            <w:vAlign w:val="bottom"/>
            <w:hideMark/>
          </w:tcPr>
          <w:p w14:paraId="2DACE0B4"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Impervious Area (%)</w:t>
            </w:r>
          </w:p>
        </w:tc>
        <w:tc>
          <w:tcPr>
            <w:tcW w:w="913" w:type="dxa"/>
            <w:vAlign w:val="bottom"/>
          </w:tcPr>
          <w:p w14:paraId="5C351435"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100</w:t>
            </w:r>
          </w:p>
        </w:tc>
      </w:tr>
      <w:tr w:rsidR="00E3689B" w:rsidRPr="000E1FB4" w14:paraId="5B749FE1" w14:textId="77777777" w:rsidTr="00E3689B">
        <w:trPr>
          <w:trHeight w:val="300"/>
        </w:trPr>
        <w:tc>
          <w:tcPr>
            <w:tcW w:w="4220" w:type="dxa"/>
            <w:gridSpan w:val="2"/>
            <w:shd w:val="clear" w:color="000000" w:fill="006686"/>
            <w:noWrap/>
            <w:vAlign w:val="bottom"/>
            <w:hideMark/>
          </w:tcPr>
          <w:p w14:paraId="0C921678"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 xml:space="preserve">Estimated Pollutant Load Reduction </w:t>
            </w:r>
          </w:p>
        </w:tc>
      </w:tr>
      <w:tr w:rsidR="00E3689B" w:rsidRPr="000E1FB4" w14:paraId="00098945" w14:textId="77777777" w:rsidTr="00E3689B">
        <w:trPr>
          <w:trHeight w:val="300"/>
        </w:trPr>
        <w:tc>
          <w:tcPr>
            <w:tcW w:w="3307" w:type="dxa"/>
            <w:shd w:val="clear" w:color="000000" w:fill="DAEEF3"/>
            <w:vAlign w:val="bottom"/>
            <w:hideMark/>
          </w:tcPr>
          <w:p w14:paraId="242673F9"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TP (lbs./yr.)</w:t>
            </w:r>
          </w:p>
        </w:tc>
        <w:tc>
          <w:tcPr>
            <w:tcW w:w="913" w:type="dxa"/>
            <w:vAlign w:val="bottom"/>
          </w:tcPr>
          <w:p w14:paraId="723BED3F"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0.19</w:t>
            </w:r>
          </w:p>
        </w:tc>
      </w:tr>
      <w:tr w:rsidR="00E3689B" w:rsidRPr="000E1FB4" w14:paraId="0AEC817A" w14:textId="77777777" w:rsidTr="00E3689B">
        <w:trPr>
          <w:trHeight w:val="300"/>
        </w:trPr>
        <w:tc>
          <w:tcPr>
            <w:tcW w:w="3307" w:type="dxa"/>
            <w:shd w:val="clear" w:color="000000" w:fill="DAEEF3"/>
            <w:vAlign w:val="bottom"/>
          </w:tcPr>
          <w:p w14:paraId="08E3C774"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TN (lbs./yr.)</w:t>
            </w:r>
          </w:p>
        </w:tc>
        <w:tc>
          <w:tcPr>
            <w:tcW w:w="913" w:type="dxa"/>
            <w:vAlign w:val="bottom"/>
          </w:tcPr>
          <w:p w14:paraId="25676723" w14:textId="77777777" w:rsidR="00E3689B" w:rsidRDefault="00E3689B" w:rsidP="00E3689B">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1.57</w:t>
            </w:r>
          </w:p>
        </w:tc>
      </w:tr>
      <w:tr w:rsidR="00E3689B" w:rsidRPr="000E1FB4" w14:paraId="12857147" w14:textId="77777777" w:rsidTr="00E3689B">
        <w:trPr>
          <w:trHeight w:val="300"/>
        </w:trPr>
        <w:tc>
          <w:tcPr>
            <w:tcW w:w="3307" w:type="dxa"/>
            <w:shd w:val="clear" w:color="000000" w:fill="DAEEF3"/>
            <w:vAlign w:val="bottom"/>
            <w:hideMark/>
          </w:tcPr>
          <w:p w14:paraId="2E2FEBD4"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TSS (lbs./yr.)</w:t>
            </w:r>
          </w:p>
        </w:tc>
        <w:tc>
          <w:tcPr>
            <w:tcW w:w="913" w:type="dxa"/>
            <w:vAlign w:val="bottom"/>
          </w:tcPr>
          <w:p w14:paraId="7F76FAEE"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350.3</w:t>
            </w:r>
          </w:p>
        </w:tc>
      </w:tr>
      <w:tr w:rsidR="00E3689B" w:rsidRPr="000E1FB4" w14:paraId="2D4245FE" w14:textId="77777777" w:rsidTr="00E3689B">
        <w:trPr>
          <w:trHeight w:val="300"/>
        </w:trPr>
        <w:tc>
          <w:tcPr>
            <w:tcW w:w="3307" w:type="dxa"/>
            <w:shd w:val="clear" w:color="000000" w:fill="006686"/>
            <w:vAlign w:val="bottom"/>
            <w:hideMark/>
          </w:tcPr>
          <w:p w14:paraId="24576B2A"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Estimated Cost</w:t>
            </w:r>
          </w:p>
        </w:tc>
        <w:tc>
          <w:tcPr>
            <w:tcW w:w="913" w:type="dxa"/>
            <w:shd w:val="clear" w:color="000000" w:fill="006686"/>
            <w:vAlign w:val="bottom"/>
            <w:hideMark/>
          </w:tcPr>
          <w:p w14:paraId="48B6F0D7"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p>
        </w:tc>
      </w:tr>
      <w:tr w:rsidR="00E3689B" w:rsidRPr="000E1FB4" w14:paraId="608C8046" w14:textId="77777777" w:rsidTr="00E3689B">
        <w:trPr>
          <w:trHeight w:val="300"/>
        </w:trPr>
        <w:tc>
          <w:tcPr>
            <w:tcW w:w="3307" w:type="dxa"/>
            <w:shd w:val="clear" w:color="000000" w:fill="DAEEF3"/>
            <w:vAlign w:val="bottom"/>
            <w:hideMark/>
          </w:tcPr>
          <w:p w14:paraId="6283EB9A"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 xml:space="preserve">Planning-level Capital Cost </w:t>
            </w:r>
          </w:p>
        </w:tc>
        <w:tc>
          <w:tcPr>
            <w:tcW w:w="913" w:type="dxa"/>
            <w:vAlign w:val="bottom"/>
          </w:tcPr>
          <w:p w14:paraId="79F253F9"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18"/>
                <w:szCs w:val="18"/>
              </w:rPr>
              <w:t>4,700</w:t>
            </w:r>
          </w:p>
        </w:tc>
      </w:tr>
    </w:tbl>
    <w:p w14:paraId="763496BB" w14:textId="77777777" w:rsidR="00E3689B" w:rsidRPr="000E1FB4" w:rsidRDefault="00E3689B" w:rsidP="00E3689B">
      <w:pPr>
        <w:spacing w:after="0"/>
        <w:jc w:val="both"/>
        <w:rPr>
          <w:rFonts w:ascii="Times New Roman" w:hAnsi="Times New Roman" w:cs="Times New Roman"/>
          <w:b/>
          <w:color w:val="007DA3"/>
          <w:sz w:val="24"/>
          <w:szCs w:val="24"/>
        </w:rPr>
      </w:pPr>
      <w:r>
        <w:rPr>
          <w:rFonts w:ascii="Times New Roman" w:hAnsi="Times New Roman" w:cs="Times New Roman"/>
          <w:b/>
          <w:color w:val="007DA3"/>
          <w:sz w:val="24"/>
          <w:szCs w:val="24"/>
        </w:rPr>
        <w:lastRenderedPageBreak/>
        <w:t>Site Natick 20</w:t>
      </w:r>
      <w:r w:rsidRPr="000E1FB4">
        <w:rPr>
          <w:rFonts w:ascii="Times New Roman" w:hAnsi="Times New Roman" w:cs="Times New Roman"/>
          <w:b/>
          <w:color w:val="007DA3"/>
          <w:sz w:val="24"/>
          <w:szCs w:val="24"/>
        </w:rPr>
        <w:t xml:space="preserve">: Veterans of Foreign Affairs (V.F.W.)   </w:t>
      </w:r>
    </w:p>
    <w:tbl>
      <w:tblPr>
        <w:tblpPr w:leftFromText="187" w:rightFromText="187" w:vertAnchor="page" w:horzAnchor="page" w:tblpX="6385" w:tblpY="1573"/>
        <w:tblOverlap w:val="never"/>
        <w:tblW w:w="5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58"/>
      </w:tblGrid>
      <w:tr w:rsidR="00E3689B" w:rsidRPr="000E1FB4" w14:paraId="19A05E97" w14:textId="77777777" w:rsidTr="00E3689B">
        <w:trPr>
          <w:trHeight w:val="3680"/>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A877500" w14:textId="77777777" w:rsidR="00E3689B" w:rsidRPr="000E1FB4" w:rsidRDefault="00E3689B" w:rsidP="00E3689B">
            <w:pPr>
              <w:spacing w:after="0" w:line="240" w:lineRule="auto"/>
              <w:jc w:val="both"/>
              <w:rPr>
                <w:rFonts w:ascii="Times New Roman" w:hAnsi="Times New Roman" w:cs="Times New Roman"/>
                <w:sz w:val="24"/>
                <w:szCs w:val="24"/>
              </w:rPr>
            </w:pPr>
            <w:r w:rsidRPr="000E1FB4">
              <w:rPr>
                <w:rFonts w:ascii="Times New Roman" w:hAnsi="Times New Roman" w:cs="Times New Roman"/>
                <w:b/>
                <w:noProof/>
                <w:sz w:val="20"/>
                <w:szCs w:val="20"/>
              </w:rPr>
              <mc:AlternateContent>
                <mc:Choice Requires="wps">
                  <w:drawing>
                    <wp:anchor distT="0" distB="0" distL="114300" distR="114300" simplePos="0" relativeHeight="251776000" behindDoc="0" locked="0" layoutInCell="1" allowOverlap="1" wp14:anchorId="1FD056B9" wp14:editId="59F96C1E">
                      <wp:simplePos x="0" y="0"/>
                      <wp:positionH relativeFrom="column">
                        <wp:posOffset>946150</wp:posOffset>
                      </wp:positionH>
                      <wp:positionV relativeFrom="paragraph">
                        <wp:posOffset>1231900</wp:posOffset>
                      </wp:positionV>
                      <wp:extent cx="946150" cy="76200"/>
                      <wp:effectExtent l="38100" t="57150" r="6350" b="95250"/>
                      <wp:wrapNone/>
                      <wp:docPr id="7613" name="Straight Arrow Connector 7613"/>
                      <wp:cNvGraphicFramePr/>
                      <a:graphic xmlns:a="http://schemas.openxmlformats.org/drawingml/2006/main">
                        <a:graphicData uri="http://schemas.microsoft.com/office/word/2010/wordprocessingShape">
                          <wps:wsp>
                            <wps:cNvCnPr/>
                            <wps:spPr>
                              <a:xfrm flipH="1">
                                <a:off x="0" y="0"/>
                                <a:ext cx="946150" cy="76200"/>
                              </a:xfrm>
                              <a:prstGeom prst="straightConnector1">
                                <a:avLst/>
                              </a:prstGeom>
                              <a:ln w="31750">
                                <a:solidFill>
                                  <a:srgbClr val="00B0F0"/>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11E783" id="Straight Arrow Connector 7613" o:spid="_x0000_s1026" type="#_x0000_t32" style="position:absolute;margin-left:74.5pt;margin-top:97pt;width:74.5pt;height:6pt;flip:x;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" strokecolor="#00b0f0" strokeweight="2.5pt">
                      <v:stroke startarrowwidth="wide" startarrowlength="long" endarrow="block"/>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773952" behindDoc="0" locked="0" layoutInCell="1" allowOverlap="1" wp14:anchorId="6D48E93C" wp14:editId="50B5AD9D">
                      <wp:simplePos x="0" y="0"/>
                      <wp:positionH relativeFrom="column">
                        <wp:posOffset>58420</wp:posOffset>
                      </wp:positionH>
                      <wp:positionV relativeFrom="paragraph">
                        <wp:posOffset>1090930</wp:posOffset>
                      </wp:positionV>
                      <wp:extent cx="551815" cy="474980"/>
                      <wp:effectExtent l="0" t="0" r="19685" b="20320"/>
                      <wp:wrapNone/>
                      <wp:docPr id="7614" name="Freeform: Shape 7614"/>
                      <wp:cNvGraphicFramePr/>
                      <a:graphic xmlns:a="http://schemas.openxmlformats.org/drawingml/2006/main">
                        <a:graphicData uri="http://schemas.microsoft.com/office/word/2010/wordprocessingShape">
                          <wps:wsp>
                            <wps:cNvSpPr/>
                            <wps:spPr>
                              <a:xfrm>
                                <a:off x="0" y="0"/>
                                <a:ext cx="551815" cy="474980"/>
                              </a:xfrm>
                              <a:custGeom>
                                <a:avLst/>
                                <a:gdLst>
                                  <a:gd name="connsiteX0" fmla="*/ 483033 w 552378"/>
                                  <a:gd name="connsiteY0" fmla="*/ 47249 h 475050"/>
                                  <a:gd name="connsiteX1" fmla="*/ 540183 w 552378"/>
                                  <a:gd name="connsiteY1" fmla="*/ 47249 h 475050"/>
                                  <a:gd name="connsiteX2" fmla="*/ 394133 w 552378"/>
                                  <a:gd name="connsiteY2" fmla="*/ 440949 h 475050"/>
                                  <a:gd name="connsiteX3" fmla="*/ 433 w 552378"/>
                                  <a:gd name="connsiteY3" fmla="*/ 409199 h 475050"/>
                                  <a:gd name="connsiteX4" fmla="*/ 483033 w 552378"/>
                                  <a:gd name="connsiteY4" fmla="*/ 47249 h 4750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2378" h="475050">
                                    <a:moveTo>
                                      <a:pt x="483033" y="47249"/>
                                    </a:moveTo>
                                    <a:cubicBezTo>
                                      <a:pt x="572991" y="-13076"/>
                                      <a:pt x="555000" y="-18368"/>
                                      <a:pt x="540183" y="47249"/>
                                    </a:cubicBezTo>
                                    <a:cubicBezTo>
                                      <a:pt x="525366" y="112866"/>
                                      <a:pt x="484091" y="380624"/>
                                      <a:pt x="394133" y="440949"/>
                                    </a:cubicBezTo>
                                    <a:cubicBezTo>
                                      <a:pt x="304175" y="501274"/>
                                      <a:pt x="-13325" y="475874"/>
                                      <a:pt x="433" y="409199"/>
                                    </a:cubicBezTo>
                                    <a:cubicBezTo>
                                      <a:pt x="14191" y="342524"/>
                                      <a:pt x="393075" y="107574"/>
                                      <a:pt x="483033" y="47249"/>
                                    </a:cubicBezTo>
                                    <a:close/>
                                  </a:path>
                                </a:pathLst>
                              </a:custGeom>
                              <a:noFill/>
                              <a:ln>
                                <a:solidFill>
                                  <a:srgbClr val="92D05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59FD3" id="Freeform: Shape 7614" o:spid="_x0000_s1026" style="position:absolute;margin-left:4.6pt;margin-top:85.9pt;width:43.45pt;height:37.4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52378,475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" path="m483033,47249v89958,-60325,71967,-65617,57150,c525366,112866,484091,380624,394133,440949,304175,501274,-13325,475874,433,409199,14191,342524,393075,107574,483033,47249xe" filled="f" strokecolor="#92d050" strokeweight="2pt">
                      <v:stroke dashstyle="3 1"/>
                      <v:path arrowok="t" o:connecttype="custom" o:connectlocs="482541,47242;539632,47242;393731,440884;433,409139;482541,47242" o:connectangles="0,0,0,0,0"/>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769856" behindDoc="0" locked="0" layoutInCell="1" allowOverlap="1" wp14:anchorId="2D0AFF4E" wp14:editId="64D23D65">
                      <wp:simplePos x="0" y="0"/>
                      <wp:positionH relativeFrom="column">
                        <wp:posOffset>2414905</wp:posOffset>
                      </wp:positionH>
                      <wp:positionV relativeFrom="paragraph">
                        <wp:posOffset>954405</wp:posOffset>
                      </wp:positionV>
                      <wp:extent cx="444500" cy="260350"/>
                      <wp:effectExtent l="209550" t="0" r="12700" b="234950"/>
                      <wp:wrapNone/>
                      <wp:docPr id="7615"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540500" y="1962150"/>
                                <a:ext cx="444500" cy="260350"/>
                              </a:xfrm>
                              <a:prstGeom prst="wedgeRectCallout">
                                <a:avLst>
                                  <a:gd name="adj1" fmla="val -86911"/>
                                  <a:gd name="adj2" fmla="val 111935"/>
                                </a:avLst>
                              </a:prstGeom>
                              <a:solidFill>
                                <a:srgbClr val="FFFFFF">
                                  <a:alpha val="70000"/>
                                </a:srgbClr>
                              </a:solidFill>
                              <a:ln w="9525">
                                <a:solidFill>
                                  <a:srgbClr val="000000"/>
                                </a:solidFill>
                                <a:miter lim="800000"/>
                                <a:headEnd/>
                                <a:tailEnd/>
                              </a:ln>
                            </wps:spPr>
                            <wps:txbx>
                              <w:txbxContent>
                                <w:p w14:paraId="3123D1E3"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D0AFF4E" id="_x0000_s1150" type="#_x0000_t61" style="position:absolute;left:0;text-align:left;margin-left:190.15pt;margin-top:75.15pt;width:35pt;height:20.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" adj="-7973,34978">
                      <v:fill opacity="46003f"/>
                      <v:textbox inset="0,,0">
                        <w:txbxContent>
                          <w:p w14:paraId="3123D1E3"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767808" behindDoc="0" locked="0" layoutInCell="1" allowOverlap="1" wp14:anchorId="5325971D" wp14:editId="708A31F7">
                      <wp:simplePos x="0" y="0"/>
                      <wp:positionH relativeFrom="column">
                        <wp:posOffset>1354455</wp:posOffset>
                      </wp:positionH>
                      <wp:positionV relativeFrom="paragraph">
                        <wp:posOffset>1376680</wp:posOffset>
                      </wp:positionV>
                      <wp:extent cx="946150" cy="76200"/>
                      <wp:effectExtent l="38100" t="57150" r="6350" b="95250"/>
                      <wp:wrapNone/>
                      <wp:docPr id="7616" name="Straight Arrow Connector 7616"/>
                      <wp:cNvGraphicFramePr/>
                      <a:graphic xmlns:a="http://schemas.openxmlformats.org/drawingml/2006/main">
                        <a:graphicData uri="http://schemas.microsoft.com/office/word/2010/wordprocessingShape">
                          <wps:wsp>
                            <wps:cNvCnPr/>
                            <wps:spPr>
                              <a:xfrm flipH="1">
                                <a:off x="0" y="0"/>
                                <a:ext cx="946150" cy="76200"/>
                              </a:xfrm>
                              <a:prstGeom prst="straightConnector1">
                                <a:avLst/>
                              </a:prstGeom>
                              <a:ln w="31750">
                                <a:solidFill>
                                  <a:srgbClr val="00B0F0"/>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537D97" id="Straight Arrow Connector 7616" o:spid="_x0000_s1026" type="#_x0000_t32" style="position:absolute;margin-left:106.65pt;margin-top:108.4pt;width:74.5pt;height:6pt;flip:x;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" strokecolor="#00b0f0" strokeweight="2.5pt">
                      <v:stroke startarrowwidth="wide" startarrowlength="long" endarrow="block"/>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771904" behindDoc="0" locked="0" layoutInCell="1" allowOverlap="1" wp14:anchorId="33C71F61" wp14:editId="00ABCE9D">
                      <wp:simplePos x="0" y="0"/>
                      <wp:positionH relativeFrom="column">
                        <wp:posOffset>59055</wp:posOffset>
                      </wp:positionH>
                      <wp:positionV relativeFrom="paragraph">
                        <wp:posOffset>357505</wp:posOffset>
                      </wp:positionV>
                      <wp:extent cx="679450" cy="337820"/>
                      <wp:effectExtent l="0" t="0" r="25400" b="519430"/>
                      <wp:wrapNone/>
                      <wp:docPr id="7617"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184650" y="1365250"/>
                                <a:ext cx="679450" cy="337820"/>
                              </a:xfrm>
                              <a:prstGeom prst="wedgeRectCallout">
                                <a:avLst>
                                  <a:gd name="adj1" fmla="val -4480"/>
                                  <a:gd name="adj2" fmla="val 183323"/>
                                </a:avLst>
                              </a:prstGeom>
                              <a:solidFill>
                                <a:srgbClr val="FFFFFF">
                                  <a:alpha val="70000"/>
                                </a:srgbClr>
                              </a:solidFill>
                              <a:ln w="9525">
                                <a:solidFill>
                                  <a:srgbClr val="000000"/>
                                </a:solidFill>
                                <a:miter lim="800000"/>
                                <a:headEnd/>
                                <a:tailEnd/>
                              </a:ln>
                            </wps:spPr>
                            <wps:txbx>
                              <w:txbxContent>
                                <w:p w14:paraId="63405ADF"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Bioretention Cell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3C71F61" id="_x0000_s1151" type="#_x0000_t61" style="position:absolute;left:0;text-align:left;margin-left:4.65pt;margin-top:28.15pt;width:53.5pt;height:26.6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" adj="9832,50398">
                      <v:fill opacity="46003f"/>
                      <v:textbox inset="0,,0">
                        <w:txbxContent>
                          <w:p w14:paraId="63405ADF"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Bioretention Cell   </w:t>
                            </w:r>
                          </w:p>
                        </w:txbxContent>
                      </v:textbox>
                    </v:shape>
                  </w:pict>
                </mc:Fallback>
              </mc:AlternateContent>
            </w:r>
            <w:r w:rsidRPr="000E1FB4">
              <w:rPr>
                <w:rFonts w:ascii="Times New Roman" w:hAnsi="Times New Roman" w:cs="Times New Roman"/>
                <w:b/>
                <w:noProof/>
                <w:sz w:val="24"/>
                <w:szCs w:val="24"/>
              </w:rPr>
              <mc:AlternateContent>
                <mc:Choice Requires="wps">
                  <w:drawing>
                    <wp:anchor distT="0" distB="0" distL="114300" distR="114300" simplePos="0" relativeHeight="251765760" behindDoc="0" locked="0" layoutInCell="1" allowOverlap="1" wp14:anchorId="4CDB56DD" wp14:editId="5A221681">
                      <wp:simplePos x="0" y="0"/>
                      <wp:positionH relativeFrom="column">
                        <wp:posOffset>2256155</wp:posOffset>
                      </wp:positionH>
                      <wp:positionV relativeFrom="paragraph">
                        <wp:posOffset>192405</wp:posOffset>
                      </wp:positionV>
                      <wp:extent cx="723900" cy="228600"/>
                      <wp:effectExtent l="0" t="0" r="19050" b="19050"/>
                      <wp:wrapNone/>
                      <wp:docPr id="7618"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228600"/>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71C47B91" w14:textId="77777777" w:rsidR="007346D8" w:rsidRPr="007673F9" w:rsidRDefault="007346D8" w:rsidP="00E3689B">
                                  <w:pPr>
                                    <w:jc w:val="center"/>
                                    <w:rPr>
                                      <w:rFonts w:ascii="Arial" w:hAnsi="Arial" w:cs="Arial"/>
                                      <w:sz w:val="16"/>
                                      <w:szCs w:val="16"/>
                                    </w:rPr>
                                  </w:pPr>
                                  <w:r>
                                    <w:rPr>
                                      <w:rFonts w:ascii="Arial" w:hAnsi="Arial" w:cs="Arial"/>
                                      <w:sz w:val="16"/>
                                      <w:szCs w:val="16"/>
                                    </w:rPr>
                                    <w:t>Photo 20</w:t>
                                  </w:r>
                                  <w:r w:rsidRPr="007673F9">
                                    <w:rPr>
                                      <w:rFonts w:ascii="Arial" w:hAnsi="Arial" w:cs="Arial"/>
                                      <w:sz w:val="16"/>
                                      <w:szCs w:val="16"/>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DB56DD" id="_x0000_s1152" type="#_x0000_t176" style="position:absolute;left:0;text-align:left;margin-left:177.65pt;margin-top:15.15pt;width:57pt;height:18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">
                      <v:shadow opacity=".5" offset="-6pt,-6pt"/>
                      <v:textbox>
                        <w:txbxContent>
                          <w:p w14:paraId="71C47B91" w14:textId="77777777" w:rsidR="007346D8" w:rsidRPr="007673F9" w:rsidRDefault="007346D8" w:rsidP="00E3689B">
                            <w:pPr>
                              <w:jc w:val="center"/>
                              <w:rPr>
                                <w:rFonts w:ascii="Arial" w:hAnsi="Arial" w:cs="Arial"/>
                                <w:sz w:val="16"/>
                                <w:szCs w:val="16"/>
                              </w:rPr>
                            </w:pPr>
                            <w:r>
                              <w:rPr>
                                <w:rFonts w:ascii="Arial" w:hAnsi="Arial" w:cs="Arial"/>
                                <w:sz w:val="16"/>
                                <w:szCs w:val="16"/>
                              </w:rPr>
                              <w:t>Photo 20</w:t>
                            </w:r>
                            <w:r w:rsidRPr="007673F9">
                              <w:rPr>
                                <w:rFonts w:ascii="Arial" w:hAnsi="Arial" w:cs="Arial"/>
                                <w:sz w:val="16"/>
                                <w:szCs w:val="16"/>
                              </w:rPr>
                              <w:t>-1</w:t>
                            </w:r>
                          </w:p>
                        </w:txbxContent>
                      </v:textbox>
                    </v:shape>
                  </w:pict>
                </mc:Fallback>
              </mc:AlternateContent>
            </w:r>
            <w:r w:rsidRPr="000E1FB4">
              <w:rPr>
                <w:rFonts w:ascii="Times New Roman" w:hAnsi="Times New Roman" w:cs="Times New Roman"/>
                <w:noProof/>
              </w:rPr>
              <w:t xml:space="preserve">                </w:t>
            </w:r>
            <w:r w:rsidRPr="000E1FB4">
              <w:rPr>
                <w:rFonts w:ascii="Times New Roman" w:hAnsi="Times New Roman" w:cs="Times New Roman"/>
                <w:noProof/>
              </w:rPr>
              <w:drawing>
                <wp:inline distT="0" distB="0" distL="0" distR="0" wp14:anchorId="3D80045A" wp14:editId="68C638EA">
                  <wp:extent cx="3074670" cy="2305685"/>
                  <wp:effectExtent l="19050" t="19050" r="11430" b="18415"/>
                  <wp:docPr id="7747" name="Picture 7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cstate="screen">
                            <a:extLst>
                              <a:ext uri="{28A0092B-C50C-407E-A947-70E740481C1C}">
                                <a14:useLocalDpi xmlns:a14="http://schemas.microsoft.com/office/drawing/2010/main"/>
                              </a:ext>
                            </a:extLst>
                          </a:blip>
                          <a:stretch>
                            <a:fillRect/>
                          </a:stretch>
                        </pic:blipFill>
                        <pic:spPr>
                          <a:xfrm>
                            <a:off x="0" y="0"/>
                            <a:ext cx="3074670" cy="2305685"/>
                          </a:xfrm>
                          <a:prstGeom prst="rect">
                            <a:avLst/>
                          </a:prstGeom>
                          <a:ln>
                            <a:solidFill>
                              <a:schemeClr val="tx1"/>
                            </a:solidFill>
                          </a:ln>
                        </pic:spPr>
                      </pic:pic>
                    </a:graphicData>
                  </a:graphic>
                </wp:inline>
              </w:drawing>
            </w:r>
          </w:p>
        </w:tc>
      </w:tr>
      <w:tr w:rsidR="00E3689B" w:rsidRPr="000E1FB4" w14:paraId="5AF64937" w14:textId="77777777" w:rsidTr="00E3689B">
        <w:trPr>
          <w:trHeight w:val="3862"/>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8597550" w14:textId="77777777" w:rsidR="00E3689B" w:rsidRPr="000E1FB4" w:rsidRDefault="00E3689B" w:rsidP="00E3689B">
            <w:pPr>
              <w:spacing w:after="0" w:line="240" w:lineRule="auto"/>
              <w:jc w:val="both"/>
              <w:rPr>
                <w:rFonts w:ascii="Times New Roman" w:hAnsi="Times New Roman" w:cs="Times New Roman"/>
                <w:sz w:val="24"/>
                <w:szCs w:val="24"/>
              </w:rPr>
            </w:pPr>
          </w:p>
        </w:tc>
      </w:tr>
      <w:tr w:rsidR="00E3689B" w:rsidRPr="000E1FB4" w14:paraId="4A9509AD" w14:textId="77777777" w:rsidTr="00E3689B">
        <w:trPr>
          <w:trHeight w:val="3888"/>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563A3F0" w14:textId="77777777" w:rsidR="00E3689B" w:rsidRPr="000E1FB4" w:rsidRDefault="00E3689B" w:rsidP="00E3689B">
            <w:pPr>
              <w:spacing w:after="0" w:line="240" w:lineRule="auto"/>
              <w:jc w:val="both"/>
              <w:rPr>
                <w:rFonts w:ascii="Times New Roman" w:hAnsi="Times New Roman" w:cs="Times New Roman"/>
                <w:sz w:val="24"/>
                <w:szCs w:val="24"/>
              </w:rPr>
            </w:pPr>
          </w:p>
        </w:tc>
      </w:tr>
    </w:tbl>
    <w:p w14:paraId="52A1035E"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Micro-watershed No.: </w:t>
      </w:r>
      <w:r>
        <w:rPr>
          <w:rFonts w:ascii="Times New Roman" w:hAnsi="Times New Roman" w:cs="Times New Roman"/>
          <w:b/>
          <w:i/>
          <w:color w:val="8E8E8E"/>
          <w:sz w:val="20"/>
          <w:szCs w:val="20"/>
        </w:rPr>
        <w:t>N-56</w:t>
      </w:r>
    </w:p>
    <w:p w14:paraId="060B1EF8"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BMP Type: Bioretention  </w:t>
      </w:r>
    </w:p>
    <w:p w14:paraId="73AFC032" w14:textId="77777777" w:rsidR="00E3689B"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BMP Location: 113 West Central Street (State Highway 135)   </w:t>
      </w:r>
    </w:p>
    <w:p w14:paraId="386D2F88" w14:textId="4181F909" w:rsidR="00E3689B" w:rsidRPr="000E1FB4" w:rsidRDefault="00E3689B" w:rsidP="00E3689B">
      <w:pPr>
        <w:spacing w:after="0"/>
        <w:jc w:val="both"/>
        <w:rPr>
          <w:rFonts w:ascii="Times New Roman" w:hAnsi="Times New Roman" w:cs="Times New Roman"/>
          <w:b/>
          <w:sz w:val="20"/>
          <w:szCs w:val="20"/>
        </w:rPr>
      </w:pPr>
      <w:r>
        <w:rPr>
          <w:rFonts w:ascii="Times New Roman" w:hAnsi="Times New Roman" w:cs="Times New Roman"/>
          <w:b/>
          <w:i/>
          <w:color w:val="8E8E8E"/>
          <w:sz w:val="20"/>
          <w:szCs w:val="20"/>
        </w:rPr>
        <w:t xml:space="preserve">Priority Rank: </w:t>
      </w:r>
      <w:r w:rsidR="00FA66DB">
        <w:rPr>
          <w:rFonts w:ascii="Times New Roman" w:hAnsi="Times New Roman" w:cs="Times New Roman"/>
          <w:b/>
          <w:i/>
          <w:color w:val="8E8E8E"/>
          <w:sz w:val="20"/>
          <w:szCs w:val="20"/>
        </w:rPr>
        <w:t>Medium</w:t>
      </w:r>
      <w:r>
        <w:rPr>
          <w:rFonts w:ascii="Times New Roman" w:hAnsi="Times New Roman" w:cs="Times New Roman"/>
          <w:b/>
          <w:i/>
          <w:color w:val="8E8E8E"/>
          <w:sz w:val="20"/>
          <w:szCs w:val="20"/>
        </w:rPr>
        <w:t xml:space="preserve"> </w:t>
      </w:r>
    </w:p>
    <w:p w14:paraId="4FC54780" w14:textId="77777777" w:rsidR="00E3689B" w:rsidRPr="000E1FB4" w:rsidRDefault="00E3689B" w:rsidP="00E3689B">
      <w:pPr>
        <w:spacing w:before="240" w:after="120"/>
        <w:ind w:right="-58"/>
        <w:jc w:val="both"/>
        <w:rPr>
          <w:rFonts w:ascii="Times New Roman" w:hAnsi="Times New Roman" w:cs="Times New Roman"/>
          <w:b/>
          <w:sz w:val="20"/>
          <w:szCs w:val="20"/>
        </w:rPr>
      </w:pPr>
      <w:r w:rsidRPr="000E1FB4">
        <w:rPr>
          <w:rFonts w:ascii="Times New Roman" w:hAnsi="Times New Roman" w:cs="Times New Roman"/>
          <w:b/>
          <w:sz w:val="20"/>
          <w:szCs w:val="20"/>
        </w:rPr>
        <w:t xml:space="preserve">Site Summary: </w:t>
      </w:r>
    </w:p>
    <w:p w14:paraId="5E54E432" w14:textId="77777777" w:rsidR="00E3689B" w:rsidRPr="000E1FB4" w:rsidRDefault="00E3689B" w:rsidP="00E3689B">
      <w:pPr>
        <w:spacing w:before="240" w:after="120"/>
        <w:ind w:right="-58"/>
        <w:jc w:val="both"/>
        <w:rPr>
          <w:rFonts w:ascii="Times New Roman" w:hAnsi="Times New Roman" w:cs="Times New Roman"/>
          <w:sz w:val="20"/>
          <w:szCs w:val="20"/>
        </w:rPr>
      </w:pPr>
      <w:r w:rsidRPr="000E1FB4">
        <w:rPr>
          <w:rFonts w:ascii="Times New Roman" w:hAnsi="Times New Roman" w:cs="Times New Roman"/>
          <w:sz w:val="20"/>
          <w:szCs w:val="20"/>
        </w:rPr>
        <w:t xml:space="preserve">Runoff drains south from the parking lot of the V.F.W. and flows to a narrow grassed median parallel to State Highway 135. Runoff also drains from the parking lot to two catch basins on State Highway 135. Both catch basins drain to outfalls that discharge directly into Fiske Pond. </w:t>
      </w:r>
    </w:p>
    <w:p w14:paraId="79C3452D" w14:textId="77777777" w:rsidR="00E3689B" w:rsidRPr="000E1FB4" w:rsidRDefault="00E3689B" w:rsidP="00E3689B">
      <w:pPr>
        <w:spacing w:before="240" w:after="120"/>
        <w:ind w:right="-58"/>
        <w:jc w:val="both"/>
        <w:rPr>
          <w:rFonts w:ascii="Times New Roman" w:hAnsi="Times New Roman" w:cs="Times New Roman"/>
          <w:sz w:val="20"/>
          <w:szCs w:val="20"/>
        </w:rPr>
      </w:pPr>
      <w:r w:rsidRPr="000E1FB4">
        <w:rPr>
          <w:rFonts w:ascii="Times New Roman" w:hAnsi="Times New Roman" w:cs="Times New Roman"/>
          <w:b/>
          <w:sz w:val="20"/>
          <w:szCs w:val="20"/>
        </w:rPr>
        <w:t xml:space="preserve">Proposed Improvement: </w:t>
      </w:r>
    </w:p>
    <w:p w14:paraId="5341C895" w14:textId="77777777" w:rsidR="00E3689B" w:rsidRPr="000E1FB4" w:rsidRDefault="00E3689B" w:rsidP="00E3689B">
      <w:pPr>
        <w:tabs>
          <w:tab w:val="center" w:pos="4680"/>
          <w:tab w:val="right" w:pos="9360"/>
        </w:tabs>
        <w:spacing w:before="120" w:after="120"/>
        <w:jc w:val="both"/>
        <w:rPr>
          <w:rFonts w:ascii="Times New Roman" w:hAnsi="Times New Roman" w:cs="Times New Roman"/>
          <w:sz w:val="20"/>
          <w:szCs w:val="20"/>
        </w:rPr>
      </w:pPr>
      <w:r w:rsidRPr="000E1FB4">
        <w:rPr>
          <w:rFonts w:ascii="Times New Roman" w:hAnsi="Times New Roman" w:cs="Times New Roman"/>
          <w:sz w:val="20"/>
          <w:szCs w:val="20"/>
        </w:rPr>
        <w:t xml:space="preserve">Install an approx. 2500–square foot bioretention cell in the location of the grassed median to capture and treat the runoff draining towards the median from the parking lot. </w:t>
      </w:r>
    </w:p>
    <w:p w14:paraId="1DB8D213" w14:textId="77777777" w:rsidR="00E3689B" w:rsidRPr="000E1FB4" w:rsidRDefault="00E3689B" w:rsidP="00E3689B">
      <w:pPr>
        <w:tabs>
          <w:tab w:val="center" w:pos="4680"/>
          <w:tab w:val="right" w:pos="9360"/>
        </w:tabs>
        <w:spacing w:before="120" w:after="120"/>
        <w:jc w:val="both"/>
        <w:rPr>
          <w:rFonts w:ascii="Times New Roman" w:hAnsi="Times New Roman" w:cs="Times New Roman"/>
          <w:b/>
          <w:sz w:val="20"/>
          <w:szCs w:val="20"/>
        </w:rPr>
      </w:pPr>
      <w:r w:rsidRPr="000E1FB4">
        <w:rPr>
          <w:rFonts w:ascii="Times New Roman" w:hAnsi="Times New Roman" w:cs="Times New Roman"/>
          <w:b/>
          <w:sz w:val="20"/>
          <w:szCs w:val="20"/>
        </w:rPr>
        <w:t xml:space="preserve">Expected O&amp;M: </w:t>
      </w:r>
    </w:p>
    <w:p w14:paraId="565FE37D" w14:textId="77777777" w:rsidR="00E3689B" w:rsidRPr="000E1FB4" w:rsidRDefault="00E3689B" w:rsidP="00E3689B">
      <w:pPr>
        <w:tabs>
          <w:tab w:val="center" w:pos="4680"/>
          <w:tab w:val="right" w:pos="9360"/>
        </w:tabs>
        <w:spacing w:before="120" w:after="120"/>
        <w:jc w:val="both"/>
        <w:rPr>
          <w:rFonts w:ascii="Times New Roman" w:hAnsi="Times New Roman" w:cs="Times New Roman"/>
          <w:sz w:val="20"/>
          <w:szCs w:val="20"/>
        </w:rPr>
      </w:pPr>
      <w:r w:rsidRPr="000E1FB4">
        <w:rPr>
          <w:rFonts w:ascii="Times New Roman" w:hAnsi="Times New Roman" w:cs="Times New Roman"/>
          <w:sz w:val="20"/>
          <w:szCs w:val="20"/>
        </w:rPr>
        <w:t xml:space="preserve">Remove accumulated sediment from bioretention cell annually and maintain/replace plants as needed every two years.  Mow grassed swale regularly. </w:t>
      </w:r>
    </w:p>
    <w:p w14:paraId="37A72247" w14:textId="77777777" w:rsidR="00E3689B" w:rsidRPr="000E1FB4" w:rsidRDefault="00E3689B" w:rsidP="00E3689B">
      <w:pPr>
        <w:tabs>
          <w:tab w:val="center" w:pos="4680"/>
          <w:tab w:val="right" w:pos="9360"/>
        </w:tabs>
        <w:spacing w:before="240" w:after="120"/>
        <w:ind w:right="5040"/>
        <w:jc w:val="both"/>
        <w:rPr>
          <w:rFonts w:ascii="Times New Roman" w:hAnsi="Times New Roman" w:cs="Times New Roman"/>
          <w:sz w:val="20"/>
          <w:szCs w:val="20"/>
        </w:rPr>
      </w:pPr>
      <w:r w:rsidRPr="000E1FB4">
        <w:rPr>
          <w:rFonts w:ascii="Times New Roman" w:eastAsia="Calibri" w:hAnsi="Times New Roman" w:cs="Times New Roman"/>
          <w:b/>
          <w:sz w:val="20"/>
          <w:szCs w:val="20"/>
        </w:rPr>
        <w:t>Parcel Ownership:</w:t>
      </w:r>
      <w:r w:rsidRPr="000E1FB4">
        <w:rPr>
          <w:rFonts w:ascii="Times New Roman" w:hAnsi="Times New Roman" w:cs="Times New Roman"/>
          <w:sz w:val="20"/>
          <w:szCs w:val="20"/>
        </w:rPr>
        <w:t xml:space="preserve"> Town Owned (Right-Of-Way)</w:t>
      </w:r>
    </w:p>
    <w:p w14:paraId="21DADEE7" w14:textId="77777777" w:rsidR="00E3689B" w:rsidRPr="000E1FB4" w:rsidRDefault="00E3689B" w:rsidP="00E3689B">
      <w:pPr>
        <w:tabs>
          <w:tab w:val="center" w:pos="4680"/>
          <w:tab w:val="right" w:pos="9360"/>
        </w:tabs>
        <w:spacing w:before="240" w:after="0"/>
        <w:ind w:right="5040"/>
        <w:jc w:val="both"/>
        <w:rPr>
          <w:rFonts w:ascii="Times New Roman" w:hAnsi="Times New Roman" w:cs="Times New Roman"/>
          <w:sz w:val="20"/>
          <w:szCs w:val="20"/>
        </w:rPr>
      </w:pPr>
    </w:p>
    <w:tbl>
      <w:tblPr>
        <w:tblW w:w="42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3307"/>
        <w:gridCol w:w="913"/>
      </w:tblGrid>
      <w:tr w:rsidR="00E3689B" w:rsidRPr="000E1FB4" w14:paraId="50669476" w14:textId="77777777" w:rsidTr="00E3689B">
        <w:trPr>
          <w:trHeight w:val="300"/>
        </w:trPr>
        <w:tc>
          <w:tcPr>
            <w:tcW w:w="4220" w:type="dxa"/>
            <w:gridSpan w:val="2"/>
            <w:shd w:val="clear" w:color="000000" w:fill="006686"/>
            <w:vAlign w:val="bottom"/>
            <w:hideMark/>
          </w:tcPr>
          <w:p w14:paraId="64A606FA"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Sizing Characteristics</w:t>
            </w:r>
          </w:p>
        </w:tc>
      </w:tr>
      <w:tr w:rsidR="00E3689B" w:rsidRPr="000E1FB4" w14:paraId="0C2BE7E9" w14:textId="77777777" w:rsidTr="00E3689B">
        <w:trPr>
          <w:trHeight w:val="300"/>
        </w:trPr>
        <w:tc>
          <w:tcPr>
            <w:tcW w:w="3307" w:type="dxa"/>
            <w:shd w:val="clear" w:color="000000" w:fill="DAEEF3"/>
            <w:vAlign w:val="bottom"/>
            <w:hideMark/>
          </w:tcPr>
          <w:p w14:paraId="0A5A6570"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BMP Drainage Area (acres)</w:t>
            </w:r>
          </w:p>
        </w:tc>
        <w:tc>
          <w:tcPr>
            <w:tcW w:w="913" w:type="dxa"/>
            <w:vAlign w:val="bottom"/>
          </w:tcPr>
          <w:p w14:paraId="48F222BF"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0.88</w:t>
            </w:r>
          </w:p>
        </w:tc>
      </w:tr>
      <w:tr w:rsidR="00E3689B" w:rsidRPr="000E1FB4" w14:paraId="2F2223B3" w14:textId="77777777" w:rsidTr="00E3689B">
        <w:trPr>
          <w:trHeight w:val="300"/>
        </w:trPr>
        <w:tc>
          <w:tcPr>
            <w:tcW w:w="3307" w:type="dxa"/>
            <w:shd w:val="clear" w:color="000000" w:fill="DAEEF3"/>
            <w:vAlign w:val="bottom"/>
          </w:tcPr>
          <w:p w14:paraId="0B6C860D"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BMP Size (storm depth; inches)</w:t>
            </w:r>
          </w:p>
        </w:tc>
        <w:tc>
          <w:tcPr>
            <w:tcW w:w="913" w:type="dxa"/>
            <w:vAlign w:val="bottom"/>
          </w:tcPr>
          <w:p w14:paraId="5D5F613C"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0.5</w:t>
            </w:r>
          </w:p>
        </w:tc>
      </w:tr>
      <w:tr w:rsidR="00E3689B" w:rsidRPr="000E1FB4" w14:paraId="1F3AF38B" w14:textId="77777777" w:rsidTr="00E3689B">
        <w:trPr>
          <w:trHeight w:val="300"/>
        </w:trPr>
        <w:tc>
          <w:tcPr>
            <w:tcW w:w="3307" w:type="dxa"/>
            <w:shd w:val="clear" w:color="000000" w:fill="DAEEF3"/>
            <w:vAlign w:val="bottom"/>
            <w:hideMark/>
          </w:tcPr>
          <w:p w14:paraId="4BC048E4"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Impervious Area (%)</w:t>
            </w:r>
          </w:p>
        </w:tc>
        <w:tc>
          <w:tcPr>
            <w:tcW w:w="913" w:type="dxa"/>
            <w:vAlign w:val="bottom"/>
          </w:tcPr>
          <w:p w14:paraId="2AB93BE1"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100</w:t>
            </w:r>
          </w:p>
        </w:tc>
      </w:tr>
      <w:tr w:rsidR="00E3689B" w:rsidRPr="000E1FB4" w14:paraId="49254C1A" w14:textId="77777777" w:rsidTr="00E3689B">
        <w:trPr>
          <w:trHeight w:val="300"/>
        </w:trPr>
        <w:tc>
          <w:tcPr>
            <w:tcW w:w="4220" w:type="dxa"/>
            <w:gridSpan w:val="2"/>
            <w:shd w:val="clear" w:color="000000" w:fill="006686"/>
            <w:noWrap/>
            <w:vAlign w:val="bottom"/>
            <w:hideMark/>
          </w:tcPr>
          <w:p w14:paraId="339DD5F1"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 xml:space="preserve">Estimated Pollutant Load Reduction </w:t>
            </w:r>
          </w:p>
        </w:tc>
      </w:tr>
      <w:tr w:rsidR="00E3689B" w:rsidRPr="000E1FB4" w14:paraId="5E7EB44C" w14:textId="77777777" w:rsidTr="00E3689B">
        <w:trPr>
          <w:trHeight w:val="300"/>
        </w:trPr>
        <w:tc>
          <w:tcPr>
            <w:tcW w:w="3307" w:type="dxa"/>
            <w:shd w:val="clear" w:color="000000" w:fill="DAEEF3"/>
            <w:vAlign w:val="bottom"/>
            <w:hideMark/>
          </w:tcPr>
          <w:p w14:paraId="36E55B36"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TP (lbs./yr.)</w:t>
            </w:r>
          </w:p>
        </w:tc>
        <w:tc>
          <w:tcPr>
            <w:tcW w:w="913" w:type="dxa"/>
            <w:vAlign w:val="bottom"/>
          </w:tcPr>
          <w:p w14:paraId="17E8F153"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0.91</w:t>
            </w:r>
          </w:p>
        </w:tc>
      </w:tr>
      <w:tr w:rsidR="00E3689B" w:rsidRPr="000E1FB4" w14:paraId="6AF2D0AE" w14:textId="77777777" w:rsidTr="00E3689B">
        <w:trPr>
          <w:trHeight w:val="300"/>
        </w:trPr>
        <w:tc>
          <w:tcPr>
            <w:tcW w:w="3307" w:type="dxa"/>
            <w:shd w:val="clear" w:color="000000" w:fill="DAEEF3"/>
            <w:vAlign w:val="bottom"/>
          </w:tcPr>
          <w:p w14:paraId="3DD7BBD3"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TN (lbs./yr.)</w:t>
            </w:r>
          </w:p>
        </w:tc>
        <w:tc>
          <w:tcPr>
            <w:tcW w:w="913" w:type="dxa"/>
            <w:vAlign w:val="bottom"/>
          </w:tcPr>
          <w:p w14:paraId="184D5CEE"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8.2</w:t>
            </w:r>
          </w:p>
        </w:tc>
      </w:tr>
      <w:tr w:rsidR="00E3689B" w:rsidRPr="000E1FB4" w14:paraId="7452DF89" w14:textId="77777777" w:rsidTr="00E3689B">
        <w:trPr>
          <w:trHeight w:val="300"/>
        </w:trPr>
        <w:tc>
          <w:tcPr>
            <w:tcW w:w="3307" w:type="dxa"/>
            <w:shd w:val="clear" w:color="000000" w:fill="DAEEF3"/>
            <w:vAlign w:val="bottom"/>
            <w:hideMark/>
          </w:tcPr>
          <w:p w14:paraId="003C8239"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TSS (lbs./yr.)</w:t>
            </w:r>
          </w:p>
        </w:tc>
        <w:tc>
          <w:tcPr>
            <w:tcW w:w="913" w:type="dxa"/>
            <w:vAlign w:val="bottom"/>
          </w:tcPr>
          <w:p w14:paraId="2C5C8479"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314.4</w:t>
            </w:r>
          </w:p>
        </w:tc>
      </w:tr>
      <w:tr w:rsidR="00E3689B" w:rsidRPr="000E1FB4" w14:paraId="05699977" w14:textId="77777777" w:rsidTr="00E3689B">
        <w:trPr>
          <w:trHeight w:val="300"/>
        </w:trPr>
        <w:tc>
          <w:tcPr>
            <w:tcW w:w="3307" w:type="dxa"/>
            <w:shd w:val="clear" w:color="000000" w:fill="006686"/>
            <w:vAlign w:val="bottom"/>
            <w:hideMark/>
          </w:tcPr>
          <w:p w14:paraId="2A56813C"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Estimated Cost</w:t>
            </w:r>
          </w:p>
        </w:tc>
        <w:tc>
          <w:tcPr>
            <w:tcW w:w="913" w:type="dxa"/>
            <w:shd w:val="clear" w:color="000000" w:fill="006686"/>
            <w:vAlign w:val="bottom"/>
            <w:hideMark/>
          </w:tcPr>
          <w:p w14:paraId="53A89504"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p>
        </w:tc>
      </w:tr>
      <w:tr w:rsidR="00E3689B" w:rsidRPr="000E1FB4" w14:paraId="0E7A570F" w14:textId="77777777" w:rsidTr="00E3689B">
        <w:trPr>
          <w:trHeight w:val="300"/>
        </w:trPr>
        <w:tc>
          <w:tcPr>
            <w:tcW w:w="3307" w:type="dxa"/>
            <w:shd w:val="clear" w:color="000000" w:fill="DAEEF3"/>
            <w:vAlign w:val="bottom"/>
            <w:hideMark/>
          </w:tcPr>
          <w:p w14:paraId="3F3129FF" w14:textId="77777777" w:rsidR="00E3689B" w:rsidRPr="000E1FB4" w:rsidRDefault="00E3689B" w:rsidP="00E3689B">
            <w:pPr>
              <w:spacing w:after="0" w:line="240" w:lineRule="auto"/>
              <w:ind w:left="720"/>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 xml:space="preserve">Planning-level Capital Cost </w:t>
            </w:r>
          </w:p>
        </w:tc>
        <w:tc>
          <w:tcPr>
            <w:tcW w:w="913" w:type="dxa"/>
            <w:vAlign w:val="bottom"/>
          </w:tcPr>
          <w:p w14:paraId="5C24E537" w14:textId="77777777" w:rsidR="00E3689B" w:rsidRPr="000E1FB4" w:rsidRDefault="00E3689B" w:rsidP="00E3689B">
            <w:pPr>
              <w:spacing w:after="0" w:line="240" w:lineRule="auto"/>
              <w:jc w:val="center"/>
              <w:rPr>
                <w:rFonts w:ascii="Times New Roman" w:eastAsia="Times New Roman" w:hAnsi="Times New Roman" w:cs="Times New Roman"/>
                <w:color w:val="000000"/>
                <w:sz w:val="18"/>
                <w:szCs w:val="18"/>
              </w:rPr>
            </w:pPr>
            <w:r w:rsidRPr="000E1FB4">
              <w:rPr>
                <w:rFonts w:ascii="Times New Roman" w:eastAsia="Times New Roman" w:hAnsi="Times New Roman" w:cs="Times New Roman"/>
                <w:color w:val="000000"/>
                <w:sz w:val="18"/>
                <w:szCs w:val="18"/>
              </w:rPr>
              <w:t>$16,400</w:t>
            </w:r>
          </w:p>
        </w:tc>
      </w:tr>
    </w:tbl>
    <w:p w14:paraId="066A9965" w14:textId="77777777" w:rsidR="00E3689B" w:rsidRDefault="00E3689B" w:rsidP="00E3689B">
      <w:pPr>
        <w:spacing w:after="0"/>
        <w:jc w:val="both"/>
        <w:rPr>
          <w:rFonts w:ascii="Times New Roman" w:hAnsi="Times New Roman" w:cs="Times New Roman"/>
          <w:sz w:val="24"/>
          <w:szCs w:val="24"/>
        </w:rPr>
      </w:pPr>
    </w:p>
    <w:p w14:paraId="428B5AFC" w14:textId="77777777" w:rsidR="00E3689B" w:rsidRPr="00DE6846" w:rsidRDefault="00E3689B" w:rsidP="00E3689B">
      <w:pPr>
        <w:spacing w:after="0" w:line="240" w:lineRule="auto"/>
        <w:jc w:val="center"/>
        <w:rPr>
          <w:rFonts w:ascii="Times New Roman" w:hAnsi="Times New Roman" w:cs="Times New Roman"/>
          <w:sz w:val="44"/>
          <w:szCs w:val="24"/>
        </w:rPr>
      </w:pPr>
    </w:p>
    <w:p w14:paraId="772E3E39" w14:textId="77777777" w:rsidR="00E3689B" w:rsidRDefault="00E3689B" w:rsidP="00E3689B">
      <w:pPr>
        <w:rPr>
          <w:rFonts w:ascii="Times New Roman" w:hAnsi="Times New Roman" w:cs="Times New Roman"/>
        </w:rPr>
      </w:pPr>
    </w:p>
    <w:p w14:paraId="4F4D5C61" w14:textId="77777777" w:rsidR="00D5331A" w:rsidRDefault="00D5331A" w:rsidP="00D5331A">
      <w:pPr>
        <w:spacing w:after="0"/>
        <w:jc w:val="both"/>
        <w:rPr>
          <w:rFonts w:ascii="Times New Roman" w:hAnsi="Times New Roman" w:cs="Times New Roman"/>
          <w:b/>
          <w:color w:val="007DA3"/>
          <w:sz w:val="24"/>
          <w:szCs w:val="24"/>
        </w:rPr>
      </w:pPr>
    </w:p>
    <w:p w14:paraId="65DDC915" w14:textId="171BDCBE" w:rsidR="00D5331A" w:rsidRPr="000E1FB4" w:rsidRDefault="00D5331A" w:rsidP="00D5331A">
      <w:pPr>
        <w:spacing w:after="0"/>
        <w:jc w:val="both"/>
        <w:rPr>
          <w:rFonts w:ascii="Times New Roman" w:hAnsi="Times New Roman" w:cs="Times New Roman"/>
          <w:b/>
          <w:color w:val="007DA3"/>
          <w:sz w:val="24"/>
          <w:szCs w:val="24"/>
        </w:rPr>
      </w:pPr>
      <w:r>
        <w:rPr>
          <w:rFonts w:ascii="Times New Roman" w:hAnsi="Times New Roman" w:cs="Times New Roman"/>
          <w:b/>
          <w:color w:val="007DA3"/>
          <w:sz w:val="24"/>
          <w:szCs w:val="24"/>
        </w:rPr>
        <w:lastRenderedPageBreak/>
        <w:t>Site W-1:</w:t>
      </w:r>
      <w:r w:rsidRPr="000E1FB4">
        <w:rPr>
          <w:rFonts w:ascii="Times New Roman" w:hAnsi="Times New Roman" w:cs="Times New Roman"/>
          <w:b/>
          <w:color w:val="007DA3"/>
          <w:sz w:val="24"/>
          <w:szCs w:val="24"/>
        </w:rPr>
        <w:t xml:space="preserve"> </w:t>
      </w:r>
      <w:r>
        <w:rPr>
          <w:rFonts w:ascii="Times New Roman" w:hAnsi="Times New Roman" w:cs="Times New Roman"/>
          <w:b/>
          <w:color w:val="007DA3"/>
          <w:sz w:val="24"/>
          <w:szCs w:val="24"/>
        </w:rPr>
        <w:t xml:space="preserve">Wayland Town Beach </w:t>
      </w:r>
      <w:r w:rsidRPr="000E1FB4">
        <w:rPr>
          <w:rFonts w:ascii="Times New Roman" w:hAnsi="Times New Roman" w:cs="Times New Roman"/>
          <w:b/>
          <w:color w:val="007DA3"/>
          <w:sz w:val="24"/>
          <w:szCs w:val="24"/>
        </w:rPr>
        <w:t xml:space="preserve"> </w:t>
      </w:r>
    </w:p>
    <w:tbl>
      <w:tblPr>
        <w:tblpPr w:leftFromText="187" w:rightFromText="187" w:vertAnchor="page" w:horzAnchor="page" w:tblpX="6385" w:tblpY="1573"/>
        <w:tblOverlap w:val="never"/>
        <w:tblW w:w="5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58"/>
      </w:tblGrid>
      <w:tr w:rsidR="00D5331A" w:rsidRPr="000E1FB4" w14:paraId="00C8D054" w14:textId="77777777" w:rsidTr="00311E9D">
        <w:trPr>
          <w:trHeight w:val="3680"/>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8780E4A" w14:textId="77777777" w:rsidR="00D5331A" w:rsidRPr="000E1FB4" w:rsidRDefault="00D5331A" w:rsidP="00311E9D">
            <w:pPr>
              <w:spacing w:after="0" w:line="240" w:lineRule="auto"/>
              <w:jc w:val="both"/>
              <w:rPr>
                <w:rFonts w:ascii="Times New Roman" w:hAnsi="Times New Roman" w:cs="Times New Roman"/>
                <w:sz w:val="24"/>
                <w:szCs w:val="24"/>
              </w:rPr>
            </w:pPr>
            <w:r w:rsidRPr="000E1FB4">
              <w:rPr>
                <w:rFonts w:ascii="Times New Roman" w:hAnsi="Times New Roman" w:cs="Times New Roman"/>
                <w:b/>
                <w:noProof/>
                <w:sz w:val="20"/>
                <w:szCs w:val="20"/>
              </w:rPr>
              <mc:AlternateContent>
                <mc:Choice Requires="wps">
                  <w:drawing>
                    <wp:anchor distT="0" distB="0" distL="114300" distR="114300" simplePos="0" relativeHeight="251360256" behindDoc="0" locked="0" layoutInCell="1" allowOverlap="1" wp14:anchorId="7B291CCA" wp14:editId="17825D73">
                      <wp:simplePos x="0" y="0"/>
                      <wp:positionH relativeFrom="column">
                        <wp:posOffset>29845</wp:posOffset>
                      </wp:positionH>
                      <wp:positionV relativeFrom="paragraph">
                        <wp:posOffset>917575</wp:posOffset>
                      </wp:positionV>
                      <wp:extent cx="482600" cy="340360"/>
                      <wp:effectExtent l="0" t="0" r="488950" b="40640"/>
                      <wp:wrapNone/>
                      <wp:docPr id="7785"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149306" y="1949570"/>
                                <a:ext cx="482600" cy="340360"/>
                              </a:xfrm>
                              <a:prstGeom prst="wedgeRectCallout">
                                <a:avLst>
                                  <a:gd name="adj1" fmla="val 140227"/>
                                  <a:gd name="adj2" fmla="val 50392"/>
                                </a:avLst>
                              </a:prstGeom>
                              <a:solidFill>
                                <a:srgbClr val="FFFFFF">
                                  <a:alpha val="70000"/>
                                </a:srgbClr>
                              </a:solidFill>
                              <a:ln w="9525">
                                <a:solidFill>
                                  <a:srgbClr val="000000"/>
                                </a:solidFill>
                                <a:miter lim="800000"/>
                                <a:headEnd/>
                                <a:tailEnd/>
                              </a:ln>
                            </wps:spPr>
                            <wps:txbx>
                              <w:txbxContent>
                                <w:p w14:paraId="30F9B401" w14:textId="77777777" w:rsidR="007346D8" w:rsidRPr="00B03B3D" w:rsidRDefault="007346D8" w:rsidP="00D5331A">
                                  <w:pPr>
                                    <w:spacing w:after="0" w:line="240" w:lineRule="auto"/>
                                    <w:jc w:val="center"/>
                                    <w:rPr>
                                      <w:rFonts w:ascii="Arial" w:hAnsi="Arial" w:cs="Arial"/>
                                      <w:sz w:val="16"/>
                                      <w:szCs w:val="16"/>
                                    </w:rPr>
                                  </w:pPr>
                                  <w:r>
                                    <w:rPr>
                                      <w:rFonts w:ascii="Arial" w:hAnsi="Arial" w:cs="Arial"/>
                                      <w:sz w:val="16"/>
                                      <w:szCs w:val="16"/>
                                    </w:rPr>
                                    <w:t>Ex. Spillway</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B291CCA" id="_x0000_s1153" type="#_x0000_t61" style="position:absolute;left:0;text-align:left;margin-left:2.35pt;margin-top:72.25pt;width:38pt;height:26.8pt;z-index:25136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" adj="41089,21685">
                      <v:fill opacity="46003f"/>
                      <v:textbox inset="0,,0">
                        <w:txbxContent>
                          <w:p w14:paraId="30F9B401" w14:textId="77777777" w:rsidR="007346D8" w:rsidRPr="00B03B3D" w:rsidRDefault="007346D8" w:rsidP="00D5331A">
                            <w:pPr>
                              <w:spacing w:after="0" w:line="240" w:lineRule="auto"/>
                              <w:jc w:val="center"/>
                              <w:rPr>
                                <w:rFonts w:ascii="Arial" w:hAnsi="Arial" w:cs="Arial"/>
                                <w:sz w:val="16"/>
                                <w:szCs w:val="16"/>
                              </w:rPr>
                            </w:pPr>
                            <w:r>
                              <w:rPr>
                                <w:rFonts w:ascii="Arial" w:hAnsi="Arial" w:cs="Arial"/>
                                <w:sz w:val="16"/>
                                <w:szCs w:val="16"/>
                              </w:rPr>
                              <w:t>Ex. Spillway</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333632" behindDoc="0" locked="0" layoutInCell="1" allowOverlap="1" wp14:anchorId="53A2808E" wp14:editId="7F47C297">
                      <wp:simplePos x="0" y="0"/>
                      <wp:positionH relativeFrom="column">
                        <wp:posOffset>137160</wp:posOffset>
                      </wp:positionH>
                      <wp:positionV relativeFrom="paragraph">
                        <wp:posOffset>1479550</wp:posOffset>
                      </wp:positionV>
                      <wp:extent cx="482600" cy="340360"/>
                      <wp:effectExtent l="0" t="0" r="412750" b="21590"/>
                      <wp:wrapNone/>
                      <wp:docPr id="7786"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600" cy="340360"/>
                              </a:xfrm>
                              <a:prstGeom prst="wedgeRectCallout">
                                <a:avLst>
                                  <a:gd name="adj1" fmla="val 127714"/>
                                  <a:gd name="adj2" fmla="val -7902"/>
                                </a:avLst>
                              </a:prstGeom>
                              <a:solidFill>
                                <a:srgbClr val="FFFFFF">
                                  <a:alpha val="70000"/>
                                </a:srgbClr>
                              </a:solidFill>
                              <a:ln w="9525">
                                <a:solidFill>
                                  <a:srgbClr val="000000"/>
                                </a:solidFill>
                                <a:miter lim="800000"/>
                                <a:headEnd/>
                                <a:tailEnd/>
                              </a:ln>
                            </wps:spPr>
                            <wps:txbx>
                              <w:txbxContent>
                                <w:p w14:paraId="753BE205" w14:textId="77777777" w:rsidR="007346D8" w:rsidRPr="00B03B3D" w:rsidRDefault="007346D8" w:rsidP="00D5331A">
                                  <w:pPr>
                                    <w:spacing w:after="0" w:line="240" w:lineRule="auto"/>
                                    <w:jc w:val="center"/>
                                    <w:rPr>
                                      <w:rFonts w:ascii="Arial" w:hAnsi="Arial" w:cs="Arial"/>
                                      <w:sz w:val="16"/>
                                      <w:szCs w:val="16"/>
                                    </w:rPr>
                                  </w:pPr>
                                  <w:r>
                                    <w:rPr>
                                      <w:rFonts w:ascii="Arial" w:hAnsi="Arial" w:cs="Arial"/>
                                      <w:sz w:val="16"/>
                                      <w:szCs w:val="16"/>
                                    </w:rPr>
                                    <w:t>Install Curb Cut</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3A2808E" id="_x0000_s1154" type="#_x0000_t61" style="position:absolute;left:0;text-align:left;margin-left:10.8pt;margin-top:116.5pt;width:38pt;height:26.8pt;z-index:25133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" adj="38386,9093">
                      <v:fill opacity="46003f"/>
                      <v:textbox inset="0,,0">
                        <w:txbxContent>
                          <w:p w14:paraId="753BE205" w14:textId="77777777" w:rsidR="007346D8" w:rsidRPr="00B03B3D" w:rsidRDefault="007346D8" w:rsidP="00D5331A">
                            <w:pPr>
                              <w:spacing w:after="0" w:line="240" w:lineRule="auto"/>
                              <w:jc w:val="center"/>
                              <w:rPr>
                                <w:rFonts w:ascii="Arial" w:hAnsi="Arial" w:cs="Arial"/>
                                <w:sz w:val="16"/>
                                <w:szCs w:val="16"/>
                              </w:rPr>
                            </w:pPr>
                            <w:r>
                              <w:rPr>
                                <w:rFonts w:ascii="Arial" w:hAnsi="Arial" w:cs="Arial"/>
                                <w:sz w:val="16"/>
                                <w:szCs w:val="16"/>
                              </w:rPr>
                              <w:t>Install Curb Cut</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335680" behindDoc="0" locked="0" layoutInCell="1" allowOverlap="1" wp14:anchorId="2982AFA7" wp14:editId="7F01156F">
                      <wp:simplePos x="0" y="0"/>
                      <wp:positionH relativeFrom="column">
                        <wp:posOffset>1485900</wp:posOffset>
                      </wp:positionH>
                      <wp:positionV relativeFrom="paragraph">
                        <wp:posOffset>639445</wp:posOffset>
                      </wp:positionV>
                      <wp:extent cx="408305" cy="1542415"/>
                      <wp:effectExtent l="0" t="0" r="34290" b="129540"/>
                      <wp:wrapNone/>
                      <wp:docPr id="7787" name="Freeform: Shape 7787"/>
                      <wp:cNvGraphicFramePr/>
                      <a:graphic xmlns:a="http://schemas.openxmlformats.org/drawingml/2006/main">
                        <a:graphicData uri="http://schemas.microsoft.com/office/word/2010/wordprocessingShape">
                          <wps:wsp>
                            <wps:cNvSpPr/>
                            <wps:spPr>
                              <a:xfrm rot="4664748">
                                <a:off x="0" y="0"/>
                                <a:ext cx="408305" cy="1542415"/>
                              </a:xfrm>
                              <a:custGeom>
                                <a:avLst/>
                                <a:gdLst>
                                  <a:gd name="connsiteX0" fmla="*/ 577850 w 1257300"/>
                                  <a:gd name="connsiteY0" fmla="*/ 0 h 730250"/>
                                  <a:gd name="connsiteX1" fmla="*/ 1257300 w 1257300"/>
                                  <a:gd name="connsiteY1" fmla="*/ 6350 h 730250"/>
                                  <a:gd name="connsiteX2" fmla="*/ 1098550 w 1257300"/>
                                  <a:gd name="connsiteY2" fmla="*/ 730250 h 730250"/>
                                  <a:gd name="connsiteX3" fmla="*/ 0 w 1257300"/>
                                  <a:gd name="connsiteY3" fmla="*/ 533400 h 730250"/>
                                  <a:gd name="connsiteX4" fmla="*/ 577850 w 1257300"/>
                                  <a:gd name="connsiteY4" fmla="*/ 0 h 7302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57300" h="730250">
                                    <a:moveTo>
                                      <a:pt x="577850" y="0"/>
                                    </a:moveTo>
                                    <a:lnTo>
                                      <a:pt x="1257300" y="6350"/>
                                    </a:lnTo>
                                    <a:lnTo>
                                      <a:pt x="1098550" y="730250"/>
                                    </a:lnTo>
                                    <a:lnTo>
                                      <a:pt x="0" y="533400"/>
                                    </a:lnTo>
                                    <a:lnTo>
                                      <a:pt x="577850" y="0"/>
                                    </a:lnTo>
                                    <a:close/>
                                  </a:path>
                                </a:pathLst>
                              </a:custGeom>
                              <a:noFill/>
                              <a:ln>
                                <a:solidFill>
                                  <a:srgbClr val="92D05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06E70" id="Freeform: Shape 7787" o:spid="_x0000_s1026" style="position:absolute;margin-left:117pt;margin-top:50.35pt;width:32.15pt;height:121.45pt;rotation:5095149fd;z-index:25133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57300,73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" path="m577850,r679450,6350l1098550,730250,,533400,577850,xe" filled="f" strokecolor="#92d050" strokeweight="2pt">
                      <v:stroke dashstyle="3 1"/>
                      <v:path arrowok="t" o:connecttype="custom" o:connectlocs="187655,0;408305,13412;356751,1542415;0,1126634;187655,0" o:connectangles="0,0,0,0,0"/>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329536" behindDoc="0" locked="0" layoutInCell="1" allowOverlap="1" wp14:anchorId="37BAF8E3" wp14:editId="67A049D2">
                      <wp:simplePos x="0" y="0"/>
                      <wp:positionH relativeFrom="column">
                        <wp:posOffset>887095</wp:posOffset>
                      </wp:positionH>
                      <wp:positionV relativeFrom="paragraph">
                        <wp:posOffset>321310</wp:posOffset>
                      </wp:positionV>
                      <wp:extent cx="1389380" cy="275590"/>
                      <wp:effectExtent l="0" t="0" r="20320" b="657860"/>
                      <wp:wrapNone/>
                      <wp:docPr id="7788"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5006340" y="1363980"/>
                                <a:ext cx="1389380" cy="275590"/>
                              </a:xfrm>
                              <a:prstGeom prst="wedgeRectCallout">
                                <a:avLst>
                                  <a:gd name="adj1" fmla="val 22806"/>
                                  <a:gd name="adj2" fmla="val 281499"/>
                                </a:avLst>
                              </a:prstGeom>
                              <a:solidFill>
                                <a:srgbClr val="FFFFFF">
                                  <a:alpha val="70000"/>
                                </a:srgbClr>
                              </a:solidFill>
                              <a:ln w="9525">
                                <a:solidFill>
                                  <a:srgbClr val="000000"/>
                                </a:solidFill>
                                <a:miter lim="800000"/>
                                <a:headEnd/>
                                <a:tailEnd/>
                              </a:ln>
                            </wps:spPr>
                            <wps:txbx>
                              <w:txbxContent>
                                <w:p w14:paraId="567F6530" w14:textId="77777777" w:rsidR="007346D8" w:rsidRPr="00B03B3D" w:rsidRDefault="007346D8" w:rsidP="00D5331A">
                                  <w:pPr>
                                    <w:spacing w:after="0" w:line="240" w:lineRule="auto"/>
                                    <w:jc w:val="center"/>
                                    <w:rPr>
                                      <w:rFonts w:ascii="Arial" w:hAnsi="Arial" w:cs="Arial"/>
                                      <w:sz w:val="16"/>
                                      <w:szCs w:val="16"/>
                                    </w:rPr>
                                  </w:pPr>
                                  <w:r>
                                    <w:rPr>
                                      <w:rFonts w:ascii="Arial" w:hAnsi="Arial" w:cs="Arial"/>
                                      <w:sz w:val="16"/>
                                      <w:szCs w:val="16"/>
                                    </w:rPr>
                                    <w:t xml:space="preserve">Bioretention Cell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7BAF8E3" id="_x0000_s1155" type="#_x0000_t61" style="position:absolute;left:0;text-align:left;margin-left:69.85pt;margin-top:25.3pt;width:109.4pt;height:21.7pt;z-index:25132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" adj="15726,71604">
                      <v:fill opacity="46003f"/>
                      <v:textbox inset="0,,0">
                        <w:txbxContent>
                          <w:p w14:paraId="567F6530" w14:textId="77777777" w:rsidR="007346D8" w:rsidRPr="00B03B3D" w:rsidRDefault="007346D8" w:rsidP="00D5331A">
                            <w:pPr>
                              <w:spacing w:after="0" w:line="240" w:lineRule="auto"/>
                              <w:jc w:val="center"/>
                              <w:rPr>
                                <w:rFonts w:ascii="Arial" w:hAnsi="Arial" w:cs="Arial"/>
                                <w:sz w:val="16"/>
                                <w:szCs w:val="16"/>
                              </w:rPr>
                            </w:pPr>
                            <w:r>
                              <w:rPr>
                                <w:rFonts w:ascii="Arial" w:hAnsi="Arial" w:cs="Arial"/>
                                <w:sz w:val="16"/>
                                <w:szCs w:val="16"/>
                              </w:rPr>
                              <w:t xml:space="preserve">Bioretention Cell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339776" behindDoc="0" locked="0" layoutInCell="1" allowOverlap="1" wp14:anchorId="414E7326" wp14:editId="0B3CD8EE">
                      <wp:simplePos x="0" y="0"/>
                      <wp:positionH relativeFrom="column">
                        <wp:posOffset>2472055</wp:posOffset>
                      </wp:positionH>
                      <wp:positionV relativeFrom="paragraph">
                        <wp:posOffset>1639570</wp:posOffset>
                      </wp:positionV>
                      <wp:extent cx="482600" cy="450850"/>
                      <wp:effectExtent l="876300" t="0" r="12700" b="25400"/>
                      <wp:wrapNone/>
                      <wp:docPr id="7789"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591300" y="2682240"/>
                                <a:ext cx="482600" cy="450850"/>
                              </a:xfrm>
                              <a:prstGeom prst="wedgeRectCallout">
                                <a:avLst>
                                  <a:gd name="adj1" fmla="val -224860"/>
                                  <a:gd name="adj2" fmla="val 34284"/>
                                </a:avLst>
                              </a:prstGeom>
                              <a:solidFill>
                                <a:srgbClr val="FFFFFF">
                                  <a:alpha val="70000"/>
                                </a:srgbClr>
                              </a:solidFill>
                              <a:ln w="9525">
                                <a:solidFill>
                                  <a:srgbClr val="000000"/>
                                </a:solidFill>
                                <a:miter lim="800000"/>
                                <a:headEnd/>
                                <a:tailEnd/>
                              </a:ln>
                            </wps:spPr>
                            <wps:txbx>
                              <w:txbxContent>
                                <w:p w14:paraId="3E2B5ADF" w14:textId="77777777" w:rsidR="007346D8" w:rsidRPr="00B03B3D" w:rsidRDefault="007346D8" w:rsidP="00D5331A">
                                  <w:pPr>
                                    <w:spacing w:after="0" w:line="240" w:lineRule="auto"/>
                                    <w:jc w:val="center"/>
                                    <w:rPr>
                                      <w:rFonts w:ascii="Arial" w:hAnsi="Arial" w:cs="Arial"/>
                                      <w:sz w:val="16"/>
                                      <w:szCs w:val="16"/>
                                    </w:rPr>
                                  </w:pPr>
                                  <w:r>
                                    <w:rPr>
                                      <w:rFonts w:ascii="Arial" w:hAnsi="Arial" w:cs="Arial"/>
                                      <w:sz w:val="16"/>
                                      <w:szCs w:val="16"/>
                                    </w:rPr>
                                    <w:t>Runoff</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14E7326" id="_x0000_s1156" type="#_x0000_t61" style="position:absolute;left:0;text-align:left;margin-left:194.65pt;margin-top:129.1pt;width:38pt;height:35.5pt;z-index:25133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" adj="-37770,18205">
                      <v:fill opacity="46003f"/>
                      <v:textbox inset="0,,0">
                        <w:txbxContent>
                          <w:p w14:paraId="3E2B5ADF" w14:textId="77777777" w:rsidR="007346D8" w:rsidRPr="00B03B3D" w:rsidRDefault="007346D8" w:rsidP="00D5331A">
                            <w:pPr>
                              <w:spacing w:after="0" w:line="240" w:lineRule="auto"/>
                              <w:jc w:val="center"/>
                              <w:rPr>
                                <w:rFonts w:ascii="Arial" w:hAnsi="Arial" w:cs="Arial"/>
                                <w:sz w:val="16"/>
                                <w:szCs w:val="16"/>
                              </w:rPr>
                            </w:pPr>
                            <w:r>
                              <w:rPr>
                                <w:rFonts w:ascii="Arial" w:hAnsi="Arial" w:cs="Arial"/>
                                <w:sz w:val="16"/>
                                <w:szCs w:val="16"/>
                              </w:rPr>
                              <w:t>Runoff</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331584" behindDoc="0" locked="0" layoutInCell="1" allowOverlap="1" wp14:anchorId="2F5C9D1E" wp14:editId="385ADB8F">
                      <wp:simplePos x="0" y="0"/>
                      <wp:positionH relativeFrom="column">
                        <wp:posOffset>1580515</wp:posOffset>
                      </wp:positionH>
                      <wp:positionV relativeFrom="paragraph">
                        <wp:posOffset>1583690</wp:posOffset>
                      </wp:positionV>
                      <wp:extent cx="45085" cy="667385"/>
                      <wp:effectExtent l="57150" t="38100" r="50165" b="18415"/>
                      <wp:wrapNone/>
                      <wp:docPr id="7790" name="Straight Arrow Connector 7790"/>
                      <wp:cNvGraphicFramePr/>
                      <a:graphic xmlns:a="http://schemas.openxmlformats.org/drawingml/2006/main">
                        <a:graphicData uri="http://schemas.microsoft.com/office/word/2010/wordprocessingShape">
                          <wps:wsp>
                            <wps:cNvCnPr/>
                            <wps:spPr>
                              <a:xfrm flipV="1">
                                <a:off x="0" y="0"/>
                                <a:ext cx="45085" cy="667385"/>
                              </a:xfrm>
                              <a:prstGeom prst="straightConnector1">
                                <a:avLst/>
                              </a:prstGeom>
                              <a:ln w="31750">
                                <a:solidFill>
                                  <a:srgbClr val="00B0F0"/>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1A0394" id="Straight Arrow Connector 7790" o:spid="_x0000_s1026" type="#_x0000_t32" style="position:absolute;margin-left:124.45pt;margin-top:124.7pt;width:3.55pt;height:52.55pt;flip:y;z-index:25133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" strokecolor="#00b0f0" strokeweight="2.5pt">
                      <v:stroke startarrowwidth="wide" startarrowlength="long" endarrow="block"/>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325440" behindDoc="0" locked="0" layoutInCell="1" allowOverlap="1" wp14:anchorId="31A89510" wp14:editId="10A5C02A">
                      <wp:simplePos x="0" y="0"/>
                      <wp:positionH relativeFrom="column">
                        <wp:posOffset>1404620</wp:posOffset>
                      </wp:positionH>
                      <wp:positionV relativeFrom="paragraph">
                        <wp:posOffset>1829435</wp:posOffset>
                      </wp:positionV>
                      <wp:extent cx="370840" cy="115570"/>
                      <wp:effectExtent l="0" t="0" r="10160" b="17780"/>
                      <wp:wrapNone/>
                      <wp:docPr id="7791" name="Rectangle 7791"/>
                      <wp:cNvGraphicFramePr/>
                      <a:graphic xmlns:a="http://schemas.openxmlformats.org/drawingml/2006/main">
                        <a:graphicData uri="http://schemas.microsoft.com/office/word/2010/wordprocessingShape">
                          <wps:wsp>
                            <wps:cNvSpPr/>
                            <wps:spPr>
                              <a:xfrm>
                                <a:off x="0" y="0"/>
                                <a:ext cx="370840" cy="115570"/>
                              </a:xfrm>
                              <a:prstGeom prst="rect">
                                <a:avLst/>
                              </a:prstGeom>
                              <a:noFill/>
                              <a:ln w="2540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052874" id="Rectangle 7791" o:spid="_x0000_s1026" style="position:absolute;margin-left:110.6pt;margin-top:144.05pt;width:29.2pt;height:9.1pt;z-index:25132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" filled="f" strokecolor="red" strokeweight="2pt">
                      <v:stroke dashstyle="dash"/>
                    </v:rect>
                  </w:pict>
                </mc:Fallback>
              </mc:AlternateContent>
            </w:r>
            <w:r w:rsidRPr="000E1FB4">
              <w:rPr>
                <w:rFonts w:ascii="Times New Roman" w:hAnsi="Times New Roman" w:cs="Times New Roman"/>
                <w:b/>
                <w:noProof/>
                <w:sz w:val="24"/>
                <w:szCs w:val="24"/>
              </w:rPr>
              <mc:AlternateContent>
                <mc:Choice Requires="wps">
                  <w:drawing>
                    <wp:anchor distT="0" distB="0" distL="114300" distR="114300" simplePos="0" relativeHeight="251327488" behindDoc="0" locked="0" layoutInCell="1" allowOverlap="1" wp14:anchorId="51287B2F" wp14:editId="41C9BC1C">
                      <wp:simplePos x="0" y="0"/>
                      <wp:positionH relativeFrom="column">
                        <wp:posOffset>2373630</wp:posOffset>
                      </wp:positionH>
                      <wp:positionV relativeFrom="paragraph">
                        <wp:posOffset>195580</wp:posOffset>
                      </wp:positionV>
                      <wp:extent cx="685800" cy="228600"/>
                      <wp:effectExtent l="0" t="0" r="19050" b="19050"/>
                      <wp:wrapNone/>
                      <wp:docPr id="7792"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4DC13B33" w14:textId="77777777" w:rsidR="007346D8" w:rsidRPr="007673F9" w:rsidRDefault="007346D8" w:rsidP="00D5331A">
                                  <w:pPr>
                                    <w:jc w:val="center"/>
                                    <w:rPr>
                                      <w:rFonts w:ascii="Arial" w:hAnsi="Arial" w:cs="Arial"/>
                                      <w:sz w:val="16"/>
                                      <w:szCs w:val="16"/>
                                    </w:rPr>
                                  </w:pPr>
                                  <w:r w:rsidRPr="00D678AE">
                                    <w:rPr>
                                      <w:rFonts w:ascii="Arial" w:hAnsi="Arial" w:cs="Arial"/>
                                      <w:sz w:val="16"/>
                                      <w:szCs w:val="16"/>
                                    </w:rPr>
                                    <w:t xml:space="preserve">Photo </w:t>
                                  </w:r>
                                  <w:r w:rsidRPr="00DB6B7A">
                                    <w:rPr>
                                      <w:rFonts w:ascii="Arial" w:hAnsi="Arial" w:cs="Arial"/>
                                      <w:sz w:val="16"/>
                                      <w:szCs w:val="16"/>
                                    </w:rPr>
                                    <w:t>1</w:t>
                                  </w:r>
                                  <w:r w:rsidRPr="00D678AE">
                                    <w:rPr>
                                      <w:rFonts w:ascii="Arial" w:hAnsi="Arial" w:cs="Arial"/>
                                      <w:sz w:val="16"/>
                                      <w:szCs w:val="16"/>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287B2F" id="_x0000_s1157" type="#_x0000_t176" style="position:absolute;left:0;text-align:left;margin-left:186.9pt;margin-top:15.4pt;width:54pt;height:18pt;z-index:25132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">
                      <v:shadow opacity=".5" offset="-6pt,-6pt"/>
                      <v:textbox>
                        <w:txbxContent>
                          <w:p w14:paraId="4DC13B33" w14:textId="77777777" w:rsidR="007346D8" w:rsidRPr="007673F9" w:rsidRDefault="007346D8" w:rsidP="00D5331A">
                            <w:pPr>
                              <w:jc w:val="center"/>
                              <w:rPr>
                                <w:rFonts w:ascii="Arial" w:hAnsi="Arial" w:cs="Arial"/>
                                <w:sz w:val="16"/>
                                <w:szCs w:val="16"/>
                              </w:rPr>
                            </w:pPr>
                            <w:r w:rsidRPr="00D678AE">
                              <w:rPr>
                                <w:rFonts w:ascii="Arial" w:hAnsi="Arial" w:cs="Arial"/>
                                <w:sz w:val="16"/>
                                <w:szCs w:val="16"/>
                              </w:rPr>
                              <w:t xml:space="preserve">Photo </w:t>
                            </w:r>
                            <w:r w:rsidRPr="00DB6B7A">
                              <w:rPr>
                                <w:rFonts w:ascii="Arial" w:hAnsi="Arial" w:cs="Arial"/>
                                <w:sz w:val="16"/>
                                <w:szCs w:val="16"/>
                              </w:rPr>
                              <w:t>1</w:t>
                            </w:r>
                            <w:r w:rsidRPr="00D678AE">
                              <w:rPr>
                                <w:rFonts w:ascii="Arial" w:hAnsi="Arial" w:cs="Arial"/>
                                <w:sz w:val="16"/>
                                <w:szCs w:val="16"/>
                              </w:rPr>
                              <w:t>-1</w:t>
                            </w:r>
                          </w:p>
                        </w:txbxContent>
                      </v:textbox>
                    </v:shape>
                  </w:pict>
                </mc:Fallback>
              </mc:AlternateContent>
            </w:r>
            <w:r w:rsidRPr="000E1FB4">
              <w:rPr>
                <w:rFonts w:ascii="Times New Roman" w:hAnsi="Times New Roman" w:cs="Times New Roman"/>
                <w:noProof/>
              </w:rPr>
              <w:t xml:space="preserve"> </w:t>
            </w:r>
            <w:r>
              <w:rPr>
                <w:rFonts w:ascii="Times New Roman" w:hAnsi="Times New Roman" w:cs="Times New Roman"/>
                <w:noProof/>
              </w:rPr>
              <w:drawing>
                <wp:inline distT="0" distB="0" distL="0" distR="0" wp14:anchorId="47DEB267" wp14:editId="7342687E">
                  <wp:extent cx="3070860" cy="2103120"/>
                  <wp:effectExtent l="19050" t="19050" r="15240" b="11430"/>
                  <wp:docPr id="7803" name="Picture 7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3070860" cy="2103120"/>
                          </a:xfrm>
                          <a:prstGeom prst="rect">
                            <a:avLst/>
                          </a:prstGeom>
                          <a:noFill/>
                          <a:ln>
                            <a:solidFill>
                              <a:schemeClr val="tx1"/>
                            </a:solidFill>
                          </a:ln>
                        </pic:spPr>
                      </pic:pic>
                    </a:graphicData>
                  </a:graphic>
                </wp:inline>
              </w:drawing>
            </w:r>
            <w:r w:rsidRPr="000E1FB4">
              <w:rPr>
                <w:rFonts w:ascii="Times New Roman" w:hAnsi="Times New Roman" w:cs="Times New Roman"/>
                <w:noProof/>
              </w:rPr>
              <w:t xml:space="preserve"> </w:t>
            </w:r>
          </w:p>
        </w:tc>
      </w:tr>
      <w:tr w:rsidR="00D5331A" w:rsidRPr="000E1FB4" w14:paraId="42F81C82" w14:textId="77777777" w:rsidTr="00311E9D">
        <w:trPr>
          <w:trHeight w:val="3862"/>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2ECD6C5" w14:textId="77777777" w:rsidR="00D5331A" w:rsidRPr="000E1FB4" w:rsidRDefault="00D5331A" w:rsidP="00311E9D">
            <w:pPr>
              <w:spacing w:after="0" w:line="240" w:lineRule="auto"/>
              <w:jc w:val="both"/>
              <w:rPr>
                <w:rFonts w:ascii="Times New Roman" w:hAnsi="Times New Roman" w:cs="Times New Roman"/>
                <w:sz w:val="24"/>
                <w:szCs w:val="24"/>
              </w:rPr>
            </w:pPr>
            <w:r w:rsidRPr="000E1FB4">
              <w:rPr>
                <w:rFonts w:ascii="Times New Roman" w:hAnsi="Times New Roman" w:cs="Times New Roman"/>
                <w:b/>
                <w:noProof/>
                <w:sz w:val="20"/>
                <w:szCs w:val="20"/>
              </w:rPr>
              <mc:AlternateContent>
                <mc:Choice Requires="wps">
                  <w:drawing>
                    <wp:anchor distT="0" distB="0" distL="114300" distR="114300" simplePos="0" relativeHeight="251347968" behindDoc="0" locked="0" layoutInCell="1" allowOverlap="1" wp14:anchorId="4A7753AB" wp14:editId="55AFA04F">
                      <wp:simplePos x="0" y="0"/>
                      <wp:positionH relativeFrom="column">
                        <wp:posOffset>1816735</wp:posOffset>
                      </wp:positionH>
                      <wp:positionV relativeFrom="paragraph">
                        <wp:posOffset>309880</wp:posOffset>
                      </wp:positionV>
                      <wp:extent cx="482600" cy="342900"/>
                      <wp:effectExtent l="171450" t="0" r="12700" b="590550"/>
                      <wp:wrapNone/>
                      <wp:docPr id="7793"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5935980" y="3794760"/>
                                <a:ext cx="482600" cy="342900"/>
                              </a:xfrm>
                              <a:prstGeom prst="wedgeRectCallout">
                                <a:avLst>
                                  <a:gd name="adj1" fmla="val -76438"/>
                                  <a:gd name="adj2" fmla="val 200669"/>
                                </a:avLst>
                              </a:prstGeom>
                              <a:solidFill>
                                <a:srgbClr val="FFFFFF">
                                  <a:alpha val="70000"/>
                                </a:srgbClr>
                              </a:solidFill>
                              <a:ln w="9525">
                                <a:solidFill>
                                  <a:srgbClr val="000000"/>
                                </a:solidFill>
                                <a:miter lim="800000"/>
                                <a:headEnd/>
                                <a:tailEnd/>
                              </a:ln>
                            </wps:spPr>
                            <wps:txbx>
                              <w:txbxContent>
                                <w:p w14:paraId="35A10B2B" w14:textId="77777777" w:rsidR="007346D8" w:rsidRPr="00B03B3D" w:rsidRDefault="007346D8" w:rsidP="00D5331A">
                                  <w:pPr>
                                    <w:spacing w:after="0" w:line="240" w:lineRule="auto"/>
                                    <w:jc w:val="center"/>
                                    <w:rPr>
                                      <w:rFonts w:ascii="Arial" w:hAnsi="Arial" w:cs="Arial"/>
                                      <w:sz w:val="16"/>
                                      <w:szCs w:val="16"/>
                                    </w:rPr>
                                  </w:pPr>
                                  <w:r>
                                    <w:rPr>
                                      <w:rFonts w:ascii="Arial" w:hAnsi="Arial" w:cs="Arial"/>
                                      <w:sz w:val="16"/>
                                      <w:szCs w:val="16"/>
                                    </w:rPr>
                                    <w:t>Runoff</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A7753AB" id="_x0000_s1158" type="#_x0000_t61" style="position:absolute;left:0;text-align:left;margin-left:143.05pt;margin-top:24.4pt;width:38pt;height:27pt;z-index:25134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" adj="-5711,54145">
                      <v:fill opacity="46003f"/>
                      <v:textbox inset="0,,0">
                        <w:txbxContent>
                          <w:p w14:paraId="35A10B2B" w14:textId="77777777" w:rsidR="007346D8" w:rsidRPr="00B03B3D" w:rsidRDefault="007346D8" w:rsidP="00D5331A">
                            <w:pPr>
                              <w:spacing w:after="0" w:line="240" w:lineRule="auto"/>
                              <w:jc w:val="center"/>
                              <w:rPr>
                                <w:rFonts w:ascii="Arial" w:hAnsi="Arial" w:cs="Arial"/>
                                <w:sz w:val="16"/>
                                <w:szCs w:val="16"/>
                              </w:rPr>
                            </w:pPr>
                            <w:r>
                              <w:rPr>
                                <w:rFonts w:ascii="Arial" w:hAnsi="Arial" w:cs="Arial"/>
                                <w:sz w:val="16"/>
                                <w:szCs w:val="16"/>
                              </w:rPr>
                              <w:t>Runoff</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350016" behindDoc="0" locked="0" layoutInCell="1" allowOverlap="1" wp14:anchorId="2BB9C7CC" wp14:editId="4DA5DE53">
                      <wp:simplePos x="0" y="0"/>
                      <wp:positionH relativeFrom="column">
                        <wp:posOffset>2052955</wp:posOffset>
                      </wp:positionH>
                      <wp:positionV relativeFrom="paragraph">
                        <wp:posOffset>1628140</wp:posOffset>
                      </wp:positionV>
                      <wp:extent cx="482600" cy="450850"/>
                      <wp:effectExtent l="0" t="0" r="527050" b="25400"/>
                      <wp:wrapNone/>
                      <wp:docPr id="7794"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172200" y="5113020"/>
                                <a:ext cx="482600" cy="450850"/>
                              </a:xfrm>
                              <a:prstGeom prst="wedgeRectCallout">
                                <a:avLst>
                                  <a:gd name="adj1" fmla="val 151398"/>
                                  <a:gd name="adj2" fmla="val -12972"/>
                                </a:avLst>
                              </a:prstGeom>
                              <a:solidFill>
                                <a:srgbClr val="FFFFFF">
                                  <a:alpha val="70000"/>
                                </a:srgbClr>
                              </a:solidFill>
                              <a:ln w="9525">
                                <a:solidFill>
                                  <a:srgbClr val="000000"/>
                                </a:solidFill>
                                <a:miter lim="800000"/>
                                <a:headEnd/>
                                <a:tailEnd/>
                              </a:ln>
                            </wps:spPr>
                            <wps:txbx>
                              <w:txbxContent>
                                <w:p w14:paraId="016C3E38" w14:textId="77777777" w:rsidR="007346D8" w:rsidRPr="00B03B3D" w:rsidRDefault="007346D8" w:rsidP="00D5331A">
                                  <w:pPr>
                                    <w:spacing w:after="0" w:line="240" w:lineRule="auto"/>
                                    <w:jc w:val="center"/>
                                    <w:rPr>
                                      <w:rFonts w:ascii="Arial" w:hAnsi="Arial" w:cs="Arial"/>
                                      <w:sz w:val="16"/>
                                      <w:szCs w:val="16"/>
                                    </w:rPr>
                                  </w:pPr>
                                  <w:r>
                                    <w:rPr>
                                      <w:rFonts w:ascii="Arial" w:hAnsi="Arial" w:cs="Arial"/>
                                      <w:sz w:val="16"/>
                                      <w:szCs w:val="16"/>
                                    </w:rPr>
                                    <w:t>Town Beach Entrance</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BB9C7CC" id="_x0000_s1159" type="#_x0000_t61" style="position:absolute;left:0;text-align:left;margin-left:161.65pt;margin-top:128.2pt;width:38pt;height:35.5pt;z-index:25135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" adj="43502,7998">
                      <v:fill opacity="46003f"/>
                      <v:textbox inset="0,,0">
                        <w:txbxContent>
                          <w:p w14:paraId="016C3E38" w14:textId="77777777" w:rsidR="007346D8" w:rsidRPr="00B03B3D" w:rsidRDefault="007346D8" w:rsidP="00D5331A">
                            <w:pPr>
                              <w:spacing w:after="0" w:line="240" w:lineRule="auto"/>
                              <w:jc w:val="center"/>
                              <w:rPr>
                                <w:rFonts w:ascii="Arial" w:hAnsi="Arial" w:cs="Arial"/>
                                <w:sz w:val="16"/>
                                <w:szCs w:val="16"/>
                              </w:rPr>
                            </w:pPr>
                            <w:r>
                              <w:rPr>
                                <w:rFonts w:ascii="Arial" w:hAnsi="Arial" w:cs="Arial"/>
                                <w:sz w:val="16"/>
                                <w:szCs w:val="16"/>
                              </w:rPr>
                              <w:t>Town Beach Entrance</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345920" behindDoc="0" locked="0" layoutInCell="1" allowOverlap="1" wp14:anchorId="61791BC2" wp14:editId="6F4EF802">
                      <wp:simplePos x="0" y="0"/>
                      <wp:positionH relativeFrom="column">
                        <wp:posOffset>201295</wp:posOffset>
                      </wp:positionH>
                      <wp:positionV relativeFrom="paragraph">
                        <wp:posOffset>1330960</wp:posOffset>
                      </wp:positionV>
                      <wp:extent cx="586740" cy="533400"/>
                      <wp:effectExtent l="19050" t="19050" r="60960" b="38100"/>
                      <wp:wrapNone/>
                      <wp:docPr id="7795" name="Straight Arrow Connector 7795"/>
                      <wp:cNvGraphicFramePr/>
                      <a:graphic xmlns:a="http://schemas.openxmlformats.org/drawingml/2006/main">
                        <a:graphicData uri="http://schemas.microsoft.com/office/word/2010/wordprocessingShape">
                          <wps:wsp>
                            <wps:cNvCnPr/>
                            <wps:spPr>
                              <a:xfrm>
                                <a:off x="0" y="0"/>
                                <a:ext cx="586740" cy="533400"/>
                              </a:xfrm>
                              <a:prstGeom prst="straightConnector1">
                                <a:avLst/>
                              </a:prstGeom>
                              <a:ln w="31750">
                                <a:solidFill>
                                  <a:srgbClr val="00B0F0"/>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BCC4D3" id="Straight Arrow Connector 7795" o:spid="_x0000_s1026" type="#_x0000_t32" style="position:absolute;margin-left:15.85pt;margin-top:104.8pt;width:46.2pt;height:42pt;z-index:25134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" strokecolor="#00b0f0" strokeweight="2.5pt">
                      <v:stroke startarrowwidth="wide" startarrowlength="long" endarrow="block"/>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343872" behindDoc="0" locked="0" layoutInCell="1" allowOverlap="1" wp14:anchorId="4B354382" wp14:editId="438D471C">
                      <wp:simplePos x="0" y="0"/>
                      <wp:positionH relativeFrom="column">
                        <wp:posOffset>780415</wp:posOffset>
                      </wp:positionH>
                      <wp:positionV relativeFrom="paragraph">
                        <wp:posOffset>1254760</wp:posOffset>
                      </wp:positionV>
                      <wp:extent cx="1150620" cy="495300"/>
                      <wp:effectExtent l="19050" t="19050" r="68580" b="57150"/>
                      <wp:wrapNone/>
                      <wp:docPr id="7796" name="Straight Arrow Connector 7796"/>
                      <wp:cNvGraphicFramePr/>
                      <a:graphic xmlns:a="http://schemas.openxmlformats.org/drawingml/2006/main">
                        <a:graphicData uri="http://schemas.microsoft.com/office/word/2010/wordprocessingShape">
                          <wps:wsp>
                            <wps:cNvCnPr/>
                            <wps:spPr>
                              <a:xfrm>
                                <a:off x="0" y="0"/>
                                <a:ext cx="1150620" cy="495300"/>
                              </a:xfrm>
                              <a:prstGeom prst="straightConnector1">
                                <a:avLst/>
                              </a:prstGeom>
                              <a:ln w="31750">
                                <a:solidFill>
                                  <a:srgbClr val="00B0F0"/>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E6D8CB" id="Straight Arrow Connector 7796" o:spid="_x0000_s1026" type="#_x0000_t32" style="position:absolute;margin-left:61.45pt;margin-top:98.8pt;width:90.6pt;height:39pt;z-index:25134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" strokecolor="#00b0f0" strokeweight="2.5pt">
                      <v:stroke startarrowwidth="wide" startarrowlength="long" endarrow="block"/>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341824" behindDoc="0" locked="0" layoutInCell="1" allowOverlap="1" wp14:anchorId="1E41DF06" wp14:editId="1DEDC3AF">
                      <wp:simplePos x="0" y="0"/>
                      <wp:positionH relativeFrom="column">
                        <wp:posOffset>1478280</wp:posOffset>
                      </wp:positionH>
                      <wp:positionV relativeFrom="paragraph">
                        <wp:posOffset>1169035</wp:posOffset>
                      </wp:positionV>
                      <wp:extent cx="1150620" cy="391795"/>
                      <wp:effectExtent l="19050" t="19050" r="30480" b="65405"/>
                      <wp:wrapNone/>
                      <wp:docPr id="7797" name="Straight Arrow Connector 7797"/>
                      <wp:cNvGraphicFramePr/>
                      <a:graphic xmlns:a="http://schemas.openxmlformats.org/drawingml/2006/main">
                        <a:graphicData uri="http://schemas.microsoft.com/office/word/2010/wordprocessingShape">
                          <wps:wsp>
                            <wps:cNvCnPr/>
                            <wps:spPr>
                              <a:xfrm>
                                <a:off x="0" y="0"/>
                                <a:ext cx="1150620" cy="391795"/>
                              </a:xfrm>
                              <a:prstGeom prst="straightConnector1">
                                <a:avLst/>
                              </a:prstGeom>
                              <a:ln w="31750">
                                <a:solidFill>
                                  <a:srgbClr val="00B0F0"/>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29C79F" id="Straight Arrow Connector 7797" o:spid="_x0000_s1026" type="#_x0000_t32" style="position:absolute;margin-left:116.4pt;margin-top:92.05pt;width:90.6pt;height:30.85pt;z-index:25134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" strokecolor="#00b0f0" strokeweight="2.5pt">
                      <v:stroke startarrowwidth="wide" startarrowlength="long" endarrow="block"/>
                    </v:shape>
                  </w:pict>
                </mc:Fallback>
              </mc:AlternateContent>
            </w:r>
            <w:r w:rsidRPr="000E1FB4">
              <w:rPr>
                <w:rFonts w:ascii="Times New Roman" w:hAnsi="Times New Roman" w:cs="Times New Roman"/>
                <w:b/>
                <w:noProof/>
                <w:sz w:val="24"/>
                <w:szCs w:val="24"/>
              </w:rPr>
              <mc:AlternateContent>
                <mc:Choice Requires="wps">
                  <w:drawing>
                    <wp:anchor distT="0" distB="0" distL="114300" distR="114300" simplePos="0" relativeHeight="251337728" behindDoc="0" locked="0" layoutInCell="1" allowOverlap="1" wp14:anchorId="39CB57D2" wp14:editId="4578C121">
                      <wp:simplePos x="0" y="0"/>
                      <wp:positionH relativeFrom="column">
                        <wp:posOffset>2370455</wp:posOffset>
                      </wp:positionH>
                      <wp:positionV relativeFrom="paragraph">
                        <wp:posOffset>17145</wp:posOffset>
                      </wp:positionV>
                      <wp:extent cx="685800" cy="228600"/>
                      <wp:effectExtent l="0" t="0" r="19050" b="19050"/>
                      <wp:wrapNone/>
                      <wp:docPr id="7798"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5CDFD483" w14:textId="77777777" w:rsidR="007346D8" w:rsidRPr="007673F9" w:rsidRDefault="007346D8" w:rsidP="00D5331A">
                                  <w:pPr>
                                    <w:jc w:val="center"/>
                                    <w:rPr>
                                      <w:rFonts w:ascii="Arial" w:hAnsi="Arial" w:cs="Arial"/>
                                      <w:sz w:val="16"/>
                                      <w:szCs w:val="16"/>
                                    </w:rPr>
                                  </w:pPr>
                                  <w:r w:rsidRPr="00D678AE">
                                    <w:rPr>
                                      <w:rFonts w:ascii="Arial" w:hAnsi="Arial" w:cs="Arial"/>
                                      <w:sz w:val="16"/>
                                      <w:szCs w:val="16"/>
                                    </w:rPr>
                                    <w:t xml:space="preserve">Photo </w:t>
                                  </w:r>
                                  <w:r w:rsidRPr="00DB6B7A">
                                    <w:rPr>
                                      <w:rFonts w:ascii="Arial" w:hAnsi="Arial" w:cs="Arial"/>
                                      <w:sz w:val="16"/>
                                      <w:szCs w:val="16"/>
                                    </w:rPr>
                                    <w:t>1</w:t>
                                  </w:r>
                                  <w:r w:rsidRPr="00D678AE">
                                    <w:rPr>
                                      <w:rFonts w:ascii="Arial" w:hAnsi="Arial" w:cs="Arial"/>
                                      <w:sz w:val="16"/>
                                      <w:szCs w:val="16"/>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CB57D2" id="_x0000_s1160" type="#_x0000_t176" style="position:absolute;left:0;text-align:left;margin-left:186.65pt;margin-top:1.35pt;width:54pt;height:18pt;z-index:25133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">
                      <v:shadow opacity=".5" offset="-6pt,-6pt"/>
                      <v:textbox>
                        <w:txbxContent>
                          <w:p w14:paraId="5CDFD483" w14:textId="77777777" w:rsidR="007346D8" w:rsidRPr="007673F9" w:rsidRDefault="007346D8" w:rsidP="00D5331A">
                            <w:pPr>
                              <w:jc w:val="center"/>
                              <w:rPr>
                                <w:rFonts w:ascii="Arial" w:hAnsi="Arial" w:cs="Arial"/>
                                <w:sz w:val="16"/>
                                <w:szCs w:val="16"/>
                              </w:rPr>
                            </w:pPr>
                            <w:r w:rsidRPr="00D678AE">
                              <w:rPr>
                                <w:rFonts w:ascii="Arial" w:hAnsi="Arial" w:cs="Arial"/>
                                <w:sz w:val="16"/>
                                <w:szCs w:val="16"/>
                              </w:rPr>
                              <w:t xml:space="preserve">Photo </w:t>
                            </w:r>
                            <w:r w:rsidRPr="00DB6B7A">
                              <w:rPr>
                                <w:rFonts w:ascii="Arial" w:hAnsi="Arial" w:cs="Arial"/>
                                <w:sz w:val="16"/>
                                <w:szCs w:val="16"/>
                              </w:rPr>
                              <w:t>1</w:t>
                            </w:r>
                            <w:r w:rsidRPr="00D678AE">
                              <w:rPr>
                                <w:rFonts w:ascii="Arial" w:hAnsi="Arial" w:cs="Arial"/>
                                <w:sz w:val="16"/>
                                <w:szCs w:val="16"/>
                              </w:rPr>
                              <w:t>-2</w:t>
                            </w:r>
                          </w:p>
                        </w:txbxContent>
                      </v:textbox>
                    </v:shape>
                  </w:pict>
                </mc:Fallback>
              </mc:AlternateContent>
            </w:r>
            <w:r>
              <w:rPr>
                <w:rFonts w:ascii="Times New Roman" w:hAnsi="Times New Roman" w:cs="Times New Roman"/>
                <w:noProof/>
              </w:rPr>
              <w:drawing>
                <wp:inline distT="0" distB="0" distL="0" distR="0" wp14:anchorId="78FA487B" wp14:editId="4495DD70">
                  <wp:extent cx="3070860" cy="2194560"/>
                  <wp:effectExtent l="19050" t="19050" r="15240" b="15240"/>
                  <wp:docPr id="7804" name="Picture 7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3070860" cy="2194560"/>
                          </a:xfrm>
                          <a:prstGeom prst="rect">
                            <a:avLst/>
                          </a:prstGeom>
                          <a:noFill/>
                          <a:ln>
                            <a:solidFill>
                              <a:schemeClr val="tx1"/>
                            </a:solidFill>
                          </a:ln>
                        </pic:spPr>
                      </pic:pic>
                    </a:graphicData>
                  </a:graphic>
                </wp:inline>
              </w:drawing>
            </w:r>
          </w:p>
        </w:tc>
      </w:tr>
      <w:tr w:rsidR="00D5331A" w:rsidRPr="000E1FB4" w14:paraId="4A576673" w14:textId="77777777" w:rsidTr="00311E9D">
        <w:trPr>
          <w:trHeight w:val="3888"/>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36A7D82" w14:textId="77777777" w:rsidR="00D5331A" w:rsidRPr="000E1FB4" w:rsidRDefault="00D5331A" w:rsidP="00311E9D">
            <w:pPr>
              <w:spacing w:after="0" w:line="240" w:lineRule="auto"/>
              <w:jc w:val="both"/>
              <w:rPr>
                <w:rFonts w:ascii="Times New Roman" w:hAnsi="Times New Roman" w:cs="Times New Roman"/>
                <w:sz w:val="24"/>
                <w:szCs w:val="24"/>
              </w:rPr>
            </w:pPr>
            <w:r w:rsidRPr="000E1FB4">
              <w:rPr>
                <w:rFonts w:ascii="Times New Roman" w:hAnsi="Times New Roman" w:cs="Times New Roman"/>
                <w:b/>
                <w:noProof/>
                <w:sz w:val="24"/>
                <w:szCs w:val="24"/>
              </w:rPr>
              <mc:AlternateContent>
                <mc:Choice Requires="wps">
                  <w:drawing>
                    <wp:anchor distT="0" distB="0" distL="114300" distR="114300" simplePos="0" relativeHeight="251358208" behindDoc="0" locked="0" layoutInCell="1" allowOverlap="1" wp14:anchorId="1CEB84F4" wp14:editId="445CF258">
                      <wp:simplePos x="0" y="0"/>
                      <wp:positionH relativeFrom="column">
                        <wp:posOffset>2371725</wp:posOffset>
                      </wp:positionH>
                      <wp:positionV relativeFrom="paragraph">
                        <wp:posOffset>26035</wp:posOffset>
                      </wp:positionV>
                      <wp:extent cx="685800" cy="228600"/>
                      <wp:effectExtent l="0" t="0" r="19050" b="19050"/>
                      <wp:wrapNone/>
                      <wp:docPr id="7799"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22BEDA75" w14:textId="77777777" w:rsidR="007346D8" w:rsidRPr="007673F9" w:rsidRDefault="007346D8" w:rsidP="00D5331A">
                                  <w:pPr>
                                    <w:jc w:val="center"/>
                                    <w:rPr>
                                      <w:rFonts w:ascii="Arial" w:hAnsi="Arial" w:cs="Arial"/>
                                      <w:sz w:val="16"/>
                                      <w:szCs w:val="16"/>
                                    </w:rPr>
                                  </w:pPr>
                                  <w:r w:rsidRPr="00D678AE">
                                    <w:rPr>
                                      <w:rFonts w:ascii="Arial" w:hAnsi="Arial" w:cs="Arial"/>
                                      <w:sz w:val="16"/>
                                      <w:szCs w:val="16"/>
                                    </w:rPr>
                                    <w:t xml:space="preserve">Photo </w:t>
                                  </w:r>
                                  <w:r w:rsidRPr="00DB6B7A">
                                    <w:rPr>
                                      <w:rFonts w:ascii="Arial" w:hAnsi="Arial" w:cs="Arial"/>
                                      <w:sz w:val="16"/>
                                      <w:szCs w:val="16"/>
                                    </w:rPr>
                                    <w:t>1</w:t>
                                  </w:r>
                                  <w:r w:rsidRPr="00D678AE">
                                    <w:rPr>
                                      <w:rFonts w:ascii="Arial" w:hAnsi="Arial" w:cs="Arial"/>
                                      <w:sz w:val="16"/>
                                      <w:szCs w:val="16"/>
                                    </w:rPr>
                                    <w:t>-3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EB84F4" id="_x0000_s1161" type="#_x0000_t176" style="position:absolute;left:0;text-align:left;margin-left:186.75pt;margin-top:2.05pt;width:54pt;height:18pt;z-index:25135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">
                      <v:shadow opacity=".5" offset="-6pt,-6pt"/>
                      <v:textbox>
                        <w:txbxContent>
                          <w:p w14:paraId="22BEDA75" w14:textId="77777777" w:rsidR="007346D8" w:rsidRPr="007673F9" w:rsidRDefault="007346D8" w:rsidP="00D5331A">
                            <w:pPr>
                              <w:jc w:val="center"/>
                              <w:rPr>
                                <w:rFonts w:ascii="Arial" w:hAnsi="Arial" w:cs="Arial"/>
                                <w:sz w:val="16"/>
                                <w:szCs w:val="16"/>
                              </w:rPr>
                            </w:pPr>
                            <w:r w:rsidRPr="00D678AE">
                              <w:rPr>
                                <w:rFonts w:ascii="Arial" w:hAnsi="Arial" w:cs="Arial"/>
                                <w:sz w:val="16"/>
                                <w:szCs w:val="16"/>
                              </w:rPr>
                              <w:t xml:space="preserve">Photo </w:t>
                            </w:r>
                            <w:r w:rsidRPr="00DB6B7A">
                              <w:rPr>
                                <w:rFonts w:ascii="Arial" w:hAnsi="Arial" w:cs="Arial"/>
                                <w:sz w:val="16"/>
                                <w:szCs w:val="16"/>
                              </w:rPr>
                              <w:t>1</w:t>
                            </w:r>
                            <w:r w:rsidRPr="00D678AE">
                              <w:rPr>
                                <w:rFonts w:ascii="Arial" w:hAnsi="Arial" w:cs="Arial"/>
                                <w:sz w:val="16"/>
                                <w:szCs w:val="16"/>
                              </w:rPr>
                              <w:t>-3</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356160" behindDoc="0" locked="0" layoutInCell="1" allowOverlap="1" wp14:anchorId="6044E7D9" wp14:editId="3CC9FFF2">
                      <wp:simplePos x="0" y="0"/>
                      <wp:positionH relativeFrom="column">
                        <wp:posOffset>1900555</wp:posOffset>
                      </wp:positionH>
                      <wp:positionV relativeFrom="paragraph">
                        <wp:posOffset>1375410</wp:posOffset>
                      </wp:positionV>
                      <wp:extent cx="861060" cy="350520"/>
                      <wp:effectExtent l="19050" t="19050" r="53340" b="49530"/>
                      <wp:wrapNone/>
                      <wp:docPr id="7800" name="Straight Arrow Connector 7800"/>
                      <wp:cNvGraphicFramePr/>
                      <a:graphic xmlns:a="http://schemas.openxmlformats.org/drawingml/2006/main">
                        <a:graphicData uri="http://schemas.microsoft.com/office/word/2010/wordprocessingShape">
                          <wps:wsp>
                            <wps:cNvCnPr/>
                            <wps:spPr>
                              <a:xfrm>
                                <a:off x="0" y="0"/>
                                <a:ext cx="861060" cy="350520"/>
                              </a:xfrm>
                              <a:prstGeom prst="straightConnector1">
                                <a:avLst/>
                              </a:prstGeom>
                              <a:ln w="31750">
                                <a:solidFill>
                                  <a:srgbClr val="00B0F0"/>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1A2E376" id="Straight Arrow Connector 7800" o:spid="_x0000_s1026" type="#_x0000_t32" style="position:absolute;margin-left:149.65pt;margin-top:108.3pt;width:67.8pt;height:27.6pt;z-index:25135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" strokecolor="#00b0f0" strokeweight="2.5pt">
                      <v:stroke startarrowwidth="wide" startarrowlength="long" endarrow="block"/>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354112" behindDoc="0" locked="0" layoutInCell="1" allowOverlap="1" wp14:anchorId="08E3077D" wp14:editId="2C6CC8EC">
                      <wp:simplePos x="0" y="0"/>
                      <wp:positionH relativeFrom="column">
                        <wp:posOffset>917575</wp:posOffset>
                      </wp:positionH>
                      <wp:positionV relativeFrom="paragraph">
                        <wp:posOffset>742950</wp:posOffset>
                      </wp:positionV>
                      <wp:extent cx="632460" cy="548640"/>
                      <wp:effectExtent l="0" t="0" r="15240" b="22860"/>
                      <wp:wrapNone/>
                      <wp:docPr id="7801" name="Freeform: Shape 7801"/>
                      <wp:cNvGraphicFramePr/>
                      <a:graphic xmlns:a="http://schemas.openxmlformats.org/drawingml/2006/main">
                        <a:graphicData uri="http://schemas.microsoft.com/office/word/2010/wordprocessingShape">
                          <wps:wsp>
                            <wps:cNvSpPr/>
                            <wps:spPr>
                              <a:xfrm>
                                <a:off x="0" y="0"/>
                                <a:ext cx="632460" cy="548640"/>
                              </a:xfrm>
                              <a:custGeom>
                                <a:avLst/>
                                <a:gdLst>
                                  <a:gd name="connsiteX0" fmla="*/ 276150 w 332432"/>
                                  <a:gd name="connsiteY0" fmla="*/ 402 h 105208"/>
                                  <a:gd name="connsiteX1" fmla="*/ 105 w 332432"/>
                                  <a:gd name="connsiteY1" fmla="*/ 69413 h 105208"/>
                                  <a:gd name="connsiteX2" fmla="*/ 310656 w 332432"/>
                                  <a:gd name="connsiteY2" fmla="*/ 103919 h 105208"/>
                                  <a:gd name="connsiteX3" fmla="*/ 276150 w 332432"/>
                                  <a:gd name="connsiteY3" fmla="*/ 402 h 105208"/>
                                </a:gdLst>
                                <a:ahLst/>
                                <a:cxnLst>
                                  <a:cxn ang="0">
                                    <a:pos x="connsiteX0" y="connsiteY0"/>
                                  </a:cxn>
                                  <a:cxn ang="0">
                                    <a:pos x="connsiteX1" y="connsiteY1"/>
                                  </a:cxn>
                                  <a:cxn ang="0">
                                    <a:pos x="connsiteX2" y="connsiteY2"/>
                                  </a:cxn>
                                  <a:cxn ang="0">
                                    <a:pos x="connsiteX3" y="connsiteY3"/>
                                  </a:cxn>
                                </a:cxnLst>
                                <a:rect l="l" t="t" r="r" b="b"/>
                                <a:pathLst>
                                  <a:path w="332432" h="105208">
                                    <a:moveTo>
                                      <a:pt x="276150" y="402"/>
                                    </a:moveTo>
                                    <a:cubicBezTo>
                                      <a:pt x="224392" y="-5349"/>
                                      <a:pt x="-5646" y="52160"/>
                                      <a:pt x="105" y="69413"/>
                                    </a:cubicBezTo>
                                    <a:cubicBezTo>
                                      <a:pt x="5856" y="86666"/>
                                      <a:pt x="267524" y="111108"/>
                                      <a:pt x="310656" y="103919"/>
                                    </a:cubicBezTo>
                                    <a:cubicBezTo>
                                      <a:pt x="353788" y="96730"/>
                                      <a:pt x="327908" y="6153"/>
                                      <a:pt x="276150" y="402"/>
                                    </a:cubicBezTo>
                                    <a:close/>
                                  </a:path>
                                </a:pathLst>
                              </a:custGeom>
                              <a:noFill/>
                              <a:ln>
                                <a:solidFill>
                                  <a:srgbClr val="FFFF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5FB6ED" id="Freeform: Shape 7801" o:spid="_x0000_s1026" style="position:absolute;margin-left:72.25pt;margin-top:58.5pt;width:49.8pt;height:43.2pt;z-index:25135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2432,105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" path="m276150,402c224392,-5349,-5646,52160,105,69413v5751,17253,267419,41695,310551,34506c353788,96730,327908,6153,276150,402xe" filled="f" strokecolor="yellow" strokeweight="2pt">
                      <v:stroke dashstyle="3 1"/>
                      <v:path arrowok="t" o:connecttype="custom" o:connectlocs="525382,2096;200,361976;591031,541918;525382,2096" o:connectangles="0,0,0,0"/>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352064" behindDoc="0" locked="0" layoutInCell="1" allowOverlap="1" wp14:anchorId="71B2101B" wp14:editId="6464CFB0">
                      <wp:simplePos x="0" y="0"/>
                      <wp:positionH relativeFrom="column">
                        <wp:posOffset>262255</wp:posOffset>
                      </wp:positionH>
                      <wp:positionV relativeFrom="paragraph">
                        <wp:posOffset>1649730</wp:posOffset>
                      </wp:positionV>
                      <wp:extent cx="947420" cy="289560"/>
                      <wp:effectExtent l="0" t="590550" r="43180" b="15240"/>
                      <wp:wrapNone/>
                      <wp:docPr id="7802"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381500" y="7459980"/>
                                <a:ext cx="947420" cy="289560"/>
                              </a:xfrm>
                              <a:prstGeom prst="wedgeRectCallout">
                                <a:avLst>
                                  <a:gd name="adj1" fmla="val 50286"/>
                                  <a:gd name="adj2" fmla="val -241593"/>
                                </a:avLst>
                              </a:prstGeom>
                              <a:solidFill>
                                <a:srgbClr val="FFFFFF">
                                  <a:alpha val="70000"/>
                                </a:srgbClr>
                              </a:solidFill>
                              <a:ln w="9525">
                                <a:solidFill>
                                  <a:srgbClr val="000000"/>
                                </a:solidFill>
                                <a:miter lim="800000"/>
                                <a:headEnd/>
                                <a:tailEnd/>
                              </a:ln>
                            </wps:spPr>
                            <wps:txbx>
                              <w:txbxContent>
                                <w:p w14:paraId="48A9719C" w14:textId="77777777" w:rsidR="007346D8" w:rsidRPr="00B03B3D" w:rsidRDefault="007346D8" w:rsidP="00D5331A">
                                  <w:pPr>
                                    <w:spacing w:after="0" w:line="240" w:lineRule="auto"/>
                                    <w:jc w:val="center"/>
                                    <w:rPr>
                                      <w:rFonts w:ascii="Arial" w:hAnsi="Arial" w:cs="Arial"/>
                                      <w:sz w:val="16"/>
                                      <w:szCs w:val="16"/>
                                    </w:rPr>
                                  </w:pPr>
                                  <w:r>
                                    <w:rPr>
                                      <w:rFonts w:ascii="Arial" w:hAnsi="Arial" w:cs="Arial"/>
                                      <w:sz w:val="16"/>
                                      <w:szCs w:val="16"/>
                                    </w:rPr>
                                    <w:t>Parking Lot Outfall</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1B2101B" id="_x0000_s1162" type="#_x0000_t61" style="position:absolute;left:0;text-align:left;margin-left:20.65pt;margin-top:129.9pt;width:74.6pt;height:22.8pt;z-index:25135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" adj="21662,-41384">
                      <v:fill opacity="46003f"/>
                      <v:textbox inset="0,,0">
                        <w:txbxContent>
                          <w:p w14:paraId="48A9719C" w14:textId="77777777" w:rsidR="007346D8" w:rsidRPr="00B03B3D" w:rsidRDefault="007346D8" w:rsidP="00D5331A">
                            <w:pPr>
                              <w:spacing w:after="0" w:line="240" w:lineRule="auto"/>
                              <w:jc w:val="center"/>
                              <w:rPr>
                                <w:rFonts w:ascii="Arial" w:hAnsi="Arial" w:cs="Arial"/>
                                <w:sz w:val="16"/>
                                <w:szCs w:val="16"/>
                              </w:rPr>
                            </w:pPr>
                            <w:r>
                              <w:rPr>
                                <w:rFonts w:ascii="Arial" w:hAnsi="Arial" w:cs="Arial"/>
                                <w:sz w:val="16"/>
                                <w:szCs w:val="16"/>
                              </w:rPr>
                              <w:t>Parking Lot Outfall</w:t>
                            </w:r>
                          </w:p>
                        </w:txbxContent>
                      </v:textbox>
                    </v:shape>
                  </w:pict>
                </mc:Fallback>
              </mc:AlternateContent>
            </w:r>
            <w:r>
              <w:rPr>
                <w:rFonts w:ascii="Times New Roman" w:hAnsi="Times New Roman" w:cs="Times New Roman"/>
                <w:noProof/>
                <w:sz w:val="24"/>
                <w:szCs w:val="24"/>
              </w:rPr>
              <w:drawing>
                <wp:inline distT="0" distB="0" distL="0" distR="0" wp14:anchorId="1FFBEF90" wp14:editId="0A80777F">
                  <wp:extent cx="3070860" cy="2301240"/>
                  <wp:effectExtent l="19050" t="19050" r="15240" b="22860"/>
                  <wp:docPr id="7805" name="Picture 7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3070860" cy="2301240"/>
                          </a:xfrm>
                          <a:prstGeom prst="rect">
                            <a:avLst/>
                          </a:prstGeom>
                          <a:noFill/>
                          <a:ln>
                            <a:solidFill>
                              <a:schemeClr val="tx1"/>
                            </a:solidFill>
                          </a:ln>
                        </pic:spPr>
                      </pic:pic>
                    </a:graphicData>
                  </a:graphic>
                </wp:inline>
              </w:drawing>
            </w:r>
          </w:p>
          <w:p w14:paraId="675DB0F3" w14:textId="77777777" w:rsidR="00D5331A" w:rsidRPr="000E1FB4" w:rsidRDefault="00D5331A" w:rsidP="00311E9D">
            <w:pPr>
              <w:spacing w:after="0" w:line="240" w:lineRule="auto"/>
              <w:jc w:val="both"/>
              <w:rPr>
                <w:rFonts w:ascii="Times New Roman" w:hAnsi="Times New Roman" w:cs="Times New Roman"/>
                <w:sz w:val="24"/>
                <w:szCs w:val="24"/>
              </w:rPr>
            </w:pPr>
          </w:p>
          <w:p w14:paraId="105A5A7C" w14:textId="77777777" w:rsidR="00D5331A" w:rsidRPr="000E1FB4" w:rsidRDefault="00D5331A" w:rsidP="00311E9D">
            <w:pPr>
              <w:spacing w:after="0" w:line="240" w:lineRule="auto"/>
              <w:jc w:val="both"/>
              <w:rPr>
                <w:rFonts w:ascii="Times New Roman" w:hAnsi="Times New Roman" w:cs="Times New Roman"/>
                <w:sz w:val="24"/>
                <w:szCs w:val="24"/>
              </w:rPr>
            </w:pPr>
          </w:p>
          <w:p w14:paraId="754DF25A" w14:textId="77777777" w:rsidR="00D5331A" w:rsidRPr="000E1FB4" w:rsidRDefault="00D5331A" w:rsidP="00311E9D">
            <w:pPr>
              <w:spacing w:after="0" w:line="240" w:lineRule="auto"/>
              <w:jc w:val="both"/>
              <w:rPr>
                <w:rFonts w:ascii="Times New Roman" w:hAnsi="Times New Roman" w:cs="Times New Roman"/>
                <w:sz w:val="24"/>
                <w:szCs w:val="24"/>
              </w:rPr>
            </w:pPr>
          </w:p>
        </w:tc>
      </w:tr>
    </w:tbl>
    <w:p w14:paraId="16021815" w14:textId="77777777" w:rsidR="00D5331A" w:rsidRPr="000E1FB4" w:rsidRDefault="00D5331A" w:rsidP="00D5331A">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Micro-watershed No.: </w:t>
      </w:r>
      <w:r>
        <w:rPr>
          <w:rFonts w:ascii="Times New Roman" w:hAnsi="Times New Roman" w:cs="Times New Roman"/>
          <w:b/>
          <w:i/>
          <w:color w:val="8E8E8E"/>
          <w:sz w:val="20"/>
          <w:szCs w:val="20"/>
        </w:rPr>
        <w:t>W-36</w:t>
      </w:r>
    </w:p>
    <w:p w14:paraId="696289FC" w14:textId="77777777" w:rsidR="00D5331A" w:rsidRPr="000E1FB4" w:rsidRDefault="00D5331A" w:rsidP="00D5331A">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BMP Type: </w:t>
      </w:r>
      <w:r>
        <w:rPr>
          <w:rFonts w:ascii="Times New Roman" w:hAnsi="Times New Roman" w:cs="Times New Roman"/>
          <w:b/>
          <w:i/>
          <w:color w:val="8E8E8E"/>
          <w:sz w:val="20"/>
          <w:szCs w:val="20"/>
        </w:rPr>
        <w:t xml:space="preserve">Bioretention </w:t>
      </w:r>
      <w:r w:rsidRPr="000E1FB4">
        <w:rPr>
          <w:rFonts w:ascii="Times New Roman" w:hAnsi="Times New Roman" w:cs="Times New Roman"/>
          <w:b/>
          <w:i/>
          <w:color w:val="8E8E8E"/>
          <w:sz w:val="20"/>
          <w:szCs w:val="20"/>
        </w:rPr>
        <w:t xml:space="preserve">  </w:t>
      </w:r>
    </w:p>
    <w:p w14:paraId="045476C5" w14:textId="77777777" w:rsidR="00D5331A" w:rsidRDefault="00D5331A" w:rsidP="00D5331A">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BMP Location:</w:t>
      </w:r>
      <w:r>
        <w:rPr>
          <w:rFonts w:ascii="Times New Roman" w:hAnsi="Times New Roman" w:cs="Times New Roman"/>
          <w:b/>
          <w:i/>
          <w:color w:val="8E8E8E"/>
          <w:sz w:val="20"/>
          <w:szCs w:val="20"/>
        </w:rPr>
        <w:t xml:space="preserve"> Wayland Town Beach</w:t>
      </w:r>
    </w:p>
    <w:p w14:paraId="375D1E76" w14:textId="331BBF07" w:rsidR="00D5331A" w:rsidRPr="000E1FB4" w:rsidRDefault="00D5331A" w:rsidP="00D5331A">
      <w:pPr>
        <w:spacing w:after="0"/>
        <w:jc w:val="both"/>
        <w:rPr>
          <w:rFonts w:ascii="Times New Roman" w:hAnsi="Times New Roman" w:cs="Times New Roman"/>
          <w:b/>
          <w:sz w:val="20"/>
          <w:szCs w:val="20"/>
        </w:rPr>
      </w:pPr>
      <w:bookmarkStart w:id="67" w:name="_Hlk512002822"/>
      <w:r>
        <w:rPr>
          <w:rFonts w:ascii="Times New Roman" w:hAnsi="Times New Roman" w:cs="Times New Roman"/>
          <w:b/>
          <w:i/>
          <w:color w:val="8E8E8E"/>
          <w:sz w:val="20"/>
          <w:szCs w:val="20"/>
        </w:rPr>
        <w:t xml:space="preserve">Priority Rank: </w:t>
      </w:r>
      <w:r w:rsidR="00FA66DB">
        <w:rPr>
          <w:rFonts w:ascii="Times New Roman" w:hAnsi="Times New Roman" w:cs="Times New Roman"/>
          <w:b/>
          <w:i/>
          <w:color w:val="8E8E8E"/>
          <w:sz w:val="20"/>
          <w:szCs w:val="20"/>
        </w:rPr>
        <w:t>Medium</w:t>
      </w:r>
    </w:p>
    <w:bookmarkEnd w:id="67"/>
    <w:p w14:paraId="0A6665DE" w14:textId="77777777" w:rsidR="00D5331A" w:rsidRPr="000E1FB4" w:rsidRDefault="00D5331A" w:rsidP="00D5331A">
      <w:pPr>
        <w:spacing w:before="240" w:after="120"/>
        <w:ind w:right="-58"/>
        <w:jc w:val="both"/>
        <w:rPr>
          <w:rFonts w:ascii="Times New Roman" w:hAnsi="Times New Roman" w:cs="Times New Roman"/>
          <w:b/>
          <w:sz w:val="20"/>
          <w:szCs w:val="20"/>
        </w:rPr>
      </w:pPr>
      <w:r w:rsidRPr="000E1FB4">
        <w:rPr>
          <w:rFonts w:ascii="Times New Roman" w:hAnsi="Times New Roman" w:cs="Times New Roman"/>
          <w:b/>
          <w:sz w:val="20"/>
          <w:szCs w:val="20"/>
        </w:rPr>
        <w:t xml:space="preserve">Site Summary: </w:t>
      </w:r>
    </w:p>
    <w:p w14:paraId="155EB6B0" w14:textId="77777777" w:rsidR="00D5331A" w:rsidRPr="000E1FB4" w:rsidRDefault="00D5331A" w:rsidP="00D5331A">
      <w:pPr>
        <w:spacing w:before="240" w:after="120"/>
        <w:ind w:right="-58"/>
        <w:jc w:val="both"/>
        <w:rPr>
          <w:rFonts w:ascii="Times New Roman" w:hAnsi="Times New Roman" w:cs="Times New Roman"/>
          <w:sz w:val="20"/>
          <w:szCs w:val="20"/>
        </w:rPr>
      </w:pPr>
      <w:r w:rsidRPr="000E1FB4">
        <w:rPr>
          <w:rFonts w:ascii="Times New Roman" w:hAnsi="Times New Roman" w:cs="Times New Roman"/>
          <w:sz w:val="20"/>
          <w:szCs w:val="20"/>
        </w:rPr>
        <w:t xml:space="preserve">Runoff from the </w:t>
      </w:r>
      <w:r>
        <w:rPr>
          <w:rFonts w:ascii="Times New Roman" w:hAnsi="Times New Roman" w:cs="Times New Roman"/>
          <w:sz w:val="20"/>
          <w:szCs w:val="20"/>
        </w:rPr>
        <w:t>parking lot at Wayland Town Beach flows towards three existing catch basins and a channel drain at the entrance of the Beach.</w:t>
      </w:r>
      <w:r w:rsidRPr="000E1FB4">
        <w:rPr>
          <w:rFonts w:ascii="Times New Roman" w:hAnsi="Times New Roman" w:cs="Times New Roman"/>
          <w:sz w:val="20"/>
          <w:szCs w:val="20"/>
        </w:rPr>
        <w:t xml:space="preserve"> </w:t>
      </w:r>
      <w:r>
        <w:rPr>
          <w:rFonts w:ascii="Times New Roman" w:hAnsi="Times New Roman" w:cs="Times New Roman"/>
          <w:sz w:val="20"/>
          <w:szCs w:val="20"/>
        </w:rPr>
        <w:t>The runoff appears to be treated by an existing underground hydrodynamic separator prior to discharging through a culvert pipe to Lake Cochituate.</w:t>
      </w:r>
      <w:r w:rsidRPr="006D67DE">
        <w:rPr>
          <w:rFonts w:ascii="Times New Roman" w:hAnsi="Times New Roman" w:cs="Times New Roman"/>
          <w:sz w:val="20"/>
          <w:szCs w:val="20"/>
        </w:rPr>
        <w:t xml:space="preserve"> </w:t>
      </w:r>
      <w:r>
        <w:rPr>
          <w:rFonts w:ascii="Times New Roman" w:hAnsi="Times New Roman" w:cs="Times New Roman"/>
          <w:sz w:val="20"/>
          <w:szCs w:val="20"/>
        </w:rPr>
        <w:t>The existing channel drain appeared to be clogged and required cleaning. Wayland Town Beach would serve as an excellent location for education outreach.</w:t>
      </w:r>
    </w:p>
    <w:p w14:paraId="6D934AE3" w14:textId="77777777" w:rsidR="00D5331A" w:rsidRPr="000E1FB4" w:rsidRDefault="00D5331A" w:rsidP="00D5331A">
      <w:pPr>
        <w:spacing w:before="240" w:after="120"/>
        <w:ind w:right="-58"/>
        <w:jc w:val="both"/>
        <w:rPr>
          <w:rFonts w:ascii="Times New Roman" w:hAnsi="Times New Roman" w:cs="Times New Roman"/>
          <w:sz w:val="20"/>
          <w:szCs w:val="20"/>
        </w:rPr>
      </w:pPr>
      <w:r w:rsidRPr="000E1FB4">
        <w:rPr>
          <w:rFonts w:ascii="Times New Roman" w:hAnsi="Times New Roman" w:cs="Times New Roman"/>
          <w:b/>
          <w:sz w:val="20"/>
          <w:szCs w:val="20"/>
        </w:rPr>
        <w:t xml:space="preserve">Proposed Improvement: </w:t>
      </w:r>
    </w:p>
    <w:p w14:paraId="46ACD535" w14:textId="77777777" w:rsidR="00D5331A" w:rsidRPr="000E1FB4" w:rsidRDefault="00D5331A" w:rsidP="00D5331A">
      <w:pPr>
        <w:tabs>
          <w:tab w:val="center" w:pos="4680"/>
          <w:tab w:val="right" w:pos="9360"/>
        </w:tabs>
        <w:spacing w:before="120" w:after="120"/>
        <w:jc w:val="both"/>
        <w:rPr>
          <w:rFonts w:ascii="Times New Roman" w:hAnsi="Times New Roman" w:cs="Times New Roman"/>
          <w:sz w:val="20"/>
          <w:szCs w:val="20"/>
        </w:rPr>
      </w:pPr>
      <w:r w:rsidRPr="000E1FB4">
        <w:rPr>
          <w:rFonts w:ascii="Times New Roman" w:hAnsi="Times New Roman" w:cs="Times New Roman"/>
          <w:sz w:val="20"/>
          <w:szCs w:val="20"/>
        </w:rPr>
        <w:t xml:space="preserve">Install </w:t>
      </w:r>
      <w:r>
        <w:rPr>
          <w:rFonts w:ascii="Times New Roman" w:hAnsi="Times New Roman" w:cs="Times New Roman"/>
          <w:sz w:val="20"/>
          <w:szCs w:val="20"/>
        </w:rPr>
        <w:t>one or more curb cuts along the parking lot edge to allow stormwater runoff to flow into grassed bioretention cells within the 8,000-square foot area between the existing parking lot and the entrance of Wayland Town Beach. Overflow would be directed to existing spillway (Photo 1-1) or to the existing underground drainage infrastructure.</w:t>
      </w:r>
    </w:p>
    <w:p w14:paraId="6F7C3E13" w14:textId="77777777" w:rsidR="00D5331A" w:rsidRPr="000E1FB4" w:rsidRDefault="00D5331A" w:rsidP="00D5331A">
      <w:pPr>
        <w:tabs>
          <w:tab w:val="center" w:pos="4680"/>
          <w:tab w:val="right" w:pos="9360"/>
        </w:tabs>
        <w:spacing w:before="120" w:after="120"/>
        <w:jc w:val="both"/>
        <w:rPr>
          <w:rFonts w:ascii="Times New Roman" w:hAnsi="Times New Roman" w:cs="Times New Roman"/>
          <w:b/>
          <w:sz w:val="20"/>
          <w:szCs w:val="20"/>
        </w:rPr>
      </w:pPr>
      <w:r w:rsidRPr="000E1FB4">
        <w:rPr>
          <w:rFonts w:ascii="Times New Roman" w:hAnsi="Times New Roman" w:cs="Times New Roman"/>
          <w:b/>
          <w:sz w:val="20"/>
          <w:szCs w:val="20"/>
        </w:rPr>
        <w:t xml:space="preserve">Expected O&amp;M: </w:t>
      </w:r>
    </w:p>
    <w:p w14:paraId="0C66475B" w14:textId="77777777" w:rsidR="00D5331A" w:rsidRDefault="00D5331A" w:rsidP="00D5331A">
      <w:pPr>
        <w:tabs>
          <w:tab w:val="center" w:pos="4680"/>
          <w:tab w:val="right" w:pos="9360"/>
        </w:tabs>
        <w:spacing w:before="120" w:after="120"/>
        <w:jc w:val="both"/>
        <w:rPr>
          <w:rFonts w:ascii="Times New Roman" w:hAnsi="Times New Roman" w:cs="Times New Roman"/>
          <w:sz w:val="20"/>
          <w:szCs w:val="20"/>
        </w:rPr>
      </w:pPr>
      <w:r w:rsidRPr="000E1FB4">
        <w:rPr>
          <w:rFonts w:ascii="Times New Roman" w:hAnsi="Times New Roman" w:cs="Times New Roman"/>
          <w:sz w:val="20"/>
          <w:szCs w:val="20"/>
        </w:rPr>
        <w:t>Remove accumulated sediment from bioretention cell annually</w:t>
      </w:r>
      <w:r>
        <w:rPr>
          <w:rFonts w:ascii="Times New Roman" w:hAnsi="Times New Roman" w:cs="Times New Roman"/>
          <w:sz w:val="20"/>
          <w:szCs w:val="20"/>
        </w:rPr>
        <w:t>.</w:t>
      </w:r>
      <w:r w:rsidRPr="000E1FB4">
        <w:rPr>
          <w:rFonts w:ascii="Times New Roman" w:hAnsi="Times New Roman" w:cs="Times New Roman"/>
          <w:sz w:val="20"/>
          <w:szCs w:val="20"/>
        </w:rPr>
        <w:t xml:space="preserve">  </w:t>
      </w:r>
      <w:r>
        <w:rPr>
          <w:rFonts w:ascii="Times New Roman" w:hAnsi="Times New Roman" w:cs="Times New Roman"/>
          <w:sz w:val="20"/>
          <w:szCs w:val="20"/>
        </w:rPr>
        <w:t xml:space="preserve">Mow routinely to maintain ideal grass height. </w:t>
      </w:r>
    </w:p>
    <w:p w14:paraId="4ACC29A0" w14:textId="77777777" w:rsidR="00D5331A" w:rsidRPr="000E1FB4" w:rsidRDefault="00D5331A" w:rsidP="00D5331A">
      <w:pPr>
        <w:tabs>
          <w:tab w:val="center" w:pos="4680"/>
          <w:tab w:val="right" w:pos="9360"/>
        </w:tabs>
        <w:spacing w:before="120" w:after="120"/>
        <w:jc w:val="both"/>
        <w:rPr>
          <w:rFonts w:ascii="Times New Roman" w:hAnsi="Times New Roman" w:cs="Times New Roman"/>
          <w:b/>
          <w:sz w:val="20"/>
          <w:szCs w:val="20"/>
        </w:rPr>
      </w:pPr>
      <w:r>
        <w:rPr>
          <w:rFonts w:ascii="Times New Roman" w:hAnsi="Times New Roman" w:cs="Times New Roman"/>
          <w:b/>
          <w:sz w:val="20"/>
          <w:szCs w:val="20"/>
        </w:rPr>
        <w:t>Wetland Permitting</w:t>
      </w:r>
      <w:r w:rsidRPr="000E1FB4">
        <w:rPr>
          <w:rFonts w:ascii="Times New Roman" w:hAnsi="Times New Roman" w:cs="Times New Roman"/>
          <w:b/>
          <w:sz w:val="20"/>
          <w:szCs w:val="20"/>
        </w:rPr>
        <w:t xml:space="preserve">: </w:t>
      </w:r>
    </w:p>
    <w:p w14:paraId="1565C87A" w14:textId="77777777" w:rsidR="00D5331A" w:rsidRPr="00D678AE" w:rsidRDefault="00D5331A" w:rsidP="00D5331A">
      <w:pPr>
        <w:tabs>
          <w:tab w:val="center" w:pos="4680"/>
          <w:tab w:val="right" w:pos="9360"/>
        </w:tabs>
        <w:spacing w:before="120" w:after="120"/>
        <w:jc w:val="both"/>
        <w:rPr>
          <w:rFonts w:ascii="Times New Roman" w:hAnsi="Times New Roman" w:cs="Times New Roman"/>
          <w:sz w:val="20"/>
          <w:szCs w:val="20"/>
        </w:rPr>
      </w:pPr>
      <w:r w:rsidRPr="00D678AE">
        <w:rPr>
          <w:rFonts w:ascii="Times New Roman" w:hAnsi="Times New Roman" w:cs="Times New Roman"/>
          <w:sz w:val="20"/>
          <w:szCs w:val="20"/>
        </w:rPr>
        <w:t>As a project with minor buffer zone disturbances, WPA permitting is expected to require submittal of an ANOI</w:t>
      </w:r>
      <w:r>
        <w:rPr>
          <w:rFonts w:ascii="Times New Roman" w:hAnsi="Times New Roman" w:cs="Times New Roman"/>
          <w:sz w:val="20"/>
          <w:szCs w:val="20"/>
        </w:rPr>
        <w:t xml:space="preserve">. </w:t>
      </w:r>
    </w:p>
    <w:p w14:paraId="7CC8B2A1" w14:textId="77777777" w:rsidR="00D5331A" w:rsidRPr="000E1FB4" w:rsidRDefault="00D5331A" w:rsidP="00D5331A">
      <w:pPr>
        <w:tabs>
          <w:tab w:val="center" w:pos="4680"/>
          <w:tab w:val="right" w:pos="9360"/>
        </w:tabs>
        <w:spacing w:before="240" w:after="120"/>
        <w:ind w:right="5040"/>
        <w:jc w:val="both"/>
        <w:rPr>
          <w:rFonts w:ascii="Times New Roman" w:hAnsi="Times New Roman" w:cs="Times New Roman"/>
          <w:sz w:val="20"/>
          <w:szCs w:val="20"/>
        </w:rPr>
      </w:pPr>
      <w:r w:rsidRPr="000E1FB4">
        <w:rPr>
          <w:rFonts w:ascii="Times New Roman" w:eastAsia="Calibri" w:hAnsi="Times New Roman" w:cs="Times New Roman"/>
          <w:b/>
          <w:sz w:val="20"/>
          <w:szCs w:val="20"/>
        </w:rPr>
        <w:t>Parcel Ownership:</w:t>
      </w:r>
      <w:r w:rsidRPr="000E1FB4">
        <w:rPr>
          <w:rFonts w:ascii="Times New Roman" w:hAnsi="Times New Roman" w:cs="Times New Roman"/>
          <w:sz w:val="20"/>
          <w:szCs w:val="20"/>
        </w:rPr>
        <w:t xml:space="preserve"> Town Owned </w:t>
      </w:r>
      <w:r>
        <w:rPr>
          <w:rFonts w:ascii="Times New Roman" w:hAnsi="Times New Roman" w:cs="Times New Roman"/>
          <w:sz w:val="20"/>
          <w:szCs w:val="20"/>
        </w:rPr>
        <w:t>Parcel</w:t>
      </w:r>
    </w:p>
    <w:p w14:paraId="3A79C12D" w14:textId="77777777" w:rsidR="00D5331A" w:rsidRPr="000E1FB4" w:rsidRDefault="00D5331A" w:rsidP="00D5331A">
      <w:pPr>
        <w:tabs>
          <w:tab w:val="center" w:pos="4680"/>
          <w:tab w:val="right" w:pos="9360"/>
        </w:tabs>
        <w:spacing w:before="240" w:after="0"/>
        <w:ind w:right="5040"/>
        <w:jc w:val="both"/>
        <w:rPr>
          <w:rFonts w:ascii="Times New Roman" w:hAnsi="Times New Roman" w:cs="Times New Roman"/>
          <w:sz w:val="20"/>
          <w:szCs w:val="20"/>
        </w:rPr>
      </w:pPr>
    </w:p>
    <w:tbl>
      <w:tblPr>
        <w:tblW w:w="42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3307"/>
        <w:gridCol w:w="913"/>
      </w:tblGrid>
      <w:tr w:rsidR="00D5331A" w:rsidRPr="000E1FB4" w14:paraId="2439D6BC" w14:textId="77777777" w:rsidTr="00311E9D">
        <w:trPr>
          <w:trHeight w:val="300"/>
        </w:trPr>
        <w:tc>
          <w:tcPr>
            <w:tcW w:w="4220" w:type="dxa"/>
            <w:gridSpan w:val="2"/>
            <w:shd w:val="clear" w:color="000000" w:fill="006686"/>
            <w:vAlign w:val="bottom"/>
            <w:hideMark/>
          </w:tcPr>
          <w:p w14:paraId="6BF4AA65" w14:textId="77777777" w:rsidR="00D5331A" w:rsidRPr="000E1FB4" w:rsidRDefault="00D5331A" w:rsidP="00311E9D">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Sizing Characteristics</w:t>
            </w:r>
          </w:p>
        </w:tc>
      </w:tr>
      <w:tr w:rsidR="00D5331A" w:rsidRPr="000E1FB4" w14:paraId="18163989" w14:textId="77777777" w:rsidTr="00311E9D">
        <w:trPr>
          <w:trHeight w:val="300"/>
        </w:trPr>
        <w:tc>
          <w:tcPr>
            <w:tcW w:w="3307" w:type="dxa"/>
            <w:shd w:val="clear" w:color="000000" w:fill="DAEEF3"/>
            <w:vAlign w:val="bottom"/>
            <w:hideMark/>
          </w:tcPr>
          <w:p w14:paraId="59EFAF74" w14:textId="77777777" w:rsidR="00D5331A" w:rsidRPr="00973F75" w:rsidRDefault="00D5331A" w:rsidP="00311E9D">
            <w:pPr>
              <w:spacing w:after="0" w:line="240" w:lineRule="auto"/>
              <w:ind w:left="720"/>
              <w:rPr>
                <w:rFonts w:ascii="Times New Roman" w:eastAsia="Times New Roman" w:hAnsi="Times New Roman" w:cs="Times New Roman"/>
                <w:color w:val="000000"/>
                <w:sz w:val="18"/>
                <w:szCs w:val="18"/>
              </w:rPr>
            </w:pPr>
            <w:r w:rsidRPr="00973F75">
              <w:rPr>
                <w:rFonts w:ascii="Times New Roman" w:eastAsia="Times New Roman" w:hAnsi="Times New Roman" w:cs="Times New Roman"/>
                <w:color w:val="000000"/>
                <w:sz w:val="18"/>
                <w:szCs w:val="18"/>
              </w:rPr>
              <w:t>BMP Drainage Area (acres)</w:t>
            </w:r>
          </w:p>
        </w:tc>
        <w:tc>
          <w:tcPr>
            <w:tcW w:w="913" w:type="dxa"/>
            <w:vAlign w:val="bottom"/>
          </w:tcPr>
          <w:p w14:paraId="5B2AE814" w14:textId="77777777" w:rsidR="00D5331A" w:rsidRPr="00973F75" w:rsidRDefault="00D5331A" w:rsidP="00311E9D">
            <w:pPr>
              <w:spacing w:after="0" w:line="240" w:lineRule="auto"/>
              <w:jc w:val="center"/>
              <w:rPr>
                <w:rFonts w:ascii="Times New Roman" w:eastAsia="Times New Roman" w:hAnsi="Times New Roman" w:cs="Times New Roman"/>
                <w:color w:val="000000"/>
                <w:sz w:val="18"/>
                <w:szCs w:val="18"/>
              </w:rPr>
            </w:pPr>
            <w:r w:rsidRPr="00973F75">
              <w:rPr>
                <w:rFonts w:ascii="Times New Roman" w:eastAsia="Times New Roman" w:hAnsi="Times New Roman" w:cs="Times New Roman"/>
                <w:color w:val="000000"/>
                <w:sz w:val="18"/>
                <w:szCs w:val="18"/>
              </w:rPr>
              <w:t>3.0</w:t>
            </w:r>
          </w:p>
        </w:tc>
      </w:tr>
      <w:tr w:rsidR="00D5331A" w:rsidRPr="000E1FB4" w14:paraId="58E81B3A" w14:textId="77777777" w:rsidTr="00311E9D">
        <w:trPr>
          <w:trHeight w:val="300"/>
        </w:trPr>
        <w:tc>
          <w:tcPr>
            <w:tcW w:w="3307" w:type="dxa"/>
            <w:shd w:val="clear" w:color="000000" w:fill="DAEEF3"/>
            <w:vAlign w:val="bottom"/>
          </w:tcPr>
          <w:p w14:paraId="27A9F052" w14:textId="77777777" w:rsidR="00D5331A" w:rsidRPr="00973F75" w:rsidRDefault="00D5331A" w:rsidP="00311E9D">
            <w:pPr>
              <w:spacing w:after="0" w:line="240" w:lineRule="auto"/>
              <w:ind w:left="720"/>
              <w:rPr>
                <w:rFonts w:ascii="Times New Roman" w:eastAsia="Times New Roman" w:hAnsi="Times New Roman" w:cs="Times New Roman"/>
                <w:color w:val="000000"/>
                <w:sz w:val="18"/>
                <w:szCs w:val="18"/>
              </w:rPr>
            </w:pPr>
            <w:r w:rsidRPr="00973F75">
              <w:rPr>
                <w:rFonts w:ascii="Times New Roman" w:eastAsia="Times New Roman" w:hAnsi="Times New Roman" w:cs="Times New Roman"/>
                <w:color w:val="000000"/>
                <w:sz w:val="18"/>
                <w:szCs w:val="18"/>
              </w:rPr>
              <w:t>BMP Size (storm depth; inches)</w:t>
            </w:r>
          </w:p>
        </w:tc>
        <w:tc>
          <w:tcPr>
            <w:tcW w:w="913" w:type="dxa"/>
            <w:vAlign w:val="bottom"/>
          </w:tcPr>
          <w:p w14:paraId="3D75526E" w14:textId="77777777" w:rsidR="00D5331A" w:rsidRPr="00973F75" w:rsidRDefault="00D5331A" w:rsidP="00311E9D">
            <w:pPr>
              <w:spacing w:after="0" w:line="240" w:lineRule="auto"/>
              <w:jc w:val="center"/>
              <w:rPr>
                <w:rFonts w:ascii="Times New Roman" w:eastAsia="Times New Roman" w:hAnsi="Times New Roman" w:cs="Times New Roman"/>
                <w:color w:val="000000"/>
                <w:sz w:val="18"/>
                <w:szCs w:val="18"/>
              </w:rPr>
            </w:pPr>
            <w:r w:rsidRPr="00973F75">
              <w:rPr>
                <w:rFonts w:ascii="Times New Roman" w:eastAsia="Times New Roman" w:hAnsi="Times New Roman" w:cs="Times New Roman"/>
                <w:color w:val="000000"/>
                <w:sz w:val="18"/>
                <w:szCs w:val="18"/>
              </w:rPr>
              <w:t>0.5</w:t>
            </w:r>
          </w:p>
        </w:tc>
      </w:tr>
      <w:tr w:rsidR="00D5331A" w:rsidRPr="000E1FB4" w14:paraId="7455E63C" w14:textId="77777777" w:rsidTr="00311E9D">
        <w:trPr>
          <w:trHeight w:val="300"/>
        </w:trPr>
        <w:tc>
          <w:tcPr>
            <w:tcW w:w="3307" w:type="dxa"/>
            <w:shd w:val="clear" w:color="000000" w:fill="DAEEF3"/>
            <w:vAlign w:val="bottom"/>
            <w:hideMark/>
          </w:tcPr>
          <w:p w14:paraId="5B697508" w14:textId="77777777" w:rsidR="00D5331A" w:rsidRPr="00973F75" w:rsidRDefault="00D5331A" w:rsidP="00311E9D">
            <w:pPr>
              <w:spacing w:after="0" w:line="240" w:lineRule="auto"/>
              <w:ind w:left="720"/>
              <w:rPr>
                <w:rFonts w:ascii="Times New Roman" w:eastAsia="Times New Roman" w:hAnsi="Times New Roman" w:cs="Times New Roman"/>
                <w:color w:val="000000"/>
                <w:sz w:val="18"/>
                <w:szCs w:val="18"/>
              </w:rPr>
            </w:pPr>
            <w:r w:rsidRPr="00973F75">
              <w:rPr>
                <w:rFonts w:ascii="Times New Roman" w:eastAsia="Times New Roman" w:hAnsi="Times New Roman" w:cs="Times New Roman"/>
                <w:color w:val="000000"/>
                <w:sz w:val="18"/>
                <w:szCs w:val="18"/>
              </w:rPr>
              <w:t>Impervious Area (%)</w:t>
            </w:r>
          </w:p>
        </w:tc>
        <w:tc>
          <w:tcPr>
            <w:tcW w:w="913" w:type="dxa"/>
            <w:vAlign w:val="bottom"/>
          </w:tcPr>
          <w:p w14:paraId="77BBA27F" w14:textId="77777777" w:rsidR="00D5331A" w:rsidRPr="00973F75" w:rsidRDefault="00D5331A" w:rsidP="00311E9D">
            <w:pPr>
              <w:spacing w:after="0" w:line="240" w:lineRule="auto"/>
              <w:jc w:val="center"/>
              <w:rPr>
                <w:rFonts w:ascii="Times New Roman" w:eastAsia="Times New Roman" w:hAnsi="Times New Roman" w:cs="Times New Roman"/>
                <w:color w:val="000000"/>
                <w:sz w:val="18"/>
                <w:szCs w:val="18"/>
              </w:rPr>
            </w:pPr>
            <w:r w:rsidRPr="00973F75">
              <w:rPr>
                <w:rFonts w:ascii="Times New Roman" w:eastAsia="Times New Roman" w:hAnsi="Times New Roman" w:cs="Times New Roman"/>
                <w:color w:val="000000"/>
                <w:sz w:val="18"/>
                <w:szCs w:val="18"/>
              </w:rPr>
              <w:t>73</w:t>
            </w:r>
          </w:p>
        </w:tc>
      </w:tr>
      <w:tr w:rsidR="00D5331A" w:rsidRPr="000E1FB4" w14:paraId="0D96E072" w14:textId="77777777" w:rsidTr="00311E9D">
        <w:trPr>
          <w:trHeight w:val="300"/>
        </w:trPr>
        <w:tc>
          <w:tcPr>
            <w:tcW w:w="4220" w:type="dxa"/>
            <w:gridSpan w:val="2"/>
            <w:shd w:val="clear" w:color="000000" w:fill="006686"/>
            <w:noWrap/>
            <w:vAlign w:val="bottom"/>
            <w:hideMark/>
          </w:tcPr>
          <w:p w14:paraId="1E6E6EA1" w14:textId="77777777" w:rsidR="00D5331A" w:rsidRPr="00973F75" w:rsidRDefault="00D5331A" w:rsidP="00311E9D">
            <w:pPr>
              <w:spacing w:after="0" w:line="240" w:lineRule="auto"/>
              <w:rPr>
                <w:rFonts w:ascii="Times New Roman" w:eastAsia="Times New Roman" w:hAnsi="Times New Roman" w:cs="Times New Roman"/>
                <w:b/>
                <w:bCs/>
                <w:color w:val="FFFFFF"/>
                <w:sz w:val="20"/>
                <w:szCs w:val="20"/>
              </w:rPr>
            </w:pPr>
            <w:r w:rsidRPr="00973F75">
              <w:rPr>
                <w:rFonts w:ascii="Times New Roman" w:eastAsia="Times New Roman" w:hAnsi="Times New Roman" w:cs="Times New Roman"/>
                <w:b/>
                <w:bCs/>
                <w:color w:val="FFFFFF"/>
                <w:sz w:val="20"/>
                <w:szCs w:val="20"/>
              </w:rPr>
              <w:t xml:space="preserve">Estimated Pollutant Load Reduction </w:t>
            </w:r>
          </w:p>
        </w:tc>
      </w:tr>
      <w:tr w:rsidR="00D5331A" w:rsidRPr="000E1FB4" w14:paraId="4FEB2254" w14:textId="77777777" w:rsidTr="00311E9D">
        <w:trPr>
          <w:trHeight w:val="300"/>
        </w:trPr>
        <w:tc>
          <w:tcPr>
            <w:tcW w:w="3307" w:type="dxa"/>
            <w:shd w:val="clear" w:color="000000" w:fill="DAEEF3"/>
            <w:vAlign w:val="bottom"/>
            <w:hideMark/>
          </w:tcPr>
          <w:p w14:paraId="702D339A" w14:textId="77777777" w:rsidR="00D5331A" w:rsidRPr="00973F75" w:rsidRDefault="00D5331A" w:rsidP="00311E9D">
            <w:pPr>
              <w:spacing w:after="0" w:line="240" w:lineRule="auto"/>
              <w:ind w:left="720"/>
              <w:rPr>
                <w:rFonts w:ascii="Times New Roman" w:eastAsia="Times New Roman" w:hAnsi="Times New Roman" w:cs="Times New Roman"/>
                <w:color w:val="000000"/>
                <w:sz w:val="18"/>
                <w:szCs w:val="18"/>
              </w:rPr>
            </w:pPr>
            <w:r w:rsidRPr="00973F75">
              <w:rPr>
                <w:rFonts w:ascii="Times New Roman" w:eastAsia="Times New Roman" w:hAnsi="Times New Roman" w:cs="Times New Roman"/>
                <w:color w:val="000000"/>
                <w:sz w:val="18"/>
                <w:szCs w:val="18"/>
              </w:rPr>
              <w:t>TP (lbs./yr.)</w:t>
            </w:r>
          </w:p>
        </w:tc>
        <w:tc>
          <w:tcPr>
            <w:tcW w:w="913" w:type="dxa"/>
            <w:vAlign w:val="bottom"/>
          </w:tcPr>
          <w:p w14:paraId="11219202" w14:textId="77777777" w:rsidR="00D5331A" w:rsidRPr="00973F75" w:rsidRDefault="00D5331A" w:rsidP="00311E9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w:t>
            </w:r>
          </w:p>
        </w:tc>
      </w:tr>
      <w:tr w:rsidR="00D5331A" w:rsidRPr="000E1FB4" w14:paraId="0495EFE9" w14:textId="77777777" w:rsidTr="00311E9D">
        <w:trPr>
          <w:trHeight w:val="300"/>
        </w:trPr>
        <w:tc>
          <w:tcPr>
            <w:tcW w:w="3307" w:type="dxa"/>
            <w:shd w:val="clear" w:color="000000" w:fill="DAEEF3"/>
            <w:vAlign w:val="bottom"/>
          </w:tcPr>
          <w:p w14:paraId="0A90D4EC" w14:textId="77777777" w:rsidR="00D5331A" w:rsidRPr="00973F75" w:rsidRDefault="00D5331A" w:rsidP="00311E9D">
            <w:pPr>
              <w:spacing w:after="0" w:line="240" w:lineRule="auto"/>
              <w:ind w:left="720"/>
              <w:rPr>
                <w:rFonts w:ascii="Times New Roman" w:eastAsia="Times New Roman" w:hAnsi="Times New Roman" w:cs="Times New Roman"/>
                <w:color w:val="000000"/>
                <w:sz w:val="18"/>
                <w:szCs w:val="18"/>
              </w:rPr>
            </w:pPr>
            <w:r w:rsidRPr="00973F75">
              <w:rPr>
                <w:rFonts w:ascii="Times New Roman" w:eastAsia="Times New Roman" w:hAnsi="Times New Roman" w:cs="Times New Roman"/>
                <w:color w:val="000000"/>
                <w:sz w:val="18"/>
                <w:szCs w:val="18"/>
              </w:rPr>
              <w:t>TN (lbs./yr.)</w:t>
            </w:r>
          </w:p>
        </w:tc>
        <w:tc>
          <w:tcPr>
            <w:tcW w:w="913" w:type="dxa"/>
            <w:vAlign w:val="bottom"/>
          </w:tcPr>
          <w:p w14:paraId="7145247E" w14:textId="77777777" w:rsidR="00D5331A" w:rsidRPr="00973F75" w:rsidRDefault="00D5331A" w:rsidP="00311E9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19.6</w:t>
            </w:r>
          </w:p>
        </w:tc>
      </w:tr>
      <w:tr w:rsidR="00D5331A" w:rsidRPr="000E1FB4" w14:paraId="5BBBCCD7" w14:textId="77777777" w:rsidTr="00311E9D">
        <w:trPr>
          <w:trHeight w:val="300"/>
        </w:trPr>
        <w:tc>
          <w:tcPr>
            <w:tcW w:w="3307" w:type="dxa"/>
            <w:shd w:val="clear" w:color="000000" w:fill="DAEEF3"/>
            <w:vAlign w:val="bottom"/>
            <w:hideMark/>
          </w:tcPr>
          <w:p w14:paraId="0721741F" w14:textId="77777777" w:rsidR="00D5331A" w:rsidRPr="00973F75" w:rsidRDefault="00D5331A" w:rsidP="00311E9D">
            <w:pPr>
              <w:spacing w:after="0" w:line="240" w:lineRule="auto"/>
              <w:ind w:left="720"/>
              <w:rPr>
                <w:rFonts w:ascii="Times New Roman" w:eastAsia="Times New Roman" w:hAnsi="Times New Roman" w:cs="Times New Roman"/>
                <w:color w:val="000000"/>
                <w:sz w:val="18"/>
                <w:szCs w:val="18"/>
              </w:rPr>
            </w:pPr>
            <w:r w:rsidRPr="00973F75">
              <w:rPr>
                <w:rFonts w:ascii="Times New Roman" w:eastAsia="Times New Roman" w:hAnsi="Times New Roman" w:cs="Times New Roman"/>
                <w:color w:val="000000"/>
                <w:sz w:val="18"/>
                <w:szCs w:val="18"/>
              </w:rPr>
              <w:t>TSS (lbs./yr.)</w:t>
            </w:r>
          </w:p>
        </w:tc>
        <w:tc>
          <w:tcPr>
            <w:tcW w:w="913" w:type="dxa"/>
            <w:vAlign w:val="bottom"/>
          </w:tcPr>
          <w:p w14:paraId="29707EC3" w14:textId="77777777" w:rsidR="00D5331A" w:rsidRPr="00973F75" w:rsidRDefault="00D5331A" w:rsidP="00311E9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933</w:t>
            </w:r>
          </w:p>
        </w:tc>
      </w:tr>
      <w:tr w:rsidR="00D5331A" w:rsidRPr="000E1FB4" w14:paraId="1870E6F7" w14:textId="77777777" w:rsidTr="00311E9D">
        <w:trPr>
          <w:trHeight w:val="300"/>
        </w:trPr>
        <w:tc>
          <w:tcPr>
            <w:tcW w:w="3307" w:type="dxa"/>
            <w:shd w:val="clear" w:color="000000" w:fill="006686"/>
            <w:vAlign w:val="bottom"/>
            <w:hideMark/>
          </w:tcPr>
          <w:p w14:paraId="4EAE3151" w14:textId="77777777" w:rsidR="00D5331A" w:rsidRPr="00973F75" w:rsidRDefault="00D5331A" w:rsidP="00311E9D">
            <w:pPr>
              <w:spacing w:after="0" w:line="240" w:lineRule="auto"/>
              <w:rPr>
                <w:rFonts w:ascii="Times New Roman" w:eastAsia="Times New Roman" w:hAnsi="Times New Roman" w:cs="Times New Roman"/>
                <w:b/>
                <w:bCs/>
                <w:color w:val="FFFFFF"/>
                <w:sz w:val="20"/>
                <w:szCs w:val="20"/>
              </w:rPr>
            </w:pPr>
            <w:r w:rsidRPr="00973F75">
              <w:rPr>
                <w:rFonts w:ascii="Times New Roman" w:eastAsia="Times New Roman" w:hAnsi="Times New Roman" w:cs="Times New Roman"/>
                <w:b/>
                <w:bCs/>
                <w:color w:val="FFFFFF"/>
                <w:sz w:val="20"/>
                <w:szCs w:val="20"/>
              </w:rPr>
              <w:t>Estimated Cost</w:t>
            </w:r>
          </w:p>
        </w:tc>
        <w:tc>
          <w:tcPr>
            <w:tcW w:w="913" w:type="dxa"/>
            <w:shd w:val="clear" w:color="000000" w:fill="006686"/>
            <w:vAlign w:val="bottom"/>
            <w:hideMark/>
          </w:tcPr>
          <w:p w14:paraId="0BA6C8C5" w14:textId="77777777" w:rsidR="00D5331A" w:rsidRPr="00973F75" w:rsidRDefault="00D5331A" w:rsidP="00311E9D">
            <w:pPr>
              <w:spacing w:after="0" w:line="240" w:lineRule="auto"/>
              <w:rPr>
                <w:rFonts w:ascii="Times New Roman" w:eastAsia="Times New Roman" w:hAnsi="Times New Roman" w:cs="Times New Roman"/>
                <w:b/>
                <w:bCs/>
                <w:color w:val="FFFFFF"/>
                <w:sz w:val="20"/>
                <w:szCs w:val="20"/>
              </w:rPr>
            </w:pPr>
          </w:p>
        </w:tc>
      </w:tr>
      <w:tr w:rsidR="00D5331A" w:rsidRPr="000E1FB4" w14:paraId="04CFF8D6" w14:textId="77777777" w:rsidTr="00311E9D">
        <w:trPr>
          <w:trHeight w:val="300"/>
        </w:trPr>
        <w:tc>
          <w:tcPr>
            <w:tcW w:w="3307" w:type="dxa"/>
            <w:shd w:val="clear" w:color="auto" w:fill="DAEEF3" w:themeFill="accent5" w:themeFillTint="33"/>
            <w:vAlign w:val="bottom"/>
            <w:hideMark/>
          </w:tcPr>
          <w:p w14:paraId="3E594A74" w14:textId="77777777" w:rsidR="00D5331A" w:rsidRPr="00973F75" w:rsidRDefault="00D5331A" w:rsidP="00311E9D">
            <w:pPr>
              <w:spacing w:after="0" w:line="240" w:lineRule="auto"/>
              <w:ind w:left="720"/>
              <w:rPr>
                <w:rFonts w:ascii="Times New Roman" w:eastAsia="Times New Roman" w:hAnsi="Times New Roman" w:cs="Times New Roman"/>
                <w:color w:val="000000"/>
                <w:sz w:val="18"/>
                <w:szCs w:val="18"/>
              </w:rPr>
            </w:pPr>
            <w:r w:rsidRPr="00973F75">
              <w:rPr>
                <w:rFonts w:ascii="Times New Roman" w:eastAsia="Times New Roman" w:hAnsi="Times New Roman" w:cs="Times New Roman"/>
                <w:color w:val="000000"/>
                <w:sz w:val="18"/>
                <w:szCs w:val="18"/>
              </w:rPr>
              <w:t xml:space="preserve">Planning-level Capital Cost </w:t>
            </w:r>
          </w:p>
        </w:tc>
        <w:tc>
          <w:tcPr>
            <w:tcW w:w="913" w:type="dxa"/>
            <w:vAlign w:val="bottom"/>
          </w:tcPr>
          <w:p w14:paraId="028A0AE1" w14:textId="77777777" w:rsidR="00D5331A" w:rsidRPr="00973F75" w:rsidRDefault="00D5331A" w:rsidP="00311E9D">
            <w:pPr>
              <w:spacing w:after="0" w:line="240" w:lineRule="auto"/>
              <w:jc w:val="center"/>
              <w:rPr>
                <w:rFonts w:ascii="Times New Roman" w:eastAsia="Times New Roman" w:hAnsi="Times New Roman" w:cs="Times New Roman"/>
                <w:color w:val="000000"/>
                <w:sz w:val="18"/>
                <w:szCs w:val="18"/>
              </w:rPr>
            </w:pPr>
            <w:r w:rsidRPr="00973F75">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18"/>
                <w:szCs w:val="18"/>
              </w:rPr>
              <w:t>96,000</w:t>
            </w:r>
          </w:p>
        </w:tc>
      </w:tr>
    </w:tbl>
    <w:p w14:paraId="1EAD3FB8" w14:textId="3EAA93ED" w:rsidR="00E3689B" w:rsidRPr="000E1FB4" w:rsidRDefault="00E3689B" w:rsidP="00E3689B">
      <w:pPr>
        <w:spacing w:after="0"/>
        <w:rPr>
          <w:rFonts w:ascii="Times New Roman" w:hAnsi="Times New Roman" w:cs="Times New Roman"/>
          <w:b/>
          <w:color w:val="007DA3"/>
          <w:sz w:val="24"/>
          <w:szCs w:val="24"/>
        </w:rPr>
      </w:pPr>
      <w:r>
        <w:rPr>
          <w:rFonts w:ascii="Times New Roman" w:hAnsi="Times New Roman" w:cs="Times New Roman"/>
          <w:b/>
          <w:color w:val="007DA3"/>
          <w:sz w:val="24"/>
          <w:szCs w:val="24"/>
        </w:rPr>
        <w:lastRenderedPageBreak/>
        <w:t>Site Wayland 2</w:t>
      </w:r>
      <w:r w:rsidRPr="000E1FB4">
        <w:rPr>
          <w:rFonts w:ascii="Times New Roman" w:hAnsi="Times New Roman" w:cs="Times New Roman"/>
          <w:b/>
          <w:color w:val="007DA3"/>
          <w:sz w:val="24"/>
          <w:szCs w:val="24"/>
        </w:rPr>
        <w:t xml:space="preserve">: </w:t>
      </w:r>
      <w:r>
        <w:rPr>
          <w:rFonts w:ascii="Times New Roman" w:hAnsi="Times New Roman" w:cs="Times New Roman"/>
          <w:b/>
          <w:color w:val="007DA3"/>
          <w:sz w:val="24"/>
          <w:szCs w:val="24"/>
        </w:rPr>
        <w:t xml:space="preserve">Wayland Town Beach Entrance </w:t>
      </w:r>
      <w:r w:rsidRPr="000E1FB4">
        <w:rPr>
          <w:rFonts w:ascii="Times New Roman" w:hAnsi="Times New Roman" w:cs="Times New Roman"/>
          <w:b/>
          <w:color w:val="007DA3"/>
          <w:sz w:val="24"/>
          <w:szCs w:val="24"/>
        </w:rPr>
        <w:t xml:space="preserve"> </w:t>
      </w:r>
    </w:p>
    <w:tbl>
      <w:tblPr>
        <w:tblpPr w:leftFromText="187" w:rightFromText="187" w:vertAnchor="page" w:horzAnchor="page" w:tblpX="6385" w:tblpY="1573"/>
        <w:tblOverlap w:val="never"/>
        <w:tblW w:w="5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58"/>
      </w:tblGrid>
      <w:tr w:rsidR="00E3689B" w:rsidRPr="000E1FB4" w14:paraId="7559B5E9" w14:textId="77777777" w:rsidTr="00E3689B">
        <w:trPr>
          <w:trHeight w:val="3680"/>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77241F8" w14:textId="77777777" w:rsidR="00E3689B" w:rsidRPr="000E1FB4" w:rsidRDefault="00E3689B" w:rsidP="00E3689B">
            <w:pPr>
              <w:spacing w:after="0" w:line="240" w:lineRule="auto"/>
              <w:jc w:val="both"/>
              <w:rPr>
                <w:rFonts w:ascii="Times New Roman" w:hAnsi="Times New Roman" w:cs="Times New Roman"/>
                <w:sz w:val="24"/>
                <w:szCs w:val="24"/>
              </w:rPr>
            </w:pPr>
            <w:r w:rsidRPr="000E1FB4">
              <w:rPr>
                <w:rFonts w:ascii="Times New Roman" w:hAnsi="Times New Roman" w:cs="Times New Roman"/>
                <w:b/>
                <w:noProof/>
                <w:sz w:val="20"/>
                <w:szCs w:val="20"/>
              </w:rPr>
              <mc:AlternateContent>
                <mc:Choice Requires="wps">
                  <w:drawing>
                    <wp:anchor distT="0" distB="0" distL="114300" distR="114300" simplePos="0" relativeHeight="251792384" behindDoc="0" locked="0" layoutInCell="1" allowOverlap="1" wp14:anchorId="22195C09" wp14:editId="7D74ED78">
                      <wp:simplePos x="0" y="0"/>
                      <wp:positionH relativeFrom="column">
                        <wp:posOffset>1643380</wp:posOffset>
                      </wp:positionH>
                      <wp:positionV relativeFrom="paragraph">
                        <wp:posOffset>334010</wp:posOffset>
                      </wp:positionV>
                      <wp:extent cx="637540" cy="217805"/>
                      <wp:effectExtent l="95250" t="0" r="10160" b="467995"/>
                      <wp:wrapNone/>
                      <wp:docPr id="7619"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7540" cy="217805"/>
                              </a:xfrm>
                              <a:prstGeom prst="wedgeRectCallout">
                                <a:avLst>
                                  <a:gd name="adj1" fmla="val -58766"/>
                                  <a:gd name="adj2" fmla="val 242650"/>
                                </a:avLst>
                              </a:prstGeom>
                              <a:solidFill>
                                <a:srgbClr val="FFFFFF">
                                  <a:alpha val="70000"/>
                                </a:srgbClr>
                              </a:solidFill>
                              <a:ln w="9525">
                                <a:solidFill>
                                  <a:srgbClr val="000000"/>
                                </a:solidFill>
                                <a:miter lim="800000"/>
                                <a:headEnd/>
                                <a:tailEnd/>
                              </a:ln>
                            </wps:spPr>
                            <wps:txbx>
                              <w:txbxContent>
                                <w:p w14:paraId="45702F01"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Catch Basin</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2195C09" id="_x0000_s1163" type="#_x0000_t61" style="position:absolute;left:0;text-align:left;margin-left:129.4pt;margin-top:26.3pt;width:50.2pt;height:17.1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" adj="-1893,63212">
                      <v:fill opacity="46003f"/>
                      <v:textbox inset="0,,0">
                        <w:txbxContent>
                          <w:p w14:paraId="45702F01"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Catch Basin</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790336" behindDoc="0" locked="0" layoutInCell="1" allowOverlap="1" wp14:anchorId="283D04EC" wp14:editId="09C7067D">
                      <wp:simplePos x="0" y="0"/>
                      <wp:positionH relativeFrom="column">
                        <wp:posOffset>372745</wp:posOffset>
                      </wp:positionH>
                      <wp:positionV relativeFrom="paragraph">
                        <wp:posOffset>1661795</wp:posOffset>
                      </wp:positionV>
                      <wp:extent cx="1255395" cy="204470"/>
                      <wp:effectExtent l="0" t="381000" r="154305" b="24130"/>
                      <wp:wrapNone/>
                      <wp:docPr id="7620"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492487" y="2671638"/>
                                <a:ext cx="1255395" cy="204470"/>
                              </a:xfrm>
                              <a:prstGeom prst="wedgeRectCallout">
                                <a:avLst>
                                  <a:gd name="adj1" fmla="val 57433"/>
                                  <a:gd name="adj2" fmla="val -213939"/>
                                </a:avLst>
                              </a:prstGeom>
                              <a:solidFill>
                                <a:srgbClr val="FFFFFF">
                                  <a:alpha val="70000"/>
                                </a:srgbClr>
                              </a:solidFill>
                              <a:ln w="9525">
                                <a:solidFill>
                                  <a:srgbClr val="000000"/>
                                </a:solidFill>
                                <a:miter lim="800000"/>
                                <a:headEnd/>
                                <a:tailEnd/>
                              </a:ln>
                            </wps:spPr>
                            <wps:txbx>
                              <w:txbxContent>
                                <w:p w14:paraId="43483E13"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Bioretention Cell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83D04EC" id="_x0000_s1164" type="#_x0000_t61" style="position:absolute;left:0;text-align:left;margin-left:29.35pt;margin-top:130.85pt;width:98.85pt;height:16.1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" adj="23206,-35411">
                      <v:fill opacity="46003f"/>
                      <v:textbox inset="0,,0">
                        <w:txbxContent>
                          <w:p w14:paraId="43483E13"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Bioretention Cell </w:t>
                            </w:r>
                          </w:p>
                        </w:txbxContent>
                      </v:textbox>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788288" behindDoc="0" locked="0" layoutInCell="1" allowOverlap="1" wp14:anchorId="4117D5D2" wp14:editId="3350A07C">
                      <wp:simplePos x="0" y="0"/>
                      <wp:positionH relativeFrom="column">
                        <wp:posOffset>822325</wp:posOffset>
                      </wp:positionH>
                      <wp:positionV relativeFrom="paragraph">
                        <wp:posOffset>922020</wp:posOffset>
                      </wp:positionV>
                      <wp:extent cx="1005840" cy="429260"/>
                      <wp:effectExtent l="38100" t="0" r="41910" b="0"/>
                      <wp:wrapNone/>
                      <wp:docPr id="7621" name="Freeform: Shape 7621"/>
                      <wp:cNvGraphicFramePr/>
                      <a:graphic xmlns:a="http://schemas.openxmlformats.org/drawingml/2006/main">
                        <a:graphicData uri="http://schemas.microsoft.com/office/word/2010/wordprocessingShape">
                          <wps:wsp>
                            <wps:cNvSpPr/>
                            <wps:spPr>
                              <a:xfrm rot="21294105">
                                <a:off x="0" y="0"/>
                                <a:ext cx="1005840" cy="429260"/>
                              </a:xfrm>
                              <a:custGeom>
                                <a:avLst/>
                                <a:gdLst>
                                  <a:gd name="connsiteX0" fmla="*/ 518714 w 1006306"/>
                                  <a:gd name="connsiteY0" fmla="*/ 47707 h 429369"/>
                                  <a:gd name="connsiteX1" fmla="*/ 9830 w 1006306"/>
                                  <a:gd name="connsiteY1" fmla="*/ 47707 h 429369"/>
                                  <a:gd name="connsiteX2" fmla="*/ 995792 w 1006306"/>
                                  <a:gd name="connsiteY2" fmla="*/ 429369 h 429369"/>
                                  <a:gd name="connsiteX3" fmla="*/ 518714 w 1006306"/>
                                  <a:gd name="connsiteY3" fmla="*/ 47707 h 429369"/>
                                </a:gdLst>
                                <a:ahLst/>
                                <a:cxnLst>
                                  <a:cxn ang="0">
                                    <a:pos x="connsiteX0" y="connsiteY0"/>
                                  </a:cxn>
                                  <a:cxn ang="0">
                                    <a:pos x="connsiteX1" y="connsiteY1"/>
                                  </a:cxn>
                                  <a:cxn ang="0">
                                    <a:pos x="connsiteX2" y="connsiteY2"/>
                                  </a:cxn>
                                  <a:cxn ang="0">
                                    <a:pos x="connsiteX3" y="connsiteY3"/>
                                  </a:cxn>
                                </a:cxnLst>
                                <a:rect l="l" t="t" r="r" b="b"/>
                                <a:pathLst>
                                  <a:path w="1006306" h="429369">
                                    <a:moveTo>
                                      <a:pt x="518714" y="47707"/>
                                    </a:moveTo>
                                    <a:cubicBezTo>
                                      <a:pt x="354387" y="-15903"/>
                                      <a:pt x="-69683" y="-15903"/>
                                      <a:pt x="9830" y="47707"/>
                                    </a:cubicBezTo>
                                    <a:cubicBezTo>
                                      <a:pt x="89343" y="111317"/>
                                      <a:pt x="916279" y="429369"/>
                                      <a:pt x="995792" y="429369"/>
                                    </a:cubicBezTo>
                                    <a:cubicBezTo>
                                      <a:pt x="1075305" y="429369"/>
                                      <a:pt x="683041" y="111317"/>
                                      <a:pt x="518714" y="47707"/>
                                    </a:cubicBezTo>
                                    <a:close/>
                                  </a:path>
                                </a:pathLst>
                              </a:custGeom>
                              <a:noFill/>
                              <a:ln>
                                <a:solidFill>
                                  <a:srgbClr val="92D05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F8305D" id="Freeform: Shape 7621" o:spid="_x0000_s1026" style="position:absolute;margin-left:64.75pt;margin-top:72.6pt;width:79.2pt;height:33.8pt;rotation:-334119fd;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06306,429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" path="m518714,47707c354387,-15903,-69683,-15903,9830,47707v79513,63610,906449,381662,985962,381662c1075305,429369,683041,111317,518714,47707xe" filled="f" strokecolor="#92d050" strokeweight="2pt">
                      <v:stroke dashstyle="3 1"/>
                      <v:path arrowok="t" o:connecttype="custom" o:connectlocs="518474,47695;9825,47695;995331,429260;518474,47695" o:connectangles="0,0,0,0"/>
                    </v:shape>
                  </w:pict>
                </mc:Fallback>
              </mc:AlternateContent>
            </w:r>
            <w:r w:rsidRPr="000E1FB4">
              <w:rPr>
                <w:rFonts w:ascii="Times New Roman" w:hAnsi="Times New Roman" w:cs="Times New Roman"/>
                <w:b/>
                <w:noProof/>
                <w:sz w:val="24"/>
                <w:szCs w:val="24"/>
              </w:rPr>
              <mc:AlternateContent>
                <mc:Choice Requires="wps">
                  <w:drawing>
                    <wp:anchor distT="0" distB="0" distL="114300" distR="114300" simplePos="0" relativeHeight="251778048" behindDoc="0" locked="0" layoutInCell="1" allowOverlap="1" wp14:anchorId="2B8E5ED6" wp14:editId="37297BEE">
                      <wp:simplePos x="0" y="0"/>
                      <wp:positionH relativeFrom="column">
                        <wp:posOffset>2277745</wp:posOffset>
                      </wp:positionH>
                      <wp:positionV relativeFrom="paragraph">
                        <wp:posOffset>60325</wp:posOffset>
                      </wp:positionV>
                      <wp:extent cx="685800" cy="228600"/>
                      <wp:effectExtent l="0" t="0" r="19050" b="19050"/>
                      <wp:wrapNone/>
                      <wp:docPr id="7622"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2FD8E1EC" w14:textId="77777777" w:rsidR="007346D8" w:rsidRPr="007673F9" w:rsidRDefault="007346D8" w:rsidP="00E3689B">
                                  <w:pPr>
                                    <w:jc w:val="center"/>
                                    <w:rPr>
                                      <w:rFonts w:ascii="Arial" w:hAnsi="Arial" w:cs="Arial"/>
                                      <w:sz w:val="16"/>
                                      <w:szCs w:val="16"/>
                                    </w:rPr>
                                  </w:pPr>
                                  <w:r w:rsidRPr="00D678AE">
                                    <w:rPr>
                                      <w:rFonts w:ascii="Arial" w:hAnsi="Arial" w:cs="Arial"/>
                                      <w:sz w:val="16"/>
                                      <w:szCs w:val="16"/>
                                    </w:rPr>
                                    <w:t xml:space="preserve">Photo </w:t>
                                  </w:r>
                                  <w:r w:rsidRPr="004B6370">
                                    <w:rPr>
                                      <w:rFonts w:ascii="Arial" w:hAnsi="Arial" w:cs="Arial"/>
                                      <w:sz w:val="16"/>
                                      <w:szCs w:val="16"/>
                                    </w:rPr>
                                    <w:t>2</w:t>
                                  </w:r>
                                  <w:r w:rsidRPr="00D678AE">
                                    <w:rPr>
                                      <w:rFonts w:ascii="Arial" w:hAnsi="Arial" w:cs="Arial"/>
                                      <w:sz w:val="16"/>
                                      <w:szCs w:val="16"/>
                                    </w:rPr>
                                    <w:t>-</w:t>
                                  </w:r>
                                  <w:r w:rsidRPr="007673F9">
                                    <w:rPr>
                                      <w:rFonts w:ascii="Arial" w:hAnsi="Arial" w:cs="Arial"/>
                                      <w:sz w:val="16"/>
                                      <w:szCs w:val="16"/>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8E5ED6" id="_x0000_s1165" type="#_x0000_t176" style="position:absolute;left:0;text-align:left;margin-left:179.35pt;margin-top:4.75pt;width:54pt;height:18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">
                      <v:shadow opacity=".5" offset="-6pt,-6pt"/>
                      <v:textbox>
                        <w:txbxContent>
                          <w:p w14:paraId="2FD8E1EC" w14:textId="77777777" w:rsidR="007346D8" w:rsidRPr="007673F9" w:rsidRDefault="007346D8" w:rsidP="00E3689B">
                            <w:pPr>
                              <w:jc w:val="center"/>
                              <w:rPr>
                                <w:rFonts w:ascii="Arial" w:hAnsi="Arial" w:cs="Arial"/>
                                <w:sz w:val="16"/>
                                <w:szCs w:val="16"/>
                              </w:rPr>
                            </w:pPr>
                            <w:r w:rsidRPr="00D678AE">
                              <w:rPr>
                                <w:rFonts w:ascii="Arial" w:hAnsi="Arial" w:cs="Arial"/>
                                <w:sz w:val="16"/>
                                <w:szCs w:val="16"/>
                              </w:rPr>
                              <w:t xml:space="preserve">Photo </w:t>
                            </w:r>
                            <w:r w:rsidRPr="004B6370">
                              <w:rPr>
                                <w:rFonts w:ascii="Arial" w:hAnsi="Arial" w:cs="Arial"/>
                                <w:sz w:val="16"/>
                                <w:szCs w:val="16"/>
                              </w:rPr>
                              <w:t>2</w:t>
                            </w:r>
                            <w:r w:rsidRPr="00D678AE">
                              <w:rPr>
                                <w:rFonts w:ascii="Arial" w:hAnsi="Arial" w:cs="Arial"/>
                                <w:sz w:val="16"/>
                                <w:szCs w:val="16"/>
                              </w:rPr>
                              <w:t>-</w:t>
                            </w:r>
                            <w:r w:rsidRPr="007673F9">
                              <w:rPr>
                                <w:rFonts w:ascii="Arial" w:hAnsi="Arial" w:cs="Arial"/>
                                <w:sz w:val="16"/>
                                <w:szCs w:val="16"/>
                              </w:rPr>
                              <w:t>1</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782144" behindDoc="0" locked="0" layoutInCell="1" allowOverlap="1" wp14:anchorId="140EA39E" wp14:editId="4D842CDB">
                      <wp:simplePos x="0" y="0"/>
                      <wp:positionH relativeFrom="column">
                        <wp:posOffset>2472055</wp:posOffset>
                      </wp:positionH>
                      <wp:positionV relativeFrom="paragraph">
                        <wp:posOffset>1639570</wp:posOffset>
                      </wp:positionV>
                      <wp:extent cx="482600" cy="217805"/>
                      <wp:effectExtent l="0" t="285750" r="12700" b="10795"/>
                      <wp:wrapNone/>
                      <wp:docPr id="7623"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591869" y="2688609"/>
                                <a:ext cx="482600" cy="217805"/>
                              </a:xfrm>
                              <a:prstGeom prst="wedgeRectCallout">
                                <a:avLst>
                                  <a:gd name="adj1" fmla="val 18345"/>
                                  <a:gd name="adj2" fmla="val -167412"/>
                                </a:avLst>
                              </a:prstGeom>
                              <a:solidFill>
                                <a:srgbClr val="FFFFFF">
                                  <a:alpha val="70000"/>
                                </a:srgbClr>
                              </a:solidFill>
                              <a:ln w="9525">
                                <a:solidFill>
                                  <a:srgbClr val="000000"/>
                                </a:solidFill>
                                <a:miter lim="800000"/>
                                <a:headEnd/>
                                <a:tailEnd/>
                              </a:ln>
                            </wps:spPr>
                            <wps:txbx>
                              <w:txbxContent>
                                <w:p w14:paraId="2E70A887"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Runoff</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40EA39E" id="_x0000_s1166" type="#_x0000_t61" style="position:absolute;left:0;text-align:left;margin-left:194.65pt;margin-top:129.1pt;width:38pt;height:17.1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" adj="14763,-25361">
                      <v:fill opacity="46003f"/>
                      <v:textbox inset="0,,0">
                        <w:txbxContent>
                          <w:p w14:paraId="2E70A887"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Runoff</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786240" behindDoc="0" locked="0" layoutInCell="1" allowOverlap="1" wp14:anchorId="08354128" wp14:editId="62B9ADC4">
                      <wp:simplePos x="0" y="0"/>
                      <wp:positionH relativeFrom="column">
                        <wp:posOffset>1444625</wp:posOffset>
                      </wp:positionH>
                      <wp:positionV relativeFrom="paragraph">
                        <wp:posOffset>988695</wp:posOffset>
                      </wp:positionV>
                      <wp:extent cx="210820" cy="74930"/>
                      <wp:effectExtent l="38100" t="57150" r="36830" b="58420"/>
                      <wp:wrapNone/>
                      <wp:docPr id="7624" name="Rectangle 7624"/>
                      <wp:cNvGraphicFramePr/>
                      <a:graphic xmlns:a="http://schemas.openxmlformats.org/drawingml/2006/main">
                        <a:graphicData uri="http://schemas.microsoft.com/office/word/2010/wordprocessingShape">
                          <wps:wsp>
                            <wps:cNvSpPr/>
                            <wps:spPr>
                              <a:xfrm rot="1043908">
                                <a:off x="0" y="0"/>
                                <a:ext cx="210820" cy="74930"/>
                              </a:xfrm>
                              <a:prstGeom prst="rect">
                                <a:avLst/>
                              </a:prstGeom>
                              <a:noFill/>
                              <a:ln w="2540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A1BA9E" id="Rectangle 7624" o:spid="_x0000_s1026" style="position:absolute;margin-left:113.75pt;margin-top:77.85pt;width:16.6pt;height:5.9pt;rotation:1140226fd;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" filled="f" strokecolor="red" strokeweight="2pt">
                      <v:stroke dashstyle="dash"/>
                    </v:rect>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784192" behindDoc="0" locked="0" layoutInCell="1" allowOverlap="1" wp14:anchorId="7692AE1B" wp14:editId="084C1ABD">
                      <wp:simplePos x="0" y="0"/>
                      <wp:positionH relativeFrom="column">
                        <wp:posOffset>2245995</wp:posOffset>
                      </wp:positionH>
                      <wp:positionV relativeFrom="paragraph">
                        <wp:posOffset>1174750</wp:posOffset>
                      </wp:positionV>
                      <wp:extent cx="718820" cy="231775"/>
                      <wp:effectExtent l="19050" t="57150" r="24130" b="34925"/>
                      <wp:wrapNone/>
                      <wp:docPr id="7625" name="Straight Arrow Connector 7625"/>
                      <wp:cNvGraphicFramePr/>
                      <a:graphic xmlns:a="http://schemas.openxmlformats.org/drawingml/2006/main">
                        <a:graphicData uri="http://schemas.microsoft.com/office/word/2010/wordprocessingShape">
                          <wps:wsp>
                            <wps:cNvCnPr/>
                            <wps:spPr>
                              <a:xfrm flipH="1" flipV="1">
                                <a:off x="0" y="0"/>
                                <a:ext cx="718820" cy="231775"/>
                              </a:xfrm>
                              <a:prstGeom prst="straightConnector1">
                                <a:avLst/>
                              </a:prstGeom>
                              <a:ln w="31750">
                                <a:solidFill>
                                  <a:srgbClr val="00B0F0"/>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14C720" id="Straight Arrow Connector 7625" o:spid="_x0000_s1026" type="#_x0000_t32" style="position:absolute;margin-left:176.85pt;margin-top:92.5pt;width:56.6pt;height:18.25pt;flip:x y;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" strokecolor="#00b0f0" strokeweight="2.5pt">
                      <v:stroke startarrowwidth="wide" startarrowlength="long" endarrow="block"/>
                    </v:shape>
                  </w:pict>
                </mc:Fallback>
              </mc:AlternateContent>
            </w:r>
            <w:r w:rsidRPr="000E1FB4">
              <w:rPr>
                <w:rFonts w:ascii="Times New Roman" w:hAnsi="Times New Roman" w:cs="Times New Roman"/>
                <w:noProof/>
              </w:rPr>
              <w:t xml:space="preserve">  </w:t>
            </w:r>
            <w:r>
              <w:rPr>
                <w:rFonts w:ascii="Times New Roman" w:hAnsi="Times New Roman" w:cs="Times New Roman"/>
                <w:noProof/>
              </w:rPr>
              <w:drawing>
                <wp:inline distT="0" distB="0" distL="0" distR="0" wp14:anchorId="2CB5C9B4" wp14:editId="6AAA72AA">
                  <wp:extent cx="2941129" cy="2206733"/>
                  <wp:effectExtent l="19050" t="19050" r="12065" b="22225"/>
                  <wp:docPr id="7748" name="Picture 7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4" cstate="screen">
                            <a:extLst>
                              <a:ext uri="{28A0092B-C50C-407E-A947-70E740481C1C}">
                                <a14:useLocalDpi xmlns:a14="http://schemas.microsoft.com/office/drawing/2010/main"/>
                              </a:ext>
                            </a:extLst>
                          </a:blip>
                          <a:srcRect/>
                          <a:stretch>
                            <a:fillRect/>
                          </a:stretch>
                        </pic:blipFill>
                        <pic:spPr bwMode="auto">
                          <a:xfrm>
                            <a:off x="0" y="0"/>
                            <a:ext cx="2972710" cy="2230428"/>
                          </a:xfrm>
                          <a:prstGeom prst="rect">
                            <a:avLst/>
                          </a:prstGeom>
                          <a:noFill/>
                          <a:ln>
                            <a:solidFill>
                              <a:schemeClr val="tx1"/>
                            </a:solidFill>
                          </a:ln>
                        </pic:spPr>
                      </pic:pic>
                    </a:graphicData>
                  </a:graphic>
                </wp:inline>
              </w:drawing>
            </w:r>
          </w:p>
        </w:tc>
      </w:tr>
      <w:tr w:rsidR="00E3689B" w:rsidRPr="000E1FB4" w14:paraId="7F5C0CDB" w14:textId="77777777" w:rsidTr="00E3689B">
        <w:trPr>
          <w:trHeight w:val="3862"/>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DA49E5D" w14:textId="77777777" w:rsidR="00E3689B" w:rsidRPr="000E1FB4" w:rsidRDefault="00E3689B" w:rsidP="00E3689B">
            <w:pPr>
              <w:spacing w:after="0" w:line="240" w:lineRule="auto"/>
              <w:jc w:val="both"/>
              <w:rPr>
                <w:rFonts w:ascii="Times New Roman" w:hAnsi="Times New Roman" w:cs="Times New Roman"/>
                <w:sz w:val="24"/>
                <w:szCs w:val="24"/>
              </w:rPr>
            </w:pPr>
          </w:p>
        </w:tc>
      </w:tr>
      <w:tr w:rsidR="00E3689B" w:rsidRPr="000E1FB4" w14:paraId="44ACE7F2" w14:textId="77777777" w:rsidTr="00E3689B">
        <w:trPr>
          <w:trHeight w:val="3888"/>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9661ACF" w14:textId="77777777" w:rsidR="00E3689B" w:rsidRPr="000E1FB4" w:rsidRDefault="00E3689B" w:rsidP="00E3689B">
            <w:pPr>
              <w:spacing w:after="0" w:line="240" w:lineRule="auto"/>
              <w:jc w:val="both"/>
              <w:rPr>
                <w:rFonts w:ascii="Times New Roman" w:hAnsi="Times New Roman" w:cs="Times New Roman"/>
                <w:sz w:val="24"/>
                <w:szCs w:val="24"/>
              </w:rPr>
            </w:pPr>
          </w:p>
          <w:p w14:paraId="2D1F2462" w14:textId="77777777" w:rsidR="00E3689B" w:rsidRPr="000E1FB4" w:rsidRDefault="00E3689B" w:rsidP="00E3689B">
            <w:pPr>
              <w:spacing w:after="0" w:line="240" w:lineRule="auto"/>
              <w:jc w:val="both"/>
              <w:rPr>
                <w:rFonts w:ascii="Times New Roman" w:hAnsi="Times New Roman" w:cs="Times New Roman"/>
                <w:sz w:val="24"/>
                <w:szCs w:val="24"/>
              </w:rPr>
            </w:pPr>
          </w:p>
          <w:p w14:paraId="1EC38B63" w14:textId="77777777" w:rsidR="00E3689B" w:rsidRPr="000E1FB4" w:rsidRDefault="00E3689B" w:rsidP="00E3689B">
            <w:pPr>
              <w:spacing w:after="0" w:line="240" w:lineRule="auto"/>
              <w:jc w:val="both"/>
              <w:rPr>
                <w:rFonts w:ascii="Times New Roman" w:hAnsi="Times New Roman" w:cs="Times New Roman"/>
                <w:sz w:val="24"/>
                <w:szCs w:val="24"/>
              </w:rPr>
            </w:pPr>
          </w:p>
          <w:p w14:paraId="4EC708E4" w14:textId="77777777" w:rsidR="00E3689B" w:rsidRPr="000E1FB4" w:rsidRDefault="00E3689B" w:rsidP="00E3689B">
            <w:pPr>
              <w:spacing w:after="0" w:line="240" w:lineRule="auto"/>
              <w:jc w:val="both"/>
              <w:rPr>
                <w:rFonts w:ascii="Times New Roman" w:hAnsi="Times New Roman" w:cs="Times New Roman"/>
                <w:sz w:val="24"/>
                <w:szCs w:val="24"/>
              </w:rPr>
            </w:pPr>
          </w:p>
        </w:tc>
      </w:tr>
    </w:tbl>
    <w:p w14:paraId="384B15F1"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Micro-watershed No.: </w:t>
      </w:r>
      <w:r>
        <w:rPr>
          <w:rFonts w:ascii="Times New Roman" w:hAnsi="Times New Roman" w:cs="Times New Roman"/>
          <w:b/>
          <w:i/>
          <w:color w:val="8E8E8E"/>
          <w:sz w:val="20"/>
          <w:szCs w:val="20"/>
        </w:rPr>
        <w:t>W-36</w:t>
      </w:r>
    </w:p>
    <w:p w14:paraId="33958F06"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BMP Type: </w:t>
      </w:r>
      <w:r>
        <w:rPr>
          <w:rFonts w:ascii="Times New Roman" w:hAnsi="Times New Roman" w:cs="Times New Roman"/>
          <w:b/>
          <w:i/>
          <w:color w:val="8E8E8E"/>
          <w:sz w:val="20"/>
          <w:szCs w:val="20"/>
        </w:rPr>
        <w:t xml:space="preserve">Bioretention </w:t>
      </w:r>
      <w:r w:rsidRPr="000E1FB4">
        <w:rPr>
          <w:rFonts w:ascii="Times New Roman" w:hAnsi="Times New Roman" w:cs="Times New Roman"/>
          <w:b/>
          <w:i/>
          <w:color w:val="8E8E8E"/>
          <w:sz w:val="20"/>
          <w:szCs w:val="20"/>
        </w:rPr>
        <w:t xml:space="preserve">  </w:t>
      </w:r>
    </w:p>
    <w:p w14:paraId="0B9CB62B" w14:textId="77777777" w:rsidR="00E3689B"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noProof/>
          <w:sz w:val="20"/>
          <w:szCs w:val="20"/>
        </w:rPr>
        <mc:AlternateContent>
          <mc:Choice Requires="wps">
            <w:drawing>
              <wp:anchor distT="0" distB="0" distL="114300" distR="114300" simplePos="0" relativeHeight="251780096" behindDoc="0" locked="0" layoutInCell="1" allowOverlap="1" wp14:anchorId="245ED664" wp14:editId="27FDD1D4">
                <wp:simplePos x="0" y="0"/>
                <wp:positionH relativeFrom="column">
                  <wp:posOffset>3601114</wp:posOffset>
                </wp:positionH>
                <wp:positionV relativeFrom="paragraph">
                  <wp:posOffset>131650</wp:posOffset>
                </wp:positionV>
                <wp:extent cx="1255395" cy="204470"/>
                <wp:effectExtent l="0" t="0" r="40005" b="595630"/>
                <wp:wrapNone/>
                <wp:docPr id="7626"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5395" cy="204470"/>
                        </a:xfrm>
                        <a:prstGeom prst="wedgeRectCallout">
                          <a:avLst>
                            <a:gd name="adj1" fmla="val 49199"/>
                            <a:gd name="adj2" fmla="val 303264"/>
                          </a:avLst>
                        </a:prstGeom>
                        <a:solidFill>
                          <a:srgbClr val="FFFFFF">
                            <a:alpha val="70000"/>
                          </a:srgbClr>
                        </a:solidFill>
                        <a:ln w="9525">
                          <a:solidFill>
                            <a:srgbClr val="000000"/>
                          </a:solidFill>
                          <a:miter lim="800000"/>
                          <a:headEnd/>
                          <a:tailEnd/>
                        </a:ln>
                      </wps:spPr>
                      <wps:txbx>
                        <w:txbxContent>
                          <w:p w14:paraId="5A1F9657"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Curb Cut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45ED664" id="_x0000_s1167" type="#_x0000_t61" style="position:absolute;left:0;text-align:left;margin-left:283.55pt;margin-top:10.35pt;width:98.85pt;height:16.1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" adj="21427,76305">
                <v:fill opacity="46003f"/>
                <v:textbox inset="0,,0">
                  <w:txbxContent>
                    <w:p w14:paraId="5A1F9657"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Curb Cut </w:t>
                      </w:r>
                    </w:p>
                  </w:txbxContent>
                </v:textbox>
              </v:shape>
            </w:pict>
          </mc:Fallback>
        </mc:AlternateContent>
      </w:r>
      <w:r w:rsidRPr="000E1FB4">
        <w:rPr>
          <w:rFonts w:ascii="Times New Roman" w:hAnsi="Times New Roman" w:cs="Times New Roman"/>
          <w:b/>
          <w:i/>
          <w:color w:val="8E8E8E"/>
          <w:sz w:val="20"/>
          <w:szCs w:val="20"/>
        </w:rPr>
        <w:t>BMP Location:</w:t>
      </w:r>
      <w:r>
        <w:rPr>
          <w:rFonts w:ascii="Times New Roman" w:hAnsi="Times New Roman" w:cs="Times New Roman"/>
          <w:b/>
          <w:i/>
          <w:color w:val="8E8E8E"/>
          <w:sz w:val="20"/>
          <w:szCs w:val="20"/>
        </w:rPr>
        <w:t xml:space="preserve"> 13 Grace Road</w:t>
      </w:r>
    </w:p>
    <w:p w14:paraId="1605530F" w14:textId="4C0CBA25" w:rsidR="00E3689B" w:rsidRPr="000E1FB4" w:rsidRDefault="00E3689B" w:rsidP="00E3689B">
      <w:pPr>
        <w:spacing w:after="0"/>
        <w:jc w:val="both"/>
        <w:rPr>
          <w:rFonts w:ascii="Times New Roman" w:hAnsi="Times New Roman" w:cs="Times New Roman"/>
          <w:b/>
          <w:sz w:val="20"/>
          <w:szCs w:val="20"/>
        </w:rPr>
      </w:pPr>
      <w:r>
        <w:rPr>
          <w:rFonts w:ascii="Times New Roman" w:hAnsi="Times New Roman" w:cs="Times New Roman"/>
          <w:b/>
          <w:i/>
          <w:color w:val="8E8E8E"/>
          <w:sz w:val="20"/>
          <w:szCs w:val="20"/>
        </w:rPr>
        <w:t xml:space="preserve">Priority Rank: </w:t>
      </w:r>
      <w:r w:rsidR="00FA66DB">
        <w:rPr>
          <w:rFonts w:ascii="Times New Roman" w:hAnsi="Times New Roman" w:cs="Times New Roman"/>
          <w:b/>
          <w:i/>
          <w:color w:val="8E8E8E"/>
          <w:sz w:val="20"/>
          <w:szCs w:val="20"/>
        </w:rPr>
        <w:t>High</w:t>
      </w:r>
      <w:r>
        <w:rPr>
          <w:rFonts w:ascii="Times New Roman" w:hAnsi="Times New Roman" w:cs="Times New Roman"/>
          <w:b/>
          <w:i/>
          <w:color w:val="8E8E8E"/>
          <w:sz w:val="20"/>
          <w:szCs w:val="20"/>
        </w:rPr>
        <w:t xml:space="preserve"> </w:t>
      </w:r>
    </w:p>
    <w:p w14:paraId="65502C35" w14:textId="77777777" w:rsidR="00E3689B" w:rsidRPr="000E1FB4" w:rsidRDefault="00E3689B" w:rsidP="00E3689B">
      <w:pPr>
        <w:spacing w:before="240" w:after="120"/>
        <w:ind w:right="-58"/>
        <w:jc w:val="both"/>
        <w:rPr>
          <w:rFonts w:ascii="Times New Roman" w:hAnsi="Times New Roman" w:cs="Times New Roman"/>
          <w:b/>
          <w:sz w:val="20"/>
          <w:szCs w:val="20"/>
        </w:rPr>
      </w:pPr>
      <w:r w:rsidRPr="000E1FB4">
        <w:rPr>
          <w:rFonts w:ascii="Times New Roman" w:hAnsi="Times New Roman" w:cs="Times New Roman"/>
          <w:b/>
          <w:sz w:val="20"/>
          <w:szCs w:val="20"/>
        </w:rPr>
        <w:t xml:space="preserve">Site Summary: </w:t>
      </w:r>
    </w:p>
    <w:p w14:paraId="4FBCCB37" w14:textId="77777777" w:rsidR="00E3689B" w:rsidRPr="000E1FB4" w:rsidRDefault="00E3689B" w:rsidP="00E3689B">
      <w:pPr>
        <w:spacing w:before="240" w:after="120"/>
        <w:ind w:right="-58"/>
        <w:jc w:val="both"/>
        <w:rPr>
          <w:rFonts w:ascii="Times New Roman" w:hAnsi="Times New Roman" w:cs="Times New Roman"/>
          <w:sz w:val="20"/>
          <w:szCs w:val="20"/>
        </w:rPr>
      </w:pPr>
      <w:r w:rsidRPr="000E1FB4">
        <w:rPr>
          <w:rFonts w:ascii="Times New Roman" w:hAnsi="Times New Roman" w:cs="Times New Roman"/>
          <w:sz w:val="20"/>
          <w:szCs w:val="20"/>
        </w:rPr>
        <w:t xml:space="preserve">Runoff </w:t>
      </w:r>
      <w:r>
        <w:rPr>
          <w:rFonts w:ascii="Times New Roman" w:hAnsi="Times New Roman" w:cs="Times New Roman"/>
          <w:sz w:val="20"/>
          <w:szCs w:val="20"/>
        </w:rPr>
        <w:t xml:space="preserve">from upper Parkland Drive drains to an existing catch basin adjacent to a grassed median at the intersection of Parkland Drive and Grace Road. </w:t>
      </w:r>
    </w:p>
    <w:p w14:paraId="18CCCE48" w14:textId="77777777" w:rsidR="00E3689B" w:rsidRPr="000E1FB4" w:rsidRDefault="00E3689B" w:rsidP="00E3689B">
      <w:pPr>
        <w:spacing w:before="240" w:after="120"/>
        <w:ind w:right="-58"/>
        <w:jc w:val="both"/>
        <w:rPr>
          <w:rFonts w:ascii="Times New Roman" w:hAnsi="Times New Roman" w:cs="Times New Roman"/>
          <w:sz w:val="20"/>
          <w:szCs w:val="20"/>
        </w:rPr>
      </w:pPr>
      <w:r w:rsidRPr="000E1FB4">
        <w:rPr>
          <w:rFonts w:ascii="Times New Roman" w:hAnsi="Times New Roman" w:cs="Times New Roman"/>
          <w:b/>
          <w:sz w:val="20"/>
          <w:szCs w:val="20"/>
        </w:rPr>
        <w:t xml:space="preserve">Proposed Improvement: </w:t>
      </w:r>
    </w:p>
    <w:p w14:paraId="041256B5" w14:textId="77777777" w:rsidR="00E3689B" w:rsidRPr="000E1FB4" w:rsidRDefault="00E3689B" w:rsidP="00E3689B">
      <w:pPr>
        <w:tabs>
          <w:tab w:val="center" w:pos="4680"/>
          <w:tab w:val="right" w:pos="9360"/>
        </w:tabs>
        <w:spacing w:before="120" w:after="120"/>
        <w:jc w:val="both"/>
        <w:rPr>
          <w:rFonts w:ascii="Times New Roman" w:hAnsi="Times New Roman" w:cs="Times New Roman"/>
          <w:sz w:val="20"/>
          <w:szCs w:val="20"/>
        </w:rPr>
      </w:pPr>
      <w:r w:rsidRPr="000E1FB4">
        <w:rPr>
          <w:rFonts w:ascii="Times New Roman" w:hAnsi="Times New Roman" w:cs="Times New Roman"/>
          <w:sz w:val="20"/>
          <w:szCs w:val="20"/>
        </w:rPr>
        <w:t xml:space="preserve">Install </w:t>
      </w:r>
      <w:r>
        <w:rPr>
          <w:rFonts w:ascii="Times New Roman" w:hAnsi="Times New Roman" w:cs="Times New Roman"/>
          <w:sz w:val="20"/>
          <w:szCs w:val="20"/>
        </w:rPr>
        <w:t>one or more curb cuts along the edge of the median to allow stormwater runoff to flow into a grassed bioretention cell within the 1,000-square foot area in the median. Existing catch basin can be used as overflow during larger storm events</w:t>
      </w:r>
    </w:p>
    <w:p w14:paraId="4E951A38" w14:textId="77777777" w:rsidR="00E3689B" w:rsidRPr="000E1FB4" w:rsidRDefault="00E3689B" w:rsidP="00E3689B">
      <w:pPr>
        <w:tabs>
          <w:tab w:val="center" w:pos="4680"/>
          <w:tab w:val="right" w:pos="9360"/>
        </w:tabs>
        <w:spacing w:before="120" w:after="120"/>
        <w:jc w:val="both"/>
        <w:rPr>
          <w:rFonts w:ascii="Times New Roman" w:hAnsi="Times New Roman" w:cs="Times New Roman"/>
          <w:b/>
          <w:sz w:val="20"/>
          <w:szCs w:val="20"/>
        </w:rPr>
      </w:pPr>
      <w:r w:rsidRPr="000E1FB4">
        <w:rPr>
          <w:rFonts w:ascii="Times New Roman" w:hAnsi="Times New Roman" w:cs="Times New Roman"/>
          <w:b/>
          <w:sz w:val="20"/>
          <w:szCs w:val="20"/>
        </w:rPr>
        <w:t xml:space="preserve">Expected O&amp;M: </w:t>
      </w:r>
    </w:p>
    <w:p w14:paraId="491BC696" w14:textId="77777777" w:rsidR="00E3689B" w:rsidRPr="000E1FB4" w:rsidRDefault="00E3689B" w:rsidP="00E3689B">
      <w:pPr>
        <w:tabs>
          <w:tab w:val="center" w:pos="4680"/>
          <w:tab w:val="right" w:pos="9360"/>
        </w:tabs>
        <w:spacing w:before="120" w:after="120"/>
        <w:jc w:val="both"/>
        <w:rPr>
          <w:rFonts w:ascii="Times New Roman" w:hAnsi="Times New Roman" w:cs="Times New Roman"/>
          <w:b/>
          <w:sz w:val="20"/>
          <w:szCs w:val="20"/>
        </w:rPr>
      </w:pPr>
      <w:r w:rsidRPr="000E1FB4">
        <w:rPr>
          <w:rFonts w:ascii="Times New Roman" w:hAnsi="Times New Roman" w:cs="Times New Roman"/>
          <w:sz w:val="20"/>
          <w:szCs w:val="20"/>
        </w:rPr>
        <w:t>Remove accumulated sediment from bioretention cell annually</w:t>
      </w:r>
      <w:r>
        <w:rPr>
          <w:rFonts w:ascii="Times New Roman" w:hAnsi="Times New Roman" w:cs="Times New Roman"/>
          <w:sz w:val="20"/>
          <w:szCs w:val="20"/>
        </w:rPr>
        <w:t>.</w:t>
      </w:r>
      <w:r w:rsidRPr="000E1FB4">
        <w:rPr>
          <w:rFonts w:ascii="Times New Roman" w:hAnsi="Times New Roman" w:cs="Times New Roman"/>
          <w:sz w:val="20"/>
          <w:szCs w:val="20"/>
        </w:rPr>
        <w:t xml:space="preserve">  </w:t>
      </w:r>
      <w:r>
        <w:rPr>
          <w:rFonts w:ascii="Times New Roman" w:hAnsi="Times New Roman" w:cs="Times New Roman"/>
          <w:sz w:val="20"/>
          <w:szCs w:val="20"/>
        </w:rPr>
        <w:t xml:space="preserve">Mow routinely to maintain ideal grass height. </w:t>
      </w:r>
    </w:p>
    <w:p w14:paraId="499E4614" w14:textId="77777777" w:rsidR="00E3689B" w:rsidRPr="000E1FB4" w:rsidRDefault="00E3689B" w:rsidP="00E3689B">
      <w:pPr>
        <w:tabs>
          <w:tab w:val="center" w:pos="4680"/>
          <w:tab w:val="right" w:pos="9360"/>
        </w:tabs>
        <w:spacing w:before="240" w:after="120"/>
        <w:ind w:right="5040"/>
        <w:jc w:val="both"/>
        <w:rPr>
          <w:rFonts w:ascii="Times New Roman" w:hAnsi="Times New Roman" w:cs="Times New Roman"/>
          <w:sz w:val="20"/>
          <w:szCs w:val="20"/>
        </w:rPr>
      </w:pPr>
      <w:r w:rsidRPr="000E1FB4">
        <w:rPr>
          <w:rFonts w:ascii="Times New Roman" w:eastAsia="Calibri" w:hAnsi="Times New Roman" w:cs="Times New Roman"/>
          <w:b/>
          <w:sz w:val="20"/>
          <w:szCs w:val="20"/>
        </w:rPr>
        <w:t>Parcel Ownership:</w:t>
      </w:r>
      <w:r w:rsidRPr="000E1FB4">
        <w:rPr>
          <w:rFonts w:ascii="Times New Roman" w:hAnsi="Times New Roman" w:cs="Times New Roman"/>
          <w:sz w:val="20"/>
          <w:szCs w:val="20"/>
        </w:rPr>
        <w:t xml:space="preserve"> Town Owned </w:t>
      </w:r>
      <w:r>
        <w:rPr>
          <w:rFonts w:ascii="Times New Roman" w:hAnsi="Times New Roman" w:cs="Times New Roman"/>
          <w:sz w:val="20"/>
          <w:szCs w:val="20"/>
        </w:rPr>
        <w:t>Parcel</w:t>
      </w:r>
    </w:p>
    <w:p w14:paraId="57F34215" w14:textId="77777777" w:rsidR="00E3689B" w:rsidRPr="000E1FB4" w:rsidRDefault="00E3689B" w:rsidP="00E3689B">
      <w:pPr>
        <w:tabs>
          <w:tab w:val="center" w:pos="4680"/>
          <w:tab w:val="right" w:pos="9360"/>
        </w:tabs>
        <w:spacing w:before="240" w:after="0"/>
        <w:ind w:right="5040"/>
        <w:jc w:val="both"/>
        <w:rPr>
          <w:rFonts w:ascii="Times New Roman" w:hAnsi="Times New Roman" w:cs="Times New Roman"/>
          <w:sz w:val="20"/>
          <w:szCs w:val="20"/>
        </w:rPr>
      </w:pPr>
    </w:p>
    <w:tbl>
      <w:tblPr>
        <w:tblW w:w="42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3307"/>
        <w:gridCol w:w="913"/>
      </w:tblGrid>
      <w:tr w:rsidR="00E3689B" w:rsidRPr="000E1FB4" w14:paraId="370D9966" w14:textId="77777777" w:rsidTr="00E3689B">
        <w:trPr>
          <w:trHeight w:val="300"/>
        </w:trPr>
        <w:tc>
          <w:tcPr>
            <w:tcW w:w="4220" w:type="dxa"/>
            <w:gridSpan w:val="2"/>
            <w:shd w:val="clear" w:color="000000" w:fill="006686"/>
            <w:vAlign w:val="bottom"/>
            <w:hideMark/>
          </w:tcPr>
          <w:p w14:paraId="2A3B1126" w14:textId="77777777" w:rsidR="00E3689B" w:rsidRPr="000E1FB4" w:rsidRDefault="00E3689B" w:rsidP="00E3689B">
            <w:pPr>
              <w:spacing w:after="0" w:line="240" w:lineRule="auto"/>
              <w:rPr>
                <w:rFonts w:ascii="Times New Roman" w:eastAsia="Times New Roman" w:hAnsi="Times New Roman" w:cs="Times New Roman"/>
                <w:b/>
                <w:bCs/>
                <w:color w:val="FFFFFF"/>
                <w:sz w:val="20"/>
                <w:szCs w:val="20"/>
              </w:rPr>
            </w:pPr>
            <w:r w:rsidRPr="000E1FB4">
              <w:rPr>
                <w:rFonts w:ascii="Times New Roman" w:eastAsia="Times New Roman" w:hAnsi="Times New Roman" w:cs="Times New Roman"/>
                <w:b/>
                <w:bCs/>
                <w:color w:val="FFFFFF"/>
                <w:sz w:val="20"/>
                <w:szCs w:val="20"/>
              </w:rPr>
              <w:t>Sizing Characteristics</w:t>
            </w:r>
          </w:p>
        </w:tc>
      </w:tr>
      <w:tr w:rsidR="00E3689B" w:rsidRPr="000E1FB4" w14:paraId="2E631A45" w14:textId="77777777" w:rsidTr="00E3689B">
        <w:trPr>
          <w:trHeight w:val="300"/>
        </w:trPr>
        <w:tc>
          <w:tcPr>
            <w:tcW w:w="3307" w:type="dxa"/>
            <w:shd w:val="clear" w:color="000000" w:fill="DAEEF3"/>
            <w:vAlign w:val="bottom"/>
            <w:hideMark/>
          </w:tcPr>
          <w:p w14:paraId="1FC2B98B" w14:textId="77777777" w:rsidR="00E3689B" w:rsidRPr="00973F75" w:rsidRDefault="00E3689B" w:rsidP="00E3689B">
            <w:pPr>
              <w:spacing w:after="0" w:line="240" w:lineRule="auto"/>
              <w:ind w:left="720"/>
              <w:rPr>
                <w:rFonts w:ascii="Times New Roman" w:eastAsia="Times New Roman" w:hAnsi="Times New Roman" w:cs="Times New Roman"/>
                <w:color w:val="000000"/>
                <w:sz w:val="18"/>
                <w:szCs w:val="18"/>
              </w:rPr>
            </w:pPr>
            <w:r w:rsidRPr="00973F75">
              <w:rPr>
                <w:rFonts w:ascii="Times New Roman" w:eastAsia="Times New Roman" w:hAnsi="Times New Roman" w:cs="Times New Roman"/>
                <w:color w:val="000000"/>
                <w:sz w:val="18"/>
                <w:szCs w:val="18"/>
              </w:rPr>
              <w:t>BMP Drainage Area (acres)</w:t>
            </w:r>
          </w:p>
        </w:tc>
        <w:tc>
          <w:tcPr>
            <w:tcW w:w="913" w:type="dxa"/>
            <w:vAlign w:val="bottom"/>
          </w:tcPr>
          <w:p w14:paraId="0C54DB06" w14:textId="77777777" w:rsidR="00E3689B" w:rsidRPr="00973F75" w:rsidRDefault="00E3689B" w:rsidP="00E3689B">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1.50</w:t>
            </w:r>
          </w:p>
        </w:tc>
      </w:tr>
      <w:tr w:rsidR="00E3689B" w:rsidRPr="000E1FB4" w14:paraId="1F1C1FF4" w14:textId="77777777" w:rsidTr="00E3689B">
        <w:trPr>
          <w:trHeight w:val="300"/>
        </w:trPr>
        <w:tc>
          <w:tcPr>
            <w:tcW w:w="3307" w:type="dxa"/>
            <w:shd w:val="clear" w:color="000000" w:fill="DAEEF3"/>
            <w:vAlign w:val="bottom"/>
          </w:tcPr>
          <w:p w14:paraId="2AF39F89" w14:textId="77777777" w:rsidR="00E3689B" w:rsidRPr="00973F75" w:rsidRDefault="00E3689B" w:rsidP="00E3689B">
            <w:pPr>
              <w:spacing w:after="0" w:line="240" w:lineRule="auto"/>
              <w:ind w:left="720"/>
              <w:rPr>
                <w:rFonts w:ascii="Times New Roman" w:eastAsia="Times New Roman" w:hAnsi="Times New Roman" w:cs="Times New Roman"/>
                <w:color w:val="000000"/>
                <w:sz w:val="18"/>
                <w:szCs w:val="18"/>
              </w:rPr>
            </w:pPr>
            <w:r w:rsidRPr="00973F75">
              <w:rPr>
                <w:rFonts w:ascii="Times New Roman" w:eastAsia="Times New Roman" w:hAnsi="Times New Roman" w:cs="Times New Roman"/>
                <w:color w:val="000000"/>
                <w:sz w:val="18"/>
                <w:szCs w:val="18"/>
              </w:rPr>
              <w:t>BMP Size (storm depth; inches)</w:t>
            </w:r>
          </w:p>
        </w:tc>
        <w:tc>
          <w:tcPr>
            <w:tcW w:w="913" w:type="dxa"/>
            <w:vAlign w:val="bottom"/>
          </w:tcPr>
          <w:p w14:paraId="5F3C15C5" w14:textId="77777777" w:rsidR="00E3689B" w:rsidRPr="00973F75" w:rsidRDefault="00E3689B" w:rsidP="00E3689B">
            <w:pPr>
              <w:spacing w:after="0" w:line="240" w:lineRule="auto"/>
              <w:jc w:val="center"/>
              <w:rPr>
                <w:rFonts w:ascii="Times New Roman" w:eastAsia="Times New Roman" w:hAnsi="Times New Roman" w:cs="Times New Roman"/>
                <w:color w:val="000000"/>
                <w:sz w:val="18"/>
                <w:szCs w:val="18"/>
              </w:rPr>
            </w:pPr>
            <w:r w:rsidRPr="00973F75">
              <w:rPr>
                <w:rFonts w:ascii="Times New Roman" w:eastAsia="Times New Roman" w:hAnsi="Times New Roman" w:cs="Times New Roman"/>
                <w:color w:val="000000"/>
                <w:sz w:val="18"/>
                <w:szCs w:val="18"/>
              </w:rPr>
              <w:t>0.5</w:t>
            </w:r>
          </w:p>
        </w:tc>
      </w:tr>
      <w:tr w:rsidR="00E3689B" w:rsidRPr="000E1FB4" w14:paraId="744262FE" w14:textId="77777777" w:rsidTr="00E3689B">
        <w:trPr>
          <w:trHeight w:val="300"/>
        </w:trPr>
        <w:tc>
          <w:tcPr>
            <w:tcW w:w="3307" w:type="dxa"/>
            <w:shd w:val="clear" w:color="000000" w:fill="DAEEF3"/>
            <w:vAlign w:val="bottom"/>
            <w:hideMark/>
          </w:tcPr>
          <w:p w14:paraId="15029103" w14:textId="77777777" w:rsidR="00E3689B" w:rsidRPr="00973F75" w:rsidRDefault="00E3689B" w:rsidP="00E3689B">
            <w:pPr>
              <w:spacing w:after="0" w:line="240" w:lineRule="auto"/>
              <w:ind w:left="720"/>
              <w:rPr>
                <w:rFonts w:ascii="Times New Roman" w:eastAsia="Times New Roman" w:hAnsi="Times New Roman" w:cs="Times New Roman"/>
                <w:color w:val="000000"/>
                <w:sz w:val="18"/>
                <w:szCs w:val="18"/>
              </w:rPr>
            </w:pPr>
            <w:r w:rsidRPr="00973F75">
              <w:rPr>
                <w:rFonts w:ascii="Times New Roman" w:eastAsia="Times New Roman" w:hAnsi="Times New Roman" w:cs="Times New Roman"/>
                <w:color w:val="000000"/>
                <w:sz w:val="18"/>
                <w:szCs w:val="18"/>
              </w:rPr>
              <w:t>Impervious Area (%)</w:t>
            </w:r>
          </w:p>
        </w:tc>
        <w:tc>
          <w:tcPr>
            <w:tcW w:w="913" w:type="dxa"/>
            <w:vAlign w:val="bottom"/>
          </w:tcPr>
          <w:p w14:paraId="1E81CA80" w14:textId="77777777" w:rsidR="00E3689B" w:rsidRPr="00973F75" w:rsidRDefault="00E3689B" w:rsidP="00E3689B">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89</w:t>
            </w:r>
          </w:p>
        </w:tc>
      </w:tr>
      <w:tr w:rsidR="00E3689B" w:rsidRPr="000E1FB4" w14:paraId="7970BCE5" w14:textId="77777777" w:rsidTr="00E3689B">
        <w:trPr>
          <w:trHeight w:val="300"/>
        </w:trPr>
        <w:tc>
          <w:tcPr>
            <w:tcW w:w="4220" w:type="dxa"/>
            <w:gridSpan w:val="2"/>
            <w:shd w:val="clear" w:color="000000" w:fill="006686"/>
            <w:noWrap/>
            <w:vAlign w:val="bottom"/>
            <w:hideMark/>
          </w:tcPr>
          <w:p w14:paraId="31DCA9F4" w14:textId="77777777" w:rsidR="00E3689B" w:rsidRPr="00973F75" w:rsidRDefault="00E3689B" w:rsidP="00E3689B">
            <w:pPr>
              <w:spacing w:after="0" w:line="240" w:lineRule="auto"/>
              <w:rPr>
                <w:rFonts w:ascii="Times New Roman" w:eastAsia="Times New Roman" w:hAnsi="Times New Roman" w:cs="Times New Roman"/>
                <w:b/>
                <w:bCs/>
                <w:color w:val="FFFFFF"/>
                <w:sz w:val="20"/>
                <w:szCs w:val="20"/>
              </w:rPr>
            </w:pPr>
            <w:r w:rsidRPr="00973F75">
              <w:rPr>
                <w:rFonts w:ascii="Times New Roman" w:eastAsia="Times New Roman" w:hAnsi="Times New Roman" w:cs="Times New Roman"/>
                <w:b/>
                <w:bCs/>
                <w:color w:val="FFFFFF"/>
                <w:sz w:val="20"/>
                <w:szCs w:val="20"/>
              </w:rPr>
              <w:t xml:space="preserve">Estimated Pollutant Load Reduction </w:t>
            </w:r>
          </w:p>
        </w:tc>
      </w:tr>
      <w:tr w:rsidR="00E3689B" w:rsidRPr="000E1FB4" w14:paraId="6BF26E88" w14:textId="77777777" w:rsidTr="00E3689B">
        <w:trPr>
          <w:trHeight w:val="300"/>
        </w:trPr>
        <w:tc>
          <w:tcPr>
            <w:tcW w:w="3307" w:type="dxa"/>
            <w:shd w:val="clear" w:color="000000" w:fill="DAEEF3"/>
            <w:vAlign w:val="bottom"/>
            <w:hideMark/>
          </w:tcPr>
          <w:p w14:paraId="750B936D" w14:textId="77777777" w:rsidR="00E3689B" w:rsidRPr="00973F75" w:rsidRDefault="00E3689B" w:rsidP="00E3689B">
            <w:pPr>
              <w:spacing w:after="0" w:line="240" w:lineRule="auto"/>
              <w:ind w:left="720"/>
              <w:rPr>
                <w:rFonts w:ascii="Times New Roman" w:eastAsia="Times New Roman" w:hAnsi="Times New Roman" w:cs="Times New Roman"/>
                <w:color w:val="000000"/>
                <w:sz w:val="18"/>
                <w:szCs w:val="18"/>
              </w:rPr>
            </w:pPr>
            <w:r w:rsidRPr="00973F75">
              <w:rPr>
                <w:rFonts w:ascii="Times New Roman" w:eastAsia="Times New Roman" w:hAnsi="Times New Roman" w:cs="Times New Roman"/>
                <w:color w:val="000000"/>
                <w:sz w:val="18"/>
                <w:szCs w:val="18"/>
              </w:rPr>
              <w:t>TP (lbs./yr.)</w:t>
            </w:r>
          </w:p>
        </w:tc>
        <w:tc>
          <w:tcPr>
            <w:tcW w:w="913" w:type="dxa"/>
            <w:vAlign w:val="bottom"/>
          </w:tcPr>
          <w:p w14:paraId="5823AEB6" w14:textId="77777777" w:rsidR="00E3689B" w:rsidRPr="00973F75" w:rsidRDefault="00E3689B" w:rsidP="00E3689B">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1.53</w:t>
            </w:r>
          </w:p>
        </w:tc>
      </w:tr>
      <w:tr w:rsidR="00E3689B" w:rsidRPr="000E1FB4" w14:paraId="53CBD3A2" w14:textId="77777777" w:rsidTr="00E3689B">
        <w:trPr>
          <w:trHeight w:val="300"/>
        </w:trPr>
        <w:tc>
          <w:tcPr>
            <w:tcW w:w="3307" w:type="dxa"/>
            <w:shd w:val="clear" w:color="000000" w:fill="DAEEF3"/>
            <w:vAlign w:val="bottom"/>
          </w:tcPr>
          <w:p w14:paraId="4E873F42" w14:textId="77777777" w:rsidR="00E3689B" w:rsidRPr="00973F75" w:rsidRDefault="00E3689B" w:rsidP="00E3689B">
            <w:pPr>
              <w:spacing w:after="0" w:line="240" w:lineRule="auto"/>
              <w:ind w:left="720"/>
              <w:rPr>
                <w:rFonts w:ascii="Times New Roman" w:eastAsia="Times New Roman" w:hAnsi="Times New Roman" w:cs="Times New Roman"/>
                <w:color w:val="000000"/>
                <w:sz w:val="18"/>
                <w:szCs w:val="18"/>
              </w:rPr>
            </w:pPr>
            <w:r w:rsidRPr="00973F75">
              <w:rPr>
                <w:rFonts w:ascii="Times New Roman" w:eastAsia="Times New Roman" w:hAnsi="Times New Roman" w:cs="Times New Roman"/>
                <w:color w:val="000000"/>
                <w:sz w:val="18"/>
                <w:szCs w:val="18"/>
              </w:rPr>
              <w:t>TN (lbs./yr.)</w:t>
            </w:r>
          </w:p>
        </w:tc>
        <w:tc>
          <w:tcPr>
            <w:tcW w:w="913" w:type="dxa"/>
            <w:vAlign w:val="bottom"/>
          </w:tcPr>
          <w:p w14:paraId="35929787" w14:textId="77777777" w:rsidR="00E3689B" w:rsidRPr="00973F75" w:rsidRDefault="00E3689B" w:rsidP="00E3689B">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11.7</w:t>
            </w:r>
          </w:p>
        </w:tc>
      </w:tr>
      <w:tr w:rsidR="00E3689B" w:rsidRPr="000E1FB4" w14:paraId="40755E92" w14:textId="77777777" w:rsidTr="00E3689B">
        <w:trPr>
          <w:trHeight w:val="300"/>
        </w:trPr>
        <w:tc>
          <w:tcPr>
            <w:tcW w:w="3307" w:type="dxa"/>
            <w:shd w:val="clear" w:color="000000" w:fill="DAEEF3"/>
            <w:vAlign w:val="bottom"/>
            <w:hideMark/>
          </w:tcPr>
          <w:p w14:paraId="4D82D387" w14:textId="77777777" w:rsidR="00E3689B" w:rsidRPr="00973F75" w:rsidRDefault="00E3689B" w:rsidP="00E3689B">
            <w:pPr>
              <w:spacing w:after="0" w:line="240" w:lineRule="auto"/>
              <w:ind w:left="720"/>
              <w:rPr>
                <w:rFonts w:ascii="Times New Roman" w:eastAsia="Times New Roman" w:hAnsi="Times New Roman" w:cs="Times New Roman"/>
                <w:color w:val="000000"/>
                <w:sz w:val="18"/>
                <w:szCs w:val="18"/>
              </w:rPr>
            </w:pPr>
            <w:r w:rsidRPr="00973F75">
              <w:rPr>
                <w:rFonts w:ascii="Times New Roman" w:eastAsia="Times New Roman" w:hAnsi="Times New Roman" w:cs="Times New Roman"/>
                <w:color w:val="000000"/>
                <w:sz w:val="18"/>
                <w:szCs w:val="18"/>
              </w:rPr>
              <w:t>TSS (lbs./yr.)</w:t>
            </w:r>
          </w:p>
        </w:tc>
        <w:tc>
          <w:tcPr>
            <w:tcW w:w="913" w:type="dxa"/>
            <w:vAlign w:val="bottom"/>
          </w:tcPr>
          <w:p w14:paraId="2EF9CE8A" w14:textId="77777777" w:rsidR="00E3689B" w:rsidRPr="00973F75" w:rsidRDefault="00E3689B" w:rsidP="00E3689B">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559.33</w:t>
            </w:r>
          </w:p>
        </w:tc>
      </w:tr>
      <w:tr w:rsidR="00E3689B" w:rsidRPr="000E1FB4" w14:paraId="04801B2A" w14:textId="77777777" w:rsidTr="00E3689B">
        <w:trPr>
          <w:trHeight w:val="300"/>
        </w:trPr>
        <w:tc>
          <w:tcPr>
            <w:tcW w:w="3307" w:type="dxa"/>
            <w:shd w:val="clear" w:color="000000" w:fill="006686"/>
            <w:vAlign w:val="bottom"/>
            <w:hideMark/>
          </w:tcPr>
          <w:p w14:paraId="71B9EA17" w14:textId="77777777" w:rsidR="00E3689B" w:rsidRPr="00973F75" w:rsidRDefault="00E3689B" w:rsidP="00E3689B">
            <w:pPr>
              <w:spacing w:after="0" w:line="240" w:lineRule="auto"/>
              <w:rPr>
                <w:rFonts w:ascii="Times New Roman" w:eastAsia="Times New Roman" w:hAnsi="Times New Roman" w:cs="Times New Roman"/>
                <w:b/>
                <w:bCs/>
                <w:color w:val="FFFFFF"/>
                <w:sz w:val="20"/>
                <w:szCs w:val="20"/>
              </w:rPr>
            </w:pPr>
            <w:r w:rsidRPr="00973F75">
              <w:rPr>
                <w:rFonts w:ascii="Times New Roman" w:eastAsia="Times New Roman" w:hAnsi="Times New Roman" w:cs="Times New Roman"/>
                <w:b/>
                <w:bCs/>
                <w:color w:val="FFFFFF"/>
                <w:sz w:val="20"/>
                <w:szCs w:val="20"/>
              </w:rPr>
              <w:t>Estimated Cost</w:t>
            </w:r>
          </w:p>
        </w:tc>
        <w:tc>
          <w:tcPr>
            <w:tcW w:w="913" w:type="dxa"/>
            <w:shd w:val="clear" w:color="000000" w:fill="006686"/>
            <w:vAlign w:val="bottom"/>
            <w:hideMark/>
          </w:tcPr>
          <w:p w14:paraId="04567982" w14:textId="77777777" w:rsidR="00E3689B" w:rsidRPr="00973F75" w:rsidRDefault="00E3689B" w:rsidP="00E3689B">
            <w:pPr>
              <w:spacing w:after="0" w:line="240" w:lineRule="auto"/>
              <w:rPr>
                <w:rFonts w:ascii="Times New Roman" w:eastAsia="Times New Roman" w:hAnsi="Times New Roman" w:cs="Times New Roman"/>
                <w:b/>
                <w:bCs/>
                <w:color w:val="FFFFFF"/>
                <w:sz w:val="20"/>
                <w:szCs w:val="20"/>
              </w:rPr>
            </w:pPr>
          </w:p>
        </w:tc>
      </w:tr>
      <w:tr w:rsidR="00E3689B" w:rsidRPr="000E1FB4" w14:paraId="6DF2D6FF" w14:textId="77777777" w:rsidTr="00E3689B">
        <w:trPr>
          <w:trHeight w:val="300"/>
        </w:trPr>
        <w:tc>
          <w:tcPr>
            <w:tcW w:w="3307" w:type="dxa"/>
            <w:shd w:val="clear" w:color="auto" w:fill="DAEEF3" w:themeFill="accent5" w:themeFillTint="33"/>
            <w:vAlign w:val="bottom"/>
            <w:hideMark/>
          </w:tcPr>
          <w:p w14:paraId="419ED0CE" w14:textId="77777777" w:rsidR="00E3689B" w:rsidRPr="00973F75" w:rsidRDefault="00E3689B" w:rsidP="00E3689B">
            <w:pPr>
              <w:spacing w:after="0" w:line="240" w:lineRule="auto"/>
              <w:ind w:left="720"/>
              <w:rPr>
                <w:rFonts w:ascii="Times New Roman" w:eastAsia="Times New Roman" w:hAnsi="Times New Roman" w:cs="Times New Roman"/>
                <w:color w:val="000000"/>
                <w:sz w:val="18"/>
                <w:szCs w:val="18"/>
              </w:rPr>
            </w:pPr>
            <w:r w:rsidRPr="00973F75">
              <w:rPr>
                <w:rFonts w:ascii="Times New Roman" w:eastAsia="Times New Roman" w:hAnsi="Times New Roman" w:cs="Times New Roman"/>
                <w:color w:val="000000"/>
                <w:sz w:val="18"/>
                <w:szCs w:val="18"/>
              </w:rPr>
              <w:t xml:space="preserve">Planning-level Capital Cost </w:t>
            </w:r>
          </w:p>
        </w:tc>
        <w:tc>
          <w:tcPr>
            <w:tcW w:w="913" w:type="dxa"/>
            <w:vAlign w:val="bottom"/>
          </w:tcPr>
          <w:p w14:paraId="04BD51AC" w14:textId="77777777" w:rsidR="00E3689B" w:rsidRPr="00973F75" w:rsidRDefault="00E3689B" w:rsidP="00E3689B">
            <w:pPr>
              <w:spacing w:after="0" w:line="240" w:lineRule="auto"/>
              <w:jc w:val="center"/>
              <w:rPr>
                <w:rFonts w:ascii="Times New Roman" w:eastAsia="Times New Roman" w:hAnsi="Times New Roman" w:cs="Times New Roman"/>
                <w:color w:val="000000"/>
                <w:sz w:val="18"/>
                <w:szCs w:val="18"/>
              </w:rPr>
            </w:pPr>
            <w:r w:rsidRPr="00973F75">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18"/>
                <w:szCs w:val="18"/>
              </w:rPr>
              <w:t>28,000</w:t>
            </w:r>
          </w:p>
        </w:tc>
      </w:tr>
    </w:tbl>
    <w:p w14:paraId="182EF897" w14:textId="77777777" w:rsidR="00E3689B" w:rsidRPr="000E1FB4" w:rsidRDefault="00E3689B" w:rsidP="00E3689B">
      <w:pPr>
        <w:spacing w:after="0" w:line="240" w:lineRule="auto"/>
        <w:rPr>
          <w:rFonts w:ascii="Times New Roman" w:hAnsi="Times New Roman" w:cs="Times New Roman"/>
          <w:sz w:val="24"/>
          <w:szCs w:val="24"/>
        </w:rPr>
      </w:pPr>
    </w:p>
    <w:p w14:paraId="5D036762" w14:textId="77777777" w:rsidR="00E3689B" w:rsidRDefault="00E3689B" w:rsidP="00E3689B">
      <w:pPr>
        <w:rPr>
          <w:rFonts w:ascii="Times New Roman" w:hAnsi="Times New Roman" w:cs="Times New Roman"/>
          <w:sz w:val="24"/>
          <w:szCs w:val="24"/>
        </w:rPr>
      </w:pPr>
      <w:r>
        <w:rPr>
          <w:rFonts w:ascii="Times New Roman" w:hAnsi="Times New Roman" w:cs="Times New Roman"/>
          <w:sz w:val="24"/>
          <w:szCs w:val="24"/>
        </w:rPr>
        <w:br w:type="page"/>
      </w:r>
    </w:p>
    <w:p w14:paraId="66A21316" w14:textId="77777777" w:rsidR="00E3689B" w:rsidRPr="000E1FB4" w:rsidRDefault="00E3689B" w:rsidP="00E3689B">
      <w:pPr>
        <w:spacing w:after="0"/>
        <w:jc w:val="both"/>
        <w:rPr>
          <w:rFonts w:ascii="Times New Roman" w:hAnsi="Times New Roman" w:cs="Times New Roman"/>
          <w:b/>
          <w:color w:val="007DA3"/>
          <w:sz w:val="24"/>
          <w:szCs w:val="24"/>
        </w:rPr>
      </w:pPr>
      <w:r w:rsidRPr="000E1FB4">
        <w:rPr>
          <w:rFonts w:ascii="Times New Roman" w:hAnsi="Times New Roman" w:cs="Times New Roman"/>
          <w:b/>
          <w:color w:val="007DA3"/>
          <w:sz w:val="24"/>
          <w:szCs w:val="24"/>
        </w:rPr>
        <w:lastRenderedPageBreak/>
        <w:t>Site</w:t>
      </w:r>
      <w:r>
        <w:rPr>
          <w:rFonts w:ascii="Times New Roman" w:hAnsi="Times New Roman" w:cs="Times New Roman"/>
          <w:b/>
          <w:color w:val="007DA3"/>
          <w:sz w:val="24"/>
          <w:szCs w:val="24"/>
        </w:rPr>
        <w:t xml:space="preserve"> Wayland 3</w:t>
      </w:r>
      <w:r w:rsidRPr="000E1FB4">
        <w:rPr>
          <w:rFonts w:ascii="Times New Roman" w:hAnsi="Times New Roman" w:cs="Times New Roman"/>
          <w:b/>
          <w:color w:val="007DA3"/>
          <w:sz w:val="24"/>
          <w:szCs w:val="24"/>
        </w:rPr>
        <w:t xml:space="preserve">: </w:t>
      </w:r>
      <w:r>
        <w:rPr>
          <w:rFonts w:ascii="Times New Roman" w:hAnsi="Times New Roman" w:cs="Times New Roman"/>
          <w:b/>
          <w:color w:val="007DA3"/>
          <w:sz w:val="24"/>
          <w:szCs w:val="24"/>
        </w:rPr>
        <w:t>Cochituate Baseball Field A</w:t>
      </w:r>
    </w:p>
    <w:tbl>
      <w:tblPr>
        <w:tblpPr w:leftFromText="187" w:rightFromText="187" w:vertAnchor="page" w:horzAnchor="page" w:tblpX="6385" w:tblpY="1573"/>
        <w:tblOverlap w:val="never"/>
        <w:tblW w:w="5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58"/>
      </w:tblGrid>
      <w:tr w:rsidR="00E3689B" w:rsidRPr="000E1FB4" w14:paraId="404313E1" w14:textId="77777777" w:rsidTr="00E3689B">
        <w:trPr>
          <w:trHeight w:val="3680"/>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2C30FD3" w14:textId="77777777" w:rsidR="00E3689B" w:rsidRPr="000E1FB4" w:rsidRDefault="00E3689B" w:rsidP="00E3689B">
            <w:pPr>
              <w:spacing w:after="0" w:line="240" w:lineRule="auto"/>
              <w:jc w:val="both"/>
              <w:rPr>
                <w:rFonts w:ascii="Times New Roman" w:hAnsi="Times New Roman" w:cs="Times New Roman"/>
                <w:sz w:val="24"/>
                <w:szCs w:val="24"/>
              </w:rPr>
            </w:pPr>
            <w:r w:rsidRPr="000E1FB4">
              <w:rPr>
                <w:rFonts w:ascii="Times New Roman" w:hAnsi="Times New Roman" w:cs="Times New Roman"/>
                <w:b/>
                <w:noProof/>
                <w:sz w:val="20"/>
                <w:szCs w:val="20"/>
              </w:rPr>
              <mc:AlternateContent>
                <mc:Choice Requires="wps">
                  <w:drawing>
                    <wp:anchor distT="0" distB="0" distL="114300" distR="114300" simplePos="0" relativeHeight="251796480" behindDoc="0" locked="0" layoutInCell="1" allowOverlap="1" wp14:anchorId="4E127936" wp14:editId="4F678556">
                      <wp:simplePos x="0" y="0"/>
                      <wp:positionH relativeFrom="column">
                        <wp:posOffset>195580</wp:posOffset>
                      </wp:positionH>
                      <wp:positionV relativeFrom="paragraph">
                        <wp:posOffset>397510</wp:posOffset>
                      </wp:positionV>
                      <wp:extent cx="1463040" cy="275590"/>
                      <wp:effectExtent l="0" t="0" r="1108710" b="143510"/>
                      <wp:wrapNone/>
                      <wp:docPr id="7627"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314825" y="1409700"/>
                                <a:ext cx="1463040" cy="275590"/>
                              </a:xfrm>
                              <a:prstGeom prst="wedgeRectCallout">
                                <a:avLst>
                                  <a:gd name="adj1" fmla="val 120041"/>
                                  <a:gd name="adj2" fmla="val 92551"/>
                                </a:avLst>
                              </a:prstGeom>
                              <a:solidFill>
                                <a:srgbClr val="FFFFFF">
                                  <a:alpha val="70000"/>
                                </a:srgbClr>
                              </a:solidFill>
                              <a:ln w="9525">
                                <a:solidFill>
                                  <a:srgbClr val="000000"/>
                                </a:solidFill>
                                <a:miter lim="800000"/>
                                <a:headEnd/>
                                <a:tailEnd/>
                              </a:ln>
                            </wps:spPr>
                            <wps:txbx>
                              <w:txbxContent>
                                <w:p w14:paraId="4C7F8488"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Proposed Bioretention Cell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E127936" id="_x0000_s1168" type="#_x0000_t61" style="position:absolute;left:0;text-align:left;margin-left:15.4pt;margin-top:31.3pt;width:115.2pt;height:21.7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" adj="36729,30791">
                      <v:fill opacity="46003f"/>
                      <v:textbox inset="0,,0">
                        <w:txbxContent>
                          <w:p w14:paraId="4C7F8488"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Proposed Bioretention Cell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806720" behindDoc="0" locked="0" layoutInCell="1" allowOverlap="1" wp14:anchorId="46F0CA2C" wp14:editId="51730D7B">
                      <wp:simplePos x="0" y="0"/>
                      <wp:positionH relativeFrom="column">
                        <wp:posOffset>109855</wp:posOffset>
                      </wp:positionH>
                      <wp:positionV relativeFrom="paragraph">
                        <wp:posOffset>1116330</wp:posOffset>
                      </wp:positionV>
                      <wp:extent cx="715645" cy="365760"/>
                      <wp:effectExtent l="0" t="0" r="922655" b="415290"/>
                      <wp:wrapNone/>
                      <wp:docPr id="7628"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229100" y="2125980"/>
                                <a:ext cx="715645" cy="365760"/>
                              </a:xfrm>
                              <a:prstGeom prst="wedgeRectCallout">
                                <a:avLst>
                                  <a:gd name="adj1" fmla="val 166710"/>
                                  <a:gd name="adj2" fmla="val 149656"/>
                                </a:avLst>
                              </a:prstGeom>
                              <a:solidFill>
                                <a:srgbClr val="FFFFFF">
                                  <a:alpha val="70000"/>
                                </a:srgbClr>
                              </a:solidFill>
                              <a:ln w="9525">
                                <a:solidFill>
                                  <a:srgbClr val="000000"/>
                                </a:solidFill>
                                <a:miter lim="800000"/>
                                <a:headEnd/>
                                <a:tailEnd/>
                              </a:ln>
                            </wps:spPr>
                            <wps:txbx>
                              <w:txbxContent>
                                <w:p w14:paraId="1435A44E"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Existing Catch Basin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6F0CA2C" id="_x0000_s1169" type="#_x0000_t61" style="position:absolute;left:0;text-align:left;margin-left:8.65pt;margin-top:87.9pt;width:56.35pt;height:28.8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" adj="46809,43126">
                      <v:fill opacity="46003f"/>
                      <v:textbox inset="0,,0">
                        <w:txbxContent>
                          <w:p w14:paraId="1435A44E"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Existing Catch Basin  </w:t>
                            </w:r>
                          </w:p>
                        </w:txbxContent>
                      </v:textbox>
                    </v:shape>
                  </w:pict>
                </mc:Fallback>
              </mc:AlternateContent>
            </w:r>
            <w:r>
              <w:rPr>
                <w:rFonts w:ascii="Times New Roman" w:hAnsi="Times New Roman" w:cs="Times New Roman"/>
                <w:b/>
                <w:noProof/>
                <w:sz w:val="20"/>
                <w:szCs w:val="20"/>
              </w:rPr>
              <mc:AlternateContent>
                <mc:Choice Requires="wps">
                  <w:drawing>
                    <wp:anchor distT="0" distB="0" distL="114300" distR="114300" simplePos="0" relativeHeight="251812864" behindDoc="0" locked="0" layoutInCell="1" allowOverlap="1" wp14:anchorId="0294D2EE" wp14:editId="45D90E56">
                      <wp:simplePos x="0" y="0"/>
                      <wp:positionH relativeFrom="column">
                        <wp:posOffset>311150</wp:posOffset>
                      </wp:positionH>
                      <wp:positionV relativeFrom="paragraph">
                        <wp:posOffset>674370</wp:posOffset>
                      </wp:positionV>
                      <wp:extent cx="2743200" cy="1729740"/>
                      <wp:effectExtent l="0" t="0" r="19050" b="22860"/>
                      <wp:wrapNone/>
                      <wp:docPr id="7629" name="Freeform: Shape 7629"/>
                      <wp:cNvGraphicFramePr/>
                      <a:graphic xmlns:a="http://schemas.openxmlformats.org/drawingml/2006/main">
                        <a:graphicData uri="http://schemas.microsoft.com/office/word/2010/wordprocessingShape">
                          <wps:wsp>
                            <wps:cNvSpPr/>
                            <wps:spPr>
                              <a:xfrm>
                                <a:off x="0" y="0"/>
                                <a:ext cx="2743200" cy="1729740"/>
                              </a:xfrm>
                              <a:custGeom>
                                <a:avLst/>
                                <a:gdLst>
                                  <a:gd name="connsiteX0" fmla="*/ 2241889 w 2931856"/>
                                  <a:gd name="connsiteY0" fmla="*/ 830706 h 1898836"/>
                                  <a:gd name="connsiteX1" fmla="*/ 2394289 w 2931856"/>
                                  <a:gd name="connsiteY1" fmla="*/ 129666 h 1898836"/>
                                  <a:gd name="connsiteX2" fmla="*/ 2660989 w 2931856"/>
                                  <a:gd name="connsiteY2" fmla="*/ 167766 h 1898836"/>
                                  <a:gd name="connsiteX3" fmla="*/ 2744809 w 2931856"/>
                                  <a:gd name="connsiteY3" fmla="*/ 1813686 h 1898836"/>
                                  <a:gd name="connsiteX4" fmla="*/ 24469 w 2931856"/>
                                  <a:gd name="connsiteY4" fmla="*/ 1577466 h 1898836"/>
                                  <a:gd name="connsiteX5" fmla="*/ 1449409 w 2931856"/>
                                  <a:gd name="connsiteY5" fmla="*/ 838326 h 1898836"/>
                                  <a:gd name="connsiteX6" fmla="*/ 2241889 w 2931856"/>
                                  <a:gd name="connsiteY6" fmla="*/ 830706 h 18988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931856" h="1898836">
                                    <a:moveTo>
                                      <a:pt x="2241889" y="830706"/>
                                    </a:moveTo>
                                    <a:cubicBezTo>
                                      <a:pt x="2399369" y="712596"/>
                                      <a:pt x="2324439" y="240156"/>
                                      <a:pt x="2394289" y="129666"/>
                                    </a:cubicBezTo>
                                    <a:cubicBezTo>
                                      <a:pt x="2464139" y="19176"/>
                                      <a:pt x="2602569" y="-112904"/>
                                      <a:pt x="2660989" y="167766"/>
                                    </a:cubicBezTo>
                                    <a:cubicBezTo>
                                      <a:pt x="2719409" y="448436"/>
                                      <a:pt x="3184229" y="1578736"/>
                                      <a:pt x="2744809" y="1813686"/>
                                    </a:cubicBezTo>
                                    <a:cubicBezTo>
                                      <a:pt x="2305389" y="2048636"/>
                                      <a:pt x="240369" y="1740026"/>
                                      <a:pt x="24469" y="1577466"/>
                                    </a:cubicBezTo>
                                    <a:cubicBezTo>
                                      <a:pt x="-191431" y="1414906"/>
                                      <a:pt x="1082379" y="962786"/>
                                      <a:pt x="1449409" y="838326"/>
                                    </a:cubicBezTo>
                                    <a:cubicBezTo>
                                      <a:pt x="1816439" y="713866"/>
                                      <a:pt x="2084409" y="948816"/>
                                      <a:pt x="2241889" y="830706"/>
                                    </a:cubicBezTo>
                                    <a:close/>
                                  </a:path>
                                </a:pathLst>
                              </a:custGeom>
                              <a:noFill/>
                              <a:ln>
                                <a:solidFill>
                                  <a:srgbClr val="92D05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EC6140" id="Freeform: Shape 7629" o:spid="_x0000_s1026" style="position:absolute;margin-left:24.5pt;margin-top:53.1pt;width:3in;height:136.2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931856,1898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" path="m2241889,830706v157480,-118110,82550,-590550,152400,-701040c2464139,19176,2602569,-112904,2660989,167766v58420,280670,523240,1410970,83820,1645920c2305389,2048636,240369,1740026,24469,1577466,-191431,1414906,1082379,962786,1449409,838326v367030,-124460,635000,110490,792480,-7620xe" filled="f" strokecolor="#92d050" strokeweight="2pt">
                      <v:stroke dashstyle="3 1"/>
                      <v:path arrowok="t" o:connecttype="custom" o:connectlocs="2097630,756730;2240224,118119;2489762,152826;2568189,1652173;22894,1436989;1356144,763671;2097630,756730" o:connectangles="0,0,0,0,0,0,0"/>
                    </v:shape>
                  </w:pict>
                </mc:Fallback>
              </mc:AlternateContent>
            </w:r>
            <w:r w:rsidRPr="000E1FB4">
              <w:rPr>
                <w:rFonts w:ascii="Times New Roman" w:hAnsi="Times New Roman" w:cs="Times New Roman"/>
                <w:b/>
                <w:noProof/>
                <w:sz w:val="24"/>
                <w:szCs w:val="24"/>
              </w:rPr>
              <mc:AlternateContent>
                <mc:Choice Requires="wps">
                  <w:drawing>
                    <wp:anchor distT="0" distB="0" distL="114300" distR="114300" simplePos="0" relativeHeight="251794432" behindDoc="0" locked="0" layoutInCell="1" allowOverlap="1" wp14:anchorId="3F61DD9E" wp14:editId="3307CD3D">
                      <wp:simplePos x="0" y="0"/>
                      <wp:positionH relativeFrom="column">
                        <wp:posOffset>2355850</wp:posOffset>
                      </wp:positionH>
                      <wp:positionV relativeFrom="paragraph">
                        <wp:posOffset>165735</wp:posOffset>
                      </wp:positionV>
                      <wp:extent cx="738505" cy="228600"/>
                      <wp:effectExtent l="0" t="0" r="23495" b="19050"/>
                      <wp:wrapNone/>
                      <wp:docPr id="7630"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8505" cy="228600"/>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6744A8B7" w14:textId="77777777" w:rsidR="007346D8" w:rsidRPr="007673F9" w:rsidRDefault="007346D8" w:rsidP="00E3689B">
                                  <w:pPr>
                                    <w:jc w:val="center"/>
                                    <w:rPr>
                                      <w:rFonts w:ascii="Arial" w:hAnsi="Arial" w:cs="Arial"/>
                                      <w:sz w:val="16"/>
                                      <w:szCs w:val="16"/>
                                    </w:rPr>
                                  </w:pPr>
                                  <w:r>
                                    <w:rPr>
                                      <w:rFonts w:ascii="Arial" w:hAnsi="Arial" w:cs="Arial"/>
                                      <w:sz w:val="16"/>
                                      <w:szCs w:val="16"/>
                                    </w:rPr>
                                    <w:t>Photo 3-1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61DD9E" id="_x0000_s1170" type="#_x0000_t176" style="position:absolute;left:0;text-align:left;margin-left:185.5pt;margin-top:13.05pt;width:58.15pt;height:18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">
                      <v:shadow opacity=".5" offset="-6pt,-6pt"/>
                      <v:textbox>
                        <w:txbxContent>
                          <w:p w14:paraId="6744A8B7" w14:textId="77777777" w:rsidR="007346D8" w:rsidRPr="007673F9" w:rsidRDefault="007346D8" w:rsidP="00E3689B">
                            <w:pPr>
                              <w:jc w:val="center"/>
                              <w:rPr>
                                <w:rFonts w:ascii="Arial" w:hAnsi="Arial" w:cs="Arial"/>
                                <w:sz w:val="16"/>
                                <w:szCs w:val="16"/>
                              </w:rPr>
                            </w:pPr>
                            <w:r>
                              <w:rPr>
                                <w:rFonts w:ascii="Arial" w:hAnsi="Arial" w:cs="Arial"/>
                                <w:sz w:val="16"/>
                                <w:szCs w:val="16"/>
                              </w:rPr>
                              <w:t>Photo 3-1</w:t>
                            </w:r>
                          </w:p>
                        </w:txbxContent>
                      </v:textbox>
                    </v:shape>
                  </w:pict>
                </mc:Fallback>
              </mc:AlternateContent>
            </w:r>
            <w:r w:rsidRPr="000E1FB4">
              <w:rPr>
                <w:rFonts w:ascii="Times New Roman" w:hAnsi="Times New Roman" w:cs="Times New Roman"/>
                <w:noProof/>
              </w:rPr>
              <w:t xml:space="preserve">       </w:t>
            </w:r>
            <w:r>
              <w:rPr>
                <w:rFonts w:ascii="Times New Roman" w:hAnsi="Times New Roman" w:cs="Times New Roman"/>
                <w:noProof/>
              </w:rPr>
              <w:drawing>
                <wp:inline distT="0" distB="0" distL="0" distR="0" wp14:anchorId="4B085E76" wp14:editId="4D596863">
                  <wp:extent cx="3070860" cy="2301240"/>
                  <wp:effectExtent l="19050" t="19050" r="15240" b="22860"/>
                  <wp:docPr id="7749" name="Picture 7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5" cstate="screen">
                            <a:extLst>
                              <a:ext uri="{28A0092B-C50C-407E-A947-70E740481C1C}">
                                <a14:useLocalDpi xmlns:a14="http://schemas.microsoft.com/office/drawing/2010/main"/>
                              </a:ext>
                            </a:extLst>
                          </a:blip>
                          <a:srcRect/>
                          <a:stretch>
                            <a:fillRect/>
                          </a:stretch>
                        </pic:blipFill>
                        <pic:spPr bwMode="auto">
                          <a:xfrm>
                            <a:off x="0" y="0"/>
                            <a:ext cx="3070860" cy="2301240"/>
                          </a:xfrm>
                          <a:prstGeom prst="rect">
                            <a:avLst/>
                          </a:prstGeom>
                          <a:noFill/>
                          <a:ln>
                            <a:solidFill>
                              <a:schemeClr val="tx1"/>
                            </a:solidFill>
                          </a:ln>
                        </pic:spPr>
                      </pic:pic>
                    </a:graphicData>
                  </a:graphic>
                </wp:inline>
              </w:drawing>
            </w:r>
          </w:p>
        </w:tc>
      </w:tr>
      <w:tr w:rsidR="00E3689B" w:rsidRPr="000E1FB4" w14:paraId="09842B9E" w14:textId="77777777" w:rsidTr="00E3689B">
        <w:trPr>
          <w:trHeight w:val="3862"/>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85E6CE3" w14:textId="77777777" w:rsidR="00E3689B" w:rsidRPr="000E1FB4" w:rsidRDefault="00E3689B" w:rsidP="00E3689B">
            <w:pPr>
              <w:spacing w:after="0" w:line="240" w:lineRule="auto"/>
              <w:jc w:val="both"/>
              <w:rPr>
                <w:rFonts w:ascii="Times New Roman" w:hAnsi="Times New Roman" w:cs="Times New Roman"/>
                <w:sz w:val="24"/>
                <w:szCs w:val="24"/>
              </w:rPr>
            </w:pPr>
            <w:r w:rsidRPr="000E1FB4">
              <w:rPr>
                <w:rFonts w:ascii="Times New Roman" w:hAnsi="Times New Roman" w:cs="Times New Roman"/>
                <w:b/>
                <w:noProof/>
                <w:sz w:val="20"/>
                <w:szCs w:val="20"/>
              </w:rPr>
              <mc:AlternateContent>
                <mc:Choice Requires="wps">
                  <w:drawing>
                    <wp:anchor distT="0" distB="0" distL="114300" distR="114300" simplePos="0" relativeHeight="251798528" behindDoc="0" locked="0" layoutInCell="1" allowOverlap="1" wp14:anchorId="35A0D05A" wp14:editId="7A0685E3">
                      <wp:simplePos x="0" y="0"/>
                      <wp:positionH relativeFrom="column">
                        <wp:posOffset>2372995</wp:posOffset>
                      </wp:positionH>
                      <wp:positionV relativeFrom="paragraph">
                        <wp:posOffset>1355090</wp:posOffset>
                      </wp:positionV>
                      <wp:extent cx="482600" cy="275590"/>
                      <wp:effectExtent l="628650" t="133350" r="12700" b="10160"/>
                      <wp:wrapNone/>
                      <wp:docPr id="7631"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492240" y="4907280"/>
                                <a:ext cx="482600" cy="275590"/>
                              </a:xfrm>
                              <a:prstGeom prst="wedgeRectCallout">
                                <a:avLst>
                                  <a:gd name="adj1" fmla="val -172949"/>
                                  <a:gd name="adj2" fmla="val -92037"/>
                                </a:avLst>
                              </a:prstGeom>
                              <a:solidFill>
                                <a:srgbClr val="FFFFFF">
                                  <a:alpha val="70000"/>
                                </a:srgbClr>
                              </a:solidFill>
                              <a:ln w="9525">
                                <a:solidFill>
                                  <a:srgbClr val="000000"/>
                                </a:solidFill>
                                <a:miter lim="800000"/>
                                <a:headEnd/>
                                <a:tailEnd/>
                              </a:ln>
                            </wps:spPr>
                            <wps:txbx>
                              <w:txbxContent>
                                <w:p w14:paraId="109E2AFF"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5A0D05A" id="_x0000_s1171" type="#_x0000_t61" style="position:absolute;left:0;text-align:left;margin-left:186.85pt;margin-top:106.7pt;width:38pt;height:21.7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" adj="-26557,-9080">
                      <v:fill opacity="46003f"/>
                      <v:textbox inset="0,,0">
                        <w:txbxContent>
                          <w:p w14:paraId="109E2AFF"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814912" behindDoc="0" locked="0" layoutInCell="1" allowOverlap="1" wp14:anchorId="5DD76F25" wp14:editId="674B5331">
                      <wp:simplePos x="0" y="0"/>
                      <wp:positionH relativeFrom="column">
                        <wp:posOffset>1039495</wp:posOffset>
                      </wp:positionH>
                      <wp:positionV relativeFrom="paragraph">
                        <wp:posOffset>90170</wp:posOffset>
                      </wp:positionV>
                      <wp:extent cx="715645" cy="365760"/>
                      <wp:effectExtent l="0" t="0" r="408305" b="529590"/>
                      <wp:wrapNone/>
                      <wp:docPr id="7632"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5158740" y="3642360"/>
                                <a:ext cx="715645" cy="365760"/>
                              </a:xfrm>
                              <a:prstGeom prst="wedgeRectCallout">
                                <a:avLst>
                                  <a:gd name="adj1" fmla="val 95370"/>
                                  <a:gd name="adj2" fmla="val 176739"/>
                                </a:avLst>
                              </a:prstGeom>
                              <a:solidFill>
                                <a:srgbClr val="FFFFFF">
                                  <a:alpha val="70000"/>
                                </a:srgbClr>
                              </a:solidFill>
                              <a:ln w="9525">
                                <a:solidFill>
                                  <a:srgbClr val="000000"/>
                                </a:solidFill>
                                <a:miter lim="800000"/>
                                <a:headEnd/>
                                <a:tailEnd/>
                              </a:ln>
                            </wps:spPr>
                            <wps:txbx>
                              <w:txbxContent>
                                <w:p w14:paraId="36097D57"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Existing Catch Basin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DD76F25" id="_x0000_s1172" type="#_x0000_t61" style="position:absolute;left:0;text-align:left;margin-left:81.85pt;margin-top:7.1pt;width:56.35pt;height:28.8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" adj="31400,48976">
                      <v:fill opacity="46003f"/>
                      <v:textbox inset="0,,0">
                        <w:txbxContent>
                          <w:p w14:paraId="36097D57"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Existing Catch Basin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810816" behindDoc="0" locked="0" layoutInCell="1" allowOverlap="1" wp14:anchorId="37AF75E6" wp14:editId="4FC37736">
                      <wp:simplePos x="0" y="0"/>
                      <wp:positionH relativeFrom="column">
                        <wp:posOffset>178435</wp:posOffset>
                      </wp:positionH>
                      <wp:positionV relativeFrom="paragraph">
                        <wp:posOffset>1797050</wp:posOffset>
                      </wp:positionV>
                      <wp:extent cx="891540" cy="275590"/>
                      <wp:effectExtent l="0" t="285750" r="175260" b="10160"/>
                      <wp:wrapNone/>
                      <wp:docPr id="7633"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297680" y="5349240"/>
                                <a:ext cx="891540" cy="275590"/>
                              </a:xfrm>
                              <a:prstGeom prst="wedgeRectCallout">
                                <a:avLst>
                                  <a:gd name="adj1" fmla="val 61917"/>
                                  <a:gd name="adj2" fmla="val -143946"/>
                                </a:avLst>
                              </a:prstGeom>
                              <a:solidFill>
                                <a:srgbClr val="FFFFFF">
                                  <a:alpha val="70000"/>
                                </a:srgbClr>
                              </a:solidFill>
                              <a:ln w="9525">
                                <a:solidFill>
                                  <a:srgbClr val="000000"/>
                                </a:solidFill>
                                <a:miter lim="800000"/>
                                <a:headEnd/>
                                <a:tailEnd/>
                              </a:ln>
                            </wps:spPr>
                            <wps:txbx>
                              <w:txbxContent>
                                <w:p w14:paraId="7D32C03D"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Existing Curb Cut</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7AF75E6" id="_x0000_s1173" type="#_x0000_t61" style="position:absolute;left:0;text-align:left;margin-left:14.05pt;margin-top:141.5pt;width:70.2pt;height:21.7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" adj="24174,-20292">
                      <v:fill opacity="46003f"/>
                      <v:textbox inset="0,,0">
                        <w:txbxContent>
                          <w:p w14:paraId="7D32C03D"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Existing Curb Cut</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808768" behindDoc="0" locked="0" layoutInCell="1" allowOverlap="1" wp14:anchorId="0CC711C4" wp14:editId="18C1287D">
                      <wp:simplePos x="0" y="0"/>
                      <wp:positionH relativeFrom="column">
                        <wp:posOffset>1161415</wp:posOffset>
                      </wp:positionH>
                      <wp:positionV relativeFrom="paragraph">
                        <wp:posOffset>1454150</wp:posOffset>
                      </wp:positionV>
                      <wp:extent cx="662940" cy="182880"/>
                      <wp:effectExtent l="0" t="0" r="22860" b="26670"/>
                      <wp:wrapNone/>
                      <wp:docPr id="7634" name="Rectangle 7634"/>
                      <wp:cNvGraphicFramePr/>
                      <a:graphic xmlns:a="http://schemas.openxmlformats.org/drawingml/2006/main">
                        <a:graphicData uri="http://schemas.microsoft.com/office/word/2010/wordprocessingShape">
                          <wps:wsp>
                            <wps:cNvSpPr/>
                            <wps:spPr>
                              <a:xfrm>
                                <a:off x="0" y="0"/>
                                <a:ext cx="662940" cy="182880"/>
                              </a:xfrm>
                              <a:prstGeom prst="rect">
                                <a:avLst/>
                              </a:prstGeom>
                              <a:noFill/>
                              <a:ln w="2540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3A9CE1" id="Rectangle 7634" o:spid="_x0000_s1026" style="position:absolute;margin-left:91.45pt;margin-top:114.5pt;width:52.2pt;height:14.4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" filled="f" strokecolor="red" strokeweight="2pt">
                      <v:stroke dashstyle="dash"/>
                    </v:rect>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802624" behindDoc="0" locked="0" layoutInCell="1" allowOverlap="1" wp14:anchorId="678A4128" wp14:editId="453AFD08">
                      <wp:simplePos x="0" y="0"/>
                      <wp:positionH relativeFrom="column">
                        <wp:posOffset>856615</wp:posOffset>
                      </wp:positionH>
                      <wp:positionV relativeFrom="paragraph">
                        <wp:posOffset>1156335</wp:posOffset>
                      </wp:positionV>
                      <wp:extent cx="1112520" cy="180975"/>
                      <wp:effectExtent l="19050" t="76200" r="0" b="28575"/>
                      <wp:wrapNone/>
                      <wp:docPr id="7635" name="Straight Arrow Connector 7635"/>
                      <wp:cNvGraphicFramePr/>
                      <a:graphic xmlns:a="http://schemas.openxmlformats.org/drawingml/2006/main">
                        <a:graphicData uri="http://schemas.microsoft.com/office/word/2010/wordprocessingShape">
                          <wps:wsp>
                            <wps:cNvCnPr/>
                            <wps:spPr>
                              <a:xfrm flipV="1">
                                <a:off x="0" y="0"/>
                                <a:ext cx="1112520" cy="180975"/>
                              </a:xfrm>
                              <a:prstGeom prst="straightConnector1">
                                <a:avLst/>
                              </a:prstGeom>
                              <a:ln w="31750">
                                <a:solidFill>
                                  <a:srgbClr val="00B0F0"/>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D7E81D" id="Straight Arrow Connector 7635" o:spid="_x0000_s1026" type="#_x0000_t32" style="position:absolute;margin-left:67.45pt;margin-top:91.05pt;width:87.6pt;height:14.25pt;flip:y;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" strokecolor="#00b0f0" strokeweight="2.5pt">
                      <v:stroke startarrowwidth="wide" startarrowlength="long" endarrow="block"/>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800576" behindDoc="0" locked="0" layoutInCell="1" allowOverlap="1" wp14:anchorId="1BDDB48C" wp14:editId="0309E989">
                      <wp:simplePos x="0" y="0"/>
                      <wp:positionH relativeFrom="column">
                        <wp:posOffset>155575</wp:posOffset>
                      </wp:positionH>
                      <wp:positionV relativeFrom="paragraph">
                        <wp:posOffset>1035050</wp:posOffset>
                      </wp:positionV>
                      <wp:extent cx="1295400" cy="121920"/>
                      <wp:effectExtent l="19050" t="95250" r="0" b="30480"/>
                      <wp:wrapNone/>
                      <wp:docPr id="7636" name="Straight Arrow Connector 7636"/>
                      <wp:cNvGraphicFramePr/>
                      <a:graphic xmlns:a="http://schemas.openxmlformats.org/drawingml/2006/main">
                        <a:graphicData uri="http://schemas.microsoft.com/office/word/2010/wordprocessingShape">
                          <wps:wsp>
                            <wps:cNvCnPr/>
                            <wps:spPr>
                              <a:xfrm flipV="1">
                                <a:off x="0" y="0"/>
                                <a:ext cx="1295400" cy="121920"/>
                              </a:xfrm>
                              <a:prstGeom prst="straightConnector1">
                                <a:avLst/>
                              </a:prstGeom>
                              <a:ln w="31750">
                                <a:solidFill>
                                  <a:srgbClr val="00B0F0"/>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B267E9" id="Straight Arrow Connector 7636" o:spid="_x0000_s1026" type="#_x0000_t32" style="position:absolute;margin-left:12.25pt;margin-top:81.5pt;width:102pt;height:9.6pt;flip:y;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" strokecolor="#00b0f0" strokeweight="2.5pt">
                      <v:stroke startarrowwidth="wide" startarrowlength="long" endarrow="block"/>
                    </v:shape>
                  </w:pict>
                </mc:Fallback>
              </mc:AlternateContent>
            </w:r>
            <w:r w:rsidRPr="000E1FB4">
              <w:rPr>
                <w:rFonts w:ascii="Times New Roman" w:hAnsi="Times New Roman" w:cs="Times New Roman"/>
                <w:b/>
                <w:noProof/>
                <w:sz w:val="24"/>
                <w:szCs w:val="24"/>
              </w:rPr>
              <mc:AlternateContent>
                <mc:Choice Requires="wps">
                  <w:drawing>
                    <wp:anchor distT="0" distB="0" distL="114300" distR="114300" simplePos="0" relativeHeight="251804672" behindDoc="0" locked="0" layoutInCell="1" allowOverlap="1" wp14:anchorId="5051483A" wp14:editId="2E50E724">
                      <wp:simplePos x="0" y="0"/>
                      <wp:positionH relativeFrom="column">
                        <wp:posOffset>2206625</wp:posOffset>
                      </wp:positionH>
                      <wp:positionV relativeFrom="paragraph">
                        <wp:posOffset>5080</wp:posOffset>
                      </wp:positionV>
                      <wp:extent cx="887730" cy="228600"/>
                      <wp:effectExtent l="0" t="0" r="26670" b="19050"/>
                      <wp:wrapNone/>
                      <wp:docPr id="7637"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7730" cy="228600"/>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3DEEAE5D" w14:textId="77777777" w:rsidR="007346D8" w:rsidRPr="007673F9" w:rsidRDefault="007346D8" w:rsidP="00E3689B">
                                  <w:pPr>
                                    <w:jc w:val="center"/>
                                    <w:rPr>
                                      <w:rFonts w:ascii="Arial" w:hAnsi="Arial" w:cs="Arial"/>
                                      <w:sz w:val="16"/>
                                      <w:szCs w:val="16"/>
                                    </w:rPr>
                                  </w:pPr>
                                  <w:r>
                                    <w:rPr>
                                      <w:rFonts w:ascii="Arial" w:hAnsi="Arial" w:cs="Arial"/>
                                      <w:sz w:val="16"/>
                                      <w:szCs w:val="16"/>
                                    </w:rPr>
                                    <w:t>Photo 3-2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51483A" id="_x0000_s1174" type="#_x0000_t176" style="position:absolute;left:0;text-align:left;margin-left:173.75pt;margin-top:.4pt;width:69.9pt;height:18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">
                      <v:shadow opacity=".5" offset="-6pt,-6pt"/>
                      <v:textbox>
                        <w:txbxContent>
                          <w:p w14:paraId="3DEEAE5D" w14:textId="77777777" w:rsidR="007346D8" w:rsidRPr="007673F9" w:rsidRDefault="007346D8" w:rsidP="00E3689B">
                            <w:pPr>
                              <w:jc w:val="center"/>
                              <w:rPr>
                                <w:rFonts w:ascii="Arial" w:hAnsi="Arial" w:cs="Arial"/>
                                <w:sz w:val="16"/>
                                <w:szCs w:val="16"/>
                              </w:rPr>
                            </w:pPr>
                            <w:r>
                              <w:rPr>
                                <w:rFonts w:ascii="Arial" w:hAnsi="Arial" w:cs="Arial"/>
                                <w:sz w:val="16"/>
                                <w:szCs w:val="16"/>
                              </w:rPr>
                              <w:t>Photo 3-2</w:t>
                            </w:r>
                          </w:p>
                        </w:txbxContent>
                      </v:textbox>
                    </v:shape>
                  </w:pict>
                </mc:Fallback>
              </mc:AlternateContent>
            </w:r>
            <w:r>
              <w:rPr>
                <w:rFonts w:ascii="Times New Roman" w:hAnsi="Times New Roman" w:cs="Times New Roman"/>
                <w:noProof/>
              </w:rPr>
              <w:drawing>
                <wp:inline distT="0" distB="0" distL="0" distR="0" wp14:anchorId="6CE038AE" wp14:editId="70C016A9">
                  <wp:extent cx="3070860" cy="2301240"/>
                  <wp:effectExtent l="19050" t="19050" r="15240" b="22860"/>
                  <wp:docPr id="7750" name="Picture 7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6" cstate="screen">
                            <a:extLst>
                              <a:ext uri="{28A0092B-C50C-407E-A947-70E740481C1C}">
                                <a14:useLocalDpi xmlns:a14="http://schemas.microsoft.com/office/drawing/2010/main"/>
                              </a:ext>
                            </a:extLst>
                          </a:blip>
                          <a:srcRect/>
                          <a:stretch>
                            <a:fillRect/>
                          </a:stretch>
                        </pic:blipFill>
                        <pic:spPr bwMode="auto">
                          <a:xfrm>
                            <a:off x="0" y="0"/>
                            <a:ext cx="3070860" cy="2301240"/>
                          </a:xfrm>
                          <a:prstGeom prst="rect">
                            <a:avLst/>
                          </a:prstGeom>
                          <a:noFill/>
                          <a:ln>
                            <a:solidFill>
                              <a:schemeClr val="tx1"/>
                            </a:solidFill>
                          </a:ln>
                        </pic:spPr>
                      </pic:pic>
                    </a:graphicData>
                  </a:graphic>
                </wp:inline>
              </w:drawing>
            </w:r>
          </w:p>
        </w:tc>
      </w:tr>
      <w:tr w:rsidR="00E3689B" w:rsidRPr="000E1FB4" w14:paraId="7DB456DB" w14:textId="77777777" w:rsidTr="00E3689B">
        <w:trPr>
          <w:trHeight w:val="3888"/>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E89F623" w14:textId="77777777" w:rsidR="00E3689B" w:rsidRPr="000E1FB4" w:rsidRDefault="00E3689B" w:rsidP="00E3689B">
            <w:pPr>
              <w:spacing w:after="0" w:line="240" w:lineRule="auto"/>
              <w:jc w:val="both"/>
              <w:rPr>
                <w:rFonts w:ascii="Times New Roman" w:hAnsi="Times New Roman" w:cs="Times New Roman"/>
                <w:sz w:val="24"/>
                <w:szCs w:val="24"/>
              </w:rPr>
            </w:pPr>
          </w:p>
        </w:tc>
      </w:tr>
    </w:tbl>
    <w:p w14:paraId="0A750DF7"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Micro-watershed No.:</w:t>
      </w:r>
      <w:r>
        <w:rPr>
          <w:rFonts w:ascii="Times New Roman" w:hAnsi="Times New Roman" w:cs="Times New Roman"/>
          <w:b/>
          <w:i/>
          <w:color w:val="8E8E8E"/>
          <w:sz w:val="20"/>
          <w:szCs w:val="20"/>
        </w:rPr>
        <w:t xml:space="preserve"> W-36</w:t>
      </w:r>
    </w:p>
    <w:p w14:paraId="47A580B1"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BMP Type: </w:t>
      </w:r>
      <w:r>
        <w:rPr>
          <w:rFonts w:ascii="Times New Roman" w:hAnsi="Times New Roman" w:cs="Times New Roman"/>
          <w:b/>
          <w:i/>
          <w:color w:val="8E8E8E"/>
          <w:sz w:val="20"/>
          <w:szCs w:val="20"/>
        </w:rPr>
        <w:t xml:space="preserve">Bioretention </w:t>
      </w:r>
    </w:p>
    <w:p w14:paraId="3346D67A" w14:textId="77777777" w:rsidR="00E3689B"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BMP Location: </w:t>
      </w:r>
      <w:r>
        <w:rPr>
          <w:rFonts w:ascii="Times New Roman" w:hAnsi="Times New Roman" w:cs="Times New Roman"/>
          <w:b/>
          <w:i/>
          <w:color w:val="8E8E8E"/>
          <w:sz w:val="20"/>
          <w:szCs w:val="20"/>
        </w:rPr>
        <w:t>Intersection of Pemberton Rd and Bradford St</w:t>
      </w:r>
    </w:p>
    <w:p w14:paraId="3F9EC76F" w14:textId="32B41C44" w:rsidR="00E3689B" w:rsidRPr="000E1FB4" w:rsidRDefault="00E3689B" w:rsidP="00E3689B">
      <w:pPr>
        <w:spacing w:after="0"/>
        <w:jc w:val="both"/>
        <w:rPr>
          <w:rFonts w:ascii="Times New Roman" w:hAnsi="Times New Roman" w:cs="Times New Roman"/>
          <w:b/>
          <w:sz w:val="20"/>
          <w:szCs w:val="20"/>
        </w:rPr>
      </w:pPr>
      <w:r>
        <w:rPr>
          <w:rFonts w:ascii="Times New Roman" w:hAnsi="Times New Roman" w:cs="Times New Roman"/>
          <w:b/>
          <w:i/>
          <w:color w:val="8E8E8E"/>
          <w:sz w:val="20"/>
          <w:szCs w:val="20"/>
        </w:rPr>
        <w:t xml:space="preserve">Priority Rank: </w:t>
      </w:r>
      <w:r w:rsidR="00FA66DB">
        <w:rPr>
          <w:rFonts w:ascii="Times New Roman" w:hAnsi="Times New Roman" w:cs="Times New Roman"/>
          <w:b/>
          <w:i/>
          <w:color w:val="8E8E8E"/>
          <w:sz w:val="20"/>
          <w:szCs w:val="20"/>
        </w:rPr>
        <w:t>High</w:t>
      </w:r>
      <w:r>
        <w:rPr>
          <w:rFonts w:ascii="Times New Roman" w:hAnsi="Times New Roman" w:cs="Times New Roman"/>
          <w:b/>
          <w:i/>
          <w:color w:val="8E8E8E"/>
          <w:sz w:val="20"/>
          <w:szCs w:val="20"/>
        </w:rPr>
        <w:t xml:space="preserve"> </w:t>
      </w:r>
      <w:r w:rsidRPr="000E1FB4">
        <w:rPr>
          <w:rFonts w:ascii="Times New Roman" w:hAnsi="Times New Roman" w:cs="Times New Roman"/>
          <w:b/>
          <w:i/>
          <w:color w:val="8E8E8E"/>
          <w:sz w:val="20"/>
          <w:szCs w:val="20"/>
        </w:rPr>
        <w:t xml:space="preserve"> </w:t>
      </w:r>
    </w:p>
    <w:p w14:paraId="4955C13E" w14:textId="77777777" w:rsidR="00E3689B" w:rsidRPr="000E1FB4" w:rsidRDefault="00E3689B" w:rsidP="00E3689B">
      <w:pPr>
        <w:spacing w:before="240" w:after="120"/>
        <w:ind w:right="-58"/>
        <w:jc w:val="both"/>
        <w:rPr>
          <w:rFonts w:ascii="Times New Roman" w:hAnsi="Times New Roman" w:cs="Times New Roman"/>
          <w:sz w:val="20"/>
          <w:szCs w:val="20"/>
        </w:rPr>
      </w:pPr>
      <w:r w:rsidRPr="000E1FB4">
        <w:rPr>
          <w:rFonts w:ascii="Times New Roman" w:hAnsi="Times New Roman" w:cs="Times New Roman"/>
          <w:b/>
          <w:sz w:val="20"/>
          <w:szCs w:val="20"/>
        </w:rPr>
        <w:t xml:space="preserve">Site Summary: </w:t>
      </w:r>
    </w:p>
    <w:p w14:paraId="79E35225" w14:textId="77777777" w:rsidR="00E3689B" w:rsidRPr="000E1FB4" w:rsidRDefault="00E3689B" w:rsidP="00E3689B">
      <w:pPr>
        <w:tabs>
          <w:tab w:val="center" w:pos="4680"/>
          <w:tab w:val="right" w:pos="9360"/>
        </w:tabs>
        <w:spacing w:before="120" w:after="120"/>
        <w:jc w:val="both"/>
        <w:rPr>
          <w:rFonts w:ascii="Times New Roman" w:hAnsi="Times New Roman" w:cs="Times New Roman"/>
          <w:sz w:val="20"/>
          <w:szCs w:val="20"/>
        </w:rPr>
      </w:pPr>
      <w:r>
        <w:rPr>
          <w:rFonts w:ascii="Times New Roman" w:hAnsi="Times New Roman" w:cs="Times New Roman"/>
          <w:sz w:val="20"/>
          <w:szCs w:val="20"/>
        </w:rPr>
        <w:t>Cochituate Baseball Field</w:t>
      </w:r>
      <w:r w:rsidRPr="000E1FB4">
        <w:rPr>
          <w:rFonts w:ascii="Times New Roman" w:hAnsi="Times New Roman" w:cs="Times New Roman"/>
          <w:sz w:val="20"/>
          <w:szCs w:val="20"/>
        </w:rPr>
        <w:t xml:space="preserve"> is a recreational park that consists of a large grassed athletic field, playground area, </w:t>
      </w:r>
      <w:r>
        <w:rPr>
          <w:rFonts w:ascii="Times New Roman" w:hAnsi="Times New Roman" w:cs="Times New Roman"/>
          <w:sz w:val="20"/>
          <w:szCs w:val="20"/>
        </w:rPr>
        <w:t xml:space="preserve">and paved parking lots. </w:t>
      </w:r>
      <w:r w:rsidRPr="000E1FB4">
        <w:rPr>
          <w:rFonts w:ascii="Times New Roman" w:hAnsi="Times New Roman" w:cs="Times New Roman"/>
          <w:sz w:val="20"/>
          <w:szCs w:val="20"/>
        </w:rPr>
        <w:t xml:space="preserve">Runoff from the athletic field </w:t>
      </w:r>
      <w:r>
        <w:rPr>
          <w:rFonts w:ascii="Times New Roman" w:hAnsi="Times New Roman" w:cs="Times New Roman"/>
          <w:sz w:val="20"/>
          <w:szCs w:val="20"/>
        </w:rPr>
        <w:t>drains southwest</w:t>
      </w:r>
      <w:r w:rsidRPr="000E1FB4">
        <w:rPr>
          <w:rFonts w:ascii="Times New Roman" w:hAnsi="Times New Roman" w:cs="Times New Roman"/>
          <w:sz w:val="20"/>
          <w:szCs w:val="20"/>
        </w:rPr>
        <w:t xml:space="preserve"> to an existing catch basin located</w:t>
      </w:r>
      <w:r>
        <w:rPr>
          <w:rFonts w:ascii="Times New Roman" w:hAnsi="Times New Roman" w:cs="Times New Roman"/>
          <w:sz w:val="20"/>
          <w:szCs w:val="20"/>
        </w:rPr>
        <w:t xml:space="preserve"> at the edge of the southern paved lot that appeared to require resurfacing. A speed bump or potential water berm was installed in the center of the damaged asphalt lot to direct water or slow traffic.</w:t>
      </w:r>
    </w:p>
    <w:p w14:paraId="20D3417E" w14:textId="77777777" w:rsidR="00E3689B" w:rsidRPr="000E1FB4" w:rsidRDefault="00E3689B" w:rsidP="00E3689B">
      <w:pPr>
        <w:tabs>
          <w:tab w:val="center" w:pos="4680"/>
          <w:tab w:val="right" w:pos="9360"/>
        </w:tabs>
        <w:spacing w:before="240" w:after="0" w:line="240" w:lineRule="auto"/>
        <w:jc w:val="both"/>
        <w:rPr>
          <w:rFonts w:ascii="Times New Roman" w:hAnsi="Times New Roman" w:cs="Times New Roman"/>
          <w:sz w:val="20"/>
          <w:szCs w:val="20"/>
        </w:rPr>
      </w:pPr>
      <w:r w:rsidRPr="000E1FB4">
        <w:rPr>
          <w:rFonts w:ascii="Times New Roman" w:hAnsi="Times New Roman" w:cs="Times New Roman"/>
          <w:b/>
          <w:sz w:val="20"/>
          <w:szCs w:val="20"/>
        </w:rPr>
        <w:t xml:space="preserve">Proposed Improvement: </w:t>
      </w:r>
    </w:p>
    <w:p w14:paraId="63842F8D" w14:textId="77777777" w:rsidR="00E3689B" w:rsidRPr="000E1FB4" w:rsidRDefault="00E3689B" w:rsidP="00E3689B">
      <w:pPr>
        <w:tabs>
          <w:tab w:val="center" w:pos="4680"/>
          <w:tab w:val="right" w:pos="9360"/>
        </w:tabs>
        <w:spacing w:before="120" w:after="120"/>
        <w:jc w:val="both"/>
        <w:rPr>
          <w:rFonts w:ascii="Times New Roman" w:hAnsi="Times New Roman" w:cs="Times New Roman"/>
          <w:sz w:val="20"/>
          <w:szCs w:val="20"/>
        </w:rPr>
      </w:pPr>
      <w:r w:rsidRPr="000E1FB4">
        <w:rPr>
          <w:rFonts w:ascii="Times New Roman" w:hAnsi="Times New Roman" w:cs="Times New Roman"/>
          <w:sz w:val="20"/>
          <w:szCs w:val="20"/>
        </w:rPr>
        <w:t xml:space="preserve">Install </w:t>
      </w:r>
      <w:r>
        <w:rPr>
          <w:rFonts w:ascii="Times New Roman" w:hAnsi="Times New Roman" w:cs="Times New Roman"/>
          <w:sz w:val="20"/>
          <w:szCs w:val="20"/>
        </w:rPr>
        <w:t>a 2,000</w:t>
      </w:r>
      <w:r w:rsidRPr="000E1FB4">
        <w:rPr>
          <w:rFonts w:ascii="Times New Roman" w:hAnsi="Times New Roman" w:cs="Times New Roman"/>
          <w:sz w:val="20"/>
          <w:szCs w:val="20"/>
        </w:rPr>
        <w:t>-</w:t>
      </w:r>
      <w:r>
        <w:rPr>
          <w:rFonts w:ascii="Times New Roman" w:hAnsi="Times New Roman" w:cs="Times New Roman"/>
          <w:sz w:val="20"/>
          <w:szCs w:val="20"/>
        </w:rPr>
        <w:t>square foot grassed bioretention cell</w:t>
      </w:r>
      <w:r w:rsidRPr="000E1FB4">
        <w:rPr>
          <w:rFonts w:ascii="Times New Roman" w:hAnsi="Times New Roman" w:cs="Times New Roman"/>
          <w:sz w:val="20"/>
          <w:szCs w:val="20"/>
        </w:rPr>
        <w:t xml:space="preserve"> at the</w:t>
      </w:r>
      <w:r>
        <w:rPr>
          <w:rFonts w:ascii="Times New Roman" w:hAnsi="Times New Roman" w:cs="Times New Roman"/>
          <w:sz w:val="20"/>
          <w:szCs w:val="20"/>
        </w:rPr>
        <w:t xml:space="preserve"> location of the existing catch basin</w:t>
      </w:r>
      <w:r w:rsidRPr="000E1FB4">
        <w:rPr>
          <w:rFonts w:ascii="Times New Roman" w:hAnsi="Times New Roman" w:cs="Times New Roman"/>
          <w:sz w:val="20"/>
          <w:szCs w:val="20"/>
        </w:rPr>
        <w:t xml:space="preserve"> </w:t>
      </w:r>
      <w:r>
        <w:rPr>
          <w:rFonts w:ascii="Times New Roman" w:hAnsi="Times New Roman" w:cs="Times New Roman"/>
          <w:sz w:val="20"/>
          <w:szCs w:val="20"/>
        </w:rPr>
        <w:t xml:space="preserve">southwestern </w:t>
      </w:r>
      <w:r w:rsidRPr="000E1FB4">
        <w:rPr>
          <w:rFonts w:ascii="Times New Roman" w:hAnsi="Times New Roman" w:cs="Times New Roman"/>
          <w:sz w:val="20"/>
          <w:szCs w:val="20"/>
        </w:rPr>
        <w:t xml:space="preserve">edge of the </w:t>
      </w:r>
      <w:r>
        <w:rPr>
          <w:rFonts w:ascii="Times New Roman" w:hAnsi="Times New Roman" w:cs="Times New Roman"/>
          <w:sz w:val="20"/>
          <w:szCs w:val="20"/>
        </w:rPr>
        <w:t xml:space="preserve">lower Baseball field parking lot to capture runoff from the athletic field and the paved parking lot. Option to resurface the existing parking lot. </w:t>
      </w:r>
    </w:p>
    <w:p w14:paraId="61211793" w14:textId="77777777" w:rsidR="00E3689B" w:rsidRPr="000E1FB4" w:rsidRDefault="00E3689B" w:rsidP="00E3689B">
      <w:pPr>
        <w:tabs>
          <w:tab w:val="center" w:pos="4680"/>
          <w:tab w:val="right" w:pos="9360"/>
        </w:tabs>
        <w:spacing w:before="120" w:after="120"/>
        <w:jc w:val="both"/>
        <w:rPr>
          <w:rFonts w:ascii="Times New Roman" w:hAnsi="Times New Roman" w:cs="Times New Roman"/>
          <w:b/>
          <w:sz w:val="20"/>
          <w:szCs w:val="20"/>
        </w:rPr>
      </w:pPr>
      <w:r w:rsidRPr="000E1FB4">
        <w:rPr>
          <w:rFonts w:ascii="Times New Roman" w:hAnsi="Times New Roman" w:cs="Times New Roman"/>
          <w:b/>
          <w:sz w:val="20"/>
          <w:szCs w:val="20"/>
        </w:rPr>
        <w:t xml:space="preserve">Expected O&amp;M: </w:t>
      </w:r>
      <w:r w:rsidRPr="000E1FB4">
        <w:rPr>
          <w:rFonts w:ascii="Times New Roman" w:hAnsi="Times New Roman" w:cs="Times New Roman"/>
          <w:sz w:val="20"/>
          <w:szCs w:val="20"/>
        </w:rPr>
        <w:t>Remove accumulated sediment from bioretention cell annually</w:t>
      </w:r>
      <w:r>
        <w:rPr>
          <w:rFonts w:ascii="Times New Roman" w:hAnsi="Times New Roman" w:cs="Times New Roman"/>
          <w:sz w:val="20"/>
          <w:szCs w:val="20"/>
        </w:rPr>
        <w:t>.</w:t>
      </w:r>
      <w:r w:rsidRPr="000E1FB4">
        <w:rPr>
          <w:rFonts w:ascii="Times New Roman" w:hAnsi="Times New Roman" w:cs="Times New Roman"/>
          <w:sz w:val="20"/>
          <w:szCs w:val="20"/>
        </w:rPr>
        <w:t xml:space="preserve">  </w:t>
      </w:r>
      <w:r>
        <w:rPr>
          <w:rFonts w:ascii="Times New Roman" w:hAnsi="Times New Roman" w:cs="Times New Roman"/>
          <w:sz w:val="20"/>
          <w:szCs w:val="20"/>
        </w:rPr>
        <w:t xml:space="preserve">Mow routinely to maintain ideal grass height. </w:t>
      </w:r>
    </w:p>
    <w:p w14:paraId="4D925D0F" w14:textId="77777777" w:rsidR="00E3689B" w:rsidRPr="000E1FB4" w:rsidRDefault="00E3689B" w:rsidP="00E3689B">
      <w:pPr>
        <w:tabs>
          <w:tab w:val="center" w:pos="4680"/>
          <w:tab w:val="right" w:pos="9360"/>
        </w:tabs>
        <w:spacing w:before="240" w:after="0" w:line="240" w:lineRule="auto"/>
        <w:jc w:val="both"/>
        <w:rPr>
          <w:rFonts w:ascii="Times New Roman" w:hAnsi="Times New Roman" w:cs="Times New Roman"/>
          <w:sz w:val="20"/>
          <w:szCs w:val="20"/>
        </w:rPr>
      </w:pPr>
      <w:r w:rsidRPr="000E1FB4">
        <w:rPr>
          <w:rFonts w:ascii="Times New Roman" w:hAnsi="Times New Roman" w:cs="Times New Roman"/>
          <w:b/>
          <w:sz w:val="20"/>
          <w:szCs w:val="20"/>
        </w:rPr>
        <w:t xml:space="preserve">Parcel Ownership: </w:t>
      </w:r>
      <w:r w:rsidRPr="000E1FB4">
        <w:rPr>
          <w:rFonts w:ascii="Times New Roman" w:hAnsi="Times New Roman" w:cs="Times New Roman"/>
          <w:sz w:val="20"/>
          <w:szCs w:val="20"/>
        </w:rPr>
        <w:t>Town owned (Recreational Park)</w:t>
      </w:r>
    </w:p>
    <w:p w14:paraId="0308EF8E" w14:textId="77777777" w:rsidR="00E3689B" w:rsidRPr="000E1FB4" w:rsidRDefault="00E3689B" w:rsidP="00E3689B">
      <w:pPr>
        <w:tabs>
          <w:tab w:val="center" w:pos="4680"/>
          <w:tab w:val="right" w:pos="9360"/>
        </w:tabs>
        <w:spacing w:before="240" w:after="0" w:line="240" w:lineRule="auto"/>
        <w:jc w:val="both"/>
        <w:rPr>
          <w:rFonts w:ascii="Times New Roman" w:hAnsi="Times New Roman" w:cs="Times New Roman"/>
          <w:sz w:val="20"/>
          <w:szCs w:val="20"/>
        </w:rPr>
      </w:pPr>
    </w:p>
    <w:tbl>
      <w:tblPr>
        <w:tblW w:w="42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3307"/>
        <w:gridCol w:w="913"/>
      </w:tblGrid>
      <w:tr w:rsidR="00E3689B" w:rsidRPr="000E1FB4" w14:paraId="4CC411A0" w14:textId="77777777" w:rsidTr="00E3689B">
        <w:trPr>
          <w:trHeight w:val="300"/>
        </w:trPr>
        <w:tc>
          <w:tcPr>
            <w:tcW w:w="4220" w:type="dxa"/>
            <w:gridSpan w:val="2"/>
            <w:shd w:val="clear" w:color="000000" w:fill="006686"/>
            <w:vAlign w:val="bottom"/>
            <w:hideMark/>
          </w:tcPr>
          <w:p w14:paraId="08DACBAB" w14:textId="77777777" w:rsidR="00E3689B" w:rsidRPr="00764E78" w:rsidRDefault="00E3689B" w:rsidP="00E3689B">
            <w:pPr>
              <w:spacing w:after="0" w:line="240" w:lineRule="auto"/>
              <w:rPr>
                <w:rFonts w:ascii="Times New Roman" w:eastAsia="Times New Roman" w:hAnsi="Times New Roman" w:cs="Times New Roman"/>
                <w:b/>
                <w:bCs/>
                <w:color w:val="FFFFFF"/>
                <w:sz w:val="20"/>
                <w:szCs w:val="20"/>
              </w:rPr>
            </w:pPr>
            <w:r w:rsidRPr="00764E78">
              <w:rPr>
                <w:rFonts w:ascii="Times New Roman" w:eastAsia="Times New Roman" w:hAnsi="Times New Roman" w:cs="Times New Roman"/>
                <w:b/>
                <w:bCs/>
                <w:color w:val="FFFFFF"/>
                <w:sz w:val="20"/>
                <w:szCs w:val="20"/>
              </w:rPr>
              <w:t>Sizing Characteristics</w:t>
            </w:r>
          </w:p>
        </w:tc>
      </w:tr>
      <w:tr w:rsidR="00E3689B" w:rsidRPr="000E1FB4" w14:paraId="0A6B2934" w14:textId="77777777" w:rsidTr="00E3689B">
        <w:trPr>
          <w:trHeight w:val="300"/>
        </w:trPr>
        <w:tc>
          <w:tcPr>
            <w:tcW w:w="3307" w:type="dxa"/>
            <w:shd w:val="clear" w:color="000000" w:fill="DAEEF3"/>
            <w:vAlign w:val="bottom"/>
            <w:hideMark/>
          </w:tcPr>
          <w:p w14:paraId="18E501EE" w14:textId="77777777" w:rsidR="00E3689B" w:rsidRPr="00764E78" w:rsidRDefault="00E3689B" w:rsidP="00E3689B">
            <w:pPr>
              <w:spacing w:after="0" w:line="240" w:lineRule="auto"/>
              <w:ind w:left="720"/>
              <w:rPr>
                <w:rFonts w:ascii="Times New Roman" w:eastAsia="Times New Roman" w:hAnsi="Times New Roman" w:cs="Times New Roman"/>
                <w:color w:val="000000"/>
                <w:sz w:val="18"/>
                <w:szCs w:val="18"/>
              </w:rPr>
            </w:pPr>
            <w:r w:rsidRPr="00764E78">
              <w:rPr>
                <w:rFonts w:ascii="Times New Roman" w:eastAsia="Times New Roman" w:hAnsi="Times New Roman" w:cs="Times New Roman"/>
                <w:color w:val="000000"/>
                <w:sz w:val="18"/>
                <w:szCs w:val="18"/>
              </w:rPr>
              <w:t>BMP Drainage Area (acres)</w:t>
            </w:r>
          </w:p>
        </w:tc>
        <w:tc>
          <w:tcPr>
            <w:tcW w:w="913" w:type="dxa"/>
            <w:vAlign w:val="bottom"/>
          </w:tcPr>
          <w:p w14:paraId="2487D7B6" w14:textId="77777777" w:rsidR="00E3689B" w:rsidRPr="00764E78" w:rsidRDefault="00E3689B" w:rsidP="00E3689B">
            <w:pPr>
              <w:spacing w:after="0" w:line="240" w:lineRule="auto"/>
              <w:jc w:val="center"/>
              <w:rPr>
                <w:rFonts w:ascii="Times New Roman" w:eastAsia="Times New Roman" w:hAnsi="Times New Roman" w:cs="Times New Roman"/>
                <w:color w:val="000000"/>
                <w:sz w:val="18"/>
                <w:szCs w:val="18"/>
              </w:rPr>
            </w:pPr>
            <w:r w:rsidRPr="00764E78">
              <w:rPr>
                <w:rFonts w:ascii="Times New Roman" w:eastAsia="Times New Roman" w:hAnsi="Times New Roman" w:cs="Times New Roman"/>
                <w:color w:val="000000"/>
                <w:sz w:val="18"/>
                <w:szCs w:val="18"/>
              </w:rPr>
              <w:t>2.</w:t>
            </w:r>
            <w:r>
              <w:rPr>
                <w:rFonts w:ascii="Times New Roman" w:eastAsia="Times New Roman" w:hAnsi="Times New Roman" w:cs="Times New Roman"/>
                <w:color w:val="000000"/>
                <w:sz w:val="18"/>
                <w:szCs w:val="18"/>
              </w:rPr>
              <w:t>1</w:t>
            </w:r>
          </w:p>
        </w:tc>
      </w:tr>
      <w:tr w:rsidR="00E3689B" w:rsidRPr="000E1FB4" w14:paraId="569D8A54" w14:textId="77777777" w:rsidTr="00E3689B">
        <w:trPr>
          <w:trHeight w:val="300"/>
        </w:trPr>
        <w:tc>
          <w:tcPr>
            <w:tcW w:w="3307" w:type="dxa"/>
            <w:shd w:val="clear" w:color="000000" w:fill="DAEEF3"/>
            <w:vAlign w:val="bottom"/>
          </w:tcPr>
          <w:p w14:paraId="4C185953" w14:textId="77777777" w:rsidR="00E3689B" w:rsidRPr="00764E78" w:rsidRDefault="00E3689B" w:rsidP="00E3689B">
            <w:pPr>
              <w:spacing w:after="0" w:line="240" w:lineRule="auto"/>
              <w:ind w:left="720"/>
              <w:rPr>
                <w:rFonts w:ascii="Times New Roman" w:eastAsia="Times New Roman" w:hAnsi="Times New Roman" w:cs="Times New Roman"/>
                <w:color w:val="000000"/>
                <w:sz w:val="18"/>
                <w:szCs w:val="18"/>
              </w:rPr>
            </w:pPr>
            <w:r w:rsidRPr="00764E78">
              <w:rPr>
                <w:rFonts w:ascii="Times New Roman" w:eastAsia="Times New Roman" w:hAnsi="Times New Roman" w:cs="Times New Roman"/>
                <w:color w:val="000000"/>
                <w:sz w:val="18"/>
                <w:szCs w:val="18"/>
              </w:rPr>
              <w:t>BMP Size (storm depth; inches)</w:t>
            </w:r>
          </w:p>
        </w:tc>
        <w:tc>
          <w:tcPr>
            <w:tcW w:w="913" w:type="dxa"/>
            <w:vAlign w:val="bottom"/>
          </w:tcPr>
          <w:p w14:paraId="5D27B026" w14:textId="77777777" w:rsidR="00E3689B" w:rsidRPr="00764E78" w:rsidRDefault="00E3689B" w:rsidP="00E3689B">
            <w:pPr>
              <w:spacing w:after="0" w:line="240" w:lineRule="auto"/>
              <w:jc w:val="center"/>
              <w:rPr>
                <w:rFonts w:ascii="Times New Roman" w:eastAsia="Times New Roman" w:hAnsi="Times New Roman" w:cs="Times New Roman"/>
                <w:color w:val="000000"/>
                <w:sz w:val="18"/>
                <w:szCs w:val="18"/>
              </w:rPr>
            </w:pPr>
            <w:r w:rsidRPr="00764E78">
              <w:rPr>
                <w:rFonts w:ascii="Times New Roman" w:eastAsia="Times New Roman" w:hAnsi="Times New Roman" w:cs="Times New Roman"/>
                <w:color w:val="000000"/>
                <w:sz w:val="18"/>
                <w:szCs w:val="18"/>
              </w:rPr>
              <w:t>0.5</w:t>
            </w:r>
          </w:p>
        </w:tc>
      </w:tr>
      <w:tr w:rsidR="00E3689B" w:rsidRPr="000E1FB4" w14:paraId="3B45F5A4" w14:textId="77777777" w:rsidTr="00E3689B">
        <w:trPr>
          <w:trHeight w:val="300"/>
        </w:trPr>
        <w:tc>
          <w:tcPr>
            <w:tcW w:w="3307" w:type="dxa"/>
            <w:shd w:val="clear" w:color="000000" w:fill="DAEEF3"/>
            <w:vAlign w:val="bottom"/>
            <w:hideMark/>
          </w:tcPr>
          <w:p w14:paraId="74D0A143" w14:textId="77777777" w:rsidR="00E3689B" w:rsidRPr="00764E78" w:rsidRDefault="00E3689B" w:rsidP="00E3689B">
            <w:pPr>
              <w:spacing w:after="0" w:line="240" w:lineRule="auto"/>
              <w:ind w:left="720"/>
              <w:rPr>
                <w:rFonts w:ascii="Times New Roman" w:eastAsia="Times New Roman" w:hAnsi="Times New Roman" w:cs="Times New Roman"/>
                <w:color w:val="000000"/>
                <w:sz w:val="18"/>
                <w:szCs w:val="18"/>
              </w:rPr>
            </w:pPr>
            <w:r w:rsidRPr="00764E78">
              <w:rPr>
                <w:rFonts w:ascii="Times New Roman" w:eastAsia="Times New Roman" w:hAnsi="Times New Roman" w:cs="Times New Roman"/>
                <w:color w:val="000000"/>
                <w:sz w:val="18"/>
                <w:szCs w:val="18"/>
              </w:rPr>
              <w:t>Impervious Area (%)</w:t>
            </w:r>
          </w:p>
        </w:tc>
        <w:tc>
          <w:tcPr>
            <w:tcW w:w="913" w:type="dxa"/>
            <w:vAlign w:val="bottom"/>
          </w:tcPr>
          <w:p w14:paraId="02C78500" w14:textId="77777777" w:rsidR="00E3689B" w:rsidRPr="00764E78" w:rsidRDefault="00E3689B" w:rsidP="00E3689B">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19</w:t>
            </w:r>
          </w:p>
        </w:tc>
      </w:tr>
      <w:tr w:rsidR="00E3689B" w:rsidRPr="000E1FB4" w14:paraId="7FAC5350" w14:textId="77777777" w:rsidTr="00E3689B">
        <w:trPr>
          <w:trHeight w:val="300"/>
        </w:trPr>
        <w:tc>
          <w:tcPr>
            <w:tcW w:w="4220" w:type="dxa"/>
            <w:gridSpan w:val="2"/>
            <w:shd w:val="clear" w:color="000000" w:fill="006686"/>
            <w:noWrap/>
            <w:vAlign w:val="bottom"/>
            <w:hideMark/>
          </w:tcPr>
          <w:p w14:paraId="05ED679B" w14:textId="77777777" w:rsidR="00E3689B" w:rsidRPr="00764E78" w:rsidRDefault="00E3689B" w:rsidP="00E3689B">
            <w:pPr>
              <w:spacing w:after="0" w:line="240" w:lineRule="auto"/>
              <w:rPr>
                <w:rFonts w:ascii="Times New Roman" w:eastAsia="Times New Roman" w:hAnsi="Times New Roman" w:cs="Times New Roman"/>
                <w:b/>
                <w:bCs/>
                <w:color w:val="FFFFFF"/>
                <w:sz w:val="20"/>
                <w:szCs w:val="20"/>
              </w:rPr>
            </w:pPr>
            <w:r w:rsidRPr="00764E78">
              <w:rPr>
                <w:rFonts w:ascii="Times New Roman" w:eastAsia="Times New Roman" w:hAnsi="Times New Roman" w:cs="Times New Roman"/>
                <w:b/>
                <w:bCs/>
                <w:color w:val="FFFFFF"/>
                <w:sz w:val="20"/>
                <w:szCs w:val="20"/>
              </w:rPr>
              <w:t xml:space="preserve">Estimated Pollutant Load Reduction </w:t>
            </w:r>
          </w:p>
        </w:tc>
      </w:tr>
      <w:tr w:rsidR="00E3689B" w:rsidRPr="000E1FB4" w14:paraId="22D30099" w14:textId="77777777" w:rsidTr="00E3689B">
        <w:trPr>
          <w:trHeight w:val="300"/>
        </w:trPr>
        <w:tc>
          <w:tcPr>
            <w:tcW w:w="3307" w:type="dxa"/>
            <w:shd w:val="clear" w:color="000000" w:fill="DAEEF3"/>
            <w:vAlign w:val="bottom"/>
            <w:hideMark/>
          </w:tcPr>
          <w:p w14:paraId="11051223" w14:textId="77777777" w:rsidR="00E3689B" w:rsidRPr="00764E78" w:rsidRDefault="00E3689B" w:rsidP="00E3689B">
            <w:pPr>
              <w:spacing w:after="0" w:line="240" w:lineRule="auto"/>
              <w:ind w:left="720"/>
              <w:rPr>
                <w:rFonts w:ascii="Times New Roman" w:eastAsia="Times New Roman" w:hAnsi="Times New Roman" w:cs="Times New Roman"/>
                <w:color w:val="000000"/>
                <w:sz w:val="18"/>
                <w:szCs w:val="18"/>
              </w:rPr>
            </w:pPr>
            <w:r w:rsidRPr="00764E78">
              <w:rPr>
                <w:rFonts w:ascii="Times New Roman" w:eastAsia="Times New Roman" w:hAnsi="Times New Roman" w:cs="Times New Roman"/>
                <w:color w:val="000000"/>
                <w:sz w:val="18"/>
                <w:szCs w:val="18"/>
              </w:rPr>
              <w:t>TP (lbs./yr.)</w:t>
            </w:r>
          </w:p>
        </w:tc>
        <w:tc>
          <w:tcPr>
            <w:tcW w:w="913" w:type="dxa"/>
            <w:vAlign w:val="bottom"/>
          </w:tcPr>
          <w:p w14:paraId="0A9575C0" w14:textId="77777777" w:rsidR="00E3689B" w:rsidRPr="00764E78" w:rsidRDefault="00E3689B" w:rsidP="00E3689B">
            <w:pPr>
              <w:spacing w:after="0" w:line="240" w:lineRule="auto"/>
              <w:jc w:val="center"/>
              <w:rPr>
                <w:rFonts w:ascii="Times New Roman" w:eastAsia="Times New Roman" w:hAnsi="Times New Roman" w:cs="Times New Roman"/>
                <w:color w:val="000000"/>
                <w:sz w:val="18"/>
                <w:szCs w:val="18"/>
              </w:rPr>
            </w:pPr>
            <w:r w:rsidRPr="00764E78">
              <w:rPr>
                <w:rFonts w:ascii="Times New Roman" w:eastAsia="Times New Roman" w:hAnsi="Times New Roman" w:cs="Times New Roman"/>
                <w:color w:val="000000"/>
                <w:sz w:val="18"/>
                <w:szCs w:val="18"/>
              </w:rPr>
              <w:t>0.</w:t>
            </w:r>
            <w:r>
              <w:rPr>
                <w:rFonts w:ascii="Times New Roman" w:eastAsia="Times New Roman" w:hAnsi="Times New Roman" w:cs="Times New Roman"/>
                <w:color w:val="000000"/>
                <w:sz w:val="18"/>
                <w:szCs w:val="18"/>
              </w:rPr>
              <w:t>56</w:t>
            </w:r>
          </w:p>
        </w:tc>
      </w:tr>
      <w:tr w:rsidR="00E3689B" w:rsidRPr="000E1FB4" w14:paraId="65EE0FF7" w14:textId="77777777" w:rsidTr="00E3689B">
        <w:trPr>
          <w:trHeight w:val="300"/>
        </w:trPr>
        <w:tc>
          <w:tcPr>
            <w:tcW w:w="3307" w:type="dxa"/>
            <w:shd w:val="clear" w:color="000000" w:fill="DAEEF3"/>
            <w:vAlign w:val="bottom"/>
          </w:tcPr>
          <w:p w14:paraId="13CAA9C1" w14:textId="77777777" w:rsidR="00E3689B" w:rsidRPr="00764E78" w:rsidRDefault="00E3689B" w:rsidP="00E3689B">
            <w:pPr>
              <w:spacing w:after="0" w:line="240" w:lineRule="auto"/>
              <w:ind w:left="720"/>
              <w:rPr>
                <w:rFonts w:ascii="Times New Roman" w:eastAsia="Times New Roman" w:hAnsi="Times New Roman" w:cs="Times New Roman"/>
                <w:color w:val="000000"/>
                <w:sz w:val="18"/>
                <w:szCs w:val="18"/>
              </w:rPr>
            </w:pPr>
            <w:r w:rsidRPr="00764E78">
              <w:rPr>
                <w:rFonts w:ascii="Times New Roman" w:eastAsia="Times New Roman" w:hAnsi="Times New Roman" w:cs="Times New Roman"/>
                <w:color w:val="000000"/>
                <w:sz w:val="18"/>
                <w:szCs w:val="18"/>
              </w:rPr>
              <w:t>TN (lbs./yr.)</w:t>
            </w:r>
          </w:p>
        </w:tc>
        <w:tc>
          <w:tcPr>
            <w:tcW w:w="913" w:type="dxa"/>
            <w:vAlign w:val="bottom"/>
          </w:tcPr>
          <w:p w14:paraId="60DEFF1E" w14:textId="77777777" w:rsidR="00E3689B" w:rsidRPr="00764E78" w:rsidRDefault="00E3689B" w:rsidP="00E3689B">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4.7</w:t>
            </w:r>
          </w:p>
        </w:tc>
      </w:tr>
      <w:tr w:rsidR="00E3689B" w:rsidRPr="000E1FB4" w14:paraId="13C2651E" w14:textId="77777777" w:rsidTr="00E3689B">
        <w:trPr>
          <w:trHeight w:val="300"/>
        </w:trPr>
        <w:tc>
          <w:tcPr>
            <w:tcW w:w="3307" w:type="dxa"/>
            <w:shd w:val="clear" w:color="000000" w:fill="DAEEF3"/>
            <w:vAlign w:val="bottom"/>
            <w:hideMark/>
          </w:tcPr>
          <w:p w14:paraId="78E77069" w14:textId="77777777" w:rsidR="00E3689B" w:rsidRPr="00764E78" w:rsidRDefault="00E3689B" w:rsidP="00E3689B">
            <w:pPr>
              <w:spacing w:after="0" w:line="240" w:lineRule="auto"/>
              <w:ind w:left="720"/>
              <w:rPr>
                <w:rFonts w:ascii="Times New Roman" w:eastAsia="Times New Roman" w:hAnsi="Times New Roman" w:cs="Times New Roman"/>
                <w:color w:val="000000"/>
                <w:sz w:val="18"/>
                <w:szCs w:val="18"/>
              </w:rPr>
            </w:pPr>
            <w:r w:rsidRPr="00764E78">
              <w:rPr>
                <w:rFonts w:ascii="Times New Roman" w:eastAsia="Times New Roman" w:hAnsi="Times New Roman" w:cs="Times New Roman"/>
                <w:color w:val="000000"/>
                <w:sz w:val="18"/>
                <w:szCs w:val="18"/>
              </w:rPr>
              <w:t>TSS (lbs./yr.)</w:t>
            </w:r>
          </w:p>
        </w:tc>
        <w:tc>
          <w:tcPr>
            <w:tcW w:w="913" w:type="dxa"/>
            <w:vAlign w:val="bottom"/>
          </w:tcPr>
          <w:p w14:paraId="61D06BBF" w14:textId="77777777" w:rsidR="00E3689B" w:rsidRPr="00764E78" w:rsidRDefault="00E3689B" w:rsidP="00E3689B">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213.2</w:t>
            </w:r>
          </w:p>
        </w:tc>
      </w:tr>
      <w:tr w:rsidR="00E3689B" w:rsidRPr="000E1FB4" w14:paraId="34FA279C" w14:textId="77777777" w:rsidTr="00E3689B">
        <w:trPr>
          <w:trHeight w:val="300"/>
        </w:trPr>
        <w:tc>
          <w:tcPr>
            <w:tcW w:w="3307" w:type="dxa"/>
            <w:shd w:val="clear" w:color="000000" w:fill="006686"/>
            <w:vAlign w:val="bottom"/>
            <w:hideMark/>
          </w:tcPr>
          <w:p w14:paraId="23ADE480" w14:textId="77777777" w:rsidR="00E3689B" w:rsidRPr="00764E78" w:rsidRDefault="00E3689B" w:rsidP="00E3689B">
            <w:pPr>
              <w:spacing w:after="0" w:line="240" w:lineRule="auto"/>
              <w:rPr>
                <w:rFonts w:ascii="Times New Roman" w:eastAsia="Times New Roman" w:hAnsi="Times New Roman" w:cs="Times New Roman"/>
                <w:b/>
                <w:bCs/>
                <w:color w:val="FFFFFF"/>
                <w:sz w:val="20"/>
                <w:szCs w:val="20"/>
              </w:rPr>
            </w:pPr>
            <w:r w:rsidRPr="00764E78">
              <w:rPr>
                <w:rFonts w:ascii="Times New Roman" w:eastAsia="Times New Roman" w:hAnsi="Times New Roman" w:cs="Times New Roman"/>
                <w:b/>
                <w:bCs/>
                <w:color w:val="FFFFFF"/>
                <w:sz w:val="20"/>
                <w:szCs w:val="20"/>
              </w:rPr>
              <w:t>Estimated Cost</w:t>
            </w:r>
          </w:p>
        </w:tc>
        <w:tc>
          <w:tcPr>
            <w:tcW w:w="913" w:type="dxa"/>
            <w:shd w:val="clear" w:color="000000" w:fill="006686"/>
            <w:vAlign w:val="bottom"/>
            <w:hideMark/>
          </w:tcPr>
          <w:p w14:paraId="6123C99B" w14:textId="77777777" w:rsidR="00E3689B" w:rsidRPr="00764E78" w:rsidRDefault="00E3689B" w:rsidP="00E3689B">
            <w:pPr>
              <w:spacing w:after="0" w:line="240" w:lineRule="auto"/>
              <w:rPr>
                <w:rFonts w:ascii="Times New Roman" w:eastAsia="Times New Roman" w:hAnsi="Times New Roman" w:cs="Times New Roman"/>
                <w:b/>
                <w:bCs/>
                <w:color w:val="FFFFFF"/>
                <w:sz w:val="20"/>
                <w:szCs w:val="20"/>
              </w:rPr>
            </w:pPr>
          </w:p>
        </w:tc>
      </w:tr>
      <w:tr w:rsidR="00E3689B" w:rsidRPr="000E1FB4" w14:paraId="418FE0A0" w14:textId="77777777" w:rsidTr="00E3689B">
        <w:trPr>
          <w:trHeight w:val="300"/>
        </w:trPr>
        <w:tc>
          <w:tcPr>
            <w:tcW w:w="3307" w:type="dxa"/>
            <w:shd w:val="clear" w:color="000000" w:fill="DAEEF3"/>
            <w:vAlign w:val="bottom"/>
            <w:hideMark/>
          </w:tcPr>
          <w:p w14:paraId="7BCE5F83" w14:textId="77777777" w:rsidR="00E3689B" w:rsidRPr="00764E78" w:rsidRDefault="00E3689B" w:rsidP="00E3689B">
            <w:pPr>
              <w:spacing w:after="0" w:line="240" w:lineRule="auto"/>
              <w:ind w:left="720"/>
              <w:rPr>
                <w:rFonts w:ascii="Times New Roman" w:eastAsia="Times New Roman" w:hAnsi="Times New Roman" w:cs="Times New Roman"/>
                <w:color w:val="000000"/>
                <w:sz w:val="18"/>
                <w:szCs w:val="18"/>
              </w:rPr>
            </w:pPr>
            <w:r w:rsidRPr="00764E78">
              <w:rPr>
                <w:rFonts w:ascii="Times New Roman" w:eastAsia="Times New Roman" w:hAnsi="Times New Roman" w:cs="Times New Roman"/>
                <w:color w:val="000000"/>
                <w:sz w:val="18"/>
                <w:szCs w:val="18"/>
              </w:rPr>
              <w:t xml:space="preserve">Planning-level Capital Cost </w:t>
            </w:r>
          </w:p>
        </w:tc>
        <w:tc>
          <w:tcPr>
            <w:tcW w:w="913" w:type="dxa"/>
            <w:vAlign w:val="bottom"/>
          </w:tcPr>
          <w:p w14:paraId="37332E9C" w14:textId="77777777" w:rsidR="00E3689B" w:rsidRPr="00764E78" w:rsidRDefault="00E3689B" w:rsidP="00E3689B">
            <w:pPr>
              <w:spacing w:after="0" w:line="240" w:lineRule="auto"/>
              <w:jc w:val="center"/>
              <w:rPr>
                <w:rFonts w:ascii="Times New Roman" w:eastAsia="Times New Roman" w:hAnsi="Times New Roman" w:cs="Times New Roman"/>
                <w:color w:val="000000"/>
                <w:sz w:val="18"/>
                <w:szCs w:val="18"/>
              </w:rPr>
            </w:pPr>
            <w:r w:rsidRPr="00764E78">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18"/>
                <w:szCs w:val="18"/>
              </w:rPr>
              <w:t>39,100</w:t>
            </w:r>
          </w:p>
        </w:tc>
      </w:tr>
    </w:tbl>
    <w:p w14:paraId="47A93EAE" w14:textId="77777777" w:rsidR="00E3689B" w:rsidRPr="000E1FB4" w:rsidRDefault="00E3689B" w:rsidP="00E3689B">
      <w:pPr>
        <w:spacing w:after="0" w:line="240" w:lineRule="auto"/>
        <w:rPr>
          <w:rFonts w:ascii="Times New Roman" w:hAnsi="Times New Roman" w:cs="Times New Roman"/>
          <w:sz w:val="24"/>
          <w:szCs w:val="24"/>
        </w:rPr>
      </w:pPr>
    </w:p>
    <w:p w14:paraId="42D669E9" w14:textId="77777777" w:rsidR="00E3689B" w:rsidRPr="000E1FB4" w:rsidRDefault="00E3689B" w:rsidP="00E3689B">
      <w:pPr>
        <w:spacing w:after="0" w:line="240" w:lineRule="auto"/>
        <w:rPr>
          <w:rFonts w:ascii="Times New Roman" w:hAnsi="Times New Roman" w:cs="Times New Roman"/>
          <w:sz w:val="24"/>
          <w:szCs w:val="24"/>
        </w:rPr>
      </w:pPr>
    </w:p>
    <w:p w14:paraId="36A9DB2C" w14:textId="77777777" w:rsidR="00E3689B" w:rsidRPr="000E1FB4" w:rsidRDefault="00E3689B" w:rsidP="00E3689B">
      <w:pPr>
        <w:spacing w:after="0" w:line="240" w:lineRule="auto"/>
        <w:rPr>
          <w:rFonts w:ascii="Times New Roman" w:hAnsi="Times New Roman" w:cs="Times New Roman"/>
          <w:sz w:val="24"/>
          <w:szCs w:val="24"/>
        </w:rPr>
      </w:pPr>
    </w:p>
    <w:p w14:paraId="2D4A046C" w14:textId="77777777" w:rsidR="00E3689B" w:rsidRPr="000E1FB4" w:rsidRDefault="00E3689B" w:rsidP="00E3689B">
      <w:pPr>
        <w:spacing w:after="0" w:line="240" w:lineRule="auto"/>
        <w:rPr>
          <w:rFonts w:ascii="Times New Roman" w:hAnsi="Times New Roman" w:cs="Times New Roman"/>
          <w:sz w:val="24"/>
          <w:szCs w:val="24"/>
        </w:rPr>
      </w:pPr>
    </w:p>
    <w:p w14:paraId="0B986A1F" w14:textId="77777777" w:rsidR="00E3689B" w:rsidRDefault="00E3689B" w:rsidP="00E3689B">
      <w:pPr>
        <w:rPr>
          <w:rFonts w:ascii="Times New Roman" w:hAnsi="Times New Roman" w:cs="Times New Roman"/>
          <w:b/>
          <w:color w:val="007DA3"/>
          <w:sz w:val="24"/>
          <w:szCs w:val="24"/>
        </w:rPr>
      </w:pPr>
      <w:r>
        <w:rPr>
          <w:rFonts w:ascii="Times New Roman" w:hAnsi="Times New Roman" w:cs="Times New Roman"/>
          <w:b/>
          <w:color w:val="007DA3"/>
          <w:sz w:val="24"/>
          <w:szCs w:val="24"/>
        </w:rPr>
        <w:br w:type="page"/>
      </w:r>
    </w:p>
    <w:p w14:paraId="712BD44A" w14:textId="77777777" w:rsidR="00E3689B" w:rsidRPr="000E1FB4" w:rsidRDefault="00E3689B" w:rsidP="00E3689B">
      <w:pPr>
        <w:tabs>
          <w:tab w:val="left" w:pos="8028"/>
        </w:tabs>
        <w:spacing w:after="0"/>
        <w:jc w:val="both"/>
        <w:rPr>
          <w:rFonts w:ascii="Times New Roman" w:hAnsi="Times New Roman" w:cs="Times New Roman"/>
          <w:b/>
          <w:color w:val="007DA3"/>
          <w:sz w:val="24"/>
          <w:szCs w:val="24"/>
        </w:rPr>
      </w:pPr>
      <w:r w:rsidRPr="000E1FB4">
        <w:rPr>
          <w:rFonts w:ascii="Times New Roman" w:hAnsi="Times New Roman" w:cs="Times New Roman"/>
          <w:b/>
          <w:color w:val="007DA3"/>
          <w:sz w:val="24"/>
          <w:szCs w:val="24"/>
        </w:rPr>
        <w:lastRenderedPageBreak/>
        <w:t>Site</w:t>
      </w:r>
      <w:r>
        <w:rPr>
          <w:rFonts w:ascii="Times New Roman" w:hAnsi="Times New Roman" w:cs="Times New Roman"/>
          <w:b/>
          <w:color w:val="007DA3"/>
          <w:sz w:val="24"/>
          <w:szCs w:val="24"/>
        </w:rPr>
        <w:t xml:space="preserve"> Wayland 4</w:t>
      </w:r>
      <w:r w:rsidRPr="000E1FB4">
        <w:rPr>
          <w:rFonts w:ascii="Times New Roman" w:hAnsi="Times New Roman" w:cs="Times New Roman"/>
          <w:b/>
          <w:color w:val="007DA3"/>
          <w:sz w:val="24"/>
          <w:szCs w:val="24"/>
        </w:rPr>
        <w:t xml:space="preserve">: </w:t>
      </w:r>
      <w:r>
        <w:rPr>
          <w:rFonts w:ascii="Times New Roman" w:hAnsi="Times New Roman" w:cs="Times New Roman"/>
          <w:b/>
          <w:color w:val="007DA3"/>
          <w:sz w:val="24"/>
          <w:szCs w:val="24"/>
        </w:rPr>
        <w:t>Cochituate Baseball Field B</w:t>
      </w:r>
    </w:p>
    <w:tbl>
      <w:tblPr>
        <w:tblpPr w:leftFromText="187" w:rightFromText="187" w:vertAnchor="page" w:horzAnchor="page" w:tblpX="6385" w:tblpY="1573"/>
        <w:tblOverlap w:val="never"/>
        <w:tblW w:w="5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58"/>
      </w:tblGrid>
      <w:tr w:rsidR="00E3689B" w:rsidRPr="000E1FB4" w14:paraId="6A1C41AB" w14:textId="77777777" w:rsidTr="00E3689B">
        <w:trPr>
          <w:trHeight w:val="3680"/>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97C2174" w14:textId="77777777" w:rsidR="00E3689B" w:rsidRPr="000E1FB4" w:rsidRDefault="00E3689B" w:rsidP="00E3689B">
            <w:pPr>
              <w:spacing w:after="0" w:line="240" w:lineRule="auto"/>
              <w:jc w:val="both"/>
              <w:rPr>
                <w:rFonts w:ascii="Times New Roman" w:hAnsi="Times New Roman" w:cs="Times New Roman"/>
                <w:sz w:val="24"/>
                <w:szCs w:val="24"/>
              </w:rPr>
            </w:pPr>
            <w:r w:rsidRPr="000E1FB4">
              <w:rPr>
                <w:rFonts w:ascii="Times New Roman" w:hAnsi="Times New Roman" w:cs="Times New Roman"/>
                <w:b/>
                <w:noProof/>
                <w:sz w:val="20"/>
                <w:szCs w:val="20"/>
              </w:rPr>
              <mc:AlternateContent>
                <mc:Choice Requires="wps">
                  <w:drawing>
                    <wp:anchor distT="0" distB="0" distL="114300" distR="114300" simplePos="0" relativeHeight="251825152" behindDoc="0" locked="0" layoutInCell="1" allowOverlap="1" wp14:anchorId="0E294570" wp14:editId="14324649">
                      <wp:simplePos x="0" y="0"/>
                      <wp:positionH relativeFrom="column">
                        <wp:posOffset>167640</wp:posOffset>
                      </wp:positionH>
                      <wp:positionV relativeFrom="paragraph">
                        <wp:posOffset>518160</wp:posOffset>
                      </wp:positionV>
                      <wp:extent cx="482600" cy="275590"/>
                      <wp:effectExtent l="0" t="0" r="431800" b="10160"/>
                      <wp:wrapNone/>
                      <wp:docPr id="7638"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287328" y="1535502"/>
                                <a:ext cx="482600" cy="275590"/>
                              </a:xfrm>
                              <a:prstGeom prst="wedgeRectCallout">
                                <a:avLst>
                                  <a:gd name="adj1" fmla="val 131426"/>
                                  <a:gd name="adj2" fmla="val 33929"/>
                                </a:avLst>
                              </a:prstGeom>
                              <a:solidFill>
                                <a:srgbClr val="FFFFFF">
                                  <a:alpha val="70000"/>
                                </a:srgbClr>
                              </a:solidFill>
                              <a:ln w="9525">
                                <a:solidFill>
                                  <a:srgbClr val="000000"/>
                                </a:solidFill>
                                <a:miter lim="800000"/>
                                <a:headEnd/>
                                <a:tailEnd/>
                              </a:ln>
                            </wps:spPr>
                            <wps:txbx>
                              <w:txbxContent>
                                <w:p w14:paraId="15649C61"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E294570" id="_x0000_s1175" type="#_x0000_t61" style="position:absolute;left:0;text-align:left;margin-left:13.2pt;margin-top:40.8pt;width:38pt;height:21.7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" adj="39188,18129">
                      <v:fill opacity="46003f"/>
                      <v:textbox inset="0,,0">
                        <w:txbxContent>
                          <w:p w14:paraId="15649C61"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w:t>
                            </w:r>
                          </w:p>
                        </w:txbxContent>
                      </v:textbox>
                    </v:shape>
                  </w:pict>
                </mc:Fallback>
              </mc:AlternateContent>
            </w:r>
            <w:r>
              <w:rPr>
                <w:rFonts w:ascii="Times New Roman" w:hAnsi="Times New Roman" w:cs="Times New Roman"/>
                <w:b/>
                <w:noProof/>
                <w:sz w:val="20"/>
                <w:szCs w:val="20"/>
              </w:rPr>
              <mc:AlternateContent>
                <mc:Choice Requires="wps">
                  <w:drawing>
                    <wp:anchor distT="0" distB="0" distL="114300" distR="114300" simplePos="0" relativeHeight="251827200" behindDoc="0" locked="0" layoutInCell="1" allowOverlap="1" wp14:anchorId="65AEDFC2" wp14:editId="67BF1FC8">
                      <wp:simplePos x="0" y="0"/>
                      <wp:positionH relativeFrom="column">
                        <wp:posOffset>848995</wp:posOffset>
                      </wp:positionH>
                      <wp:positionV relativeFrom="paragraph">
                        <wp:posOffset>1567815</wp:posOffset>
                      </wp:positionV>
                      <wp:extent cx="1026160" cy="567055"/>
                      <wp:effectExtent l="0" t="0" r="21590" b="23495"/>
                      <wp:wrapNone/>
                      <wp:docPr id="7639" name="Oval 7639"/>
                      <wp:cNvGraphicFramePr/>
                      <a:graphic xmlns:a="http://schemas.openxmlformats.org/drawingml/2006/main">
                        <a:graphicData uri="http://schemas.microsoft.com/office/word/2010/wordprocessingShape">
                          <wps:wsp>
                            <wps:cNvSpPr/>
                            <wps:spPr>
                              <a:xfrm>
                                <a:off x="0" y="0"/>
                                <a:ext cx="1026160" cy="567055"/>
                              </a:xfrm>
                              <a:prstGeom prst="ellipse">
                                <a:avLst/>
                              </a:prstGeom>
                              <a:noFill/>
                              <a:ln>
                                <a:solidFill>
                                  <a:srgbClr val="92D05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D41C45" id="Oval 7639" o:spid="_x0000_s1026" style="position:absolute;margin-left:66.85pt;margin-top:123.45pt;width:80.8pt;height:44.6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" filled="f" strokecolor="#92d050" strokeweight="2pt">
                      <v:stroke dashstyle="3 1"/>
                    </v:oval>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819008" behindDoc="0" locked="0" layoutInCell="1" allowOverlap="1" wp14:anchorId="052BFE04" wp14:editId="2A331D84">
                      <wp:simplePos x="0" y="0"/>
                      <wp:positionH relativeFrom="column">
                        <wp:posOffset>1945005</wp:posOffset>
                      </wp:positionH>
                      <wp:positionV relativeFrom="paragraph">
                        <wp:posOffset>1803400</wp:posOffset>
                      </wp:positionV>
                      <wp:extent cx="1027430" cy="342900"/>
                      <wp:effectExtent l="247650" t="133350" r="20320" b="19050"/>
                      <wp:wrapNone/>
                      <wp:docPr id="7640"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064370" y="2820838"/>
                                <a:ext cx="1027430" cy="342900"/>
                              </a:xfrm>
                              <a:prstGeom prst="wedgeRectCallout">
                                <a:avLst>
                                  <a:gd name="adj1" fmla="val -70225"/>
                                  <a:gd name="adj2" fmla="val -81977"/>
                                </a:avLst>
                              </a:prstGeom>
                              <a:solidFill>
                                <a:srgbClr val="FFFFFF">
                                  <a:alpha val="70000"/>
                                </a:srgbClr>
                              </a:solidFill>
                              <a:ln w="9525">
                                <a:solidFill>
                                  <a:srgbClr val="000000"/>
                                </a:solidFill>
                                <a:miter lim="800000"/>
                                <a:headEnd/>
                                <a:tailEnd/>
                              </a:ln>
                            </wps:spPr>
                            <wps:txbx>
                              <w:txbxContent>
                                <w:p w14:paraId="77A9546E"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Hydrodynamic Separator</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52BFE04" id="_x0000_s1176" type="#_x0000_t61" style="position:absolute;left:0;text-align:left;margin-left:153.15pt;margin-top:142pt;width:80.9pt;height:27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" adj="-4369,-6907">
                      <v:fill opacity="46003f"/>
                      <v:textbox inset="0,,0">
                        <w:txbxContent>
                          <w:p w14:paraId="77A9546E"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Hydrodynamic Separator</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823104" behindDoc="0" locked="0" layoutInCell="1" allowOverlap="1" wp14:anchorId="721EAB7E" wp14:editId="06000CF9">
                      <wp:simplePos x="0" y="0"/>
                      <wp:positionH relativeFrom="column">
                        <wp:posOffset>986155</wp:posOffset>
                      </wp:positionH>
                      <wp:positionV relativeFrom="paragraph">
                        <wp:posOffset>372110</wp:posOffset>
                      </wp:positionV>
                      <wp:extent cx="152400" cy="706755"/>
                      <wp:effectExtent l="19050" t="19050" r="76200" b="55245"/>
                      <wp:wrapNone/>
                      <wp:docPr id="7641" name="Straight Arrow Connector 7641"/>
                      <wp:cNvGraphicFramePr/>
                      <a:graphic xmlns:a="http://schemas.openxmlformats.org/drawingml/2006/main">
                        <a:graphicData uri="http://schemas.microsoft.com/office/word/2010/wordprocessingShape">
                          <wps:wsp>
                            <wps:cNvCnPr/>
                            <wps:spPr>
                              <a:xfrm>
                                <a:off x="0" y="0"/>
                                <a:ext cx="152400" cy="706755"/>
                              </a:xfrm>
                              <a:prstGeom prst="straightConnector1">
                                <a:avLst/>
                              </a:prstGeom>
                              <a:ln w="31750">
                                <a:solidFill>
                                  <a:srgbClr val="00B0F0"/>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E55FD8" id="Straight Arrow Connector 7641" o:spid="_x0000_s1026" type="#_x0000_t32" style="position:absolute;margin-left:77.65pt;margin-top:29.3pt;width:12pt;height:55.6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" strokecolor="#00b0f0" strokeweight="2.5pt">
                      <v:stroke startarrowwidth="wide" startarrowlength="long" endarrow="block"/>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821056" behindDoc="0" locked="0" layoutInCell="1" allowOverlap="1" wp14:anchorId="0285794D" wp14:editId="4AFE72E4">
                      <wp:simplePos x="0" y="0"/>
                      <wp:positionH relativeFrom="column">
                        <wp:posOffset>2072005</wp:posOffset>
                      </wp:positionH>
                      <wp:positionV relativeFrom="paragraph">
                        <wp:posOffset>561975</wp:posOffset>
                      </wp:positionV>
                      <wp:extent cx="495300" cy="523875"/>
                      <wp:effectExtent l="38100" t="19050" r="19050" b="47625"/>
                      <wp:wrapNone/>
                      <wp:docPr id="7642" name="Straight Arrow Connector 7642"/>
                      <wp:cNvGraphicFramePr/>
                      <a:graphic xmlns:a="http://schemas.openxmlformats.org/drawingml/2006/main">
                        <a:graphicData uri="http://schemas.microsoft.com/office/word/2010/wordprocessingShape">
                          <wps:wsp>
                            <wps:cNvCnPr/>
                            <wps:spPr>
                              <a:xfrm flipH="1">
                                <a:off x="0" y="0"/>
                                <a:ext cx="495300" cy="523875"/>
                              </a:xfrm>
                              <a:prstGeom prst="straightConnector1">
                                <a:avLst/>
                              </a:prstGeom>
                              <a:ln w="31750">
                                <a:solidFill>
                                  <a:srgbClr val="00B0F0"/>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A19F3F" id="Straight Arrow Connector 7642" o:spid="_x0000_s1026" type="#_x0000_t32" style="position:absolute;margin-left:163.15pt;margin-top:44.25pt;width:39pt;height:41.25pt;flip:x;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" strokecolor="#00b0f0" strokeweight="2.5pt">
                      <v:stroke startarrowwidth="wide" startarrowlength="long" endarrow="block"/>
                    </v:shape>
                  </w:pict>
                </mc:Fallback>
              </mc:AlternateContent>
            </w:r>
            <w:r w:rsidRPr="000E1FB4">
              <w:rPr>
                <w:rFonts w:ascii="Times New Roman" w:hAnsi="Times New Roman" w:cs="Times New Roman"/>
                <w:b/>
                <w:noProof/>
                <w:sz w:val="24"/>
                <w:szCs w:val="24"/>
              </w:rPr>
              <mc:AlternateContent>
                <mc:Choice Requires="wps">
                  <w:drawing>
                    <wp:anchor distT="0" distB="0" distL="114300" distR="114300" simplePos="0" relativeHeight="251816960" behindDoc="0" locked="0" layoutInCell="1" allowOverlap="1" wp14:anchorId="5AA1FA5A" wp14:editId="1E8A64C7">
                      <wp:simplePos x="0" y="0"/>
                      <wp:positionH relativeFrom="column">
                        <wp:posOffset>2193290</wp:posOffset>
                      </wp:positionH>
                      <wp:positionV relativeFrom="paragraph">
                        <wp:posOffset>22225</wp:posOffset>
                      </wp:positionV>
                      <wp:extent cx="875030" cy="254635"/>
                      <wp:effectExtent l="0" t="0" r="20320" b="12065"/>
                      <wp:wrapNone/>
                      <wp:docPr id="7643"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5030" cy="254635"/>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79B7AB1A" w14:textId="77777777" w:rsidR="007346D8" w:rsidRPr="007673F9" w:rsidRDefault="007346D8" w:rsidP="00E3689B">
                                  <w:pPr>
                                    <w:jc w:val="center"/>
                                    <w:rPr>
                                      <w:rFonts w:ascii="Arial" w:hAnsi="Arial" w:cs="Arial"/>
                                      <w:sz w:val="16"/>
                                      <w:szCs w:val="16"/>
                                    </w:rPr>
                                  </w:pPr>
                                  <w:r>
                                    <w:rPr>
                                      <w:rFonts w:ascii="Arial" w:hAnsi="Arial" w:cs="Arial"/>
                                      <w:sz w:val="16"/>
                                      <w:szCs w:val="16"/>
                                    </w:rPr>
                                    <w:t>Photo 4</w:t>
                                  </w:r>
                                  <w:r w:rsidRPr="007673F9">
                                    <w:rPr>
                                      <w:rFonts w:ascii="Arial" w:hAnsi="Arial" w:cs="Arial"/>
                                      <w:sz w:val="16"/>
                                      <w:szCs w:val="16"/>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A1FA5A" id="_x0000_s1177" type="#_x0000_t176" style="position:absolute;left:0;text-align:left;margin-left:172.7pt;margin-top:1.75pt;width:68.9pt;height:20.0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">
                      <v:shadow opacity=".5" offset="-6pt,-6pt"/>
                      <v:textbox>
                        <w:txbxContent>
                          <w:p w14:paraId="79B7AB1A" w14:textId="77777777" w:rsidR="007346D8" w:rsidRPr="007673F9" w:rsidRDefault="007346D8" w:rsidP="00E3689B">
                            <w:pPr>
                              <w:jc w:val="center"/>
                              <w:rPr>
                                <w:rFonts w:ascii="Arial" w:hAnsi="Arial" w:cs="Arial"/>
                                <w:sz w:val="16"/>
                                <w:szCs w:val="16"/>
                              </w:rPr>
                            </w:pPr>
                            <w:r>
                              <w:rPr>
                                <w:rFonts w:ascii="Arial" w:hAnsi="Arial" w:cs="Arial"/>
                                <w:sz w:val="16"/>
                                <w:szCs w:val="16"/>
                              </w:rPr>
                              <w:t>Photo 4</w:t>
                            </w:r>
                            <w:r w:rsidRPr="007673F9">
                              <w:rPr>
                                <w:rFonts w:ascii="Arial" w:hAnsi="Arial" w:cs="Arial"/>
                                <w:sz w:val="16"/>
                                <w:szCs w:val="16"/>
                              </w:rPr>
                              <w:t>-1</w:t>
                            </w:r>
                          </w:p>
                        </w:txbxContent>
                      </v:textbox>
                    </v:shape>
                  </w:pict>
                </mc:Fallback>
              </mc:AlternateContent>
            </w:r>
            <w:r>
              <w:rPr>
                <w:noProof/>
              </w:rPr>
              <w:drawing>
                <wp:inline distT="0" distB="0" distL="0" distR="0" wp14:anchorId="239D05C5" wp14:editId="3E48F8DD">
                  <wp:extent cx="3063491" cy="2294460"/>
                  <wp:effectExtent l="19050" t="19050" r="22860" b="10795"/>
                  <wp:docPr id="7751" name="Picture 7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7" cstate="screen">
                            <a:extLst>
                              <a:ext uri="{28A0092B-C50C-407E-A947-70E740481C1C}">
                                <a14:useLocalDpi xmlns:a14="http://schemas.microsoft.com/office/drawing/2010/main"/>
                              </a:ext>
                            </a:extLst>
                          </a:blip>
                          <a:srcRect/>
                          <a:stretch>
                            <a:fillRect/>
                          </a:stretch>
                        </pic:blipFill>
                        <pic:spPr bwMode="auto">
                          <a:xfrm>
                            <a:off x="0" y="0"/>
                            <a:ext cx="3099175" cy="2321186"/>
                          </a:xfrm>
                          <a:prstGeom prst="rect">
                            <a:avLst/>
                          </a:prstGeom>
                          <a:noFill/>
                          <a:ln>
                            <a:solidFill>
                              <a:schemeClr val="tx1"/>
                            </a:solidFill>
                          </a:ln>
                        </pic:spPr>
                      </pic:pic>
                    </a:graphicData>
                  </a:graphic>
                </wp:inline>
              </w:drawing>
            </w:r>
          </w:p>
        </w:tc>
      </w:tr>
      <w:tr w:rsidR="00E3689B" w:rsidRPr="000E1FB4" w14:paraId="5E3B9443" w14:textId="77777777" w:rsidTr="00E3689B">
        <w:trPr>
          <w:trHeight w:val="3862"/>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91037DA" w14:textId="77777777" w:rsidR="00E3689B" w:rsidRPr="000E1FB4" w:rsidRDefault="00E3689B" w:rsidP="00E3689B">
            <w:pPr>
              <w:spacing w:after="0" w:line="240" w:lineRule="auto"/>
              <w:jc w:val="both"/>
              <w:rPr>
                <w:rFonts w:ascii="Times New Roman" w:hAnsi="Times New Roman" w:cs="Times New Roman"/>
                <w:sz w:val="24"/>
                <w:szCs w:val="24"/>
              </w:rPr>
            </w:pPr>
          </w:p>
        </w:tc>
      </w:tr>
      <w:tr w:rsidR="00E3689B" w:rsidRPr="000E1FB4" w14:paraId="420D676B" w14:textId="77777777" w:rsidTr="00E3689B">
        <w:trPr>
          <w:trHeight w:val="3888"/>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EB3C806" w14:textId="77777777" w:rsidR="00E3689B" w:rsidRPr="000E1FB4" w:rsidRDefault="00E3689B" w:rsidP="00E3689B">
            <w:pPr>
              <w:spacing w:after="0" w:line="240" w:lineRule="auto"/>
              <w:jc w:val="both"/>
              <w:rPr>
                <w:rFonts w:ascii="Times New Roman" w:hAnsi="Times New Roman" w:cs="Times New Roman"/>
                <w:sz w:val="24"/>
                <w:szCs w:val="24"/>
              </w:rPr>
            </w:pPr>
          </w:p>
        </w:tc>
      </w:tr>
    </w:tbl>
    <w:p w14:paraId="17455A87"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Micro-watershed No.: </w:t>
      </w:r>
      <w:r>
        <w:rPr>
          <w:rFonts w:ascii="Times New Roman" w:hAnsi="Times New Roman" w:cs="Times New Roman"/>
          <w:b/>
          <w:i/>
          <w:color w:val="8E8E8E"/>
          <w:sz w:val="20"/>
          <w:szCs w:val="20"/>
        </w:rPr>
        <w:t>W-36</w:t>
      </w:r>
    </w:p>
    <w:p w14:paraId="5AAE9AAC"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BMP Type: </w:t>
      </w:r>
      <w:r>
        <w:rPr>
          <w:rFonts w:ascii="Times New Roman" w:hAnsi="Times New Roman" w:cs="Times New Roman"/>
          <w:b/>
          <w:i/>
          <w:color w:val="8E8E8E"/>
          <w:sz w:val="20"/>
          <w:szCs w:val="20"/>
        </w:rPr>
        <w:t>Hydrodynamic Separator</w:t>
      </w:r>
    </w:p>
    <w:p w14:paraId="7770AA13" w14:textId="77777777" w:rsidR="00E3689B"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BMP Location: </w:t>
      </w:r>
      <w:r>
        <w:rPr>
          <w:rFonts w:ascii="Times New Roman" w:hAnsi="Times New Roman" w:cs="Times New Roman"/>
          <w:b/>
          <w:i/>
          <w:color w:val="8E8E8E"/>
          <w:sz w:val="20"/>
          <w:szCs w:val="20"/>
        </w:rPr>
        <w:t>West Plain Street</w:t>
      </w:r>
      <w:r w:rsidRPr="000E1FB4">
        <w:rPr>
          <w:rFonts w:ascii="Times New Roman" w:hAnsi="Times New Roman" w:cs="Times New Roman"/>
          <w:b/>
          <w:i/>
          <w:color w:val="8E8E8E"/>
          <w:sz w:val="20"/>
          <w:szCs w:val="20"/>
        </w:rPr>
        <w:t xml:space="preserve">   </w:t>
      </w:r>
    </w:p>
    <w:p w14:paraId="383982D4" w14:textId="0F94DF5A" w:rsidR="00E3689B" w:rsidRPr="000E1FB4" w:rsidRDefault="00E3689B" w:rsidP="00E3689B">
      <w:pPr>
        <w:spacing w:after="0"/>
        <w:jc w:val="both"/>
        <w:rPr>
          <w:rFonts w:ascii="Times New Roman" w:hAnsi="Times New Roman" w:cs="Times New Roman"/>
          <w:b/>
          <w:sz w:val="20"/>
          <w:szCs w:val="20"/>
        </w:rPr>
      </w:pPr>
      <w:r>
        <w:rPr>
          <w:rFonts w:ascii="Times New Roman" w:hAnsi="Times New Roman" w:cs="Times New Roman"/>
          <w:b/>
          <w:i/>
          <w:color w:val="8E8E8E"/>
          <w:sz w:val="20"/>
          <w:szCs w:val="20"/>
        </w:rPr>
        <w:t xml:space="preserve">Priority Rank: </w:t>
      </w:r>
      <w:r w:rsidR="00FA66DB">
        <w:rPr>
          <w:rFonts w:ascii="Times New Roman" w:hAnsi="Times New Roman" w:cs="Times New Roman"/>
          <w:b/>
          <w:i/>
          <w:color w:val="8E8E8E"/>
          <w:sz w:val="20"/>
          <w:szCs w:val="20"/>
        </w:rPr>
        <w:t>High</w:t>
      </w:r>
      <w:r>
        <w:rPr>
          <w:rFonts w:ascii="Times New Roman" w:hAnsi="Times New Roman" w:cs="Times New Roman"/>
          <w:b/>
          <w:i/>
          <w:color w:val="8E8E8E"/>
          <w:sz w:val="20"/>
          <w:szCs w:val="20"/>
        </w:rPr>
        <w:t xml:space="preserve"> </w:t>
      </w:r>
    </w:p>
    <w:p w14:paraId="115CD676" w14:textId="77777777" w:rsidR="00E3689B" w:rsidRPr="000E1FB4" w:rsidRDefault="00E3689B" w:rsidP="00E3689B">
      <w:pPr>
        <w:spacing w:before="240" w:after="120"/>
        <w:ind w:right="-58"/>
        <w:jc w:val="both"/>
        <w:rPr>
          <w:rFonts w:ascii="Times New Roman" w:hAnsi="Times New Roman" w:cs="Times New Roman"/>
          <w:sz w:val="20"/>
          <w:szCs w:val="20"/>
        </w:rPr>
      </w:pPr>
      <w:r w:rsidRPr="000E1FB4">
        <w:rPr>
          <w:rFonts w:ascii="Times New Roman" w:hAnsi="Times New Roman" w:cs="Times New Roman"/>
          <w:b/>
          <w:sz w:val="20"/>
          <w:szCs w:val="20"/>
        </w:rPr>
        <w:t xml:space="preserve">Site Summary: </w:t>
      </w:r>
    </w:p>
    <w:p w14:paraId="319C1F5F" w14:textId="77777777" w:rsidR="00E3689B" w:rsidRPr="000E1FB4" w:rsidRDefault="00E3689B" w:rsidP="00E3689B">
      <w:pPr>
        <w:tabs>
          <w:tab w:val="center" w:pos="4680"/>
          <w:tab w:val="right" w:pos="9360"/>
        </w:tabs>
        <w:spacing w:before="120" w:after="120"/>
        <w:jc w:val="both"/>
        <w:rPr>
          <w:rFonts w:ascii="Times New Roman" w:hAnsi="Times New Roman" w:cs="Times New Roman"/>
          <w:sz w:val="20"/>
          <w:szCs w:val="20"/>
        </w:rPr>
      </w:pPr>
      <w:r>
        <w:rPr>
          <w:rFonts w:ascii="Times New Roman" w:hAnsi="Times New Roman" w:cs="Times New Roman"/>
          <w:sz w:val="20"/>
          <w:szCs w:val="20"/>
        </w:rPr>
        <w:t>Cochituate Baseball Field</w:t>
      </w:r>
      <w:r w:rsidRPr="000E1FB4">
        <w:rPr>
          <w:rFonts w:ascii="Times New Roman" w:hAnsi="Times New Roman" w:cs="Times New Roman"/>
          <w:sz w:val="20"/>
          <w:szCs w:val="20"/>
        </w:rPr>
        <w:t xml:space="preserve"> is a recreational park that consists of a large grassed athletic field, playground area, </w:t>
      </w:r>
      <w:r>
        <w:rPr>
          <w:rFonts w:ascii="Times New Roman" w:hAnsi="Times New Roman" w:cs="Times New Roman"/>
          <w:sz w:val="20"/>
          <w:szCs w:val="20"/>
        </w:rPr>
        <w:t xml:space="preserve">and paved parking lots. </w:t>
      </w:r>
      <w:r w:rsidRPr="000E1FB4">
        <w:rPr>
          <w:rFonts w:ascii="Times New Roman" w:hAnsi="Times New Roman" w:cs="Times New Roman"/>
          <w:sz w:val="20"/>
          <w:szCs w:val="20"/>
        </w:rPr>
        <w:t>Runoff from</w:t>
      </w:r>
      <w:r>
        <w:rPr>
          <w:rFonts w:ascii="Times New Roman" w:hAnsi="Times New Roman" w:cs="Times New Roman"/>
          <w:sz w:val="20"/>
          <w:szCs w:val="20"/>
        </w:rPr>
        <w:t xml:space="preserve"> the northern parking lot drains southwest </w:t>
      </w:r>
      <w:r w:rsidRPr="000E1FB4">
        <w:rPr>
          <w:rFonts w:ascii="Times New Roman" w:hAnsi="Times New Roman" w:cs="Times New Roman"/>
          <w:sz w:val="20"/>
          <w:szCs w:val="20"/>
        </w:rPr>
        <w:t>to an existing catch basin located</w:t>
      </w:r>
      <w:r>
        <w:rPr>
          <w:rFonts w:ascii="Times New Roman" w:hAnsi="Times New Roman" w:cs="Times New Roman"/>
          <w:sz w:val="20"/>
          <w:szCs w:val="20"/>
        </w:rPr>
        <w:t xml:space="preserve"> on Bradford Street. </w:t>
      </w:r>
    </w:p>
    <w:p w14:paraId="4D6C4352" w14:textId="77777777" w:rsidR="00E3689B" w:rsidRPr="000E1FB4" w:rsidRDefault="00E3689B" w:rsidP="00E3689B">
      <w:pPr>
        <w:tabs>
          <w:tab w:val="center" w:pos="4680"/>
          <w:tab w:val="right" w:pos="9360"/>
        </w:tabs>
        <w:spacing w:before="240" w:after="0" w:line="240" w:lineRule="auto"/>
        <w:jc w:val="both"/>
        <w:rPr>
          <w:rFonts w:ascii="Times New Roman" w:hAnsi="Times New Roman" w:cs="Times New Roman"/>
          <w:sz w:val="20"/>
          <w:szCs w:val="20"/>
        </w:rPr>
      </w:pPr>
      <w:r w:rsidRPr="000E1FB4">
        <w:rPr>
          <w:rFonts w:ascii="Times New Roman" w:hAnsi="Times New Roman" w:cs="Times New Roman"/>
          <w:b/>
          <w:sz w:val="20"/>
          <w:szCs w:val="20"/>
        </w:rPr>
        <w:t xml:space="preserve">Proposed Improvement: </w:t>
      </w:r>
    </w:p>
    <w:p w14:paraId="4D5F8963" w14:textId="77777777" w:rsidR="00E3689B" w:rsidRDefault="00E3689B" w:rsidP="00E3689B">
      <w:pPr>
        <w:tabs>
          <w:tab w:val="center" w:pos="4680"/>
          <w:tab w:val="right" w:pos="9360"/>
        </w:tabs>
        <w:spacing w:before="120" w:after="120"/>
        <w:jc w:val="both"/>
        <w:rPr>
          <w:rFonts w:ascii="Times New Roman" w:hAnsi="Times New Roman" w:cs="Times New Roman"/>
          <w:b/>
          <w:sz w:val="20"/>
          <w:szCs w:val="20"/>
        </w:rPr>
      </w:pPr>
      <w:r>
        <w:rPr>
          <w:rFonts w:ascii="Times New Roman" w:hAnsi="Times New Roman" w:cs="Times New Roman"/>
          <w:sz w:val="20"/>
          <w:szCs w:val="20"/>
        </w:rPr>
        <w:t>Install a hydrodynamic separator in place of the catch basin for treatment of stormwater.</w:t>
      </w:r>
      <w:r w:rsidRPr="000E1FB4">
        <w:rPr>
          <w:rFonts w:ascii="Times New Roman" w:hAnsi="Times New Roman" w:cs="Times New Roman"/>
          <w:b/>
          <w:sz w:val="20"/>
          <w:szCs w:val="20"/>
        </w:rPr>
        <w:t xml:space="preserve"> </w:t>
      </w:r>
    </w:p>
    <w:p w14:paraId="65268AAE" w14:textId="77777777" w:rsidR="00E3689B" w:rsidRPr="000E1FB4" w:rsidRDefault="00E3689B" w:rsidP="00E3689B">
      <w:pPr>
        <w:tabs>
          <w:tab w:val="center" w:pos="4680"/>
          <w:tab w:val="right" w:pos="9360"/>
        </w:tabs>
        <w:spacing w:before="120" w:after="120"/>
        <w:jc w:val="both"/>
        <w:rPr>
          <w:rFonts w:ascii="Times New Roman" w:hAnsi="Times New Roman" w:cs="Times New Roman"/>
          <w:b/>
          <w:sz w:val="20"/>
          <w:szCs w:val="20"/>
        </w:rPr>
      </w:pPr>
      <w:r w:rsidRPr="000E1FB4">
        <w:rPr>
          <w:rFonts w:ascii="Times New Roman" w:hAnsi="Times New Roman" w:cs="Times New Roman"/>
          <w:b/>
          <w:sz w:val="20"/>
          <w:szCs w:val="20"/>
        </w:rPr>
        <w:t xml:space="preserve">Expected O&amp;M: </w:t>
      </w:r>
    </w:p>
    <w:p w14:paraId="12A32EBF" w14:textId="77777777" w:rsidR="00E3689B" w:rsidRPr="003300CB" w:rsidRDefault="00E3689B" w:rsidP="00E3689B">
      <w:pPr>
        <w:tabs>
          <w:tab w:val="center" w:pos="4680"/>
          <w:tab w:val="right" w:pos="9360"/>
        </w:tabs>
        <w:spacing w:before="120" w:after="120"/>
        <w:jc w:val="both"/>
        <w:rPr>
          <w:rFonts w:ascii="Times New Roman" w:hAnsi="Times New Roman" w:cs="Times New Roman"/>
          <w:sz w:val="20"/>
          <w:szCs w:val="20"/>
        </w:rPr>
      </w:pPr>
      <w:r w:rsidRPr="000E1FB4">
        <w:rPr>
          <w:rFonts w:ascii="Times New Roman" w:hAnsi="Times New Roman" w:cs="Times New Roman"/>
          <w:sz w:val="20"/>
          <w:szCs w:val="20"/>
        </w:rPr>
        <w:t>Remove accumulated sediment from hydrodynamic separator as needed every two years.  Remove accumulated sediment/debris, as needed.</w:t>
      </w:r>
      <w:r w:rsidRPr="000E1FB4">
        <w:rPr>
          <w:rFonts w:ascii="Times New Roman" w:hAnsi="Times New Roman" w:cs="Times New Roman"/>
          <w:b/>
          <w:noProof/>
          <w:sz w:val="20"/>
          <w:szCs w:val="20"/>
        </w:rPr>
        <w:t xml:space="preserve"> </w:t>
      </w:r>
    </w:p>
    <w:p w14:paraId="194520B1" w14:textId="77777777" w:rsidR="00E3689B" w:rsidRPr="000E1FB4" w:rsidRDefault="00E3689B" w:rsidP="00E3689B">
      <w:pPr>
        <w:tabs>
          <w:tab w:val="center" w:pos="4680"/>
          <w:tab w:val="right" w:pos="9360"/>
        </w:tabs>
        <w:spacing w:before="240" w:after="0" w:line="240" w:lineRule="auto"/>
        <w:jc w:val="both"/>
        <w:rPr>
          <w:rFonts w:ascii="Times New Roman" w:hAnsi="Times New Roman" w:cs="Times New Roman"/>
          <w:sz w:val="20"/>
          <w:szCs w:val="20"/>
        </w:rPr>
      </w:pPr>
      <w:r w:rsidRPr="000E1FB4">
        <w:rPr>
          <w:rFonts w:ascii="Times New Roman" w:hAnsi="Times New Roman" w:cs="Times New Roman"/>
          <w:b/>
          <w:sz w:val="20"/>
          <w:szCs w:val="20"/>
        </w:rPr>
        <w:t xml:space="preserve">Parcel Ownership: </w:t>
      </w:r>
      <w:r w:rsidRPr="000E1FB4">
        <w:rPr>
          <w:rFonts w:ascii="Times New Roman" w:hAnsi="Times New Roman" w:cs="Times New Roman"/>
          <w:sz w:val="20"/>
          <w:szCs w:val="20"/>
        </w:rPr>
        <w:t>Town owned (Recreational Park)</w:t>
      </w:r>
    </w:p>
    <w:p w14:paraId="0C03EED6" w14:textId="77777777" w:rsidR="00E3689B" w:rsidRPr="000E1FB4" w:rsidRDefault="00E3689B" w:rsidP="00E3689B">
      <w:pPr>
        <w:tabs>
          <w:tab w:val="center" w:pos="4680"/>
          <w:tab w:val="right" w:pos="9360"/>
        </w:tabs>
        <w:spacing w:before="240" w:after="0" w:line="240" w:lineRule="auto"/>
        <w:jc w:val="both"/>
        <w:rPr>
          <w:rFonts w:ascii="Times New Roman" w:hAnsi="Times New Roman" w:cs="Times New Roman"/>
          <w:sz w:val="20"/>
          <w:szCs w:val="20"/>
        </w:rPr>
      </w:pPr>
    </w:p>
    <w:tbl>
      <w:tblPr>
        <w:tblW w:w="42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3307"/>
        <w:gridCol w:w="913"/>
      </w:tblGrid>
      <w:tr w:rsidR="00E3689B" w:rsidRPr="000E1FB4" w14:paraId="0665B066" w14:textId="77777777" w:rsidTr="00E3689B">
        <w:trPr>
          <w:trHeight w:val="300"/>
        </w:trPr>
        <w:tc>
          <w:tcPr>
            <w:tcW w:w="4220" w:type="dxa"/>
            <w:gridSpan w:val="2"/>
            <w:shd w:val="clear" w:color="000000" w:fill="006686"/>
            <w:vAlign w:val="bottom"/>
            <w:hideMark/>
          </w:tcPr>
          <w:p w14:paraId="0DEE34A1" w14:textId="77777777" w:rsidR="00E3689B" w:rsidRPr="00764E78" w:rsidRDefault="00E3689B" w:rsidP="00E3689B">
            <w:pPr>
              <w:spacing w:after="0" w:line="240" w:lineRule="auto"/>
              <w:rPr>
                <w:rFonts w:ascii="Times New Roman" w:eastAsia="Times New Roman" w:hAnsi="Times New Roman" w:cs="Times New Roman"/>
                <w:b/>
                <w:bCs/>
                <w:color w:val="FFFFFF"/>
                <w:sz w:val="20"/>
                <w:szCs w:val="20"/>
              </w:rPr>
            </w:pPr>
            <w:r w:rsidRPr="00764E78">
              <w:rPr>
                <w:rFonts w:ascii="Times New Roman" w:eastAsia="Times New Roman" w:hAnsi="Times New Roman" w:cs="Times New Roman"/>
                <w:b/>
                <w:bCs/>
                <w:color w:val="FFFFFF"/>
                <w:sz w:val="20"/>
                <w:szCs w:val="20"/>
              </w:rPr>
              <w:t>Sizing Characteristics</w:t>
            </w:r>
          </w:p>
        </w:tc>
      </w:tr>
      <w:tr w:rsidR="00E3689B" w:rsidRPr="000E1FB4" w14:paraId="555C26F2" w14:textId="77777777" w:rsidTr="00E3689B">
        <w:trPr>
          <w:trHeight w:val="300"/>
        </w:trPr>
        <w:tc>
          <w:tcPr>
            <w:tcW w:w="3307" w:type="dxa"/>
            <w:shd w:val="clear" w:color="000000" w:fill="DAEEF3"/>
            <w:vAlign w:val="bottom"/>
            <w:hideMark/>
          </w:tcPr>
          <w:p w14:paraId="062CFD78" w14:textId="77777777" w:rsidR="00E3689B" w:rsidRPr="00764E78" w:rsidRDefault="00E3689B" w:rsidP="00E3689B">
            <w:pPr>
              <w:spacing w:after="0" w:line="240" w:lineRule="auto"/>
              <w:ind w:left="720"/>
              <w:rPr>
                <w:rFonts w:ascii="Times New Roman" w:eastAsia="Times New Roman" w:hAnsi="Times New Roman" w:cs="Times New Roman"/>
                <w:color w:val="000000"/>
                <w:sz w:val="18"/>
                <w:szCs w:val="18"/>
              </w:rPr>
            </w:pPr>
            <w:r w:rsidRPr="00764E78">
              <w:rPr>
                <w:rFonts w:ascii="Times New Roman" w:eastAsia="Times New Roman" w:hAnsi="Times New Roman" w:cs="Times New Roman"/>
                <w:color w:val="000000"/>
                <w:sz w:val="18"/>
                <w:szCs w:val="18"/>
              </w:rPr>
              <w:t>BMP Drainage Area (acres)</w:t>
            </w:r>
          </w:p>
        </w:tc>
        <w:tc>
          <w:tcPr>
            <w:tcW w:w="913" w:type="dxa"/>
            <w:vAlign w:val="bottom"/>
          </w:tcPr>
          <w:p w14:paraId="070491DB" w14:textId="77777777" w:rsidR="00E3689B" w:rsidRPr="00764E78" w:rsidRDefault="00E3689B" w:rsidP="00E3689B">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0.7</w:t>
            </w:r>
          </w:p>
        </w:tc>
      </w:tr>
      <w:tr w:rsidR="00E3689B" w:rsidRPr="000E1FB4" w14:paraId="495DDFC4" w14:textId="77777777" w:rsidTr="00E3689B">
        <w:trPr>
          <w:trHeight w:val="300"/>
        </w:trPr>
        <w:tc>
          <w:tcPr>
            <w:tcW w:w="3307" w:type="dxa"/>
            <w:shd w:val="clear" w:color="000000" w:fill="DAEEF3"/>
            <w:vAlign w:val="bottom"/>
          </w:tcPr>
          <w:p w14:paraId="4B4EE815" w14:textId="77777777" w:rsidR="00E3689B" w:rsidRPr="00764E78" w:rsidRDefault="00E3689B" w:rsidP="00E3689B">
            <w:pPr>
              <w:spacing w:after="0" w:line="240" w:lineRule="auto"/>
              <w:ind w:left="720"/>
              <w:rPr>
                <w:rFonts w:ascii="Times New Roman" w:eastAsia="Times New Roman" w:hAnsi="Times New Roman" w:cs="Times New Roman"/>
                <w:color w:val="000000"/>
                <w:sz w:val="18"/>
                <w:szCs w:val="18"/>
              </w:rPr>
            </w:pPr>
            <w:r w:rsidRPr="00764E78">
              <w:rPr>
                <w:rFonts w:ascii="Times New Roman" w:eastAsia="Times New Roman" w:hAnsi="Times New Roman" w:cs="Times New Roman"/>
                <w:color w:val="000000"/>
                <w:sz w:val="18"/>
                <w:szCs w:val="18"/>
              </w:rPr>
              <w:t>BMP Size (storm depth; inches)</w:t>
            </w:r>
          </w:p>
        </w:tc>
        <w:tc>
          <w:tcPr>
            <w:tcW w:w="913" w:type="dxa"/>
            <w:vAlign w:val="bottom"/>
          </w:tcPr>
          <w:p w14:paraId="2D2A4320" w14:textId="77777777" w:rsidR="00E3689B" w:rsidRPr="00764E78" w:rsidRDefault="00E3689B" w:rsidP="00E3689B">
            <w:pPr>
              <w:spacing w:after="0" w:line="240" w:lineRule="auto"/>
              <w:jc w:val="center"/>
              <w:rPr>
                <w:rFonts w:ascii="Times New Roman" w:eastAsia="Times New Roman" w:hAnsi="Times New Roman" w:cs="Times New Roman"/>
                <w:color w:val="000000"/>
                <w:sz w:val="18"/>
                <w:szCs w:val="18"/>
              </w:rPr>
            </w:pPr>
            <w:r w:rsidRPr="00764E78">
              <w:rPr>
                <w:rFonts w:ascii="Times New Roman" w:eastAsia="Times New Roman" w:hAnsi="Times New Roman" w:cs="Times New Roman"/>
                <w:color w:val="000000"/>
                <w:sz w:val="18"/>
                <w:szCs w:val="18"/>
              </w:rPr>
              <w:t>0.5</w:t>
            </w:r>
          </w:p>
        </w:tc>
      </w:tr>
      <w:tr w:rsidR="00E3689B" w:rsidRPr="000E1FB4" w14:paraId="6D292443" w14:textId="77777777" w:rsidTr="00E3689B">
        <w:trPr>
          <w:trHeight w:val="300"/>
        </w:trPr>
        <w:tc>
          <w:tcPr>
            <w:tcW w:w="3307" w:type="dxa"/>
            <w:shd w:val="clear" w:color="000000" w:fill="DAEEF3"/>
            <w:vAlign w:val="bottom"/>
            <w:hideMark/>
          </w:tcPr>
          <w:p w14:paraId="315E446F" w14:textId="77777777" w:rsidR="00E3689B" w:rsidRPr="00764E78" w:rsidRDefault="00E3689B" w:rsidP="00E3689B">
            <w:pPr>
              <w:spacing w:after="0" w:line="240" w:lineRule="auto"/>
              <w:ind w:left="720"/>
              <w:rPr>
                <w:rFonts w:ascii="Times New Roman" w:eastAsia="Times New Roman" w:hAnsi="Times New Roman" w:cs="Times New Roman"/>
                <w:color w:val="000000"/>
                <w:sz w:val="18"/>
                <w:szCs w:val="18"/>
              </w:rPr>
            </w:pPr>
            <w:r w:rsidRPr="00764E78">
              <w:rPr>
                <w:rFonts w:ascii="Times New Roman" w:eastAsia="Times New Roman" w:hAnsi="Times New Roman" w:cs="Times New Roman"/>
                <w:color w:val="000000"/>
                <w:sz w:val="18"/>
                <w:szCs w:val="18"/>
              </w:rPr>
              <w:t>Impervious Area (%)</w:t>
            </w:r>
          </w:p>
        </w:tc>
        <w:tc>
          <w:tcPr>
            <w:tcW w:w="913" w:type="dxa"/>
            <w:vAlign w:val="bottom"/>
          </w:tcPr>
          <w:p w14:paraId="08743530" w14:textId="77777777" w:rsidR="00E3689B" w:rsidRPr="00764E78" w:rsidRDefault="00E3689B" w:rsidP="00E3689B">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100</w:t>
            </w:r>
          </w:p>
        </w:tc>
      </w:tr>
      <w:tr w:rsidR="00E3689B" w:rsidRPr="000E1FB4" w14:paraId="4DA9FA01" w14:textId="77777777" w:rsidTr="00E3689B">
        <w:trPr>
          <w:trHeight w:val="300"/>
        </w:trPr>
        <w:tc>
          <w:tcPr>
            <w:tcW w:w="4220" w:type="dxa"/>
            <w:gridSpan w:val="2"/>
            <w:shd w:val="clear" w:color="000000" w:fill="006686"/>
            <w:noWrap/>
            <w:vAlign w:val="bottom"/>
            <w:hideMark/>
          </w:tcPr>
          <w:p w14:paraId="5E611686" w14:textId="77777777" w:rsidR="00E3689B" w:rsidRPr="00764E78" w:rsidRDefault="00E3689B" w:rsidP="00E3689B">
            <w:pPr>
              <w:spacing w:after="0" w:line="240" w:lineRule="auto"/>
              <w:rPr>
                <w:rFonts w:ascii="Times New Roman" w:eastAsia="Times New Roman" w:hAnsi="Times New Roman" w:cs="Times New Roman"/>
                <w:b/>
                <w:bCs/>
                <w:color w:val="FFFFFF"/>
                <w:sz w:val="20"/>
                <w:szCs w:val="20"/>
              </w:rPr>
            </w:pPr>
            <w:r w:rsidRPr="00764E78">
              <w:rPr>
                <w:rFonts w:ascii="Times New Roman" w:eastAsia="Times New Roman" w:hAnsi="Times New Roman" w:cs="Times New Roman"/>
                <w:b/>
                <w:bCs/>
                <w:color w:val="FFFFFF"/>
                <w:sz w:val="20"/>
                <w:szCs w:val="20"/>
              </w:rPr>
              <w:t xml:space="preserve">Estimated Pollutant Load Reduction </w:t>
            </w:r>
          </w:p>
        </w:tc>
      </w:tr>
      <w:tr w:rsidR="00E3689B" w:rsidRPr="000E1FB4" w14:paraId="1A8E26B3" w14:textId="77777777" w:rsidTr="00E3689B">
        <w:trPr>
          <w:trHeight w:val="300"/>
        </w:trPr>
        <w:tc>
          <w:tcPr>
            <w:tcW w:w="3307" w:type="dxa"/>
            <w:shd w:val="clear" w:color="000000" w:fill="DAEEF3"/>
            <w:vAlign w:val="bottom"/>
            <w:hideMark/>
          </w:tcPr>
          <w:p w14:paraId="0CE8E4B7" w14:textId="77777777" w:rsidR="00E3689B" w:rsidRPr="00764E78" w:rsidRDefault="00E3689B" w:rsidP="00E3689B">
            <w:pPr>
              <w:spacing w:after="0" w:line="240" w:lineRule="auto"/>
              <w:ind w:left="720"/>
              <w:rPr>
                <w:rFonts w:ascii="Times New Roman" w:eastAsia="Times New Roman" w:hAnsi="Times New Roman" w:cs="Times New Roman"/>
                <w:color w:val="000000"/>
                <w:sz w:val="18"/>
                <w:szCs w:val="18"/>
              </w:rPr>
            </w:pPr>
            <w:r w:rsidRPr="00764E78">
              <w:rPr>
                <w:rFonts w:ascii="Times New Roman" w:eastAsia="Times New Roman" w:hAnsi="Times New Roman" w:cs="Times New Roman"/>
                <w:color w:val="000000"/>
                <w:sz w:val="18"/>
                <w:szCs w:val="18"/>
              </w:rPr>
              <w:t>TP (lbs./yr.)</w:t>
            </w:r>
          </w:p>
        </w:tc>
        <w:tc>
          <w:tcPr>
            <w:tcW w:w="913" w:type="dxa"/>
            <w:vAlign w:val="bottom"/>
          </w:tcPr>
          <w:p w14:paraId="5D9AE69E" w14:textId="77777777" w:rsidR="00E3689B" w:rsidRPr="00764E78" w:rsidRDefault="00E3689B" w:rsidP="00E3689B">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r>
      <w:tr w:rsidR="00E3689B" w:rsidRPr="000E1FB4" w14:paraId="39474D09" w14:textId="77777777" w:rsidTr="00E3689B">
        <w:trPr>
          <w:trHeight w:val="300"/>
        </w:trPr>
        <w:tc>
          <w:tcPr>
            <w:tcW w:w="3307" w:type="dxa"/>
            <w:shd w:val="clear" w:color="000000" w:fill="DAEEF3"/>
            <w:vAlign w:val="bottom"/>
          </w:tcPr>
          <w:p w14:paraId="5A6F58B3" w14:textId="77777777" w:rsidR="00E3689B" w:rsidRPr="00764E78" w:rsidRDefault="00E3689B" w:rsidP="00E3689B">
            <w:pPr>
              <w:spacing w:after="0" w:line="240" w:lineRule="auto"/>
              <w:ind w:left="720"/>
              <w:rPr>
                <w:rFonts w:ascii="Times New Roman" w:eastAsia="Times New Roman" w:hAnsi="Times New Roman" w:cs="Times New Roman"/>
                <w:color w:val="000000"/>
                <w:sz w:val="18"/>
                <w:szCs w:val="18"/>
              </w:rPr>
            </w:pPr>
            <w:r w:rsidRPr="00764E78">
              <w:rPr>
                <w:rFonts w:ascii="Times New Roman" w:eastAsia="Times New Roman" w:hAnsi="Times New Roman" w:cs="Times New Roman"/>
                <w:color w:val="000000"/>
                <w:sz w:val="18"/>
                <w:szCs w:val="18"/>
              </w:rPr>
              <w:t>TN (lbs./yr.)</w:t>
            </w:r>
          </w:p>
        </w:tc>
        <w:tc>
          <w:tcPr>
            <w:tcW w:w="913" w:type="dxa"/>
            <w:vAlign w:val="bottom"/>
          </w:tcPr>
          <w:p w14:paraId="7CAAA34A" w14:textId="77777777" w:rsidR="00E3689B" w:rsidRPr="00764E78" w:rsidRDefault="00E3689B" w:rsidP="00E3689B">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r>
      <w:tr w:rsidR="00E3689B" w:rsidRPr="000E1FB4" w14:paraId="4DCEF915" w14:textId="77777777" w:rsidTr="00E3689B">
        <w:trPr>
          <w:trHeight w:val="300"/>
        </w:trPr>
        <w:tc>
          <w:tcPr>
            <w:tcW w:w="3307" w:type="dxa"/>
            <w:shd w:val="clear" w:color="000000" w:fill="DAEEF3"/>
            <w:vAlign w:val="bottom"/>
            <w:hideMark/>
          </w:tcPr>
          <w:p w14:paraId="7F63358C" w14:textId="77777777" w:rsidR="00E3689B" w:rsidRPr="00764E78" w:rsidRDefault="00E3689B" w:rsidP="00E3689B">
            <w:pPr>
              <w:spacing w:after="0" w:line="240" w:lineRule="auto"/>
              <w:ind w:left="720"/>
              <w:rPr>
                <w:rFonts w:ascii="Times New Roman" w:eastAsia="Times New Roman" w:hAnsi="Times New Roman" w:cs="Times New Roman"/>
                <w:color w:val="000000"/>
                <w:sz w:val="18"/>
                <w:szCs w:val="18"/>
              </w:rPr>
            </w:pPr>
            <w:r w:rsidRPr="00764E78">
              <w:rPr>
                <w:rFonts w:ascii="Times New Roman" w:eastAsia="Times New Roman" w:hAnsi="Times New Roman" w:cs="Times New Roman"/>
                <w:color w:val="000000"/>
                <w:sz w:val="18"/>
                <w:szCs w:val="18"/>
              </w:rPr>
              <w:t>TSS (lbs./yr.)</w:t>
            </w:r>
          </w:p>
        </w:tc>
        <w:tc>
          <w:tcPr>
            <w:tcW w:w="913" w:type="dxa"/>
            <w:vAlign w:val="bottom"/>
          </w:tcPr>
          <w:p w14:paraId="1C0A2F8D" w14:textId="77777777" w:rsidR="00E3689B" w:rsidRPr="00764E78" w:rsidRDefault="00E3689B" w:rsidP="00E3689B">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76.80</w:t>
            </w:r>
          </w:p>
        </w:tc>
      </w:tr>
      <w:tr w:rsidR="00E3689B" w:rsidRPr="000E1FB4" w14:paraId="59ED4923" w14:textId="77777777" w:rsidTr="00E3689B">
        <w:trPr>
          <w:trHeight w:val="300"/>
        </w:trPr>
        <w:tc>
          <w:tcPr>
            <w:tcW w:w="3307" w:type="dxa"/>
            <w:shd w:val="clear" w:color="000000" w:fill="006686"/>
            <w:vAlign w:val="bottom"/>
            <w:hideMark/>
          </w:tcPr>
          <w:p w14:paraId="183671B3" w14:textId="77777777" w:rsidR="00E3689B" w:rsidRPr="00764E78" w:rsidRDefault="00E3689B" w:rsidP="00E3689B">
            <w:pPr>
              <w:spacing w:after="0" w:line="240" w:lineRule="auto"/>
              <w:rPr>
                <w:rFonts w:ascii="Times New Roman" w:eastAsia="Times New Roman" w:hAnsi="Times New Roman" w:cs="Times New Roman"/>
                <w:b/>
                <w:bCs/>
                <w:color w:val="FFFFFF"/>
                <w:sz w:val="20"/>
                <w:szCs w:val="20"/>
              </w:rPr>
            </w:pPr>
            <w:r w:rsidRPr="00764E78">
              <w:rPr>
                <w:rFonts w:ascii="Times New Roman" w:eastAsia="Times New Roman" w:hAnsi="Times New Roman" w:cs="Times New Roman"/>
                <w:b/>
                <w:bCs/>
                <w:color w:val="FFFFFF"/>
                <w:sz w:val="20"/>
                <w:szCs w:val="20"/>
              </w:rPr>
              <w:t>Estimated Cost</w:t>
            </w:r>
          </w:p>
        </w:tc>
        <w:tc>
          <w:tcPr>
            <w:tcW w:w="913" w:type="dxa"/>
            <w:shd w:val="clear" w:color="000000" w:fill="006686"/>
            <w:vAlign w:val="bottom"/>
            <w:hideMark/>
          </w:tcPr>
          <w:p w14:paraId="7BB4960C" w14:textId="77777777" w:rsidR="00E3689B" w:rsidRPr="00764E78" w:rsidRDefault="00E3689B" w:rsidP="00E3689B">
            <w:pPr>
              <w:spacing w:after="0" w:line="240" w:lineRule="auto"/>
              <w:rPr>
                <w:rFonts w:ascii="Times New Roman" w:eastAsia="Times New Roman" w:hAnsi="Times New Roman" w:cs="Times New Roman"/>
                <w:b/>
                <w:bCs/>
                <w:color w:val="FFFFFF"/>
                <w:sz w:val="20"/>
                <w:szCs w:val="20"/>
              </w:rPr>
            </w:pPr>
          </w:p>
        </w:tc>
      </w:tr>
      <w:tr w:rsidR="00E3689B" w:rsidRPr="000E1FB4" w14:paraId="70163CB5" w14:textId="77777777" w:rsidTr="00E3689B">
        <w:trPr>
          <w:trHeight w:val="300"/>
        </w:trPr>
        <w:tc>
          <w:tcPr>
            <w:tcW w:w="3307" w:type="dxa"/>
            <w:shd w:val="clear" w:color="000000" w:fill="DAEEF3"/>
            <w:vAlign w:val="bottom"/>
            <w:hideMark/>
          </w:tcPr>
          <w:p w14:paraId="7F1BAA70" w14:textId="77777777" w:rsidR="00E3689B" w:rsidRPr="00764E78" w:rsidRDefault="00E3689B" w:rsidP="00E3689B">
            <w:pPr>
              <w:spacing w:after="0" w:line="240" w:lineRule="auto"/>
              <w:ind w:left="720"/>
              <w:rPr>
                <w:rFonts w:ascii="Times New Roman" w:eastAsia="Times New Roman" w:hAnsi="Times New Roman" w:cs="Times New Roman"/>
                <w:color w:val="000000"/>
                <w:sz w:val="18"/>
                <w:szCs w:val="18"/>
              </w:rPr>
            </w:pPr>
            <w:r w:rsidRPr="00764E78">
              <w:rPr>
                <w:rFonts w:ascii="Times New Roman" w:eastAsia="Times New Roman" w:hAnsi="Times New Roman" w:cs="Times New Roman"/>
                <w:color w:val="000000"/>
                <w:sz w:val="18"/>
                <w:szCs w:val="18"/>
              </w:rPr>
              <w:t xml:space="preserve">Planning-level Capital Cost </w:t>
            </w:r>
          </w:p>
        </w:tc>
        <w:tc>
          <w:tcPr>
            <w:tcW w:w="913" w:type="dxa"/>
            <w:vAlign w:val="bottom"/>
          </w:tcPr>
          <w:p w14:paraId="63668C03" w14:textId="77777777" w:rsidR="00E3689B" w:rsidRPr="00764E78" w:rsidRDefault="00E3689B" w:rsidP="00E3689B">
            <w:pPr>
              <w:spacing w:after="0" w:line="240" w:lineRule="auto"/>
              <w:jc w:val="center"/>
              <w:rPr>
                <w:rFonts w:ascii="Times New Roman" w:eastAsia="Times New Roman" w:hAnsi="Times New Roman" w:cs="Times New Roman"/>
                <w:color w:val="000000"/>
                <w:sz w:val="18"/>
                <w:szCs w:val="18"/>
              </w:rPr>
            </w:pPr>
            <w:r w:rsidRPr="00764E78">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18"/>
                <w:szCs w:val="18"/>
              </w:rPr>
              <w:t>10,000</w:t>
            </w:r>
          </w:p>
        </w:tc>
      </w:tr>
    </w:tbl>
    <w:p w14:paraId="2023E1FE" w14:textId="77777777" w:rsidR="00E3689B" w:rsidRDefault="00E3689B" w:rsidP="00E3689B">
      <w:pPr>
        <w:spacing w:after="0" w:line="240" w:lineRule="auto"/>
        <w:rPr>
          <w:rFonts w:ascii="Times New Roman" w:hAnsi="Times New Roman" w:cs="Times New Roman"/>
          <w:sz w:val="24"/>
          <w:szCs w:val="24"/>
        </w:rPr>
      </w:pPr>
    </w:p>
    <w:p w14:paraId="1BA19907" w14:textId="77777777" w:rsidR="00E3689B" w:rsidRPr="000E1FB4" w:rsidRDefault="00E3689B" w:rsidP="00E3689B">
      <w:pPr>
        <w:rPr>
          <w:rFonts w:ascii="Times New Roman" w:hAnsi="Times New Roman" w:cs="Times New Roman"/>
          <w:sz w:val="24"/>
          <w:szCs w:val="24"/>
        </w:rPr>
      </w:pPr>
    </w:p>
    <w:p w14:paraId="21786D86" w14:textId="77777777" w:rsidR="00E3689B" w:rsidRDefault="00E3689B" w:rsidP="00E3689B">
      <w:pPr>
        <w:jc w:val="both"/>
        <w:rPr>
          <w:rFonts w:ascii="Calibri" w:eastAsia="Times New Roman" w:hAnsi="Calibri" w:cs="Times New Roman"/>
          <w:b/>
          <w:bCs/>
          <w:color w:val="006686"/>
          <w:sz w:val="24"/>
          <w:szCs w:val="24"/>
        </w:rPr>
      </w:pPr>
    </w:p>
    <w:p w14:paraId="240E6833" w14:textId="77777777" w:rsidR="00E3689B" w:rsidRDefault="00E3689B" w:rsidP="00E3689B">
      <w:pPr>
        <w:jc w:val="both"/>
        <w:rPr>
          <w:rFonts w:ascii="Calibri" w:eastAsia="Times New Roman" w:hAnsi="Calibri" w:cs="Times New Roman"/>
          <w:b/>
          <w:bCs/>
          <w:color w:val="006686"/>
          <w:sz w:val="24"/>
          <w:szCs w:val="24"/>
        </w:rPr>
      </w:pPr>
    </w:p>
    <w:p w14:paraId="57C0410C" w14:textId="77777777" w:rsidR="00E3689B" w:rsidRDefault="00E3689B" w:rsidP="00E3689B">
      <w:pPr>
        <w:jc w:val="both"/>
        <w:rPr>
          <w:rFonts w:ascii="Calibri" w:eastAsia="Times New Roman" w:hAnsi="Calibri" w:cs="Times New Roman"/>
          <w:b/>
          <w:bCs/>
          <w:color w:val="006686"/>
          <w:sz w:val="24"/>
          <w:szCs w:val="24"/>
        </w:rPr>
      </w:pPr>
    </w:p>
    <w:p w14:paraId="058C3F02" w14:textId="77777777" w:rsidR="00E3689B" w:rsidRDefault="00E3689B" w:rsidP="00E3689B">
      <w:pPr>
        <w:jc w:val="both"/>
        <w:rPr>
          <w:rFonts w:ascii="Calibri" w:eastAsia="Times New Roman" w:hAnsi="Calibri" w:cs="Times New Roman"/>
          <w:b/>
          <w:bCs/>
          <w:color w:val="006686"/>
          <w:sz w:val="24"/>
          <w:szCs w:val="24"/>
        </w:rPr>
      </w:pPr>
    </w:p>
    <w:p w14:paraId="7059D470" w14:textId="77777777" w:rsidR="00E3689B" w:rsidRPr="000E1FB4" w:rsidRDefault="00E3689B" w:rsidP="00E3689B">
      <w:pPr>
        <w:spacing w:after="0"/>
        <w:jc w:val="both"/>
        <w:rPr>
          <w:rFonts w:ascii="Times New Roman" w:hAnsi="Times New Roman" w:cs="Times New Roman"/>
          <w:b/>
          <w:i/>
          <w:color w:val="8E8E8E"/>
          <w:sz w:val="20"/>
          <w:szCs w:val="20"/>
        </w:rPr>
      </w:pPr>
      <w:r>
        <w:rPr>
          <w:rFonts w:ascii="Times New Roman" w:hAnsi="Times New Roman" w:cs="Times New Roman"/>
          <w:b/>
          <w:color w:val="007DA3"/>
          <w:sz w:val="24"/>
          <w:szCs w:val="24"/>
        </w:rPr>
        <w:lastRenderedPageBreak/>
        <w:t>Site Wayland 5</w:t>
      </w:r>
      <w:r w:rsidRPr="000E1FB4">
        <w:rPr>
          <w:rFonts w:ascii="Times New Roman" w:hAnsi="Times New Roman" w:cs="Times New Roman"/>
          <w:b/>
          <w:color w:val="007DA3"/>
          <w:sz w:val="24"/>
          <w:szCs w:val="24"/>
        </w:rPr>
        <w:t xml:space="preserve">: </w:t>
      </w:r>
      <w:r>
        <w:rPr>
          <w:rFonts w:ascii="Times New Roman" w:hAnsi="Times New Roman" w:cs="Times New Roman"/>
          <w:b/>
          <w:color w:val="007DA3"/>
          <w:sz w:val="24"/>
          <w:szCs w:val="24"/>
        </w:rPr>
        <w:t>Joyce Road</w:t>
      </w:r>
    </w:p>
    <w:tbl>
      <w:tblPr>
        <w:tblpPr w:leftFromText="187" w:rightFromText="187" w:vertAnchor="page" w:horzAnchor="page" w:tblpX="6385" w:tblpY="1573"/>
        <w:tblOverlap w:val="never"/>
        <w:tblW w:w="5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58"/>
      </w:tblGrid>
      <w:tr w:rsidR="00E3689B" w:rsidRPr="000E1FB4" w14:paraId="6B94738A" w14:textId="77777777" w:rsidTr="00E3689B">
        <w:trPr>
          <w:trHeight w:val="3680"/>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137CD0A" w14:textId="77777777" w:rsidR="00E3689B" w:rsidRPr="000E1FB4" w:rsidRDefault="00E3689B" w:rsidP="00E3689B">
            <w:pPr>
              <w:tabs>
                <w:tab w:val="left" w:pos="7920"/>
              </w:tabs>
              <w:spacing w:after="0"/>
              <w:jc w:val="both"/>
              <w:rPr>
                <w:rFonts w:ascii="Times New Roman" w:hAnsi="Times New Roman" w:cs="Times New Roman"/>
                <w:b/>
                <w:color w:val="007DA3"/>
                <w:sz w:val="24"/>
                <w:szCs w:val="24"/>
              </w:rPr>
            </w:pPr>
            <w:r w:rsidRPr="000E1FB4">
              <w:rPr>
                <w:rFonts w:ascii="Times New Roman" w:hAnsi="Times New Roman" w:cs="Times New Roman"/>
                <w:b/>
                <w:noProof/>
                <w:sz w:val="20"/>
                <w:szCs w:val="20"/>
              </w:rPr>
              <mc:AlternateContent>
                <mc:Choice Requires="wps">
                  <w:drawing>
                    <wp:anchor distT="0" distB="0" distL="114300" distR="114300" simplePos="0" relativeHeight="251933696" behindDoc="0" locked="0" layoutInCell="1" allowOverlap="1" wp14:anchorId="5BD519AB" wp14:editId="10801692">
                      <wp:simplePos x="0" y="0"/>
                      <wp:positionH relativeFrom="column">
                        <wp:posOffset>452755</wp:posOffset>
                      </wp:positionH>
                      <wp:positionV relativeFrom="paragraph">
                        <wp:posOffset>1405890</wp:posOffset>
                      </wp:positionV>
                      <wp:extent cx="495300" cy="275590"/>
                      <wp:effectExtent l="0" t="0" r="57150" b="353060"/>
                      <wp:wrapNone/>
                      <wp:docPr id="7644"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572000" y="2415540"/>
                                <a:ext cx="495300" cy="275590"/>
                              </a:xfrm>
                              <a:prstGeom prst="wedgeRectCallout">
                                <a:avLst>
                                  <a:gd name="adj1" fmla="val 51831"/>
                                  <a:gd name="adj2" fmla="val 162966"/>
                                </a:avLst>
                              </a:prstGeom>
                              <a:solidFill>
                                <a:srgbClr val="FFFFFF">
                                  <a:alpha val="70000"/>
                                </a:srgbClr>
                              </a:solidFill>
                              <a:ln w="9525">
                                <a:solidFill>
                                  <a:srgbClr val="000000"/>
                                </a:solidFill>
                                <a:miter lim="800000"/>
                                <a:headEnd/>
                                <a:tailEnd/>
                              </a:ln>
                            </wps:spPr>
                            <wps:txbx>
                              <w:txbxContent>
                                <w:p w14:paraId="2E656C8A"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Runoff</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BD519AB" id="_x0000_s1178" type="#_x0000_t61" style="position:absolute;left:0;text-align:left;margin-left:35.65pt;margin-top:110.7pt;width:39pt;height:21.7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" adj="21995,46001">
                      <v:fill opacity="46003f"/>
                      <v:textbox inset="0,,0">
                        <w:txbxContent>
                          <w:p w14:paraId="2E656C8A"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Runoff</w:t>
                            </w:r>
                          </w:p>
                        </w:txbxContent>
                      </v:textbox>
                    </v:shape>
                  </w:pict>
                </mc:Fallback>
              </mc:AlternateContent>
            </w:r>
            <w:r w:rsidRPr="0070529F">
              <w:rPr>
                <w:rFonts w:ascii="Times New Roman" w:hAnsi="Times New Roman" w:cs="Times New Roman"/>
                <w:noProof/>
                <w:sz w:val="24"/>
                <w:szCs w:val="24"/>
              </w:rPr>
              <mc:AlternateContent>
                <mc:Choice Requires="wps">
                  <w:drawing>
                    <wp:anchor distT="0" distB="0" distL="114300" distR="114300" simplePos="0" relativeHeight="251929600" behindDoc="0" locked="0" layoutInCell="1" allowOverlap="1" wp14:anchorId="42D605D1" wp14:editId="1CEEA22D">
                      <wp:simplePos x="0" y="0"/>
                      <wp:positionH relativeFrom="column">
                        <wp:posOffset>511810</wp:posOffset>
                      </wp:positionH>
                      <wp:positionV relativeFrom="paragraph">
                        <wp:posOffset>1776095</wp:posOffset>
                      </wp:positionV>
                      <wp:extent cx="972820" cy="454660"/>
                      <wp:effectExtent l="19050" t="38100" r="55880" b="21590"/>
                      <wp:wrapNone/>
                      <wp:docPr id="7645" name="Straight Arrow Connector 7645"/>
                      <wp:cNvGraphicFramePr/>
                      <a:graphic xmlns:a="http://schemas.openxmlformats.org/drawingml/2006/main">
                        <a:graphicData uri="http://schemas.microsoft.com/office/word/2010/wordprocessingShape">
                          <wps:wsp>
                            <wps:cNvCnPr/>
                            <wps:spPr>
                              <a:xfrm flipV="1">
                                <a:off x="0" y="0"/>
                                <a:ext cx="972820" cy="454660"/>
                              </a:xfrm>
                              <a:prstGeom prst="straightConnector1">
                                <a:avLst/>
                              </a:prstGeom>
                              <a:ln w="31750">
                                <a:solidFill>
                                  <a:srgbClr val="00B0F0"/>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6E13E1" id="Straight Arrow Connector 7645" o:spid="_x0000_s1026" type="#_x0000_t32" style="position:absolute;margin-left:40.3pt;margin-top:139.85pt;width:76.6pt;height:35.8pt;flip:y;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" strokecolor="#00b0f0" strokeweight="2.5pt">
                      <v:stroke startarrowwidth="wide" startarrowlength="long" endarrow="block"/>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925504" behindDoc="0" locked="0" layoutInCell="1" allowOverlap="1" wp14:anchorId="3D365530" wp14:editId="09D06899">
                      <wp:simplePos x="0" y="0"/>
                      <wp:positionH relativeFrom="column">
                        <wp:posOffset>2418715</wp:posOffset>
                      </wp:positionH>
                      <wp:positionV relativeFrom="paragraph">
                        <wp:posOffset>1306830</wp:posOffset>
                      </wp:positionV>
                      <wp:extent cx="640080" cy="289560"/>
                      <wp:effectExtent l="381000" t="0" r="26670" b="281940"/>
                      <wp:wrapNone/>
                      <wp:docPr id="7646"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537960" y="2316480"/>
                                <a:ext cx="640080" cy="289560"/>
                              </a:xfrm>
                              <a:prstGeom prst="wedgeRectCallout">
                                <a:avLst>
                                  <a:gd name="adj1" fmla="val -102308"/>
                                  <a:gd name="adj2" fmla="val 128744"/>
                                </a:avLst>
                              </a:prstGeom>
                              <a:solidFill>
                                <a:srgbClr val="FFFFFF">
                                  <a:alpha val="70000"/>
                                </a:srgbClr>
                              </a:solidFill>
                              <a:ln w="9525">
                                <a:solidFill>
                                  <a:srgbClr val="000000"/>
                                </a:solidFill>
                                <a:miter lim="800000"/>
                                <a:headEnd/>
                                <a:tailEnd/>
                              </a:ln>
                            </wps:spPr>
                            <wps:txbx>
                              <w:txbxContent>
                                <w:p w14:paraId="4E80CA67"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Curb Cut</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D365530" id="_x0000_s1179" type="#_x0000_t61" style="position:absolute;left:0;text-align:left;margin-left:190.45pt;margin-top:102.9pt;width:50.4pt;height:22.8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" adj="-11299,38609">
                      <v:fill opacity="46003f"/>
                      <v:textbox inset="0,,0">
                        <w:txbxContent>
                          <w:p w14:paraId="4E80CA67"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Curb Cut</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923456" behindDoc="0" locked="0" layoutInCell="1" allowOverlap="1" wp14:anchorId="03796550" wp14:editId="1B497DAA">
                      <wp:simplePos x="0" y="0"/>
                      <wp:positionH relativeFrom="column">
                        <wp:posOffset>1626235</wp:posOffset>
                      </wp:positionH>
                      <wp:positionV relativeFrom="paragraph">
                        <wp:posOffset>1794510</wp:posOffset>
                      </wp:positionV>
                      <wp:extent cx="662940" cy="182880"/>
                      <wp:effectExtent l="38100" t="114300" r="41910" b="102870"/>
                      <wp:wrapNone/>
                      <wp:docPr id="7647" name="Rectangle 7647"/>
                      <wp:cNvGraphicFramePr/>
                      <a:graphic xmlns:a="http://schemas.openxmlformats.org/drawingml/2006/main">
                        <a:graphicData uri="http://schemas.microsoft.com/office/word/2010/wordprocessingShape">
                          <wps:wsp>
                            <wps:cNvSpPr/>
                            <wps:spPr>
                              <a:xfrm rot="973599">
                                <a:off x="0" y="0"/>
                                <a:ext cx="662940" cy="182880"/>
                              </a:xfrm>
                              <a:prstGeom prst="rect">
                                <a:avLst/>
                              </a:prstGeom>
                              <a:noFill/>
                              <a:ln w="25400"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E6A590" id="Rectangle 7647" o:spid="_x0000_s1026" style="position:absolute;margin-left:128.05pt;margin-top:141.3pt;width:52.2pt;height:14.4pt;rotation:1063430fd;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" filled="f" strokecolor="red" strokeweight="2pt">
                      <v:stroke dashstyle="dash"/>
                    </v:rect>
                  </w:pict>
                </mc:Fallback>
              </mc:AlternateContent>
            </w:r>
            <w:r w:rsidRPr="0070529F">
              <w:rPr>
                <w:rFonts w:ascii="Times New Roman" w:hAnsi="Times New Roman" w:cs="Times New Roman"/>
                <w:noProof/>
                <w:sz w:val="24"/>
                <w:szCs w:val="24"/>
              </w:rPr>
              <mc:AlternateContent>
                <mc:Choice Requires="wps">
                  <w:drawing>
                    <wp:anchor distT="0" distB="0" distL="114300" distR="114300" simplePos="0" relativeHeight="251913216" behindDoc="0" locked="0" layoutInCell="1" allowOverlap="1" wp14:anchorId="5179C40C" wp14:editId="6D66B28E">
                      <wp:simplePos x="0" y="0"/>
                      <wp:positionH relativeFrom="column">
                        <wp:posOffset>262255</wp:posOffset>
                      </wp:positionH>
                      <wp:positionV relativeFrom="paragraph">
                        <wp:posOffset>171450</wp:posOffset>
                      </wp:positionV>
                      <wp:extent cx="1027430" cy="221615"/>
                      <wp:effectExtent l="0" t="0" r="477520" b="559435"/>
                      <wp:wrapNone/>
                      <wp:docPr id="7648"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381500" y="1181100"/>
                                <a:ext cx="1027430" cy="221615"/>
                              </a:xfrm>
                              <a:prstGeom prst="wedgeRectCallout">
                                <a:avLst>
                                  <a:gd name="adj1" fmla="val 90709"/>
                                  <a:gd name="adj2" fmla="val 266507"/>
                                </a:avLst>
                              </a:prstGeom>
                              <a:solidFill>
                                <a:srgbClr val="FFFFFF">
                                  <a:alpha val="70000"/>
                                </a:srgbClr>
                              </a:solidFill>
                              <a:ln w="9525">
                                <a:solidFill>
                                  <a:srgbClr val="000000"/>
                                </a:solidFill>
                                <a:miter lim="800000"/>
                                <a:headEnd/>
                                <a:tailEnd/>
                              </a:ln>
                            </wps:spPr>
                            <wps:txbx>
                              <w:txbxContent>
                                <w:p w14:paraId="14F83A36"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Water Quality Swale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179C40C" id="_x0000_s1180" type="#_x0000_t61" style="position:absolute;left:0;text-align:left;margin-left:20.65pt;margin-top:13.5pt;width:80.9pt;height:17.4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" adj="30393,68366">
                      <v:fill opacity="46003f"/>
                      <v:textbox inset="0,,0">
                        <w:txbxContent>
                          <w:p w14:paraId="14F83A36"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Water Quality Swale    </w:t>
                            </w:r>
                          </w:p>
                        </w:txbxContent>
                      </v:textbox>
                    </v:shape>
                  </w:pict>
                </mc:Fallback>
              </mc:AlternateContent>
            </w:r>
            <w:r w:rsidRPr="0070529F">
              <w:rPr>
                <w:rFonts w:ascii="Times New Roman" w:hAnsi="Times New Roman" w:cs="Times New Roman"/>
                <w:noProof/>
                <w:sz w:val="24"/>
                <w:szCs w:val="24"/>
              </w:rPr>
              <mc:AlternateContent>
                <mc:Choice Requires="wps">
                  <w:drawing>
                    <wp:anchor distT="0" distB="0" distL="114300" distR="114300" simplePos="0" relativeHeight="251915264" behindDoc="0" locked="0" layoutInCell="1" allowOverlap="1" wp14:anchorId="365F67F1" wp14:editId="17DCDC96">
                      <wp:simplePos x="0" y="0"/>
                      <wp:positionH relativeFrom="column">
                        <wp:posOffset>2327275</wp:posOffset>
                      </wp:positionH>
                      <wp:positionV relativeFrom="paragraph">
                        <wp:posOffset>788670</wp:posOffset>
                      </wp:positionV>
                      <wp:extent cx="482600" cy="368300"/>
                      <wp:effectExtent l="571500" t="361950" r="12700" b="12700"/>
                      <wp:wrapNone/>
                      <wp:docPr id="7649"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446520" y="1798320"/>
                                <a:ext cx="482600" cy="368300"/>
                              </a:xfrm>
                              <a:prstGeom prst="wedgeRectCallout">
                                <a:avLst>
                                  <a:gd name="adj1" fmla="val -161496"/>
                                  <a:gd name="adj2" fmla="val -137829"/>
                                </a:avLst>
                              </a:prstGeom>
                              <a:solidFill>
                                <a:srgbClr val="FFFFFF">
                                  <a:alpha val="70000"/>
                                </a:srgbClr>
                              </a:solidFill>
                              <a:ln w="9525">
                                <a:solidFill>
                                  <a:srgbClr val="000000"/>
                                </a:solidFill>
                                <a:miter lim="800000"/>
                                <a:headEnd/>
                                <a:tailEnd/>
                              </a:ln>
                            </wps:spPr>
                            <wps:txbx>
                              <w:txbxContent>
                                <w:p w14:paraId="0AF5AB2C"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Catch Basins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65F67F1" id="_x0000_s1181" type="#_x0000_t61" style="position:absolute;left:0;text-align:left;margin-left:183.25pt;margin-top:62.1pt;width:38pt;height:29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" adj="-24083,-18971">
                      <v:fill opacity="46003f"/>
                      <v:textbox inset="0,,0">
                        <w:txbxContent>
                          <w:p w14:paraId="0AF5AB2C"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Catch Basins  </w:t>
                            </w:r>
                          </w:p>
                        </w:txbxContent>
                      </v:textbox>
                    </v:shape>
                  </w:pict>
                </mc:Fallback>
              </mc:AlternateContent>
            </w:r>
            <w:r w:rsidRPr="0070529F">
              <w:rPr>
                <w:rFonts w:ascii="Times New Roman" w:hAnsi="Times New Roman" w:cs="Times New Roman"/>
                <w:noProof/>
                <w:sz w:val="24"/>
                <w:szCs w:val="24"/>
              </w:rPr>
              <mc:AlternateContent>
                <mc:Choice Requires="wps">
                  <w:drawing>
                    <wp:anchor distT="0" distB="0" distL="114300" distR="114300" simplePos="0" relativeHeight="251917312" behindDoc="0" locked="0" layoutInCell="1" allowOverlap="1" wp14:anchorId="3834F701" wp14:editId="0F0728A8">
                      <wp:simplePos x="0" y="0"/>
                      <wp:positionH relativeFrom="column">
                        <wp:posOffset>1406525</wp:posOffset>
                      </wp:positionH>
                      <wp:positionV relativeFrom="paragraph">
                        <wp:posOffset>548005</wp:posOffset>
                      </wp:positionV>
                      <wp:extent cx="946150" cy="1352550"/>
                      <wp:effectExtent l="0" t="152400" r="0" b="114300"/>
                      <wp:wrapNone/>
                      <wp:docPr id="7650" name="Freeform: Shape 7650"/>
                      <wp:cNvGraphicFramePr/>
                      <a:graphic xmlns:a="http://schemas.openxmlformats.org/drawingml/2006/main">
                        <a:graphicData uri="http://schemas.microsoft.com/office/word/2010/wordprocessingShape">
                          <wps:wsp>
                            <wps:cNvSpPr/>
                            <wps:spPr>
                              <a:xfrm rot="18950791">
                                <a:off x="0" y="0"/>
                                <a:ext cx="946150" cy="1352550"/>
                              </a:xfrm>
                              <a:custGeom>
                                <a:avLst/>
                                <a:gdLst>
                                  <a:gd name="connsiteX0" fmla="*/ 717550 w 946150"/>
                                  <a:gd name="connsiteY0" fmla="*/ 0 h 1352550"/>
                                  <a:gd name="connsiteX1" fmla="*/ 946150 w 946150"/>
                                  <a:gd name="connsiteY1" fmla="*/ 19050 h 1352550"/>
                                  <a:gd name="connsiteX2" fmla="*/ 400050 w 946150"/>
                                  <a:gd name="connsiteY2" fmla="*/ 1352550 h 1352550"/>
                                  <a:gd name="connsiteX3" fmla="*/ 0 w 946150"/>
                                  <a:gd name="connsiteY3" fmla="*/ 1295400 h 1352550"/>
                                  <a:gd name="connsiteX4" fmla="*/ 717550 w 946150"/>
                                  <a:gd name="connsiteY4" fmla="*/ 0 h 13525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46150" h="1352550">
                                    <a:moveTo>
                                      <a:pt x="717550" y="0"/>
                                    </a:moveTo>
                                    <a:lnTo>
                                      <a:pt x="946150" y="19050"/>
                                    </a:lnTo>
                                    <a:lnTo>
                                      <a:pt x="400050" y="1352550"/>
                                    </a:lnTo>
                                    <a:lnTo>
                                      <a:pt x="0" y="1295400"/>
                                    </a:lnTo>
                                    <a:lnTo>
                                      <a:pt x="717550" y="0"/>
                                    </a:lnTo>
                                    <a:close/>
                                  </a:path>
                                </a:pathLst>
                              </a:custGeom>
                              <a:solidFill>
                                <a:srgbClr val="89E74F">
                                  <a:alpha val="28000"/>
                                </a:srgbClr>
                              </a:solidFill>
                              <a:ln>
                                <a:solidFill>
                                  <a:srgbClr val="89E74F"/>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3787F" id="Freeform: Shape 7650" o:spid="_x0000_s1026" style="position:absolute;margin-left:110.75pt;margin-top:43.15pt;width:74.5pt;height:106.5pt;rotation:-2893643fd;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46150,1352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" path="m717550,l946150,19050,400050,1352550,,1295400,717550,xe" fillcolor="#89e74f" strokecolor="#89e74f" strokeweight="2pt">
                      <v:fill opacity="18247f"/>
                      <v:stroke dashstyle="dash"/>
                      <v:path arrowok="t" o:connecttype="custom" o:connectlocs="717550,0;946150,19050;400050,1352550;0,1295400;717550,0" o:connectangles="0,0,0,0,0"/>
                    </v:shape>
                  </w:pict>
                </mc:Fallback>
              </mc:AlternateContent>
            </w:r>
            <w:r w:rsidRPr="000E1FB4">
              <w:rPr>
                <w:rFonts w:ascii="Times New Roman" w:hAnsi="Times New Roman" w:cs="Times New Roman"/>
                <w:b/>
                <w:noProof/>
                <w:sz w:val="24"/>
                <w:szCs w:val="24"/>
              </w:rPr>
              <mc:AlternateContent>
                <mc:Choice Requires="wps">
                  <w:drawing>
                    <wp:anchor distT="0" distB="0" distL="114300" distR="114300" simplePos="0" relativeHeight="251911168" behindDoc="0" locked="0" layoutInCell="1" allowOverlap="1" wp14:anchorId="5E93F008" wp14:editId="20AF776C">
                      <wp:simplePos x="0" y="0"/>
                      <wp:positionH relativeFrom="column">
                        <wp:posOffset>2369185</wp:posOffset>
                      </wp:positionH>
                      <wp:positionV relativeFrom="paragraph">
                        <wp:posOffset>66675</wp:posOffset>
                      </wp:positionV>
                      <wp:extent cx="685800" cy="228600"/>
                      <wp:effectExtent l="0" t="0" r="19050" b="19050"/>
                      <wp:wrapNone/>
                      <wp:docPr id="7651"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60BABC21" w14:textId="77777777" w:rsidR="007346D8" w:rsidRPr="007673F9" w:rsidRDefault="007346D8" w:rsidP="00E3689B">
                                  <w:pPr>
                                    <w:jc w:val="center"/>
                                    <w:rPr>
                                      <w:rFonts w:ascii="Arial" w:hAnsi="Arial" w:cs="Arial"/>
                                      <w:sz w:val="16"/>
                                      <w:szCs w:val="16"/>
                                    </w:rPr>
                                  </w:pPr>
                                  <w:r>
                                    <w:rPr>
                                      <w:rFonts w:ascii="Arial" w:hAnsi="Arial" w:cs="Arial"/>
                                      <w:sz w:val="16"/>
                                      <w:szCs w:val="16"/>
                                    </w:rPr>
                                    <w:t>Photo 5</w:t>
                                  </w:r>
                                  <w:r w:rsidRPr="007673F9">
                                    <w:rPr>
                                      <w:rFonts w:ascii="Arial" w:hAnsi="Arial" w:cs="Arial"/>
                                      <w:sz w:val="16"/>
                                      <w:szCs w:val="16"/>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93F008" id="_x0000_s1182" type="#_x0000_t176" style="position:absolute;left:0;text-align:left;margin-left:186.55pt;margin-top:5.25pt;width:54pt;height:18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">
                      <v:shadow opacity=".5" offset="-6pt,-6pt"/>
                      <v:textbox>
                        <w:txbxContent>
                          <w:p w14:paraId="60BABC21" w14:textId="77777777" w:rsidR="007346D8" w:rsidRPr="007673F9" w:rsidRDefault="007346D8" w:rsidP="00E3689B">
                            <w:pPr>
                              <w:jc w:val="center"/>
                              <w:rPr>
                                <w:rFonts w:ascii="Arial" w:hAnsi="Arial" w:cs="Arial"/>
                                <w:sz w:val="16"/>
                                <w:szCs w:val="16"/>
                              </w:rPr>
                            </w:pPr>
                            <w:r>
                              <w:rPr>
                                <w:rFonts w:ascii="Arial" w:hAnsi="Arial" w:cs="Arial"/>
                                <w:sz w:val="16"/>
                                <w:szCs w:val="16"/>
                              </w:rPr>
                              <w:t>Photo 5</w:t>
                            </w:r>
                            <w:r w:rsidRPr="007673F9">
                              <w:rPr>
                                <w:rFonts w:ascii="Arial" w:hAnsi="Arial" w:cs="Arial"/>
                                <w:sz w:val="16"/>
                                <w:szCs w:val="16"/>
                              </w:rPr>
                              <w:t>-1</w:t>
                            </w:r>
                          </w:p>
                        </w:txbxContent>
                      </v:textbox>
                    </v:shape>
                  </w:pict>
                </mc:Fallback>
              </mc:AlternateContent>
            </w:r>
            <w:r>
              <w:rPr>
                <w:rFonts w:ascii="Times New Roman" w:hAnsi="Times New Roman" w:cs="Times New Roman"/>
                <w:b/>
                <w:noProof/>
                <w:color w:val="007DA3"/>
                <w:sz w:val="24"/>
                <w:szCs w:val="24"/>
              </w:rPr>
              <w:drawing>
                <wp:inline distT="0" distB="0" distL="0" distR="0" wp14:anchorId="11012A70" wp14:editId="06851B2B">
                  <wp:extent cx="3070860" cy="2301240"/>
                  <wp:effectExtent l="19050" t="19050" r="15240" b="22860"/>
                  <wp:docPr id="7752" name="Picture 7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8" cstate="screen">
                            <a:extLst>
                              <a:ext uri="{28A0092B-C50C-407E-A947-70E740481C1C}">
                                <a14:useLocalDpi xmlns:a14="http://schemas.microsoft.com/office/drawing/2010/main"/>
                              </a:ext>
                            </a:extLst>
                          </a:blip>
                          <a:srcRect/>
                          <a:stretch>
                            <a:fillRect/>
                          </a:stretch>
                        </pic:blipFill>
                        <pic:spPr bwMode="auto">
                          <a:xfrm>
                            <a:off x="0" y="0"/>
                            <a:ext cx="3070860" cy="2301240"/>
                          </a:xfrm>
                          <a:prstGeom prst="rect">
                            <a:avLst/>
                          </a:prstGeom>
                          <a:noFill/>
                          <a:ln>
                            <a:solidFill>
                              <a:schemeClr val="tx1"/>
                            </a:solidFill>
                          </a:ln>
                        </pic:spPr>
                      </pic:pic>
                    </a:graphicData>
                  </a:graphic>
                </wp:inline>
              </w:drawing>
            </w:r>
          </w:p>
          <w:p w14:paraId="14C1D852" w14:textId="77777777" w:rsidR="00E3689B" w:rsidRPr="000E1FB4" w:rsidRDefault="00E3689B" w:rsidP="00E3689B">
            <w:pPr>
              <w:spacing w:after="0" w:line="240" w:lineRule="auto"/>
              <w:jc w:val="both"/>
              <w:rPr>
                <w:rFonts w:ascii="Times New Roman" w:hAnsi="Times New Roman" w:cs="Times New Roman"/>
                <w:sz w:val="24"/>
                <w:szCs w:val="24"/>
              </w:rPr>
            </w:pPr>
            <w:r w:rsidRPr="000E1FB4">
              <w:rPr>
                <w:rFonts w:ascii="Times New Roman" w:hAnsi="Times New Roman" w:cs="Times New Roman"/>
                <w:noProof/>
              </w:rPr>
              <w:t xml:space="preserve">        </w:t>
            </w:r>
          </w:p>
        </w:tc>
      </w:tr>
      <w:tr w:rsidR="00E3689B" w:rsidRPr="000E1FB4" w14:paraId="51604FDA" w14:textId="77777777" w:rsidTr="00E3689B">
        <w:trPr>
          <w:trHeight w:val="3862"/>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921665A" w14:textId="77777777" w:rsidR="00E3689B" w:rsidRPr="000E1FB4" w:rsidRDefault="00E3689B" w:rsidP="00E3689B">
            <w:pPr>
              <w:spacing w:after="0" w:line="240" w:lineRule="auto"/>
              <w:jc w:val="both"/>
              <w:rPr>
                <w:rFonts w:ascii="Times New Roman" w:hAnsi="Times New Roman" w:cs="Times New Roman"/>
                <w:sz w:val="24"/>
                <w:szCs w:val="24"/>
              </w:rPr>
            </w:pPr>
            <w:r w:rsidRPr="000E1FB4">
              <w:rPr>
                <w:rFonts w:ascii="Times New Roman" w:hAnsi="Times New Roman" w:cs="Times New Roman"/>
                <w:b/>
                <w:noProof/>
                <w:sz w:val="24"/>
                <w:szCs w:val="24"/>
              </w:rPr>
              <mc:AlternateContent>
                <mc:Choice Requires="wps">
                  <w:drawing>
                    <wp:anchor distT="0" distB="0" distL="114300" distR="114300" simplePos="0" relativeHeight="251919360" behindDoc="0" locked="0" layoutInCell="1" allowOverlap="1" wp14:anchorId="641F8045" wp14:editId="3B6FE530">
                      <wp:simplePos x="0" y="0"/>
                      <wp:positionH relativeFrom="column">
                        <wp:posOffset>2348230</wp:posOffset>
                      </wp:positionH>
                      <wp:positionV relativeFrom="paragraph">
                        <wp:posOffset>55880</wp:posOffset>
                      </wp:positionV>
                      <wp:extent cx="685800" cy="228600"/>
                      <wp:effectExtent l="0" t="0" r="19050" b="19050"/>
                      <wp:wrapNone/>
                      <wp:docPr id="7652"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28AA8C21" w14:textId="77777777" w:rsidR="007346D8" w:rsidRPr="007673F9" w:rsidRDefault="007346D8" w:rsidP="00E3689B">
                                  <w:pPr>
                                    <w:jc w:val="center"/>
                                    <w:rPr>
                                      <w:rFonts w:ascii="Arial" w:hAnsi="Arial" w:cs="Arial"/>
                                      <w:sz w:val="16"/>
                                      <w:szCs w:val="16"/>
                                    </w:rPr>
                                  </w:pPr>
                                  <w:r>
                                    <w:rPr>
                                      <w:rFonts w:ascii="Arial" w:hAnsi="Arial" w:cs="Arial"/>
                                      <w:sz w:val="16"/>
                                      <w:szCs w:val="16"/>
                                    </w:rPr>
                                    <w:t>Photo 5</w:t>
                                  </w:r>
                                  <w:r w:rsidRPr="007673F9">
                                    <w:rPr>
                                      <w:rFonts w:ascii="Arial" w:hAnsi="Arial" w:cs="Arial"/>
                                      <w:sz w:val="16"/>
                                      <w:szCs w:val="16"/>
                                    </w:rPr>
                                    <w:t>-</w:t>
                                  </w:r>
                                  <w:r>
                                    <w:rPr>
                                      <w:rFonts w:ascii="Arial" w:hAnsi="Arial" w:cs="Arial"/>
                                      <w:sz w:val="16"/>
                                      <w:szCs w:val="16"/>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1F8045" id="_x0000_s1183" type="#_x0000_t176" style="position:absolute;left:0;text-align:left;margin-left:184.9pt;margin-top:4.4pt;width:54pt;height:18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">
                      <v:shadow opacity=".5" offset="-6pt,-6pt"/>
                      <v:textbox>
                        <w:txbxContent>
                          <w:p w14:paraId="28AA8C21" w14:textId="77777777" w:rsidR="007346D8" w:rsidRPr="007673F9" w:rsidRDefault="007346D8" w:rsidP="00E3689B">
                            <w:pPr>
                              <w:jc w:val="center"/>
                              <w:rPr>
                                <w:rFonts w:ascii="Arial" w:hAnsi="Arial" w:cs="Arial"/>
                                <w:sz w:val="16"/>
                                <w:szCs w:val="16"/>
                              </w:rPr>
                            </w:pPr>
                            <w:r>
                              <w:rPr>
                                <w:rFonts w:ascii="Arial" w:hAnsi="Arial" w:cs="Arial"/>
                                <w:sz w:val="16"/>
                                <w:szCs w:val="16"/>
                              </w:rPr>
                              <w:t>Photo 5</w:t>
                            </w:r>
                            <w:r w:rsidRPr="007673F9">
                              <w:rPr>
                                <w:rFonts w:ascii="Arial" w:hAnsi="Arial" w:cs="Arial"/>
                                <w:sz w:val="16"/>
                                <w:szCs w:val="16"/>
                              </w:rPr>
                              <w:t>-</w:t>
                            </w:r>
                            <w:r>
                              <w:rPr>
                                <w:rFonts w:ascii="Arial" w:hAnsi="Arial" w:cs="Arial"/>
                                <w:sz w:val="16"/>
                                <w:szCs w:val="16"/>
                              </w:rPr>
                              <w:t>2</w:t>
                            </w:r>
                          </w:p>
                        </w:txbxContent>
                      </v:textbox>
                    </v:shape>
                  </w:pict>
                </mc:Fallback>
              </mc:AlternateContent>
            </w:r>
            <w:r w:rsidRPr="0070529F">
              <w:rPr>
                <w:rFonts w:ascii="Times New Roman" w:hAnsi="Times New Roman" w:cs="Times New Roman"/>
                <w:noProof/>
                <w:sz w:val="24"/>
                <w:szCs w:val="24"/>
              </w:rPr>
              <mc:AlternateContent>
                <mc:Choice Requires="wps">
                  <w:drawing>
                    <wp:anchor distT="0" distB="0" distL="114300" distR="114300" simplePos="0" relativeHeight="251937792" behindDoc="0" locked="0" layoutInCell="1" allowOverlap="1" wp14:anchorId="43227881" wp14:editId="4EB82E7D">
                      <wp:simplePos x="0" y="0"/>
                      <wp:positionH relativeFrom="column">
                        <wp:posOffset>399415</wp:posOffset>
                      </wp:positionH>
                      <wp:positionV relativeFrom="paragraph">
                        <wp:posOffset>1419860</wp:posOffset>
                      </wp:positionV>
                      <wp:extent cx="482600" cy="368300"/>
                      <wp:effectExtent l="400050" t="0" r="12700" b="546100"/>
                      <wp:wrapNone/>
                      <wp:docPr id="7653"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518660" y="5036820"/>
                                <a:ext cx="482600" cy="368300"/>
                              </a:xfrm>
                              <a:prstGeom prst="wedgeRectCallout">
                                <a:avLst>
                                  <a:gd name="adj1" fmla="val -123601"/>
                                  <a:gd name="adj2" fmla="val 182860"/>
                                </a:avLst>
                              </a:prstGeom>
                              <a:solidFill>
                                <a:srgbClr val="FFFFFF">
                                  <a:alpha val="70000"/>
                                </a:srgbClr>
                              </a:solidFill>
                              <a:ln w="9525">
                                <a:solidFill>
                                  <a:srgbClr val="000000"/>
                                </a:solidFill>
                                <a:miter lim="800000"/>
                                <a:headEnd/>
                                <a:tailEnd/>
                              </a:ln>
                            </wps:spPr>
                            <wps:txbx>
                              <w:txbxContent>
                                <w:p w14:paraId="5C6BAB54"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Catch Basin 2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3227881" id="_x0000_s1184" type="#_x0000_t61" style="position:absolute;left:0;text-align:left;margin-left:31.45pt;margin-top:111.8pt;width:38pt;height:29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" adj="-15898,50298">
                      <v:fill opacity="46003f"/>
                      <v:textbox inset="0,,0">
                        <w:txbxContent>
                          <w:p w14:paraId="5C6BAB54"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Catch Basin 2  </w:t>
                            </w:r>
                          </w:p>
                        </w:txbxContent>
                      </v:textbox>
                    </v:shape>
                  </w:pict>
                </mc:Fallback>
              </mc:AlternateContent>
            </w:r>
            <w:r w:rsidRPr="0070529F">
              <w:rPr>
                <w:rFonts w:ascii="Times New Roman" w:hAnsi="Times New Roman" w:cs="Times New Roman"/>
                <w:noProof/>
                <w:sz w:val="24"/>
                <w:szCs w:val="24"/>
              </w:rPr>
              <mc:AlternateContent>
                <mc:Choice Requires="wps">
                  <w:drawing>
                    <wp:anchor distT="0" distB="0" distL="114300" distR="114300" simplePos="0" relativeHeight="251935744" behindDoc="0" locked="0" layoutInCell="1" allowOverlap="1" wp14:anchorId="6C468537" wp14:editId="0ADC5944">
                      <wp:simplePos x="0" y="0"/>
                      <wp:positionH relativeFrom="column">
                        <wp:posOffset>2369820</wp:posOffset>
                      </wp:positionH>
                      <wp:positionV relativeFrom="paragraph">
                        <wp:posOffset>1593850</wp:posOffset>
                      </wp:positionV>
                      <wp:extent cx="482600" cy="368300"/>
                      <wp:effectExtent l="533400" t="0" r="12700" b="12700"/>
                      <wp:wrapNone/>
                      <wp:docPr id="7654"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600" cy="368300"/>
                              </a:xfrm>
                              <a:prstGeom prst="wedgeRectCallout">
                                <a:avLst>
                                  <a:gd name="adj1" fmla="val -153601"/>
                                  <a:gd name="adj2" fmla="val -34381"/>
                                </a:avLst>
                              </a:prstGeom>
                              <a:solidFill>
                                <a:srgbClr val="FFFFFF">
                                  <a:alpha val="70000"/>
                                </a:srgbClr>
                              </a:solidFill>
                              <a:ln w="9525">
                                <a:solidFill>
                                  <a:srgbClr val="000000"/>
                                </a:solidFill>
                                <a:miter lim="800000"/>
                                <a:headEnd/>
                                <a:tailEnd/>
                              </a:ln>
                            </wps:spPr>
                            <wps:txbx>
                              <w:txbxContent>
                                <w:p w14:paraId="60134173"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Catch Basin 1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C468537" id="_x0000_s1185" type="#_x0000_t61" style="position:absolute;left:0;text-align:left;margin-left:186.6pt;margin-top:125.5pt;width:38pt;height:29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" adj="-22378,3374">
                      <v:fill opacity="46003f"/>
                      <v:textbox inset="0,,0">
                        <w:txbxContent>
                          <w:p w14:paraId="60134173"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Catch Basin 1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927552" behindDoc="0" locked="0" layoutInCell="1" allowOverlap="1" wp14:anchorId="680D4A21" wp14:editId="42592FBD">
                      <wp:simplePos x="0" y="0"/>
                      <wp:positionH relativeFrom="column">
                        <wp:posOffset>2199640</wp:posOffset>
                      </wp:positionH>
                      <wp:positionV relativeFrom="paragraph">
                        <wp:posOffset>384175</wp:posOffset>
                      </wp:positionV>
                      <wp:extent cx="495300" cy="275590"/>
                      <wp:effectExtent l="228600" t="114300" r="19050" b="10160"/>
                      <wp:wrapNone/>
                      <wp:docPr id="7655"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275590"/>
                              </a:xfrm>
                              <a:prstGeom prst="wedgeRectCallout">
                                <a:avLst>
                                  <a:gd name="adj1" fmla="val -88169"/>
                                  <a:gd name="adj2" fmla="val -77587"/>
                                </a:avLst>
                              </a:prstGeom>
                              <a:solidFill>
                                <a:srgbClr val="FFFFFF">
                                  <a:alpha val="70000"/>
                                </a:srgbClr>
                              </a:solidFill>
                              <a:ln w="9525">
                                <a:solidFill>
                                  <a:srgbClr val="000000"/>
                                </a:solidFill>
                                <a:miter lim="800000"/>
                                <a:headEnd/>
                                <a:tailEnd/>
                              </a:ln>
                            </wps:spPr>
                            <wps:txbx>
                              <w:txbxContent>
                                <w:p w14:paraId="1264DC66"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Runoff</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80D4A21" id="_x0000_s1186" type="#_x0000_t61" style="position:absolute;left:0;text-align:left;margin-left:173.2pt;margin-top:30.25pt;width:39pt;height:21.7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" adj="-8245,-5959">
                      <v:fill opacity="46003f"/>
                      <v:textbox inset="0,,0">
                        <w:txbxContent>
                          <w:p w14:paraId="1264DC66"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Runoff</w:t>
                            </w:r>
                          </w:p>
                        </w:txbxContent>
                      </v:textbox>
                    </v:shape>
                  </w:pict>
                </mc:Fallback>
              </mc:AlternateContent>
            </w:r>
            <w:r w:rsidRPr="0070529F">
              <w:rPr>
                <w:rFonts w:ascii="Times New Roman" w:hAnsi="Times New Roman" w:cs="Times New Roman"/>
                <w:noProof/>
                <w:sz w:val="24"/>
                <w:szCs w:val="24"/>
              </w:rPr>
              <mc:AlternateContent>
                <mc:Choice Requires="wps">
                  <w:drawing>
                    <wp:anchor distT="0" distB="0" distL="114300" distR="114300" simplePos="0" relativeHeight="251931648" behindDoc="0" locked="0" layoutInCell="1" allowOverlap="1" wp14:anchorId="4F62F254" wp14:editId="72893BAD">
                      <wp:simplePos x="0" y="0"/>
                      <wp:positionH relativeFrom="column">
                        <wp:posOffset>1899285</wp:posOffset>
                      </wp:positionH>
                      <wp:positionV relativeFrom="paragraph">
                        <wp:posOffset>132715</wp:posOffset>
                      </wp:positionV>
                      <wp:extent cx="60960" cy="327660"/>
                      <wp:effectExtent l="76200" t="19050" r="72390" b="53340"/>
                      <wp:wrapNone/>
                      <wp:docPr id="7656" name="Straight Arrow Connector 7656"/>
                      <wp:cNvGraphicFramePr/>
                      <a:graphic xmlns:a="http://schemas.openxmlformats.org/drawingml/2006/main">
                        <a:graphicData uri="http://schemas.microsoft.com/office/word/2010/wordprocessingShape">
                          <wps:wsp>
                            <wps:cNvCnPr/>
                            <wps:spPr>
                              <a:xfrm flipH="1">
                                <a:off x="0" y="0"/>
                                <a:ext cx="60960" cy="327660"/>
                              </a:xfrm>
                              <a:prstGeom prst="straightConnector1">
                                <a:avLst/>
                              </a:prstGeom>
                              <a:ln w="31750">
                                <a:solidFill>
                                  <a:srgbClr val="00B0F0"/>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CB4FCB" id="Straight Arrow Connector 7656" o:spid="_x0000_s1026" type="#_x0000_t32" style="position:absolute;margin-left:149.55pt;margin-top:10.45pt;width:4.8pt;height:25.8pt;flip:x;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" strokecolor="#00b0f0" strokeweight="2.5pt">
                      <v:stroke startarrowwidth="wide" startarrowlength="long" endarrow="block"/>
                    </v:shape>
                  </w:pict>
                </mc:Fallback>
              </mc:AlternateContent>
            </w:r>
            <w:r w:rsidRPr="0070529F">
              <w:rPr>
                <w:rFonts w:ascii="Times New Roman" w:hAnsi="Times New Roman" w:cs="Times New Roman"/>
                <w:noProof/>
                <w:sz w:val="24"/>
                <w:szCs w:val="24"/>
              </w:rPr>
              <mc:AlternateContent>
                <mc:Choice Requires="wps">
                  <w:drawing>
                    <wp:anchor distT="0" distB="0" distL="114300" distR="114300" simplePos="0" relativeHeight="251921408" behindDoc="0" locked="0" layoutInCell="1" allowOverlap="1" wp14:anchorId="2CCA5EC5" wp14:editId="15C349C5">
                      <wp:simplePos x="0" y="0"/>
                      <wp:positionH relativeFrom="column">
                        <wp:posOffset>732790</wp:posOffset>
                      </wp:positionH>
                      <wp:positionV relativeFrom="paragraph">
                        <wp:posOffset>811530</wp:posOffset>
                      </wp:positionV>
                      <wp:extent cx="1511300" cy="474980"/>
                      <wp:effectExtent l="22860" t="15240" r="16510" b="16510"/>
                      <wp:wrapNone/>
                      <wp:docPr id="7657" name="Freeform: Shape 7657"/>
                      <wp:cNvGraphicFramePr/>
                      <a:graphic xmlns:a="http://schemas.openxmlformats.org/drawingml/2006/main">
                        <a:graphicData uri="http://schemas.microsoft.com/office/word/2010/wordprocessingShape">
                          <wps:wsp>
                            <wps:cNvSpPr/>
                            <wps:spPr>
                              <a:xfrm rot="18219319">
                                <a:off x="0" y="0"/>
                                <a:ext cx="1511300" cy="474980"/>
                              </a:xfrm>
                              <a:custGeom>
                                <a:avLst/>
                                <a:gdLst>
                                  <a:gd name="connsiteX0" fmla="*/ 717550 w 946150"/>
                                  <a:gd name="connsiteY0" fmla="*/ 0 h 1352550"/>
                                  <a:gd name="connsiteX1" fmla="*/ 946150 w 946150"/>
                                  <a:gd name="connsiteY1" fmla="*/ 19050 h 1352550"/>
                                  <a:gd name="connsiteX2" fmla="*/ 400050 w 946150"/>
                                  <a:gd name="connsiteY2" fmla="*/ 1352550 h 1352550"/>
                                  <a:gd name="connsiteX3" fmla="*/ 0 w 946150"/>
                                  <a:gd name="connsiteY3" fmla="*/ 1295400 h 1352550"/>
                                  <a:gd name="connsiteX4" fmla="*/ 717550 w 946150"/>
                                  <a:gd name="connsiteY4" fmla="*/ 0 h 13525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46150" h="1352550">
                                    <a:moveTo>
                                      <a:pt x="717550" y="0"/>
                                    </a:moveTo>
                                    <a:lnTo>
                                      <a:pt x="946150" y="19050"/>
                                    </a:lnTo>
                                    <a:lnTo>
                                      <a:pt x="400050" y="1352550"/>
                                    </a:lnTo>
                                    <a:lnTo>
                                      <a:pt x="0" y="1295400"/>
                                    </a:lnTo>
                                    <a:lnTo>
                                      <a:pt x="717550" y="0"/>
                                    </a:lnTo>
                                    <a:close/>
                                  </a:path>
                                </a:pathLst>
                              </a:custGeom>
                              <a:solidFill>
                                <a:srgbClr val="89E74F">
                                  <a:alpha val="28000"/>
                                </a:srgbClr>
                              </a:solidFill>
                              <a:ln>
                                <a:solidFill>
                                  <a:srgbClr val="89E74F"/>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92A88E" id="Freeform: Shape 7657" o:spid="_x0000_s1026" style="position:absolute;margin-left:57.7pt;margin-top:63.9pt;width:119pt;height:37.4pt;rotation:-3692605fd;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46150,1352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" path="m717550,l946150,19050,400050,1352550,,1295400,717550,xe" fillcolor="#89e74f" strokecolor="#89e74f" strokeweight="2pt">
                      <v:fill opacity="18247f"/>
                      <v:stroke dashstyle="dash"/>
                      <v:path arrowok="t" o:connecttype="custom" o:connectlocs="1146154,0;1511300,6690;639006,474980;0,454910;1146154,0" o:connectangles="0,0,0,0,0"/>
                    </v:shape>
                  </w:pict>
                </mc:Fallback>
              </mc:AlternateContent>
            </w:r>
            <w:r>
              <w:rPr>
                <w:rFonts w:ascii="Times New Roman" w:hAnsi="Times New Roman" w:cs="Times New Roman"/>
                <w:noProof/>
                <w:sz w:val="24"/>
                <w:szCs w:val="24"/>
              </w:rPr>
              <w:drawing>
                <wp:inline distT="0" distB="0" distL="0" distR="0" wp14:anchorId="76B6E607" wp14:editId="7FF1D005">
                  <wp:extent cx="3070860" cy="2301240"/>
                  <wp:effectExtent l="19050" t="19050" r="15240" b="22860"/>
                  <wp:docPr id="7753" name="Picture 7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9" cstate="screen">
                            <a:extLst>
                              <a:ext uri="{28A0092B-C50C-407E-A947-70E740481C1C}">
                                <a14:useLocalDpi xmlns:a14="http://schemas.microsoft.com/office/drawing/2010/main"/>
                              </a:ext>
                            </a:extLst>
                          </a:blip>
                          <a:srcRect/>
                          <a:stretch>
                            <a:fillRect/>
                          </a:stretch>
                        </pic:blipFill>
                        <pic:spPr bwMode="auto">
                          <a:xfrm>
                            <a:off x="0" y="0"/>
                            <a:ext cx="3070860" cy="2301240"/>
                          </a:xfrm>
                          <a:prstGeom prst="rect">
                            <a:avLst/>
                          </a:prstGeom>
                          <a:solidFill>
                            <a:sysClr val="windowText" lastClr="000000"/>
                          </a:solidFill>
                          <a:ln>
                            <a:solidFill>
                              <a:schemeClr val="tx1"/>
                            </a:solidFill>
                          </a:ln>
                        </pic:spPr>
                      </pic:pic>
                    </a:graphicData>
                  </a:graphic>
                </wp:inline>
              </w:drawing>
            </w:r>
          </w:p>
        </w:tc>
      </w:tr>
      <w:tr w:rsidR="00E3689B" w:rsidRPr="000E1FB4" w14:paraId="3009779E" w14:textId="77777777" w:rsidTr="00E3689B">
        <w:trPr>
          <w:trHeight w:val="3888"/>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6E45122" w14:textId="77777777" w:rsidR="00E3689B" w:rsidRPr="000E1FB4" w:rsidRDefault="00E3689B" w:rsidP="00E3689B">
            <w:pPr>
              <w:spacing w:after="0" w:line="240" w:lineRule="auto"/>
              <w:jc w:val="both"/>
              <w:rPr>
                <w:rFonts w:ascii="Times New Roman" w:hAnsi="Times New Roman" w:cs="Times New Roman"/>
                <w:sz w:val="24"/>
                <w:szCs w:val="24"/>
              </w:rPr>
            </w:pPr>
          </w:p>
        </w:tc>
      </w:tr>
    </w:tbl>
    <w:p w14:paraId="763EC262"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Micro-watershed No.</w:t>
      </w:r>
      <w:r>
        <w:rPr>
          <w:rFonts w:ascii="Times New Roman" w:hAnsi="Times New Roman" w:cs="Times New Roman"/>
          <w:b/>
          <w:i/>
          <w:color w:val="8E8E8E"/>
          <w:sz w:val="20"/>
          <w:szCs w:val="20"/>
        </w:rPr>
        <w:t>: W-</w:t>
      </w:r>
      <w:r w:rsidRPr="000E1FB4">
        <w:rPr>
          <w:rFonts w:ascii="Times New Roman" w:hAnsi="Times New Roman" w:cs="Times New Roman"/>
          <w:b/>
          <w:i/>
          <w:color w:val="8E8E8E"/>
          <w:sz w:val="20"/>
          <w:szCs w:val="20"/>
        </w:rPr>
        <w:t xml:space="preserve"> </w:t>
      </w:r>
      <w:r>
        <w:rPr>
          <w:rFonts w:ascii="Times New Roman" w:hAnsi="Times New Roman" w:cs="Times New Roman"/>
          <w:b/>
          <w:i/>
          <w:color w:val="8E8E8E"/>
          <w:sz w:val="20"/>
          <w:szCs w:val="20"/>
        </w:rPr>
        <w:t>1</w:t>
      </w:r>
      <w:r w:rsidRPr="000E1FB4">
        <w:rPr>
          <w:rFonts w:ascii="Times New Roman" w:hAnsi="Times New Roman" w:cs="Times New Roman"/>
          <w:b/>
          <w:i/>
          <w:color w:val="8E8E8E"/>
          <w:sz w:val="20"/>
          <w:szCs w:val="20"/>
        </w:rPr>
        <w:t>8</w:t>
      </w:r>
    </w:p>
    <w:p w14:paraId="60B42F92"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BMP Type: </w:t>
      </w:r>
      <w:r>
        <w:rPr>
          <w:rFonts w:ascii="Times New Roman" w:hAnsi="Times New Roman" w:cs="Times New Roman"/>
          <w:b/>
          <w:i/>
          <w:color w:val="8E8E8E"/>
          <w:sz w:val="20"/>
          <w:szCs w:val="20"/>
        </w:rPr>
        <w:t>Water Quality Swale</w:t>
      </w:r>
    </w:p>
    <w:p w14:paraId="7B91EB8C" w14:textId="77777777" w:rsidR="00E3689B"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BMP Location: </w:t>
      </w:r>
      <w:r>
        <w:rPr>
          <w:rFonts w:ascii="Times New Roman" w:hAnsi="Times New Roman" w:cs="Times New Roman"/>
          <w:b/>
          <w:i/>
          <w:color w:val="8E8E8E"/>
          <w:sz w:val="20"/>
          <w:szCs w:val="20"/>
        </w:rPr>
        <w:t>Right of Way by 6 Joyce Road</w:t>
      </w:r>
    </w:p>
    <w:p w14:paraId="28064F33" w14:textId="24EB83FF" w:rsidR="00E3689B" w:rsidRPr="000E1FB4" w:rsidRDefault="00E3689B" w:rsidP="00E3689B">
      <w:pPr>
        <w:spacing w:after="0"/>
        <w:jc w:val="both"/>
        <w:rPr>
          <w:rFonts w:ascii="Times New Roman" w:hAnsi="Times New Roman" w:cs="Times New Roman"/>
          <w:b/>
          <w:sz w:val="20"/>
          <w:szCs w:val="20"/>
        </w:rPr>
      </w:pPr>
      <w:r>
        <w:rPr>
          <w:rFonts w:ascii="Times New Roman" w:hAnsi="Times New Roman" w:cs="Times New Roman"/>
          <w:b/>
          <w:i/>
          <w:color w:val="8E8E8E"/>
          <w:sz w:val="20"/>
          <w:szCs w:val="20"/>
        </w:rPr>
        <w:t xml:space="preserve">Priority Rank: </w:t>
      </w:r>
      <w:r w:rsidR="00FA66DB">
        <w:rPr>
          <w:rFonts w:ascii="Times New Roman" w:hAnsi="Times New Roman" w:cs="Times New Roman"/>
          <w:b/>
          <w:i/>
          <w:color w:val="8E8E8E"/>
          <w:sz w:val="20"/>
          <w:szCs w:val="20"/>
        </w:rPr>
        <w:t>Low</w:t>
      </w:r>
      <w:r>
        <w:rPr>
          <w:rFonts w:ascii="Times New Roman" w:hAnsi="Times New Roman" w:cs="Times New Roman"/>
          <w:b/>
          <w:i/>
          <w:color w:val="8E8E8E"/>
          <w:sz w:val="20"/>
          <w:szCs w:val="20"/>
        </w:rPr>
        <w:t xml:space="preserve"> </w:t>
      </w:r>
    </w:p>
    <w:p w14:paraId="15191C64" w14:textId="77777777" w:rsidR="00E3689B" w:rsidRPr="000E1FB4" w:rsidRDefault="00E3689B" w:rsidP="00E3689B">
      <w:pPr>
        <w:spacing w:before="240" w:after="120"/>
        <w:ind w:right="-58"/>
        <w:jc w:val="both"/>
        <w:rPr>
          <w:rFonts w:ascii="Times New Roman" w:hAnsi="Times New Roman" w:cs="Times New Roman"/>
          <w:sz w:val="20"/>
          <w:szCs w:val="20"/>
        </w:rPr>
      </w:pPr>
      <w:r w:rsidRPr="000E1FB4">
        <w:rPr>
          <w:rFonts w:ascii="Times New Roman" w:hAnsi="Times New Roman" w:cs="Times New Roman"/>
          <w:b/>
          <w:sz w:val="20"/>
          <w:szCs w:val="20"/>
        </w:rPr>
        <w:t xml:space="preserve">Site Summary: </w:t>
      </w:r>
    </w:p>
    <w:p w14:paraId="7F62D907" w14:textId="77777777" w:rsidR="00E3689B" w:rsidRPr="000E1FB4" w:rsidRDefault="00E3689B" w:rsidP="00E3689B">
      <w:pPr>
        <w:tabs>
          <w:tab w:val="center" w:pos="4680"/>
          <w:tab w:val="right" w:pos="9360"/>
        </w:tabs>
        <w:spacing w:before="120" w:after="120"/>
        <w:jc w:val="both"/>
        <w:rPr>
          <w:rFonts w:ascii="Times New Roman" w:hAnsi="Times New Roman" w:cs="Times New Roman"/>
          <w:sz w:val="20"/>
          <w:szCs w:val="20"/>
        </w:rPr>
      </w:pPr>
      <w:r>
        <w:rPr>
          <w:rFonts w:ascii="Times New Roman" w:hAnsi="Times New Roman" w:cs="Times New Roman"/>
          <w:sz w:val="20"/>
          <w:szCs w:val="20"/>
        </w:rPr>
        <w:t xml:space="preserve">Joyce Road is a residential neighborhood near the town Middle School. </w:t>
      </w:r>
      <w:r w:rsidRPr="000E1FB4">
        <w:rPr>
          <w:rFonts w:ascii="Times New Roman" w:hAnsi="Times New Roman" w:cs="Times New Roman"/>
          <w:sz w:val="20"/>
          <w:szCs w:val="20"/>
        </w:rPr>
        <w:t xml:space="preserve">Runoff from </w:t>
      </w:r>
      <w:r>
        <w:rPr>
          <w:rFonts w:ascii="Times New Roman" w:hAnsi="Times New Roman" w:cs="Times New Roman"/>
          <w:sz w:val="20"/>
          <w:szCs w:val="20"/>
        </w:rPr>
        <w:t>upper Joyce Road flows into</w:t>
      </w:r>
      <w:r w:rsidRPr="000E1FB4">
        <w:rPr>
          <w:rFonts w:ascii="Times New Roman" w:hAnsi="Times New Roman" w:cs="Times New Roman"/>
          <w:sz w:val="20"/>
          <w:szCs w:val="20"/>
        </w:rPr>
        <w:t xml:space="preserve"> two catch basins </w:t>
      </w:r>
      <w:r>
        <w:rPr>
          <w:rFonts w:ascii="Times New Roman" w:hAnsi="Times New Roman" w:cs="Times New Roman"/>
          <w:sz w:val="20"/>
          <w:szCs w:val="20"/>
        </w:rPr>
        <w:t>at the intersection of Joyce Road and School Street.</w:t>
      </w:r>
    </w:p>
    <w:p w14:paraId="0E2CE44C" w14:textId="77777777" w:rsidR="00E3689B" w:rsidRPr="000E1FB4" w:rsidRDefault="00E3689B" w:rsidP="00E3689B">
      <w:pPr>
        <w:tabs>
          <w:tab w:val="center" w:pos="4680"/>
          <w:tab w:val="right" w:pos="9360"/>
        </w:tabs>
        <w:spacing w:before="240" w:after="0" w:line="240" w:lineRule="auto"/>
        <w:jc w:val="both"/>
        <w:rPr>
          <w:rFonts w:ascii="Times New Roman" w:hAnsi="Times New Roman" w:cs="Times New Roman"/>
          <w:sz w:val="20"/>
          <w:szCs w:val="20"/>
        </w:rPr>
      </w:pPr>
      <w:r w:rsidRPr="000E1FB4">
        <w:rPr>
          <w:rFonts w:ascii="Times New Roman" w:hAnsi="Times New Roman" w:cs="Times New Roman"/>
          <w:b/>
          <w:sz w:val="20"/>
          <w:szCs w:val="20"/>
        </w:rPr>
        <w:t xml:space="preserve">Proposed Improvement: </w:t>
      </w:r>
    </w:p>
    <w:p w14:paraId="6B3EE9BC" w14:textId="77777777" w:rsidR="00E3689B" w:rsidRPr="00075BFB" w:rsidRDefault="00E3689B" w:rsidP="00E3689B">
      <w:pPr>
        <w:tabs>
          <w:tab w:val="center" w:pos="4680"/>
          <w:tab w:val="right" w:pos="9360"/>
        </w:tabs>
        <w:spacing w:before="120" w:after="120"/>
        <w:jc w:val="both"/>
        <w:rPr>
          <w:rFonts w:ascii="Times New Roman" w:hAnsi="Times New Roman" w:cs="Times New Roman"/>
          <w:sz w:val="20"/>
          <w:szCs w:val="20"/>
        </w:rPr>
      </w:pPr>
      <w:r w:rsidRPr="000E1FB4">
        <w:rPr>
          <w:rFonts w:ascii="Times New Roman" w:hAnsi="Times New Roman" w:cs="Times New Roman"/>
          <w:sz w:val="20"/>
          <w:szCs w:val="20"/>
        </w:rPr>
        <w:t xml:space="preserve">Install a </w:t>
      </w:r>
      <w:r w:rsidRPr="00075BFB">
        <w:rPr>
          <w:rFonts w:ascii="Times New Roman" w:hAnsi="Times New Roman" w:cs="Times New Roman"/>
          <w:sz w:val="20"/>
          <w:szCs w:val="20"/>
        </w:rPr>
        <w:t>curb cut at the edge of Joyce Road to allow</w:t>
      </w:r>
      <w:r>
        <w:rPr>
          <w:rFonts w:ascii="Times New Roman" w:hAnsi="Times New Roman" w:cs="Times New Roman"/>
          <w:sz w:val="20"/>
          <w:szCs w:val="20"/>
        </w:rPr>
        <w:t xml:space="preserve"> </w:t>
      </w:r>
      <w:r w:rsidRPr="00075BFB">
        <w:rPr>
          <w:rFonts w:ascii="Times New Roman" w:hAnsi="Times New Roman" w:cs="Times New Roman"/>
          <w:sz w:val="20"/>
          <w:szCs w:val="20"/>
        </w:rPr>
        <w:t>for stormwater to flow into a 175</w:t>
      </w:r>
      <w:r>
        <w:rPr>
          <w:rFonts w:ascii="Times New Roman" w:hAnsi="Times New Roman" w:cs="Times New Roman"/>
          <w:sz w:val="20"/>
          <w:szCs w:val="20"/>
        </w:rPr>
        <w:t>-</w:t>
      </w:r>
      <w:r w:rsidRPr="00075BFB">
        <w:rPr>
          <w:rFonts w:ascii="Times New Roman" w:hAnsi="Times New Roman" w:cs="Times New Roman"/>
          <w:sz w:val="20"/>
          <w:szCs w:val="20"/>
        </w:rPr>
        <w:t xml:space="preserve">foot long water quality swale prior to discharging into the existing catch basins. </w:t>
      </w:r>
    </w:p>
    <w:p w14:paraId="6799BEFD" w14:textId="77777777" w:rsidR="00E3689B" w:rsidRPr="00075BFB" w:rsidRDefault="00E3689B" w:rsidP="00E3689B">
      <w:pPr>
        <w:tabs>
          <w:tab w:val="center" w:pos="4680"/>
          <w:tab w:val="right" w:pos="4860"/>
        </w:tabs>
        <w:spacing w:before="120" w:after="120"/>
        <w:jc w:val="both"/>
        <w:rPr>
          <w:rFonts w:ascii="Times New Roman" w:hAnsi="Times New Roman" w:cs="Times New Roman"/>
          <w:b/>
          <w:sz w:val="20"/>
          <w:szCs w:val="20"/>
        </w:rPr>
      </w:pPr>
      <w:r w:rsidRPr="00075BFB">
        <w:rPr>
          <w:rFonts w:ascii="Times New Roman" w:hAnsi="Times New Roman" w:cs="Times New Roman"/>
          <w:b/>
          <w:sz w:val="20"/>
          <w:szCs w:val="20"/>
        </w:rPr>
        <w:t xml:space="preserve">Expected O&amp;M: </w:t>
      </w:r>
    </w:p>
    <w:p w14:paraId="1040ED1E" w14:textId="77777777" w:rsidR="00E3689B" w:rsidRPr="000E1FB4" w:rsidRDefault="00E3689B" w:rsidP="00E3689B">
      <w:pPr>
        <w:tabs>
          <w:tab w:val="center" w:pos="4680"/>
          <w:tab w:val="right" w:pos="9360"/>
        </w:tabs>
        <w:spacing w:before="120" w:after="120"/>
        <w:jc w:val="both"/>
        <w:rPr>
          <w:rFonts w:ascii="Times New Roman" w:hAnsi="Times New Roman" w:cs="Times New Roman"/>
          <w:sz w:val="20"/>
          <w:szCs w:val="20"/>
        </w:rPr>
      </w:pPr>
      <w:r w:rsidRPr="000E1FB4">
        <w:rPr>
          <w:rFonts w:ascii="Times New Roman" w:hAnsi="Times New Roman" w:cs="Times New Roman"/>
          <w:sz w:val="20"/>
          <w:szCs w:val="20"/>
        </w:rPr>
        <w:t>Remove accumulated sediment from swale and maintain/replace plants as needed every two years.  Replant grass as needed to maintain adequate vegetative cover. Remove accumulated debris, as needed.</w:t>
      </w:r>
    </w:p>
    <w:p w14:paraId="25D55F62" w14:textId="77777777" w:rsidR="00E3689B" w:rsidRPr="000E1FB4" w:rsidRDefault="00E3689B" w:rsidP="00E3689B">
      <w:pPr>
        <w:tabs>
          <w:tab w:val="center" w:pos="4680"/>
          <w:tab w:val="right" w:pos="9360"/>
        </w:tabs>
        <w:spacing w:before="240" w:after="0" w:line="240" w:lineRule="auto"/>
        <w:jc w:val="both"/>
        <w:rPr>
          <w:rFonts w:ascii="Times New Roman" w:hAnsi="Times New Roman" w:cs="Times New Roman"/>
          <w:sz w:val="20"/>
          <w:szCs w:val="20"/>
        </w:rPr>
      </w:pPr>
      <w:r w:rsidRPr="000E1FB4">
        <w:rPr>
          <w:rFonts w:ascii="Times New Roman" w:hAnsi="Times New Roman" w:cs="Times New Roman"/>
          <w:b/>
          <w:sz w:val="20"/>
          <w:szCs w:val="20"/>
        </w:rPr>
        <w:t xml:space="preserve">Parcel Ownership: </w:t>
      </w:r>
      <w:r w:rsidRPr="000E1FB4">
        <w:rPr>
          <w:rFonts w:ascii="Times New Roman" w:hAnsi="Times New Roman" w:cs="Times New Roman"/>
          <w:sz w:val="20"/>
          <w:szCs w:val="20"/>
        </w:rPr>
        <w:t>Town owned (Right-Of-Way)</w:t>
      </w:r>
    </w:p>
    <w:p w14:paraId="05B8F105" w14:textId="77777777" w:rsidR="00E3689B" w:rsidRPr="000E1FB4" w:rsidRDefault="00E3689B" w:rsidP="00E3689B">
      <w:pPr>
        <w:tabs>
          <w:tab w:val="center" w:pos="4680"/>
          <w:tab w:val="right" w:pos="9360"/>
        </w:tabs>
        <w:spacing w:before="240" w:after="0" w:line="240" w:lineRule="auto"/>
        <w:jc w:val="both"/>
        <w:rPr>
          <w:rFonts w:ascii="Times New Roman" w:hAnsi="Times New Roman" w:cs="Times New Roman"/>
          <w:sz w:val="20"/>
          <w:szCs w:val="20"/>
        </w:rPr>
      </w:pPr>
    </w:p>
    <w:tbl>
      <w:tblPr>
        <w:tblW w:w="42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3307"/>
        <w:gridCol w:w="913"/>
      </w:tblGrid>
      <w:tr w:rsidR="00E3689B" w:rsidRPr="00764E78" w14:paraId="46F25A9D" w14:textId="77777777" w:rsidTr="00E3689B">
        <w:trPr>
          <w:trHeight w:val="300"/>
        </w:trPr>
        <w:tc>
          <w:tcPr>
            <w:tcW w:w="4220" w:type="dxa"/>
            <w:gridSpan w:val="2"/>
            <w:shd w:val="clear" w:color="000000" w:fill="006686"/>
            <w:vAlign w:val="bottom"/>
            <w:hideMark/>
          </w:tcPr>
          <w:p w14:paraId="23030C0F" w14:textId="77777777" w:rsidR="00E3689B" w:rsidRPr="00764E78" w:rsidRDefault="00E3689B" w:rsidP="00E3689B">
            <w:pPr>
              <w:spacing w:after="0" w:line="240" w:lineRule="auto"/>
              <w:rPr>
                <w:rFonts w:ascii="Times New Roman" w:eastAsia="Times New Roman" w:hAnsi="Times New Roman" w:cs="Times New Roman"/>
                <w:b/>
                <w:bCs/>
                <w:color w:val="FFFFFF"/>
                <w:sz w:val="20"/>
                <w:szCs w:val="20"/>
              </w:rPr>
            </w:pPr>
            <w:r w:rsidRPr="00764E78">
              <w:rPr>
                <w:rFonts w:ascii="Times New Roman" w:eastAsia="Times New Roman" w:hAnsi="Times New Roman" w:cs="Times New Roman"/>
                <w:b/>
                <w:bCs/>
                <w:color w:val="FFFFFF"/>
                <w:sz w:val="20"/>
                <w:szCs w:val="20"/>
              </w:rPr>
              <w:t>Sizing Characteristics</w:t>
            </w:r>
          </w:p>
        </w:tc>
      </w:tr>
      <w:tr w:rsidR="00E3689B" w:rsidRPr="00764E78" w14:paraId="3269CDDD" w14:textId="77777777" w:rsidTr="00E3689B">
        <w:trPr>
          <w:trHeight w:val="300"/>
        </w:trPr>
        <w:tc>
          <w:tcPr>
            <w:tcW w:w="3307" w:type="dxa"/>
            <w:shd w:val="clear" w:color="000000" w:fill="DAEEF3"/>
            <w:vAlign w:val="bottom"/>
            <w:hideMark/>
          </w:tcPr>
          <w:p w14:paraId="5A8B1798" w14:textId="77777777" w:rsidR="00E3689B" w:rsidRPr="00764E78" w:rsidRDefault="00E3689B" w:rsidP="00E3689B">
            <w:pPr>
              <w:spacing w:after="0" w:line="240" w:lineRule="auto"/>
              <w:ind w:left="720"/>
              <w:rPr>
                <w:rFonts w:ascii="Times New Roman" w:eastAsia="Times New Roman" w:hAnsi="Times New Roman" w:cs="Times New Roman"/>
                <w:color w:val="000000"/>
                <w:sz w:val="18"/>
                <w:szCs w:val="18"/>
              </w:rPr>
            </w:pPr>
            <w:r w:rsidRPr="00764E78">
              <w:rPr>
                <w:rFonts w:ascii="Times New Roman" w:eastAsia="Times New Roman" w:hAnsi="Times New Roman" w:cs="Times New Roman"/>
                <w:color w:val="000000"/>
                <w:sz w:val="18"/>
                <w:szCs w:val="18"/>
              </w:rPr>
              <w:t>BMP Drainage Area (acres)</w:t>
            </w:r>
          </w:p>
        </w:tc>
        <w:tc>
          <w:tcPr>
            <w:tcW w:w="913" w:type="dxa"/>
            <w:vAlign w:val="bottom"/>
          </w:tcPr>
          <w:p w14:paraId="251504E7" w14:textId="77777777" w:rsidR="00E3689B" w:rsidRPr="00764E78" w:rsidRDefault="00E3689B" w:rsidP="00E3689B">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0.5</w:t>
            </w:r>
          </w:p>
        </w:tc>
      </w:tr>
      <w:tr w:rsidR="00E3689B" w:rsidRPr="00764E78" w14:paraId="5763657C" w14:textId="77777777" w:rsidTr="00E3689B">
        <w:trPr>
          <w:trHeight w:val="300"/>
        </w:trPr>
        <w:tc>
          <w:tcPr>
            <w:tcW w:w="3307" w:type="dxa"/>
            <w:shd w:val="clear" w:color="000000" w:fill="DAEEF3"/>
            <w:vAlign w:val="bottom"/>
          </w:tcPr>
          <w:p w14:paraId="200B56C0" w14:textId="77777777" w:rsidR="00E3689B" w:rsidRPr="00764E78" w:rsidRDefault="00E3689B" w:rsidP="00E3689B">
            <w:pPr>
              <w:spacing w:after="0" w:line="240" w:lineRule="auto"/>
              <w:ind w:left="720"/>
              <w:rPr>
                <w:rFonts w:ascii="Times New Roman" w:eastAsia="Times New Roman" w:hAnsi="Times New Roman" w:cs="Times New Roman"/>
                <w:color w:val="000000"/>
                <w:sz w:val="18"/>
                <w:szCs w:val="18"/>
              </w:rPr>
            </w:pPr>
            <w:r w:rsidRPr="00764E78">
              <w:rPr>
                <w:rFonts w:ascii="Times New Roman" w:eastAsia="Times New Roman" w:hAnsi="Times New Roman" w:cs="Times New Roman"/>
                <w:color w:val="000000"/>
                <w:sz w:val="18"/>
                <w:szCs w:val="18"/>
              </w:rPr>
              <w:t>BMP Size (storm depth; inches)</w:t>
            </w:r>
          </w:p>
        </w:tc>
        <w:tc>
          <w:tcPr>
            <w:tcW w:w="913" w:type="dxa"/>
            <w:vAlign w:val="bottom"/>
          </w:tcPr>
          <w:p w14:paraId="6E0BD7D1" w14:textId="77777777" w:rsidR="00E3689B" w:rsidRPr="00764E78" w:rsidRDefault="00E3689B" w:rsidP="00E3689B">
            <w:pPr>
              <w:spacing w:after="0" w:line="240" w:lineRule="auto"/>
              <w:jc w:val="center"/>
              <w:rPr>
                <w:rFonts w:ascii="Times New Roman" w:eastAsia="Times New Roman" w:hAnsi="Times New Roman" w:cs="Times New Roman"/>
                <w:color w:val="000000"/>
                <w:sz w:val="18"/>
                <w:szCs w:val="18"/>
              </w:rPr>
            </w:pPr>
            <w:r w:rsidRPr="00764E78">
              <w:rPr>
                <w:rFonts w:ascii="Times New Roman" w:eastAsia="Times New Roman" w:hAnsi="Times New Roman" w:cs="Times New Roman"/>
                <w:color w:val="000000"/>
                <w:sz w:val="18"/>
                <w:szCs w:val="18"/>
              </w:rPr>
              <w:t>0.5</w:t>
            </w:r>
          </w:p>
        </w:tc>
      </w:tr>
      <w:tr w:rsidR="00E3689B" w:rsidRPr="00764E78" w14:paraId="54719A74" w14:textId="77777777" w:rsidTr="00E3689B">
        <w:trPr>
          <w:trHeight w:val="300"/>
        </w:trPr>
        <w:tc>
          <w:tcPr>
            <w:tcW w:w="3307" w:type="dxa"/>
            <w:shd w:val="clear" w:color="000000" w:fill="DAEEF3"/>
            <w:vAlign w:val="bottom"/>
            <w:hideMark/>
          </w:tcPr>
          <w:p w14:paraId="1B3929EE" w14:textId="77777777" w:rsidR="00E3689B" w:rsidRPr="00764E78" w:rsidRDefault="00E3689B" w:rsidP="00E3689B">
            <w:pPr>
              <w:spacing w:after="0" w:line="240" w:lineRule="auto"/>
              <w:ind w:left="720"/>
              <w:rPr>
                <w:rFonts w:ascii="Times New Roman" w:eastAsia="Times New Roman" w:hAnsi="Times New Roman" w:cs="Times New Roman"/>
                <w:color w:val="000000"/>
                <w:sz w:val="18"/>
                <w:szCs w:val="18"/>
              </w:rPr>
            </w:pPr>
            <w:r w:rsidRPr="00764E78">
              <w:rPr>
                <w:rFonts w:ascii="Times New Roman" w:eastAsia="Times New Roman" w:hAnsi="Times New Roman" w:cs="Times New Roman"/>
                <w:color w:val="000000"/>
                <w:sz w:val="18"/>
                <w:szCs w:val="18"/>
              </w:rPr>
              <w:t>Impervious Area (%)</w:t>
            </w:r>
          </w:p>
        </w:tc>
        <w:tc>
          <w:tcPr>
            <w:tcW w:w="913" w:type="dxa"/>
            <w:vAlign w:val="bottom"/>
          </w:tcPr>
          <w:p w14:paraId="7B0A47CE" w14:textId="77777777" w:rsidR="00E3689B" w:rsidRPr="00764E78" w:rsidRDefault="00E3689B" w:rsidP="00E3689B">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75</w:t>
            </w:r>
          </w:p>
        </w:tc>
      </w:tr>
      <w:tr w:rsidR="00E3689B" w:rsidRPr="00764E78" w14:paraId="03DF4758" w14:textId="77777777" w:rsidTr="00E3689B">
        <w:trPr>
          <w:trHeight w:val="300"/>
        </w:trPr>
        <w:tc>
          <w:tcPr>
            <w:tcW w:w="4220" w:type="dxa"/>
            <w:gridSpan w:val="2"/>
            <w:shd w:val="clear" w:color="000000" w:fill="006686"/>
            <w:noWrap/>
            <w:vAlign w:val="bottom"/>
            <w:hideMark/>
          </w:tcPr>
          <w:p w14:paraId="253F2E48" w14:textId="77777777" w:rsidR="00E3689B" w:rsidRPr="00764E78" w:rsidRDefault="00E3689B" w:rsidP="00E3689B">
            <w:pPr>
              <w:spacing w:after="0" w:line="240" w:lineRule="auto"/>
              <w:rPr>
                <w:rFonts w:ascii="Times New Roman" w:eastAsia="Times New Roman" w:hAnsi="Times New Roman" w:cs="Times New Roman"/>
                <w:b/>
                <w:bCs/>
                <w:color w:val="FFFFFF"/>
                <w:sz w:val="20"/>
                <w:szCs w:val="20"/>
              </w:rPr>
            </w:pPr>
            <w:r w:rsidRPr="00764E78">
              <w:rPr>
                <w:rFonts w:ascii="Times New Roman" w:eastAsia="Times New Roman" w:hAnsi="Times New Roman" w:cs="Times New Roman"/>
                <w:b/>
                <w:bCs/>
                <w:color w:val="FFFFFF"/>
                <w:sz w:val="20"/>
                <w:szCs w:val="20"/>
              </w:rPr>
              <w:t xml:space="preserve">Estimated Pollutant Load Reduction </w:t>
            </w:r>
          </w:p>
        </w:tc>
      </w:tr>
      <w:tr w:rsidR="00E3689B" w:rsidRPr="00764E78" w14:paraId="53CC3317" w14:textId="77777777" w:rsidTr="00E3689B">
        <w:trPr>
          <w:trHeight w:val="300"/>
        </w:trPr>
        <w:tc>
          <w:tcPr>
            <w:tcW w:w="3307" w:type="dxa"/>
            <w:shd w:val="clear" w:color="000000" w:fill="DAEEF3"/>
            <w:vAlign w:val="bottom"/>
            <w:hideMark/>
          </w:tcPr>
          <w:p w14:paraId="27C09D83" w14:textId="77777777" w:rsidR="00E3689B" w:rsidRPr="00764E78" w:rsidRDefault="00E3689B" w:rsidP="00E3689B">
            <w:pPr>
              <w:spacing w:after="0" w:line="240" w:lineRule="auto"/>
              <w:ind w:left="720"/>
              <w:rPr>
                <w:rFonts w:ascii="Times New Roman" w:eastAsia="Times New Roman" w:hAnsi="Times New Roman" w:cs="Times New Roman"/>
                <w:color w:val="000000"/>
                <w:sz w:val="18"/>
                <w:szCs w:val="18"/>
              </w:rPr>
            </w:pPr>
            <w:r w:rsidRPr="00764E78">
              <w:rPr>
                <w:rFonts w:ascii="Times New Roman" w:eastAsia="Times New Roman" w:hAnsi="Times New Roman" w:cs="Times New Roman"/>
                <w:color w:val="000000"/>
                <w:sz w:val="18"/>
                <w:szCs w:val="18"/>
              </w:rPr>
              <w:t>TP (lbs./yr.)</w:t>
            </w:r>
          </w:p>
        </w:tc>
        <w:tc>
          <w:tcPr>
            <w:tcW w:w="913" w:type="dxa"/>
            <w:vAlign w:val="bottom"/>
          </w:tcPr>
          <w:p w14:paraId="23677A51" w14:textId="77777777" w:rsidR="00E3689B" w:rsidRPr="00764E78" w:rsidRDefault="00E3689B" w:rsidP="00E3689B">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w:t>
            </w:r>
          </w:p>
        </w:tc>
      </w:tr>
      <w:tr w:rsidR="00E3689B" w:rsidRPr="00764E78" w14:paraId="440E1BB0" w14:textId="77777777" w:rsidTr="00E3689B">
        <w:trPr>
          <w:trHeight w:val="300"/>
        </w:trPr>
        <w:tc>
          <w:tcPr>
            <w:tcW w:w="3307" w:type="dxa"/>
            <w:shd w:val="clear" w:color="000000" w:fill="DAEEF3"/>
            <w:vAlign w:val="bottom"/>
          </w:tcPr>
          <w:p w14:paraId="5BD0E600" w14:textId="77777777" w:rsidR="00E3689B" w:rsidRPr="00764E78" w:rsidRDefault="00E3689B" w:rsidP="00E3689B">
            <w:pPr>
              <w:spacing w:after="0" w:line="240" w:lineRule="auto"/>
              <w:ind w:left="720"/>
              <w:rPr>
                <w:rFonts w:ascii="Times New Roman" w:eastAsia="Times New Roman" w:hAnsi="Times New Roman" w:cs="Times New Roman"/>
                <w:color w:val="000000"/>
                <w:sz w:val="18"/>
                <w:szCs w:val="18"/>
              </w:rPr>
            </w:pPr>
            <w:r w:rsidRPr="00764E78">
              <w:rPr>
                <w:rFonts w:ascii="Times New Roman" w:eastAsia="Times New Roman" w:hAnsi="Times New Roman" w:cs="Times New Roman"/>
                <w:color w:val="000000"/>
                <w:sz w:val="18"/>
                <w:szCs w:val="18"/>
              </w:rPr>
              <w:t>TN (lbs./yr.)</w:t>
            </w:r>
          </w:p>
        </w:tc>
        <w:tc>
          <w:tcPr>
            <w:tcW w:w="913" w:type="dxa"/>
            <w:vAlign w:val="bottom"/>
          </w:tcPr>
          <w:p w14:paraId="7814765F" w14:textId="77777777" w:rsidR="00E3689B" w:rsidRPr="00764E78" w:rsidRDefault="00E3689B" w:rsidP="00E3689B">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r>
      <w:tr w:rsidR="00E3689B" w:rsidRPr="00764E78" w14:paraId="7307CBF5" w14:textId="77777777" w:rsidTr="00E3689B">
        <w:trPr>
          <w:trHeight w:val="300"/>
        </w:trPr>
        <w:tc>
          <w:tcPr>
            <w:tcW w:w="3307" w:type="dxa"/>
            <w:shd w:val="clear" w:color="000000" w:fill="DAEEF3"/>
            <w:vAlign w:val="bottom"/>
            <w:hideMark/>
          </w:tcPr>
          <w:p w14:paraId="6C490E78" w14:textId="77777777" w:rsidR="00E3689B" w:rsidRPr="00764E78" w:rsidRDefault="00E3689B" w:rsidP="00E3689B">
            <w:pPr>
              <w:spacing w:after="0" w:line="240" w:lineRule="auto"/>
              <w:ind w:left="720"/>
              <w:rPr>
                <w:rFonts w:ascii="Times New Roman" w:eastAsia="Times New Roman" w:hAnsi="Times New Roman" w:cs="Times New Roman"/>
                <w:color w:val="000000"/>
                <w:sz w:val="18"/>
                <w:szCs w:val="18"/>
              </w:rPr>
            </w:pPr>
            <w:r w:rsidRPr="00764E78">
              <w:rPr>
                <w:rFonts w:ascii="Times New Roman" w:eastAsia="Times New Roman" w:hAnsi="Times New Roman" w:cs="Times New Roman"/>
                <w:color w:val="000000"/>
                <w:sz w:val="18"/>
                <w:szCs w:val="18"/>
              </w:rPr>
              <w:t>TSS (lbs./yr.)</w:t>
            </w:r>
          </w:p>
        </w:tc>
        <w:tc>
          <w:tcPr>
            <w:tcW w:w="913" w:type="dxa"/>
            <w:vAlign w:val="bottom"/>
          </w:tcPr>
          <w:p w14:paraId="49BD0223" w14:textId="77777777" w:rsidR="00E3689B" w:rsidRPr="00764E78" w:rsidRDefault="00E3689B" w:rsidP="00E3689B">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128.1</w:t>
            </w:r>
          </w:p>
        </w:tc>
      </w:tr>
      <w:tr w:rsidR="00E3689B" w:rsidRPr="00764E78" w14:paraId="42A77646" w14:textId="77777777" w:rsidTr="00E3689B">
        <w:trPr>
          <w:trHeight w:val="300"/>
        </w:trPr>
        <w:tc>
          <w:tcPr>
            <w:tcW w:w="3307" w:type="dxa"/>
            <w:shd w:val="clear" w:color="000000" w:fill="006686"/>
            <w:vAlign w:val="bottom"/>
            <w:hideMark/>
          </w:tcPr>
          <w:p w14:paraId="0D286EA4" w14:textId="77777777" w:rsidR="00E3689B" w:rsidRPr="00764E78" w:rsidRDefault="00E3689B" w:rsidP="00E3689B">
            <w:pPr>
              <w:spacing w:after="0" w:line="240" w:lineRule="auto"/>
              <w:rPr>
                <w:rFonts w:ascii="Times New Roman" w:eastAsia="Times New Roman" w:hAnsi="Times New Roman" w:cs="Times New Roman"/>
                <w:b/>
                <w:bCs/>
                <w:color w:val="FFFFFF"/>
                <w:sz w:val="20"/>
                <w:szCs w:val="20"/>
              </w:rPr>
            </w:pPr>
            <w:r w:rsidRPr="00764E78">
              <w:rPr>
                <w:rFonts w:ascii="Times New Roman" w:eastAsia="Times New Roman" w:hAnsi="Times New Roman" w:cs="Times New Roman"/>
                <w:b/>
                <w:bCs/>
                <w:color w:val="FFFFFF"/>
                <w:sz w:val="20"/>
                <w:szCs w:val="20"/>
              </w:rPr>
              <w:t>Estimated Cost</w:t>
            </w:r>
          </w:p>
        </w:tc>
        <w:tc>
          <w:tcPr>
            <w:tcW w:w="913" w:type="dxa"/>
            <w:shd w:val="clear" w:color="000000" w:fill="006686"/>
            <w:vAlign w:val="bottom"/>
            <w:hideMark/>
          </w:tcPr>
          <w:p w14:paraId="63294E23" w14:textId="77777777" w:rsidR="00E3689B" w:rsidRPr="00764E78" w:rsidRDefault="00E3689B" w:rsidP="00E3689B">
            <w:pPr>
              <w:spacing w:after="0" w:line="240" w:lineRule="auto"/>
              <w:rPr>
                <w:rFonts w:ascii="Times New Roman" w:eastAsia="Times New Roman" w:hAnsi="Times New Roman" w:cs="Times New Roman"/>
                <w:b/>
                <w:bCs/>
                <w:color w:val="FFFFFF"/>
                <w:sz w:val="20"/>
                <w:szCs w:val="20"/>
              </w:rPr>
            </w:pPr>
          </w:p>
        </w:tc>
      </w:tr>
      <w:tr w:rsidR="00E3689B" w:rsidRPr="00764E78" w14:paraId="0C8F9943" w14:textId="77777777" w:rsidTr="00E3689B">
        <w:trPr>
          <w:trHeight w:val="300"/>
        </w:trPr>
        <w:tc>
          <w:tcPr>
            <w:tcW w:w="3307" w:type="dxa"/>
            <w:shd w:val="clear" w:color="000000" w:fill="DAEEF3"/>
            <w:vAlign w:val="bottom"/>
            <w:hideMark/>
          </w:tcPr>
          <w:p w14:paraId="2D7121F0" w14:textId="77777777" w:rsidR="00E3689B" w:rsidRPr="00764E78" w:rsidRDefault="00E3689B" w:rsidP="00E3689B">
            <w:pPr>
              <w:spacing w:after="0" w:line="240" w:lineRule="auto"/>
              <w:ind w:left="720"/>
              <w:rPr>
                <w:rFonts w:ascii="Times New Roman" w:eastAsia="Times New Roman" w:hAnsi="Times New Roman" w:cs="Times New Roman"/>
                <w:color w:val="000000"/>
                <w:sz w:val="18"/>
                <w:szCs w:val="18"/>
              </w:rPr>
            </w:pPr>
            <w:r w:rsidRPr="00764E78">
              <w:rPr>
                <w:rFonts w:ascii="Times New Roman" w:eastAsia="Times New Roman" w:hAnsi="Times New Roman" w:cs="Times New Roman"/>
                <w:color w:val="000000"/>
                <w:sz w:val="18"/>
                <w:szCs w:val="18"/>
              </w:rPr>
              <w:t xml:space="preserve">Planning-level Capital Cost </w:t>
            </w:r>
          </w:p>
        </w:tc>
        <w:tc>
          <w:tcPr>
            <w:tcW w:w="913" w:type="dxa"/>
            <w:vAlign w:val="bottom"/>
            <w:hideMark/>
          </w:tcPr>
          <w:p w14:paraId="682FCB1A" w14:textId="77777777" w:rsidR="00E3689B" w:rsidRPr="00764E78" w:rsidRDefault="00E3689B" w:rsidP="00E3689B">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$13,000</w:t>
            </w:r>
          </w:p>
        </w:tc>
      </w:tr>
    </w:tbl>
    <w:p w14:paraId="7BF759A1" w14:textId="77777777" w:rsidR="00E3689B" w:rsidRDefault="00E3689B" w:rsidP="00E3689B">
      <w:pPr>
        <w:spacing w:after="0"/>
        <w:jc w:val="both"/>
        <w:rPr>
          <w:rFonts w:ascii="Times New Roman" w:hAnsi="Times New Roman" w:cs="Times New Roman"/>
        </w:rPr>
      </w:pPr>
    </w:p>
    <w:p w14:paraId="5B3681D4" w14:textId="77777777" w:rsidR="00E3689B" w:rsidRDefault="00E3689B" w:rsidP="00E3689B">
      <w:pPr>
        <w:rPr>
          <w:rFonts w:ascii="Times New Roman" w:hAnsi="Times New Roman" w:cs="Times New Roman"/>
        </w:rPr>
      </w:pPr>
    </w:p>
    <w:p w14:paraId="551F8419" w14:textId="77777777" w:rsidR="00E3689B" w:rsidRDefault="00E3689B" w:rsidP="00E3689B">
      <w:pPr>
        <w:rPr>
          <w:rFonts w:ascii="Times New Roman" w:hAnsi="Times New Roman" w:cs="Times New Roman"/>
        </w:rPr>
      </w:pPr>
    </w:p>
    <w:p w14:paraId="351B8401" w14:textId="77777777" w:rsidR="00E3689B" w:rsidRDefault="00E3689B" w:rsidP="00E3689B">
      <w:pPr>
        <w:rPr>
          <w:rFonts w:ascii="Times New Roman" w:hAnsi="Times New Roman" w:cs="Times New Roman"/>
        </w:rPr>
      </w:pPr>
    </w:p>
    <w:p w14:paraId="7BA3FACB" w14:textId="77777777" w:rsidR="00E3689B" w:rsidRDefault="00E3689B" w:rsidP="00E3689B">
      <w:pPr>
        <w:rPr>
          <w:rFonts w:ascii="Times New Roman" w:hAnsi="Times New Roman" w:cs="Times New Roman"/>
        </w:rPr>
      </w:pPr>
    </w:p>
    <w:p w14:paraId="5CD9352E" w14:textId="77777777" w:rsidR="00E3689B" w:rsidRDefault="00E3689B" w:rsidP="00E3689B">
      <w:pPr>
        <w:tabs>
          <w:tab w:val="left" w:pos="6708"/>
        </w:tabs>
        <w:spacing w:after="0"/>
        <w:jc w:val="both"/>
        <w:rPr>
          <w:rFonts w:ascii="Times New Roman" w:hAnsi="Times New Roman" w:cs="Times New Roman"/>
          <w:b/>
          <w:color w:val="007DA3"/>
          <w:sz w:val="24"/>
          <w:szCs w:val="24"/>
        </w:rPr>
      </w:pPr>
    </w:p>
    <w:p w14:paraId="13DA143C" w14:textId="77777777" w:rsidR="00E3689B" w:rsidRPr="000E1FB4" w:rsidRDefault="00E3689B" w:rsidP="00E3689B">
      <w:pPr>
        <w:tabs>
          <w:tab w:val="left" w:pos="6708"/>
        </w:tabs>
        <w:spacing w:after="0"/>
        <w:jc w:val="both"/>
        <w:rPr>
          <w:rFonts w:ascii="Times New Roman" w:hAnsi="Times New Roman" w:cs="Times New Roman"/>
          <w:b/>
          <w:color w:val="007DA3"/>
          <w:sz w:val="24"/>
          <w:szCs w:val="24"/>
        </w:rPr>
      </w:pPr>
      <w:r>
        <w:rPr>
          <w:rFonts w:ascii="Times New Roman" w:hAnsi="Times New Roman" w:cs="Times New Roman"/>
          <w:b/>
          <w:color w:val="007DA3"/>
          <w:sz w:val="24"/>
          <w:szCs w:val="24"/>
        </w:rPr>
        <w:lastRenderedPageBreak/>
        <w:t>Site Wayland 6</w:t>
      </w:r>
      <w:r w:rsidRPr="000E1FB4">
        <w:rPr>
          <w:rFonts w:ascii="Times New Roman" w:hAnsi="Times New Roman" w:cs="Times New Roman"/>
          <w:b/>
          <w:color w:val="007DA3"/>
          <w:sz w:val="24"/>
          <w:szCs w:val="24"/>
        </w:rPr>
        <w:t>:</w:t>
      </w:r>
      <w:r>
        <w:rPr>
          <w:rFonts w:ascii="Times New Roman" w:hAnsi="Times New Roman" w:cs="Times New Roman"/>
          <w:b/>
          <w:color w:val="007DA3"/>
          <w:sz w:val="24"/>
          <w:szCs w:val="24"/>
        </w:rPr>
        <w:t xml:space="preserve"> Wayland</w:t>
      </w:r>
      <w:r w:rsidRPr="000E1FB4">
        <w:rPr>
          <w:rFonts w:ascii="Times New Roman" w:hAnsi="Times New Roman" w:cs="Times New Roman"/>
          <w:b/>
          <w:color w:val="007DA3"/>
          <w:sz w:val="24"/>
          <w:szCs w:val="24"/>
        </w:rPr>
        <w:t xml:space="preserve"> </w:t>
      </w:r>
      <w:r>
        <w:rPr>
          <w:rFonts w:ascii="Times New Roman" w:hAnsi="Times New Roman" w:cs="Times New Roman"/>
          <w:b/>
          <w:color w:val="007DA3"/>
          <w:sz w:val="24"/>
          <w:szCs w:val="24"/>
        </w:rPr>
        <w:t xml:space="preserve">Middle School </w:t>
      </w:r>
      <w:r w:rsidRPr="000E1FB4">
        <w:rPr>
          <w:rFonts w:ascii="Times New Roman" w:hAnsi="Times New Roman" w:cs="Times New Roman"/>
          <w:b/>
          <w:color w:val="007DA3"/>
          <w:sz w:val="24"/>
          <w:szCs w:val="24"/>
        </w:rPr>
        <w:t xml:space="preserve"> </w:t>
      </w:r>
    </w:p>
    <w:tbl>
      <w:tblPr>
        <w:tblpPr w:leftFromText="187" w:rightFromText="187" w:vertAnchor="page" w:horzAnchor="page" w:tblpX="6385" w:tblpY="1573"/>
        <w:tblOverlap w:val="never"/>
        <w:tblW w:w="5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58"/>
      </w:tblGrid>
      <w:tr w:rsidR="00E3689B" w:rsidRPr="000E1FB4" w14:paraId="2CC67568" w14:textId="77777777" w:rsidTr="00E3689B">
        <w:trPr>
          <w:trHeight w:val="3680"/>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046F234" w14:textId="77777777" w:rsidR="00E3689B" w:rsidRPr="000E1FB4" w:rsidRDefault="00E3689B" w:rsidP="00E3689B">
            <w:pPr>
              <w:spacing w:after="0" w:line="240" w:lineRule="auto"/>
              <w:jc w:val="both"/>
              <w:rPr>
                <w:rFonts w:ascii="Times New Roman" w:hAnsi="Times New Roman" w:cs="Times New Roman"/>
                <w:sz w:val="24"/>
                <w:szCs w:val="24"/>
              </w:rPr>
            </w:pPr>
            <w:r w:rsidRPr="000E1FB4">
              <w:rPr>
                <w:rFonts w:ascii="Times New Roman" w:hAnsi="Times New Roman" w:cs="Times New Roman"/>
                <w:b/>
                <w:noProof/>
                <w:sz w:val="20"/>
                <w:szCs w:val="20"/>
              </w:rPr>
              <mc:AlternateContent>
                <mc:Choice Requires="wps">
                  <w:drawing>
                    <wp:anchor distT="0" distB="0" distL="114300" distR="114300" simplePos="0" relativeHeight="251841536" behindDoc="0" locked="0" layoutInCell="1" allowOverlap="1" wp14:anchorId="5DFE3157" wp14:editId="7AC65EA0">
                      <wp:simplePos x="0" y="0"/>
                      <wp:positionH relativeFrom="column">
                        <wp:posOffset>513715</wp:posOffset>
                      </wp:positionH>
                      <wp:positionV relativeFrom="paragraph">
                        <wp:posOffset>1908810</wp:posOffset>
                      </wp:positionV>
                      <wp:extent cx="759460" cy="275590"/>
                      <wp:effectExtent l="0" t="361950" r="307340" b="10160"/>
                      <wp:wrapNone/>
                      <wp:docPr id="7658"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632960" y="2918460"/>
                                <a:ext cx="759460" cy="275590"/>
                              </a:xfrm>
                              <a:prstGeom prst="wedgeRectCallout">
                                <a:avLst>
                                  <a:gd name="adj1" fmla="val 81842"/>
                                  <a:gd name="adj2" fmla="val -172879"/>
                                </a:avLst>
                              </a:prstGeom>
                              <a:solidFill>
                                <a:srgbClr val="FFFFFF">
                                  <a:alpha val="70000"/>
                                </a:srgbClr>
                              </a:solidFill>
                              <a:ln w="9525">
                                <a:solidFill>
                                  <a:srgbClr val="000000"/>
                                </a:solidFill>
                                <a:miter lim="800000"/>
                                <a:headEnd/>
                                <a:tailEnd/>
                              </a:ln>
                            </wps:spPr>
                            <wps:txbx>
                              <w:txbxContent>
                                <w:p w14:paraId="29F6DC8F"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Raingarden</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DFE3157" id="_x0000_s1187" type="#_x0000_t61" style="position:absolute;left:0;text-align:left;margin-left:40.45pt;margin-top:150.3pt;width:59.8pt;height:21.7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" adj="28478,-26542">
                      <v:fill opacity="46003f"/>
                      <v:textbox inset="0,,0">
                        <w:txbxContent>
                          <w:p w14:paraId="29F6DC8F"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Raingarden</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831296" behindDoc="0" locked="0" layoutInCell="1" allowOverlap="1" wp14:anchorId="5288651C" wp14:editId="2729286C">
                      <wp:simplePos x="0" y="0"/>
                      <wp:positionH relativeFrom="column">
                        <wp:posOffset>86995</wp:posOffset>
                      </wp:positionH>
                      <wp:positionV relativeFrom="paragraph">
                        <wp:posOffset>902970</wp:posOffset>
                      </wp:positionV>
                      <wp:extent cx="482600" cy="275590"/>
                      <wp:effectExtent l="0" t="0" r="12700" b="448310"/>
                      <wp:wrapNone/>
                      <wp:docPr id="7659"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206240" y="1912620"/>
                                <a:ext cx="482600" cy="275590"/>
                              </a:xfrm>
                              <a:prstGeom prst="wedgeRectCallout">
                                <a:avLst>
                                  <a:gd name="adj1" fmla="val 25872"/>
                                  <a:gd name="adj2" fmla="val 194863"/>
                                </a:avLst>
                              </a:prstGeom>
                              <a:solidFill>
                                <a:srgbClr val="FFFFFF">
                                  <a:alpha val="70000"/>
                                </a:srgbClr>
                              </a:solidFill>
                              <a:ln w="9525">
                                <a:solidFill>
                                  <a:srgbClr val="000000"/>
                                </a:solidFill>
                                <a:miter lim="800000"/>
                                <a:headEnd/>
                                <a:tailEnd/>
                              </a:ln>
                            </wps:spPr>
                            <wps:txbx>
                              <w:txbxContent>
                                <w:p w14:paraId="6250F61C"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288651C" id="_x0000_s1188" type="#_x0000_t61" style="position:absolute;left:0;text-align:left;margin-left:6.85pt;margin-top:71.1pt;width:38pt;height:21.7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" adj="16388,52890">
                      <v:fill opacity="46003f"/>
                      <v:textbox inset="0,,0">
                        <w:txbxContent>
                          <w:p w14:paraId="6250F61C"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w:t>
                            </w:r>
                          </w:p>
                        </w:txbxContent>
                      </v:textbox>
                    </v:shape>
                  </w:pict>
                </mc:Fallback>
              </mc:AlternateContent>
            </w:r>
            <w:r>
              <w:rPr>
                <w:rFonts w:ascii="Times New Roman" w:hAnsi="Times New Roman" w:cs="Times New Roman"/>
                <w:b/>
                <w:noProof/>
                <w:sz w:val="20"/>
                <w:szCs w:val="20"/>
              </w:rPr>
              <mc:AlternateContent>
                <mc:Choice Requires="wps">
                  <w:drawing>
                    <wp:anchor distT="0" distB="0" distL="114300" distR="114300" simplePos="0" relativeHeight="251839488" behindDoc="0" locked="0" layoutInCell="1" allowOverlap="1" wp14:anchorId="530529E2" wp14:editId="71007A4B">
                      <wp:simplePos x="0" y="0"/>
                      <wp:positionH relativeFrom="column">
                        <wp:posOffset>614045</wp:posOffset>
                      </wp:positionH>
                      <wp:positionV relativeFrom="paragraph">
                        <wp:posOffset>962660</wp:posOffset>
                      </wp:positionV>
                      <wp:extent cx="2340610" cy="939165"/>
                      <wp:effectExtent l="0" t="0" r="21590" b="13335"/>
                      <wp:wrapNone/>
                      <wp:docPr id="7660" name="Freeform: Shape 7660"/>
                      <wp:cNvGraphicFramePr/>
                      <a:graphic xmlns:a="http://schemas.openxmlformats.org/drawingml/2006/main">
                        <a:graphicData uri="http://schemas.microsoft.com/office/word/2010/wordprocessingShape">
                          <wps:wsp>
                            <wps:cNvSpPr/>
                            <wps:spPr>
                              <a:xfrm>
                                <a:off x="0" y="0"/>
                                <a:ext cx="2340610" cy="939165"/>
                              </a:xfrm>
                              <a:custGeom>
                                <a:avLst/>
                                <a:gdLst>
                                  <a:gd name="connsiteX0" fmla="*/ 333917 w 2340677"/>
                                  <a:gd name="connsiteY0" fmla="*/ 77029 h 939292"/>
                                  <a:gd name="connsiteX1" fmla="*/ 1629317 w 2340677"/>
                                  <a:gd name="connsiteY1" fmla="*/ 84649 h 939292"/>
                                  <a:gd name="connsiteX2" fmla="*/ 2277017 w 2340677"/>
                                  <a:gd name="connsiteY2" fmla="*/ 938089 h 939292"/>
                                  <a:gd name="connsiteX3" fmla="*/ 90077 w 2340677"/>
                                  <a:gd name="connsiteY3" fmla="*/ 267529 h 939292"/>
                                  <a:gd name="connsiteX4" fmla="*/ 387257 w 2340677"/>
                                  <a:gd name="connsiteY4" fmla="*/ 77029 h 939292"/>
                                  <a:gd name="connsiteX5" fmla="*/ 402497 w 2340677"/>
                                  <a:gd name="connsiteY5" fmla="*/ 77029 h 9392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340677" h="939292">
                                    <a:moveTo>
                                      <a:pt x="333917" y="77029"/>
                                    </a:moveTo>
                                    <a:cubicBezTo>
                                      <a:pt x="819692" y="9084"/>
                                      <a:pt x="1305467" y="-58861"/>
                                      <a:pt x="1629317" y="84649"/>
                                    </a:cubicBezTo>
                                    <a:cubicBezTo>
                                      <a:pt x="1953167" y="228159"/>
                                      <a:pt x="2533557" y="907609"/>
                                      <a:pt x="2277017" y="938089"/>
                                    </a:cubicBezTo>
                                    <a:cubicBezTo>
                                      <a:pt x="2020477" y="968569"/>
                                      <a:pt x="405037" y="411039"/>
                                      <a:pt x="90077" y="267529"/>
                                    </a:cubicBezTo>
                                    <a:cubicBezTo>
                                      <a:pt x="-224883" y="124019"/>
                                      <a:pt x="387257" y="77029"/>
                                      <a:pt x="387257" y="77029"/>
                                    </a:cubicBezTo>
                                    <a:cubicBezTo>
                                      <a:pt x="439327" y="45279"/>
                                      <a:pt x="420912" y="61154"/>
                                      <a:pt x="402497" y="77029"/>
                                    </a:cubicBezTo>
                                  </a:path>
                                </a:pathLst>
                              </a:custGeom>
                              <a:noFill/>
                              <a:ln>
                                <a:solidFill>
                                  <a:srgbClr val="89E74F"/>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A15C69" id="Freeform: Shape 7660" o:spid="_x0000_s1026" style="position:absolute;margin-left:48.35pt;margin-top:75.8pt;width:184.3pt;height:73.9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340677,939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" path="m333917,77029c819692,9084,1305467,-58861,1629317,84649v323850,143510,904240,822960,647700,853440c2020477,968569,405037,411039,90077,267529,-224883,124019,387257,77029,387257,77029v52070,-31750,33655,-15875,15240,e" filled="f" strokecolor="#89e74f" strokeweight="2pt">
                      <v:stroke dashstyle="3 1"/>
                      <v:path arrowok="t" o:connecttype="custom" o:connectlocs="333907,77019;1629270,84638;2276952,937962;90074,267493;387246,77019;402485,77019" o:connectangles="0,0,0,0,0,0"/>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837440" behindDoc="0" locked="0" layoutInCell="1" allowOverlap="1" wp14:anchorId="7E4CAABD" wp14:editId="3A607EE4">
                      <wp:simplePos x="0" y="0"/>
                      <wp:positionH relativeFrom="column">
                        <wp:posOffset>1219200</wp:posOffset>
                      </wp:positionH>
                      <wp:positionV relativeFrom="paragraph">
                        <wp:posOffset>1139825</wp:posOffset>
                      </wp:positionV>
                      <wp:extent cx="193040" cy="128905"/>
                      <wp:effectExtent l="0" t="0" r="16510" b="23495"/>
                      <wp:wrapNone/>
                      <wp:docPr id="7661" name="Freeform: Shape 7661"/>
                      <wp:cNvGraphicFramePr/>
                      <a:graphic xmlns:a="http://schemas.openxmlformats.org/drawingml/2006/main">
                        <a:graphicData uri="http://schemas.microsoft.com/office/word/2010/wordprocessingShape">
                          <wps:wsp>
                            <wps:cNvSpPr/>
                            <wps:spPr>
                              <a:xfrm>
                                <a:off x="0" y="0"/>
                                <a:ext cx="193040" cy="128905"/>
                              </a:xfrm>
                              <a:custGeom>
                                <a:avLst/>
                                <a:gdLst>
                                  <a:gd name="connsiteX0" fmla="*/ 276150 w 332432"/>
                                  <a:gd name="connsiteY0" fmla="*/ 402 h 105208"/>
                                  <a:gd name="connsiteX1" fmla="*/ 105 w 332432"/>
                                  <a:gd name="connsiteY1" fmla="*/ 69413 h 105208"/>
                                  <a:gd name="connsiteX2" fmla="*/ 310656 w 332432"/>
                                  <a:gd name="connsiteY2" fmla="*/ 103919 h 105208"/>
                                  <a:gd name="connsiteX3" fmla="*/ 276150 w 332432"/>
                                  <a:gd name="connsiteY3" fmla="*/ 402 h 105208"/>
                                </a:gdLst>
                                <a:ahLst/>
                                <a:cxnLst>
                                  <a:cxn ang="0">
                                    <a:pos x="connsiteX0" y="connsiteY0"/>
                                  </a:cxn>
                                  <a:cxn ang="0">
                                    <a:pos x="connsiteX1" y="connsiteY1"/>
                                  </a:cxn>
                                  <a:cxn ang="0">
                                    <a:pos x="connsiteX2" y="connsiteY2"/>
                                  </a:cxn>
                                  <a:cxn ang="0">
                                    <a:pos x="connsiteX3" y="connsiteY3"/>
                                  </a:cxn>
                                </a:cxnLst>
                                <a:rect l="l" t="t" r="r" b="b"/>
                                <a:pathLst>
                                  <a:path w="332432" h="105208">
                                    <a:moveTo>
                                      <a:pt x="276150" y="402"/>
                                    </a:moveTo>
                                    <a:cubicBezTo>
                                      <a:pt x="224392" y="-5349"/>
                                      <a:pt x="-5646" y="52160"/>
                                      <a:pt x="105" y="69413"/>
                                    </a:cubicBezTo>
                                    <a:cubicBezTo>
                                      <a:pt x="5856" y="86666"/>
                                      <a:pt x="267524" y="111108"/>
                                      <a:pt x="310656" y="103919"/>
                                    </a:cubicBezTo>
                                    <a:cubicBezTo>
                                      <a:pt x="353788" y="96730"/>
                                      <a:pt x="327908" y="6153"/>
                                      <a:pt x="276150" y="402"/>
                                    </a:cubicBezTo>
                                    <a:close/>
                                  </a:path>
                                </a:pathLst>
                              </a:custGeom>
                              <a:noFill/>
                              <a:ln>
                                <a:solidFill>
                                  <a:srgbClr val="00B0F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F69F87" id="Freeform: Shape 7661" o:spid="_x0000_s1026" style="position:absolute;margin-left:96pt;margin-top:89.75pt;width:15.2pt;height:10.1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2432,105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" path="m276150,402c224392,-5349,-5646,52160,105,69413v5751,17253,267419,41695,310551,34506c353788,96730,327908,6153,276150,402xe" filled="f" strokecolor="#00b0f0" strokeweight="2pt">
                      <v:stroke dashstyle="3 1"/>
                      <v:path arrowok="t" o:connecttype="custom" o:connectlocs="160358,493;61,85048;180395,127326;160358,493" o:connectangles="0,0,0,0"/>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835392" behindDoc="0" locked="0" layoutInCell="1" allowOverlap="1" wp14:anchorId="345DFC0D" wp14:editId="22F0BD2F">
                      <wp:simplePos x="0" y="0"/>
                      <wp:positionH relativeFrom="column">
                        <wp:posOffset>922020</wp:posOffset>
                      </wp:positionH>
                      <wp:positionV relativeFrom="paragraph">
                        <wp:posOffset>440055</wp:posOffset>
                      </wp:positionV>
                      <wp:extent cx="687070" cy="243840"/>
                      <wp:effectExtent l="0" t="0" r="17780" b="575310"/>
                      <wp:wrapNone/>
                      <wp:docPr id="7662"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070" cy="243840"/>
                              </a:xfrm>
                              <a:prstGeom prst="wedgeRectCallout">
                                <a:avLst>
                                  <a:gd name="adj1" fmla="val 7418"/>
                                  <a:gd name="adj2" fmla="val 256530"/>
                                </a:avLst>
                              </a:prstGeom>
                              <a:solidFill>
                                <a:srgbClr val="FFFFFF">
                                  <a:alpha val="70000"/>
                                </a:srgbClr>
                              </a:solidFill>
                              <a:ln w="9525">
                                <a:solidFill>
                                  <a:srgbClr val="000000"/>
                                </a:solidFill>
                                <a:miter lim="800000"/>
                                <a:headEnd/>
                                <a:tailEnd/>
                              </a:ln>
                            </wps:spPr>
                            <wps:txbx>
                              <w:txbxContent>
                                <w:p w14:paraId="7907C8D4"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C</w:t>
                                  </w:r>
                                  <w:r w:rsidRPr="00B03B3D">
                                    <w:rPr>
                                      <w:rFonts w:ascii="Arial" w:hAnsi="Arial" w:cs="Arial"/>
                                      <w:sz w:val="16"/>
                                      <w:szCs w:val="16"/>
                                    </w:rPr>
                                    <w:t xml:space="preserve">atch </w:t>
                                  </w:r>
                                  <w:r>
                                    <w:rPr>
                                      <w:rFonts w:ascii="Arial" w:hAnsi="Arial" w:cs="Arial"/>
                                      <w:sz w:val="16"/>
                                      <w:szCs w:val="16"/>
                                    </w:rPr>
                                    <w:t>B</w:t>
                                  </w:r>
                                  <w:r w:rsidRPr="00B03B3D">
                                    <w:rPr>
                                      <w:rFonts w:ascii="Arial" w:hAnsi="Arial" w:cs="Arial"/>
                                      <w:sz w:val="16"/>
                                      <w:szCs w:val="16"/>
                                    </w:rPr>
                                    <w:t>asin</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45DFC0D" id="_x0000_s1189" type="#_x0000_t61" style="position:absolute;left:0;text-align:left;margin-left:72.6pt;margin-top:34.65pt;width:54.1pt;height:19.2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" adj="12402,66210">
                      <v:fill opacity="46003f"/>
                      <v:textbox inset="0,,0">
                        <w:txbxContent>
                          <w:p w14:paraId="7907C8D4"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C</w:t>
                            </w:r>
                            <w:r w:rsidRPr="00B03B3D">
                              <w:rPr>
                                <w:rFonts w:ascii="Arial" w:hAnsi="Arial" w:cs="Arial"/>
                                <w:sz w:val="16"/>
                                <w:szCs w:val="16"/>
                              </w:rPr>
                              <w:t xml:space="preserve">atch </w:t>
                            </w:r>
                            <w:r>
                              <w:rPr>
                                <w:rFonts w:ascii="Arial" w:hAnsi="Arial" w:cs="Arial"/>
                                <w:sz w:val="16"/>
                                <w:szCs w:val="16"/>
                              </w:rPr>
                              <w:t>B</w:t>
                            </w:r>
                            <w:r w:rsidRPr="00B03B3D">
                              <w:rPr>
                                <w:rFonts w:ascii="Arial" w:hAnsi="Arial" w:cs="Arial"/>
                                <w:sz w:val="16"/>
                                <w:szCs w:val="16"/>
                              </w:rPr>
                              <w:t>asin</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833344" behindDoc="0" locked="0" layoutInCell="1" allowOverlap="1" wp14:anchorId="25A7493D" wp14:editId="08966B13">
                      <wp:simplePos x="0" y="0"/>
                      <wp:positionH relativeFrom="column">
                        <wp:posOffset>201295</wp:posOffset>
                      </wp:positionH>
                      <wp:positionV relativeFrom="paragraph">
                        <wp:posOffset>1474470</wp:posOffset>
                      </wp:positionV>
                      <wp:extent cx="518160" cy="182880"/>
                      <wp:effectExtent l="19050" t="57150" r="15240" b="26670"/>
                      <wp:wrapNone/>
                      <wp:docPr id="7663" name="Straight Arrow Connector 7663"/>
                      <wp:cNvGraphicFramePr/>
                      <a:graphic xmlns:a="http://schemas.openxmlformats.org/drawingml/2006/main">
                        <a:graphicData uri="http://schemas.microsoft.com/office/word/2010/wordprocessingShape">
                          <wps:wsp>
                            <wps:cNvCnPr/>
                            <wps:spPr>
                              <a:xfrm flipV="1">
                                <a:off x="0" y="0"/>
                                <a:ext cx="518160" cy="182880"/>
                              </a:xfrm>
                              <a:prstGeom prst="straightConnector1">
                                <a:avLst/>
                              </a:prstGeom>
                              <a:ln w="31750">
                                <a:solidFill>
                                  <a:srgbClr val="00B0F0"/>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1401C9B" id="Straight Arrow Connector 7663" o:spid="_x0000_s1026" type="#_x0000_t32" style="position:absolute;margin-left:15.85pt;margin-top:116.1pt;width:40.8pt;height:14.4pt;flip:y;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" strokecolor="#00b0f0" strokeweight="2.5pt">
                      <v:stroke startarrowwidth="wide" startarrowlength="long" endarrow="block"/>
                    </v:shape>
                  </w:pict>
                </mc:Fallback>
              </mc:AlternateContent>
            </w:r>
            <w:r w:rsidRPr="000E1FB4">
              <w:rPr>
                <w:rFonts w:ascii="Times New Roman" w:hAnsi="Times New Roman" w:cs="Times New Roman"/>
                <w:b/>
                <w:noProof/>
                <w:sz w:val="24"/>
                <w:szCs w:val="24"/>
              </w:rPr>
              <mc:AlternateContent>
                <mc:Choice Requires="wps">
                  <w:drawing>
                    <wp:anchor distT="0" distB="0" distL="114300" distR="114300" simplePos="0" relativeHeight="251829248" behindDoc="0" locked="0" layoutInCell="1" allowOverlap="1" wp14:anchorId="3A2734C6" wp14:editId="0D9677D2">
                      <wp:simplePos x="0" y="0"/>
                      <wp:positionH relativeFrom="column">
                        <wp:posOffset>2308225</wp:posOffset>
                      </wp:positionH>
                      <wp:positionV relativeFrom="paragraph">
                        <wp:posOffset>88265</wp:posOffset>
                      </wp:positionV>
                      <wp:extent cx="723900" cy="228600"/>
                      <wp:effectExtent l="0" t="0" r="19050" b="19050"/>
                      <wp:wrapNone/>
                      <wp:docPr id="7664"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228600"/>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1BABA27E" w14:textId="77777777" w:rsidR="007346D8" w:rsidRPr="007673F9" w:rsidRDefault="007346D8" w:rsidP="00E3689B">
                                  <w:pPr>
                                    <w:jc w:val="center"/>
                                    <w:rPr>
                                      <w:rFonts w:ascii="Arial" w:hAnsi="Arial" w:cs="Arial"/>
                                      <w:sz w:val="16"/>
                                      <w:szCs w:val="16"/>
                                    </w:rPr>
                                  </w:pPr>
                                  <w:r>
                                    <w:rPr>
                                      <w:rFonts w:ascii="Arial" w:hAnsi="Arial" w:cs="Arial"/>
                                      <w:sz w:val="16"/>
                                      <w:szCs w:val="16"/>
                                    </w:rPr>
                                    <w:t>Photo 6</w:t>
                                  </w:r>
                                  <w:r w:rsidRPr="007673F9">
                                    <w:rPr>
                                      <w:rFonts w:ascii="Arial" w:hAnsi="Arial" w:cs="Arial"/>
                                      <w:sz w:val="16"/>
                                      <w:szCs w:val="16"/>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2734C6" id="_x0000_s1190" type="#_x0000_t176" style="position:absolute;left:0;text-align:left;margin-left:181.75pt;margin-top:6.95pt;width:57pt;height:18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">
                      <v:shadow opacity=".5" offset="-6pt,-6pt"/>
                      <v:textbox>
                        <w:txbxContent>
                          <w:p w14:paraId="1BABA27E" w14:textId="77777777" w:rsidR="007346D8" w:rsidRPr="007673F9" w:rsidRDefault="007346D8" w:rsidP="00E3689B">
                            <w:pPr>
                              <w:jc w:val="center"/>
                              <w:rPr>
                                <w:rFonts w:ascii="Arial" w:hAnsi="Arial" w:cs="Arial"/>
                                <w:sz w:val="16"/>
                                <w:szCs w:val="16"/>
                              </w:rPr>
                            </w:pPr>
                            <w:r>
                              <w:rPr>
                                <w:rFonts w:ascii="Arial" w:hAnsi="Arial" w:cs="Arial"/>
                                <w:sz w:val="16"/>
                                <w:szCs w:val="16"/>
                              </w:rPr>
                              <w:t>Photo 6</w:t>
                            </w:r>
                            <w:r w:rsidRPr="007673F9">
                              <w:rPr>
                                <w:rFonts w:ascii="Arial" w:hAnsi="Arial" w:cs="Arial"/>
                                <w:sz w:val="16"/>
                                <w:szCs w:val="16"/>
                              </w:rPr>
                              <w:t>-1</w:t>
                            </w:r>
                          </w:p>
                        </w:txbxContent>
                      </v:textbox>
                    </v:shape>
                  </w:pict>
                </mc:Fallback>
              </mc:AlternateContent>
            </w:r>
            <w:r>
              <w:rPr>
                <w:rFonts w:ascii="Times New Roman" w:hAnsi="Times New Roman" w:cs="Times New Roman"/>
                <w:noProof/>
              </w:rPr>
              <w:drawing>
                <wp:inline distT="0" distB="0" distL="0" distR="0" wp14:anchorId="2D55F575" wp14:editId="607F6471">
                  <wp:extent cx="3070860" cy="2301240"/>
                  <wp:effectExtent l="19050" t="19050" r="15240" b="22860"/>
                  <wp:docPr id="7754" name="Picture 7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0" cstate="screen">
                            <a:extLst>
                              <a:ext uri="{BEBA8EAE-BF5A-486C-A8C5-ECC9F3942E4B}">
                                <a14:imgProps xmlns:a14="http://schemas.microsoft.com/office/drawing/2010/main">
                                  <a14:imgLayer r:embed="rId151">
                                    <a14:imgEffect>
                                      <a14:brightnessContrast bright="23000"/>
                                    </a14:imgEffect>
                                  </a14:imgLayer>
                                </a14:imgProps>
                              </a:ext>
                              <a:ext uri="{28A0092B-C50C-407E-A947-70E740481C1C}">
                                <a14:useLocalDpi xmlns:a14="http://schemas.microsoft.com/office/drawing/2010/main"/>
                              </a:ext>
                            </a:extLst>
                          </a:blip>
                          <a:srcRect/>
                          <a:stretch>
                            <a:fillRect/>
                          </a:stretch>
                        </pic:blipFill>
                        <pic:spPr bwMode="auto">
                          <a:xfrm>
                            <a:off x="0" y="0"/>
                            <a:ext cx="3070860" cy="2301240"/>
                          </a:xfrm>
                          <a:prstGeom prst="rect">
                            <a:avLst/>
                          </a:prstGeom>
                          <a:noFill/>
                          <a:ln>
                            <a:solidFill>
                              <a:schemeClr val="tx1"/>
                            </a:solidFill>
                          </a:ln>
                        </pic:spPr>
                      </pic:pic>
                    </a:graphicData>
                  </a:graphic>
                </wp:inline>
              </w:drawing>
            </w:r>
            <w:r w:rsidRPr="000E1FB4">
              <w:rPr>
                <w:rFonts w:ascii="Times New Roman" w:hAnsi="Times New Roman" w:cs="Times New Roman"/>
                <w:noProof/>
              </w:rPr>
              <w:t xml:space="preserve">            </w:t>
            </w:r>
          </w:p>
        </w:tc>
      </w:tr>
      <w:tr w:rsidR="00E3689B" w:rsidRPr="000E1FB4" w14:paraId="20A7DDA8" w14:textId="77777777" w:rsidTr="00E3689B">
        <w:trPr>
          <w:trHeight w:val="3862"/>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492D951" w14:textId="77777777" w:rsidR="00E3689B" w:rsidRPr="000E1FB4" w:rsidRDefault="00E3689B" w:rsidP="00E3689B">
            <w:pPr>
              <w:spacing w:after="0" w:line="240" w:lineRule="auto"/>
              <w:jc w:val="both"/>
              <w:rPr>
                <w:rFonts w:ascii="Times New Roman" w:hAnsi="Times New Roman" w:cs="Times New Roman"/>
                <w:sz w:val="24"/>
                <w:szCs w:val="24"/>
              </w:rPr>
            </w:pPr>
          </w:p>
        </w:tc>
      </w:tr>
      <w:tr w:rsidR="00E3689B" w:rsidRPr="000E1FB4" w14:paraId="0E5FB7A6" w14:textId="77777777" w:rsidTr="00E3689B">
        <w:trPr>
          <w:trHeight w:val="3888"/>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2EF38B7" w14:textId="77777777" w:rsidR="00E3689B" w:rsidRPr="000E1FB4" w:rsidRDefault="00E3689B" w:rsidP="00E3689B">
            <w:pPr>
              <w:spacing w:after="0" w:line="240" w:lineRule="auto"/>
              <w:jc w:val="both"/>
              <w:rPr>
                <w:rFonts w:ascii="Times New Roman" w:hAnsi="Times New Roman" w:cs="Times New Roman"/>
                <w:sz w:val="24"/>
                <w:szCs w:val="24"/>
              </w:rPr>
            </w:pPr>
          </w:p>
        </w:tc>
      </w:tr>
    </w:tbl>
    <w:p w14:paraId="091515C1"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Micro-watershed No.: </w:t>
      </w:r>
      <w:r>
        <w:rPr>
          <w:rFonts w:ascii="Times New Roman" w:hAnsi="Times New Roman" w:cs="Times New Roman"/>
          <w:b/>
          <w:i/>
          <w:color w:val="8E8E8E"/>
          <w:sz w:val="20"/>
          <w:szCs w:val="20"/>
        </w:rPr>
        <w:t>W-</w:t>
      </w:r>
      <w:r w:rsidRPr="000E1FB4">
        <w:rPr>
          <w:rFonts w:ascii="Times New Roman" w:hAnsi="Times New Roman" w:cs="Times New Roman"/>
          <w:b/>
          <w:i/>
          <w:color w:val="8E8E8E"/>
          <w:sz w:val="20"/>
          <w:szCs w:val="20"/>
        </w:rPr>
        <w:t>2</w:t>
      </w:r>
      <w:r>
        <w:rPr>
          <w:rFonts w:ascii="Times New Roman" w:hAnsi="Times New Roman" w:cs="Times New Roman"/>
          <w:b/>
          <w:i/>
          <w:color w:val="8E8E8E"/>
          <w:sz w:val="20"/>
          <w:szCs w:val="20"/>
        </w:rPr>
        <w:t>7</w:t>
      </w:r>
    </w:p>
    <w:p w14:paraId="08F0344E"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BMP Type: </w:t>
      </w:r>
      <w:r>
        <w:rPr>
          <w:rFonts w:ascii="Times New Roman" w:hAnsi="Times New Roman" w:cs="Times New Roman"/>
          <w:b/>
          <w:i/>
          <w:color w:val="8E8E8E"/>
          <w:sz w:val="20"/>
          <w:szCs w:val="20"/>
        </w:rPr>
        <w:t>Raingarden</w:t>
      </w:r>
      <w:r w:rsidRPr="000E1FB4">
        <w:rPr>
          <w:rFonts w:ascii="Times New Roman" w:hAnsi="Times New Roman" w:cs="Times New Roman"/>
          <w:b/>
          <w:i/>
          <w:color w:val="8E8E8E"/>
          <w:sz w:val="20"/>
          <w:szCs w:val="20"/>
        </w:rPr>
        <w:t xml:space="preserve">  </w:t>
      </w:r>
    </w:p>
    <w:p w14:paraId="021347BE" w14:textId="77777777" w:rsidR="00E3689B"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BMP Location</w:t>
      </w:r>
      <w:r>
        <w:rPr>
          <w:rFonts w:ascii="Times New Roman" w:hAnsi="Times New Roman" w:cs="Times New Roman"/>
          <w:b/>
          <w:i/>
          <w:color w:val="8E8E8E"/>
          <w:sz w:val="20"/>
          <w:szCs w:val="20"/>
        </w:rPr>
        <w:t xml:space="preserve">: 201 Main Street </w:t>
      </w:r>
    </w:p>
    <w:p w14:paraId="38B3E85D" w14:textId="3826A795" w:rsidR="00E3689B" w:rsidRPr="000E1FB4" w:rsidRDefault="00E3689B" w:rsidP="00E3689B">
      <w:pPr>
        <w:spacing w:after="0"/>
        <w:jc w:val="both"/>
        <w:rPr>
          <w:rFonts w:ascii="Times New Roman" w:hAnsi="Times New Roman" w:cs="Times New Roman"/>
          <w:b/>
          <w:sz w:val="20"/>
          <w:szCs w:val="20"/>
        </w:rPr>
      </w:pPr>
      <w:r>
        <w:rPr>
          <w:rFonts w:ascii="Times New Roman" w:hAnsi="Times New Roman" w:cs="Times New Roman"/>
          <w:b/>
          <w:i/>
          <w:color w:val="8E8E8E"/>
          <w:sz w:val="20"/>
          <w:szCs w:val="20"/>
        </w:rPr>
        <w:t>Priority Rank</w:t>
      </w:r>
      <w:r w:rsidR="00FA66DB">
        <w:rPr>
          <w:rFonts w:ascii="Times New Roman" w:hAnsi="Times New Roman" w:cs="Times New Roman"/>
          <w:b/>
          <w:i/>
          <w:color w:val="8E8E8E"/>
          <w:sz w:val="20"/>
          <w:szCs w:val="20"/>
        </w:rPr>
        <w:t>: Medium</w:t>
      </w:r>
    </w:p>
    <w:p w14:paraId="68E6154C" w14:textId="77777777" w:rsidR="00E3689B" w:rsidRPr="000E1FB4" w:rsidRDefault="00E3689B" w:rsidP="00E3689B">
      <w:pPr>
        <w:spacing w:before="240" w:after="120"/>
        <w:ind w:right="-58"/>
        <w:jc w:val="both"/>
        <w:rPr>
          <w:rFonts w:ascii="Times New Roman" w:hAnsi="Times New Roman" w:cs="Times New Roman"/>
          <w:b/>
          <w:sz w:val="20"/>
          <w:szCs w:val="20"/>
        </w:rPr>
      </w:pPr>
      <w:r w:rsidRPr="000E1FB4">
        <w:rPr>
          <w:rFonts w:ascii="Times New Roman" w:hAnsi="Times New Roman" w:cs="Times New Roman"/>
          <w:b/>
          <w:sz w:val="20"/>
          <w:szCs w:val="20"/>
        </w:rPr>
        <w:t xml:space="preserve">Site Summary: </w:t>
      </w:r>
    </w:p>
    <w:p w14:paraId="5DCBE976" w14:textId="77777777" w:rsidR="00E3689B" w:rsidRPr="000E1FB4" w:rsidRDefault="00E3689B" w:rsidP="00E3689B">
      <w:pPr>
        <w:spacing w:before="240" w:after="120"/>
        <w:ind w:right="-58"/>
        <w:jc w:val="both"/>
        <w:rPr>
          <w:rFonts w:ascii="Times New Roman" w:hAnsi="Times New Roman" w:cs="Times New Roman"/>
          <w:sz w:val="20"/>
          <w:szCs w:val="20"/>
        </w:rPr>
      </w:pPr>
      <w:r w:rsidRPr="000E1FB4">
        <w:rPr>
          <w:rFonts w:ascii="Times New Roman" w:hAnsi="Times New Roman" w:cs="Times New Roman"/>
          <w:sz w:val="20"/>
          <w:szCs w:val="20"/>
        </w:rPr>
        <w:t xml:space="preserve">Runoff from </w:t>
      </w:r>
      <w:r>
        <w:rPr>
          <w:rFonts w:ascii="Times New Roman" w:hAnsi="Times New Roman" w:cs="Times New Roman"/>
          <w:sz w:val="20"/>
          <w:szCs w:val="20"/>
        </w:rPr>
        <w:t xml:space="preserve">the Middle School parking lot flows toward a catch basin adjacent to the soccer athletic fields south of the school. The dirt area around the catch basin appears to be used for parking vehicles. </w:t>
      </w:r>
    </w:p>
    <w:p w14:paraId="72C8406F" w14:textId="77777777" w:rsidR="00E3689B" w:rsidRPr="000E1FB4" w:rsidRDefault="00E3689B" w:rsidP="00E3689B">
      <w:pPr>
        <w:spacing w:before="240" w:after="120"/>
        <w:ind w:right="-58"/>
        <w:jc w:val="both"/>
        <w:rPr>
          <w:rFonts w:ascii="Times New Roman" w:hAnsi="Times New Roman" w:cs="Times New Roman"/>
          <w:sz w:val="20"/>
          <w:szCs w:val="20"/>
        </w:rPr>
      </w:pPr>
      <w:r w:rsidRPr="000E1FB4">
        <w:rPr>
          <w:rFonts w:ascii="Times New Roman" w:hAnsi="Times New Roman" w:cs="Times New Roman"/>
          <w:b/>
          <w:sz w:val="20"/>
          <w:szCs w:val="20"/>
        </w:rPr>
        <w:t xml:space="preserve">Proposed Improvement: </w:t>
      </w:r>
    </w:p>
    <w:p w14:paraId="075CEA19" w14:textId="77777777" w:rsidR="00E3689B" w:rsidRPr="000E1FB4" w:rsidRDefault="00E3689B" w:rsidP="00E3689B">
      <w:pPr>
        <w:tabs>
          <w:tab w:val="center" w:pos="4680"/>
          <w:tab w:val="right" w:pos="9360"/>
        </w:tabs>
        <w:spacing w:before="120" w:after="120"/>
        <w:jc w:val="both"/>
        <w:rPr>
          <w:rFonts w:ascii="Times New Roman" w:hAnsi="Times New Roman" w:cs="Times New Roman"/>
          <w:sz w:val="20"/>
          <w:szCs w:val="20"/>
        </w:rPr>
      </w:pPr>
      <w:r w:rsidRPr="0093387B">
        <w:rPr>
          <w:rFonts w:ascii="Times New Roman" w:hAnsi="Times New Roman" w:cs="Times New Roman"/>
          <w:sz w:val="20"/>
          <w:szCs w:val="20"/>
        </w:rPr>
        <w:t xml:space="preserve">Install an approx. </w:t>
      </w:r>
      <w:r>
        <w:rPr>
          <w:rFonts w:ascii="Times New Roman" w:hAnsi="Times New Roman" w:cs="Times New Roman"/>
          <w:sz w:val="20"/>
          <w:szCs w:val="20"/>
        </w:rPr>
        <w:t>4,000</w:t>
      </w:r>
      <w:r w:rsidRPr="0093387B">
        <w:rPr>
          <w:rFonts w:ascii="Times New Roman" w:hAnsi="Times New Roman" w:cs="Times New Roman"/>
          <w:sz w:val="20"/>
          <w:szCs w:val="20"/>
        </w:rPr>
        <w:t>–square foot raingarden at the edge of the parking lot to capture and treat the combined rooftop and parking lot runoff.</w:t>
      </w:r>
      <w:r w:rsidRPr="000E1FB4">
        <w:rPr>
          <w:rFonts w:ascii="Times New Roman" w:hAnsi="Times New Roman" w:cs="Times New Roman"/>
          <w:sz w:val="20"/>
          <w:szCs w:val="20"/>
        </w:rPr>
        <w:t xml:space="preserve"> </w:t>
      </w:r>
    </w:p>
    <w:p w14:paraId="128D79A8" w14:textId="77777777" w:rsidR="00E3689B" w:rsidRPr="000E1FB4" w:rsidRDefault="00E3689B" w:rsidP="00E3689B">
      <w:pPr>
        <w:tabs>
          <w:tab w:val="center" w:pos="4680"/>
          <w:tab w:val="right" w:pos="9360"/>
        </w:tabs>
        <w:spacing w:before="120" w:after="120"/>
        <w:jc w:val="both"/>
        <w:rPr>
          <w:rFonts w:ascii="Times New Roman" w:hAnsi="Times New Roman" w:cs="Times New Roman"/>
          <w:b/>
          <w:sz w:val="20"/>
          <w:szCs w:val="20"/>
        </w:rPr>
      </w:pPr>
      <w:r w:rsidRPr="000E1FB4">
        <w:rPr>
          <w:rFonts w:ascii="Times New Roman" w:hAnsi="Times New Roman" w:cs="Times New Roman"/>
          <w:b/>
          <w:sz w:val="20"/>
          <w:szCs w:val="20"/>
        </w:rPr>
        <w:t xml:space="preserve">Expected O&amp;M: </w:t>
      </w:r>
    </w:p>
    <w:p w14:paraId="5880DAD3" w14:textId="37F6945E" w:rsidR="00E3689B" w:rsidRPr="000E1FB4" w:rsidRDefault="00E3689B" w:rsidP="00E3689B">
      <w:pPr>
        <w:tabs>
          <w:tab w:val="center" w:pos="4680"/>
          <w:tab w:val="right" w:pos="9360"/>
        </w:tabs>
        <w:spacing w:before="120" w:after="120"/>
        <w:jc w:val="both"/>
        <w:rPr>
          <w:rFonts w:ascii="Times New Roman" w:hAnsi="Times New Roman" w:cs="Times New Roman"/>
          <w:sz w:val="20"/>
          <w:szCs w:val="20"/>
        </w:rPr>
      </w:pPr>
      <w:r w:rsidRPr="000E1FB4">
        <w:rPr>
          <w:rFonts w:ascii="Times New Roman" w:hAnsi="Times New Roman" w:cs="Times New Roman"/>
          <w:sz w:val="20"/>
          <w:szCs w:val="20"/>
        </w:rPr>
        <w:t xml:space="preserve">Remove accumulated sediment </w:t>
      </w:r>
      <w:r w:rsidR="00542600">
        <w:rPr>
          <w:rFonts w:ascii="Times New Roman" w:hAnsi="Times New Roman" w:cs="Times New Roman"/>
          <w:sz w:val="20"/>
          <w:szCs w:val="20"/>
        </w:rPr>
        <w:t>ann</w:t>
      </w:r>
      <w:r w:rsidR="00E01CFE">
        <w:rPr>
          <w:rFonts w:ascii="Times New Roman" w:hAnsi="Times New Roman" w:cs="Times New Roman"/>
          <w:sz w:val="20"/>
          <w:szCs w:val="20"/>
        </w:rPr>
        <w:t>ually, mow, and maintain/replace plants as needed every two years.</w:t>
      </w:r>
      <w:r w:rsidRPr="000E1FB4">
        <w:rPr>
          <w:rFonts w:ascii="Times New Roman" w:hAnsi="Times New Roman" w:cs="Times New Roman"/>
          <w:b/>
          <w:noProof/>
          <w:sz w:val="20"/>
          <w:szCs w:val="20"/>
        </w:rPr>
        <w:t xml:space="preserve"> </w:t>
      </w:r>
      <w:r w:rsidRPr="000E1FB4">
        <w:rPr>
          <w:rFonts w:ascii="Times New Roman" w:hAnsi="Times New Roman" w:cs="Times New Roman"/>
          <w:noProof/>
          <w:sz w:val="20"/>
          <w:szCs w:val="20"/>
        </w:rPr>
        <w:t xml:space="preserve"> </w:t>
      </w:r>
    </w:p>
    <w:p w14:paraId="6257C4B7" w14:textId="77777777" w:rsidR="00E3689B" w:rsidRPr="000E1FB4" w:rsidRDefault="00E3689B" w:rsidP="00E3689B">
      <w:pPr>
        <w:tabs>
          <w:tab w:val="center" w:pos="4680"/>
          <w:tab w:val="right" w:pos="9360"/>
        </w:tabs>
        <w:spacing w:before="240" w:after="120"/>
        <w:ind w:right="5040"/>
        <w:jc w:val="both"/>
        <w:rPr>
          <w:rFonts w:ascii="Times New Roman" w:hAnsi="Times New Roman" w:cs="Times New Roman"/>
          <w:sz w:val="20"/>
          <w:szCs w:val="20"/>
        </w:rPr>
      </w:pPr>
      <w:r w:rsidRPr="000E1FB4">
        <w:rPr>
          <w:rFonts w:ascii="Times New Roman" w:eastAsia="Calibri" w:hAnsi="Times New Roman" w:cs="Times New Roman"/>
          <w:b/>
          <w:sz w:val="20"/>
          <w:szCs w:val="20"/>
        </w:rPr>
        <w:t>Parcel Ownership:</w:t>
      </w:r>
      <w:r w:rsidRPr="000E1FB4">
        <w:rPr>
          <w:rFonts w:ascii="Times New Roman" w:hAnsi="Times New Roman" w:cs="Times New Roman"/>
          <w:sz w:val="20"/>
          <w:szCs w:val="20"/>
        </w:rPr>
        <w:t xml:space="preserve"> Town Owned </w:t>
      </w:r>
      <w:r>
        <w:rPr>
          <w:rFonts w:ascii="Times New Roman" w:hAnsi="Times New Roman" w:cs="Times New Roman"/>
          <w:sz w:val="20"/>
          <w:szCs w:val="20"/>
        </w:rPr>
        <w:t>Lot</w:t>
      </w:r>
      <w:r w:rsidRPr="000E1FB4">
        <w:rPr>
          <w:rFonts w:ascii="Times New Roman" w:hAnsi="Times New Roman" w:cs="Times New Roman"/>
          <w:sz w:val="20"/>
          <w:szCs w:val="20"/>
        </w:rPr>
        <w:t xml:space="preserve"> </w:t>
      </w:r>
    </w:p>
    <w:p w14:paraId="5C22882E" w14:textId="77777777" w:rsidR="00E3689B" w:rsidRPr="000E1FB4" w:rsidRDefault="00E3689B" w:rsidP="00E3689B">
      <w:pPr>
        <w:tabs>
          <w:tab w:val="center" w:pos="4680"/>
          <w:tab w:val="right" w:pos="9360"/>
        </w:tabs>
        <w:spacing w:before="240" w:after="0"/>
        <w:ind w:right="5040"/>
        <w:jc w:val="both"/>
        <w:rPr>
          <w:rFonts w:ascii="Times New Roman" w:hAnsi="Times New Roman" w:cs="Times New Roman"/>
          <w:sz w:val="20"/>
          <w:szCs w:val="20"/>
        </w:rPr>
      </w:pPr>
    </w:p>
    <w:tbl>
      <w:tblPr>
        <w:tblW w:w="42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3307"/>
        <w:gridCol w:w="913"/>
      </w:tblGrid>
      <w:tr w:rsidR="00E3689B" w:rsidRPr="000E1FB4" w14:paraId="2F45A708" w14:textId="77777777" w:rsidTr="00E3689B">
        <w:trPr>
          <w:trHeight w:val="300"/>
        </w:trPr>
        <w:tc>
          <w:tcPr>
            <w:tcW w:w="4220" w:type="dxa"/>
            <w:gridSpan w:val="2"/>
            <w:shd w:val="clear" w:color="000000" w:fill="006686"/>
            <w:vAlign w:val="bottom"/>
            <w:hideMark/>
          </w:tcPr>
          <w:p w14:paraId="33CF3589" w14:textId="77777777" w:rsidR="00E3689B" w:rsidRPr="002C06EE" w:rsidRDefault="00E3689B" w:rsidP="00E3689B">
            <w:pPr>
              <w:spacing w:after="0" w:line="240" w:lineRule="auto"/>
              <w:rPr>
                <w:rFonts w:ascii="Times New Roman" w:eastAsia="Times New Roman" w:hAnsi="Times New Roman" w:cs="Times New Roman"/>
                <w:b/>
                <w:bCs/>
                <w:color w:val="FFFFFF"/>
                <w:sz w:val="20"/>
                <w:szCs w:val="20"/>
              </w:rPr>
            </w:pPr>
            <w:r w:rsidRPr="002C06EE">
              <w:rPr>
                <w:rFonts w:ascii="Times New Roman" w:eastAsia="Times New Roman" w:hAnsi="Times New Roman" w:cs="Times New Roman"/>
                <w:b/>
                <w:bCs/>
                <w:color w:val="FFFFFF"/>
                <w:sz w:val="20"/>
                <w:szCs w:val="20"/>
              </w:rPr>
              <w:t>Sizing Characteristics</w:t>
            </w:r>
          </w:p>
        </w:tc>
      </w:tr>
      <w:tr w:rsidR="00E3689B" w:rsidRPr="000E1FB4" w14:paraId="42BDC49C" w14:textId="77777777" w:rsidTr="00E3689B">
        <w:trPr>
          <w:trHeight w:val="300"/>
        </w:trPr>
        <w:tc>
          <w:tcPr>
            <w:tcW w:w="3307" w:type="dxa"/>
            <w:shd w:val="clear" w:color="000000" w:fill="DAEEF3"/>
            <w:vAlign w:val="bottom"/>
            <w:hideMark/>
          </w:tcPr>
          <w:p w14:paraId="1E25A4B7" w14:textId="77777777" w:rsidR="00E3689B" w:rsidRPr="002C06EE" w:rsidRDefault="00E3689B" w:rsidP="00E3689B">
            <w:pPr>
              <w:spacing w:after="0" w:line="240" w:lineRule="auto"/>
              <w:ind w:left="720"/>
              <w:rPr>
                <w:rFonts w:ascii="Times New Roman" w:eastAsia="Times New Roman" w:hAnsi="Times New Roman" w:cs="Times New Roman"/>
                <w:color w:val="000000"/>
                <w:sz w:val="18"/>
                <w:szCs w:val="18"/>
              </w:rPr>
            </w:pPr>
            <w:r w:rsidRPr="002C06EE">
              <w:rPr>
                <w:rFonts w:ascii="Times New Roman" w:eastAsia="Times New Roman" w:hAnsi="Times New Roman" w:cs="Times New Roman"/>
                <w:color w:val="000000"/>
                <w:sz w:val="18"/>
                <w:szCs w:val="18"/>
              </w:rPr>
              <w:t>BMP Drainage Area (acres)</w:t>
            </w:r>
          </w:p>
        </w:tc>
        <w:tc>
          <w:tcPr>
            <w:tcW w:w="913" w:type="dxa"/>
            <w:vAlign w:val="bottom"/>
          </w:tcPr>
          <w:p w14:paraId="252CCCE9" w14:textId="77777777" w:rsidR="00E3689B" w:rsidRPr="002C06EE" w:rsidRDefault="00E3689B" w:rsidP="00E3689B">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w:t>
            </w:r>
          </w:p>
        </w:tc>
      </w:tr>
      <w:tr w:rsidR="00E3689B" w:rsidRPr="000E1FB4" w14:paraId="0692F299" w14:textId="77777777" w:rsidTr="00E3689B">
        <w:trPr>
          <w:trHeight w:val="300"/>
        </w:trPr>
        <w:tc>
          <w:tcPr>
            <w:tcW w:w="3307" w:type="dxa"/>
            <w:shd w:val="clear" w:color="000000" w:fill="DAEEF3"/>
            <w:vAlign w:val="bottom"/>
          </w:tcPr>
          <w:p w14:paraId="052C76D5" w14:textId="77777777" w:rsidR="00E3689B" w:rsidRPr="002C06EE" w:rsidRDefault="00E3689B" w:rsidP="00E3689B">
            <w:pPr>
              <w:spacing w:after="0" w:line="240" w:lineRule="auto"/>
              <w:ind w:left="720"/>
              <w:rPr>
                <w:rFonts w:ascii="Times New Roman" w:eastAsia="Times New Roman" w:hAnsi="Times New Roman" w:cs="Times New Roman"/>
                <w:color w:val="000000"/>
                <w:sz w:val="18"/>
                <w:szCs w:val="18"/>
              </w:rPr>
            </w:pPr>
            <w:r w:rsidRPr="002C06EE">
              <w:rPr>
                <w:rFonts w:ascii="Times New Roman" w:eastAsia="Times New Roman" w:hAnsi="Times New Roman" w:cs="Times New Roman"/>
                <w:color w:val="000000"/>
                <w:sz w:val="18"/>
                <w:szCs w:val="18"/>
              </w:rPr>
              <w:t>BMP Size (storm depth; inches)</w:t>
            </w:r>
          </w:p>
        </w:tc>
        <w:tc>
          <w:tcPr>
            <w:tcW w:w="913" w:type="dxa"/>
            <w:vAlign w:val="bottom"/>
          </w:tcPr>
          <w:p w14:paraId="15D77AE9" w14:textId="77777777" w:rsidR="00E3689B" w:rsidRPr="002C06EE" w:rsidRDefault="00E3689B" w:rsidP="00E3689B">
            <w:pPr>
              <w:spacing w:after="0" w:line="240" w:lineRule="auto"/>
              <w:jc w:val="center"/>
              <w:rPr>
                <w:rFonts w:ascii="Times New Roman" w:eastAsia="Times New Roman" w:hAnsi="Times New Roman" w:cs="Times New Roman"/>
                <w:color w:val="000000"/>
                <w:sz w:val="18"/>
                <w:szCs w:val="18"/>
              </w:rPr>
            </w:pPr>
            <w:r w:rsidRPr="002C06EE">
              <w:rPr>
                <w:rFonts w:ascii="Times New Roman" w:eastAsia="Times New Roman" w:hAnsi="Times New Roman" w:cs="Times New Roman"/>
                <w:color w:val="000000"/>
                <w:sz w:val="18"/>
                <w:szCs w:val="18"/>
              </w:rPr>
              <w:t>0.5</w:t>
            </w:r>
          </w:p>
        </w:tc>
      </w:tr>
      <w:tr w:rsidR="00E3689B" w:rsidRPr="000E1FB4" w14:paraId="0D077AE6" w14:textId="77777777" w:rsidTr="00E3689B">
        <w:trPr>
          <w:trHeight w:val="300"/>
        </w:trPr>
        <w:tc>
          <w:tcPr>
            <w:tcW w:w="3307" w:type="dxa"/>
            <w:shd w:val="clear" w:color="000000" w:fill="DAEEF3"/>
            <w:vAlign w:val="bottom"/>
            <w:hideMark/>
          </w:tcPr>
          <w:p w14:paraId="4E7182AA" w14:textId="77777777" w:rsidR="00E3689B" w:rsidRPr="002C06EE" w:rsidRDefault="00E3689B" w:rsidP="00E3689B">
            <w:pPr>
              <w:spacing w:after="0" w:line="240" w:lineRule="auto"/>
              <w:ind w:left="720"/>
              <w:rPr>
                <w:rFonts w:ascii="Times New Roman" w:eastAsia="Times New Roman" w:hAnsi="Times New Roman" w:cs="Times New Roman"/>
                <w:color w:val="000000"/>
                <w:sz w:val="18"/>
                <w:szCs w:val="18"/>
              </w:rPr>
            </w:pPr>
            <w:r w:rsidRPr="002C06EE">
              <w:rPr>
                <w:rFonts w:ascii="Times New Roman" w:eastAsia="Times New Roman" w:hAnsi="Times New Roman" w:cs="Times New Roman"/>
                <w:color w:val="000000"/>
                <w:sz w:val="18"/>
                <w:szCs w:val="18"/>
              </w:rPr>
              <w:t>Impervious Area (%)</w:t>
            </w:r>
          </w:p>
        </w:tc>
        <w:tc>
          <w:tcPr>
            <w:tcW w:w="913" w:type="dxa"/>
            <w:vAlign w:val="bottom"/>
          </w:tcPr>
          <w:p w14:paraId="73AE9E9A" w14:textId="77777777" w:rsidR="00E3689B" w:rsidRPr="002C06EE" w:rsidRDefault="00E3689B" w:rsidP="00E3689B">
            <w:pPr>
              <w:spacing w:after="0" w:line="240" w:lineRule="auto"/>
              <w:jc w:val="center"/>
              <w:rPr>
                <w:rFonts w:ascii="Times New Roman" w:eastAsia="Times New Roman" w:hAnsi="Times New Roman" w:cs="Times New Roman"/>
                <w:color w:val="000000"/>
                <w:sz w:val="18"/>
                <w:szCs w:val="18"/>
              </w:rPr>
            </w:pPr>
            <w:r w:rsidRPr="002C06EE">
              <w:rPr>
                <w:rFonts w:ascii="Times New Roman" w:eastAsia="Times New Roman" w:hAnsi="Times New Roman" w:cs="Times New Roman"/>
                <w:color w:val="000000"/>
                <w:sz w:val="18"/>
                <w:szCs w:val="18"/>
              </w:rPr>
              <w:t>100</w:t>
            </w:r>
          </w:p>
        </w:tc>
      </w:tr>
      <w:tr w:rsidR="00E3689B" w:rsidRPr="000E1FB4" w14:paraId="44FE857D" w14:textId="77777777" w:rsidTr="00E3689B">
        <w:trPr>
          <w:trHeight w:val="300"/>
        </w:trPr>
        <w:tc>
          <w:tcPr>
            <w:tcW w:w="4220" w:type="dxa"/>
            <w:gridSpan w:val="2"/>
            <w:shd w:val="clear" w:color="000000" w:fill="006686"/>
            <w:noWrap/>
            <w:vAlign w:val="bottom"/>
            <w:hideMark/>
          </w:tcPr>
          <w:p w14:paraId="73029441" w14:textId="77777777" w:rsidR="00E3689B" w:rsidRPr="002C06EE" w:rsidRDefault="00E3689B" w:rsidP="00E3689B">
            <w:pPr>
              <w:spacing w:after="0" w:line="240" w:lineRule="auto"/>
              <w:rPr>
                <w:rFonts w:ascii="Times New Roman" w:eastAsia="Times New Roman" w:hAnsi="Times New Roman" w:cs="Times New Roman"/>
                <w:b/>
                <w:bCs/>
                <w:color w:val="FFFFFF"/>
                <w:sz w:val="20"/>
                <w:szCs w:val="20"/>
              </w:rPr>
            </w:pPr>
            <w:r w:rsidRPr="002C06EE">
              <w:rPr>
                <w:rFonts w:ascii="Times New Roman" w:eastAsia="Times New Roman" w:hAnsi="Times New Roman" w:cs="Times New Roman"/>
                <w:b/>
                <w:bCs/>
                <w:color w:val="FFFFFF"/>
                <w:sz w:val="20"/>
                <w:szCs w:val="20"/>
              </w:rPr>
              <w:t xml:space="preserve">Estimated Pollutant Load Reduction </w:t>
            </w:r>
          </w:p>
        </w:tc>
      </w:tr>
      <w:tr w:rsidR="00E3689B" w:rsidRPr="000E1FB4" w14:paraId="716F66C4" w14:textId="77777777" w:rsidTr="00E3689B">
        <w:trPr>
          <w:trHeight w:val="300"/>
        </w:trPr>
        <w:tc>
          <w:tcPr>
            <w:tcW w:w="3307" w:type="dxa"/>
            <w:shd w:val="clear" w:color="000000" w:fill="DAEEF3"/>
            <w:vAlign w:val="bottom"/>
            <w:hideMark/>
          </w:tcPr>
          <w:p w14:paraId="7353DA42" w14:textId="77777777" w:rsidR="00E3689B" w:rsidRPr="002C06EE" w:rsidRDefault="00E3689B" w:rsidP="00E3689B">
            <w:pPr>
              <w:spacing w:after="0" w:line="240" w:lineRule="auto"/>
              <w:ind w:left="720"/>
              <w:rPr>
                <w:rFonts w:ascii="Times New Roman" w:eastAsia="Times New Roman" w:hAnsi="Times New Roman" w:cs="Times New Roman"/>
                <w:color w:val="000000"/>
                <w:sz w:val="18"/>
                <w:szCs w:val="18"/>
              </w:rPr>
            </w:pPr>
            <w:r w:rsidRPr="002C06EE">
              <w:rPr>
                <w:rFonts w:ascii="Times New Roman" w:eastAsia="Times New Roman" w:hAnsi="Times New Roman" w:cs="Times New Roman"/>
                <w:color w:val="000000"/>
                <w:sz w:val="18"/>
                <w:szCs w:val="18"/>
              </w:rPr>
              <w:t>TP (lbs./yr.)</w:t>
            </w:r>
          </w:p>
        </w:tc>
        <w:tc>
          <w:tcPr>
            <w:tcW w:w="913" w:type="dxa"/>
            <w:vAlign w:val="bottom"/>
          </w:tcPr>
          <w:p w14:paraId="72E90B9C" w14:textId="77777777" w:rsidR="00E3689B" w:rsidRPr="002C06EE" w:rsidRDefault="00E3689B" w:rsidP="00E3689B">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2.6</w:t>
            </w:r>
          </w:p>
        </w:tc>
      </w:tr>
      <w:tr w:rsidR="00E3689B" w:rsidRPr="000E1FB4" w14:paraId="33973764" w14:textId="77777777" w:rsidTr="00E3689B">
        <w:trPr>
          <w:trHeight w:val="300"/>
        </w:trPr>
        <w:tc>
          <w:tcPr>
            <w:tcW w:w="3307" w:type="dxa"/>
            <w:shd w:val="clear" w:color="000000" w:fill="DAEEF3"/>
            <w:vAlign w:val="bottom"/>
          </w:tcPr>
          <w:p w14:paraId="59C65A39" w14:textId="77777777" w:rsidR="00E3689B" w:rsidRPr="002C06EE" w:rsidRDefault="00E3689B" w:rsidP="00E3689B">
            <w:pPr>
              <w:spacing w:after="0" w:line="240" w:lineRule="auto"/>
              <w:ind w:left="720"/>
              <w:rPr>
                <w:rFonts w:ascii="Times New Roman" w:eastAsia="Times New Roman" w:hAnsi="Times New Roman" w:cs="Times New Roman"/>
                <w:color w:val="000000"/>
                <w:sz w:val="18"/>
                <w:szCs w:val="18"/>
              </w:rPr>
            </w:pPr>
            <w:r w:rsidRPr="002C06EE">
              <w:rPr>
                <w:rFonts w:ascii="Times New Roman" w:eastAsia="Times New Roman" w:hAnsi="Times New Roman" w:cs="Times New Roman"/>
                <w:color w:val="000000"/>
                <w:sz w:val="18"/>
                <w:szCs w:val="18"/>
              </w:rPr>
              <w:t>TN (lbs./yr.)</w:t>
            </w:r>
          </w:p>
        </w:tc>
        <w:tc>
          <w:tcPr>
            <w:tcW w:w="913" w:type="dxa"/>
            <w:vAlign w:val="bottom"/>
          </w:tcPr>
          <w:p w14:paraId="298021A3" w14:textId="77777777" w:rsidR="00E3689B" w:rsidRPr="002C06EE" w:rsidRDefault="00E3689B" w:rsidP="00E3689B">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23.3</w:t>
            </w:r>
          </w:p>
        </w:tc>
      </w:tr>
      <w:tr w:rsidR="00E3689B" w:rsidRPr="000E1FB4" w14:paraId="17758D9C" w14:textId="77777777" w:rsidTr="00E3689B">
        <w:trPr>
          <w:trHeight w:val="300"/>
        </w:trPr>
        <w:tc>
          <w:tcPr>
            <w:tcW w:w="3307" w:type="dxa"/>
            <w:shd w:val="clear" w:color="000000" w:fill="DAEEF3"/>
            <w:vAlign w:val="bottom"/>
            <w:hideMark/>
          </w:tcPr>
          <w:p w14:paraId="4B34D49D" w14:textId="77777777" w:rsidR="00E3689B" w:rsidRPr="002C06EE" w:rsidRDefault="00E3689B" w:rsidP="00E3689B">
            <w:pPr>
              <w:spacing w:after="0" w:line="240" w:lineRule="auto"/>
              <w:ind w:left="720"/>
              <w:rPr>
                <w:rFonts w:ascii="Times New Roman" w:eastAsia="Times New Roman" w:hAnsi="Times New Roman" w:cs="Times New Roman"/>
                <w:color w:val="000000"/>
                <w:sz w:val="18"/>
                <w:szCs w:val="18"/>
              </w:rPr>
            </w:pPr>
            <w:r w:rsidRPr="002C06EE">
              <w:rPr>
                <w:rFonts w:ascii="Times New Roman" w:eastAsia="Times New Roman" w:hAnsi="Times New Roman" w:cs="Times New Roman"/>
                <w:color w:val="000000"/>
                <w:sz w:val="18"/>
                <w:szCs w:val="18"/>
              </w:rPr>
              <w:t>TSS (lbs./yr.)</w:t>
            </w:r>
          </w:p>
        </w:tc>
        <w:tc>
          <w:tcPr>
            <w:tcW w:w="913" w:type="dxa"/>
            <w:vAlign w:val="bottom"/>
          </w:tcPr>
          <w:p w14:paraId="44CD6A58" w14:textId="77777777" w:rsidR="00E3689B" w:rsidRPr="002C06EE" w:rsidRDefault="00E3689B" w:rsidP="00E3689B">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893.1</w:t>
            </w:r>
          </w:p>
        </w:tc>
      </w:tr>
      <w:tr w:rsidR="00E3689B" w:rsidRPr="000E1FB4" w14:paraId="5F773382" w14:textId="77777777" w:rsidTr="00E3689B">
        <w:trPr>
          <w:trHeight w:val="300"/>
        </w:trPr>
        <w:tc>
          <w:tcPr>
            <w:tcW w:w="3307" w:type="dxa"/>
            <w:shd w:val="clear" w:color="000000" w:fill="006686"/>
            <w:vAlign w:val="bottom"/>
            <w:hideMark/>
          </w:tcPr>
          <w:p w14:paraId="13C652C5" w14:textId="77777777" w:rsidR="00E3689B" w:rsidRPr="002C06EE" w:rsidRDefault="00E3689B" w:rsidP="00E3689B">
            <w:pPr>
              <w:spacing w:after="0" w:line="240" w:lineRule="auto"/>
              <w:rPr>
                <w:rFonts w:ascii="Times New Roman" w:eastAsia="Times New Roman" w:hAnsi="Times New Roman" w:cs="Times New Roman"/>
                <w:b/>
                <w:bCs/>
                <w:color w:val="FFFFFF"/>
                <w:sz w:val="20"/>
                <w:szCs w:val="20"/>
              </w:rPr>
            </w:pPr>
            <w:r w:rsidRPr="002C06EE">
              <w:rPr>
                <w:rFonts w:ascii="Times New Roman" w:eastAsia="Times New Roman" w:hAnsi="Times New Roman" w:cs="Times New Roman"/>
                <w:b/>
                <w:bCs/>
                <w:color w:val="FFFFFF"/>
                <w:sz w:val="20"/>
                <w:szCs w:val="20"/>
              </w:rPr>
              <w:t>Estimated Cost</w:t>
            </w:r>
          </w:p>
        </w:tc>
        <w:tc>
          <w:tcPr>
            <w:tcW w:w="913" w:type="dxa"/>
            <w:shd w:val="clear" w:color="000000" w:fill="006686"/>
            <w:vAlign w:val="bottom"/>
            <w:hideMark/>
          </w:tcPr>
          <w:p w14:paraId="3A6212C7" w14:textId="77777777" w:rsidR="00E3689B" w:rsidRPr="002C06EE" w:rsidRDefault="00E3689B" w:rsidP="00E3689B">
            <w:pPr>
              <w:spacing w:after="0" w:line="240" w:lineRule="auto"/>
              <w:rPr>
                <w:rFonts w:ascii="Times New Roman" w:eastAsia="Times New Roman" w:hAnsi="Times New Roman" w:cs="Times New Roman"/>
                <w:b/>
                <w:bCs/>
                <w:color w:val="FFFFFF"/>
                <w:sz w:val="20"/>
                <w:szCs w:val="20"/>
              </w:rPr>
            </w:pPr>
          </w:p>
        </w:tc>
      </w:tr>
      <w:tr w:rsidR="00E3689B" w:rsidRPr="000E1FB4" w14:paraId="1862E352" w14:textId="77777777" w:rsidTr="00E3689B">
        <w:trPr>
          <w:trHeight w:val="300"/>
        </w:trPr>
        <w:tc>
          <w:tcPr>
            <w:tcW w:w="3307" w:type="dxa"/>
            <w:shd w:val="clear" w:color="000000" w:fill="DAEEF3"/>
            <w:vAlign w:val="bottom"/>
            <w:hideMark/>
          </w:tcPr>
          <w:p w14:paraId="7AFFEC8C" w14:textId="77777777" w:rsidR="00E3689B" w:rsidRPr="002C06EE" w:rsidRDefault="00E3689B" w:rsidP="00E3689B">
            <w:pPr>
              <w:spacing w:after="0" w:line="240" w:lineRule="auto"/>
              <w:ind w:left="720"/>
              <w:rPr>
                <w:rFonts w:ascii="Times New Roman" w:eastAsia="Times New Roman" w:hAnsi="Times New Roman" w:cs="Times New Roman"/>
                <w:color w:val="000000"/>
                <w:sz w:val="18"/>
                <w:szCs w:val="18"/>
              </w:rPr>
            </w:pPr>
            <w:r w:rsidRPr="002C06EE">
              <w:rPr>
                <w:rFonts w:ascii="Times New Roman" w:eastAsia="Times New Roman" w:hAnsi="Times New Roman" w:cs="Times New Roman"/>
                <w:color w:val="000000"/>
                <w:sz w:val="18"/>
                <w:szCs w:val="18"/>
              </w:rPr>
              <w:t xml:space="preserve">Planning-level Capital Cost </w:t>
            </w:r>
          </w:p>
        </w:tc>
        <w:tc>
          <w:tcPr>
            <w:tcW w:w="913" w:type="dxa"/>
            <w:vAlign w:val="bottom"/>
          </w:tcPr>
          <w:p w14:paraId="4722AD65" w14:textId="77777777" w:rsidR="00E3689B" w:rsidRPr="002C06EE" w:rsidRDefault="00E3689B" w:rsidP="00E3689B">
            <w:pPr>
              <w:spacing w:after="0" w:line="240" w:lineRule="auto"/>
              <w:jc w:val="center"/>
              <w:rPr>
                <w:rFonts w:ascii="Times New Roman" w:eastAsia="Times New Roman" w:hAnsi="Times New Roman" w:cs="Times New Roman"/>
                <w:color w:val="000000"/>
                <w:sz w:val="18"/>
                <w:szCs w:val="18"/>
              </w:rPr>
            </w:pPr>
            <w:r w:rsidRPr="002C06EE">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18"/>
                <w:szCs w:val="18"/>
              </w:rPr>
              <w:t>46,600</w:t>
            </w:r>
          </w:p>
        </w:tc>
      </w:tr>
    </w:tbl>
    <w:p w14:paraId="24B77C49" w14:textId="77777777" w:rsidR="00E3689B" w:rsidRDefault="00E3689B" w:rsidP="00E3689B">
      <w:pPr>
        <w:spacing w:after="0"/>
        <w:jc w:val="both"/>
        <w:rPr>
          <w:rFonts w:ascii="Times New Roman" w:hAnsi="Times New Roman" w:cs="Times New Roman"/>
          <w:sz w:val="24"/>
          <w:szCs w:val="24"/>
        </w:rPr>
      </w:pPr>
    </w:p>
    <w:p w14:paraId="2E27B88A" w14:textId="77777777" w:rsidR="00E3689B" w:rsidRDefault="00E3689B" w:rsidP="00E3689B">
      <w:pPr>
        <w:rPr>
          <w:rFonts w:ascii="Times New Roman" w:hAnsi="Times New Roman" w:cs="Times New Roman"/>
        </w:rPr>
      </w:pPr>
      <w:r>
        <w:rPr>
          <w:rFonts w:ascii="Times New Roman" w:hAnsi="Times New Roman" w:cs="Times New Roman"/>
          <w:sz w:val="24"/>
          <w:szCs w:val="24"/>
        </w:rPr>
        <w:br w:type="page"/>
      </w:r>
    </w:p>
    <w:p w14:paraId="44DF4C91" w14:textId="77777777" w:rsidR="00E3689B" w:rsidRPr="000E1FB4" w:rsidRDefault="00E3689B" w:rsidP="00E3689B">
      <w:pPr>
        <w:tabs>
          <w:tab w:val="left" w:pos="6502"/>
        </w:tabs>
        <w:spacing w:after="0"/>
        <w:jc w:val="both"/>
        <w:rPr>
          <w:rFonts w:ascii="Times New Roman" w:hAnsi="Times New Roman" w:cs="Times New Roman"/>
          <w:b/>
          <w:color w:val="007DA3"/>
          <w:sz w:val="24"/>
          <w:szCs w:val="24"/>
        </w:rPr>
      </w:pPr>
      <w:r>
        <w:rPr>
          <w:rFonts w:ascii="Times New Roman" w:hAnsi="Times New Roman" w:cs="Times New Roman"/>
          <w:b/>
          <w:color w:val="007DA3"/>
          <w:sz w:val="24"/>
          <w:szCs w:val="24"/>
        </w:rPr>
        <w:lastRenderedPageBreak/>
        <w:t>Site Wayland 7</w:t>
      </w:r>
      <w:r w:rsidRPr="000E1FB4">
        <w:rPr>
          <w:rFonts w:ascii="Times New Roman" w:hAnsi="Times New Roman" w:cs="Times New Roman"/>
          <w:b/>
          <w:color w:val="007DA3"/>
          <w:sz w:val="24"/>
          <w:szCs w:val="24"/>
        </w:rPr>
        <w:t>:</w:t>
      </w:r>
      <w:r>
        <w:rPr>
          <w:rFonts w:ascii="Times New Roman" w:hAnsi="Times New Roman" w:cs="Times New Roman"/>
          <w:b/>
          <w:color w:val="007DA3"/>
          <w:sz w:val="24"/>
          <w:szCs w:val="24"/>
        </w:rPr>
        <w:t xml:space="preserve"> Hannah Williams Playground</w:t>
      </w:r>
    </w:p>
    <w:tbl>
      <w:tblPr>
        <w:tblpPr w:leftFromText="187" w:rightFromText="187" w:vertAnchor="page" w:horzAnchor="page" w:tblpX="6385" w:tblpY="1573"/>
        <w:tblOverlap w:val="never"/>
        <w:tblW w:w="5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58"/>
      </w:tblGrid>
      <w:tr w:rsidR="00E3689B" w:rsidRPr="000E1FB4" w14:paraId="399B9AB2" w14:textId="77777777" w:rsidTr="00E3689B">
        <w:trPr>
          <w:trHeight w:val="3862"/>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58926A0" w14:textId="77777777" w:rsidR="00E3689B" w:rsidRPr="000E1FB4" w:rsidRDefault="00E3689B" w:rsidP="00E3689B">
            <w:pPr>
              <w:spacing w:after="0" w:line="240" w:lineRule="auto"/>
              <w:jc w:val="both"/>
              <w:rPr>
                <w:rFonts w:ascii="Times New Roman" w:hAnsi="Times New Roman" w:cs="Times New Roman"/>
                <w:sz w:val="24"/>
                <w:szCs w:val="24"/>
              </w:rPr>
            </w:pPr>
            <w:r w:rsidRPr="00D605DA">
              <w:rPr>
                <w:rFonts w:ascii="Times New Roman" w:hAnsi="Times New Roman" w:cs="Times New Roman"/>
                <w:noProof/>
                <w:sz w:val="24"/>
                <w:szCs w:val="24"/>
              </w:rPr>
              <mc:AlternateContent>
                <mc:Choice Requires="wps">
                  <w:drawing>
                    <wp:anchor distT="0" distB="0" distL="114300" distR="114300" simplePos="0" relativeHeight="251855872" behindDoc="0" locked="0" layoutInCell="1" allowOverlap="1" wp14:anchorId="50AF1CE8" wp14:editId="123D22E3">
                      <wp:simplePos x="0" y="0"/>
                      <wp:positionH relativeFrom="column">
                        <wp:posOffset>1815465</wp:posOffset>
                      </wp:positionH>
                      <wp:positionV relativeFrom="paragraph">
                        <wp:posOffset>946150</wp:posOffset>
                      </wp:positionV>
                      <wp:extent cx="491490" cy="45085"/>
                      <wp:effectExtent l="38100" t="95250" r="0" b="126365"/>
                      <wp:wrapNone/>
                      <wp:docPr id="7665" name="Straight Arrow Connector 7665"/>
                      <wp:cNvGraphicFramePr/>
                      <a:graphic xmlns:a="http://schemas.openxmlformats.org/drawingml/2006/main">
                        <a:graphicData uri="http://schemas.microsoft.com/office/word/2010/wordprocessingShape">
                          <wps:wsp>
                            <wps:cNvCnPr/>
                            <wps:spPr>
                              <a:xfrm flipH="1">
                                <a:off x="0" y="0"/>
                                <a:ext cx="491490" cy="45085"/>
                              </a:xfrm>
                              <a:prstGeom prst="straightConnector1">
                                <a:avLst/>
                              </a:prstGeom>
                              <a:ln w="47625">
                                <a:solidFill>
                                  <a:srgbClr val="00B0F0"/>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2BB3BB" id="Straight Arrow Connector 7665" o:spid="_x0000_s1026" type="#_x0000_t32" style="position:absolute;margin-left:142.95pt;margin-top:74.5pt;width:38.7pt;height:3.55pt;flip:x;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" strokecolor="#00b0f0" strokeweight="3.75pt">
                      <v:stroke startarrowwidth="wide" startarrowlength="long" endarrow="block"/>
                    </v:shape>
                  </w:pict>
                </mc:Fallback>
              </mc:AlternateContent>
            </w:r>
            <w:r w:rsidRPr="00D605DA">
              <w:rPr>
                <w:rFonts w:ascii="Times New Roman" w:hAnsi="Times New Roman" w:cs="Times New Roman"/>
                <w:noProof/>
                <w:sz w:val="24"/>
                <w:szCs w:val="24"/>
              </w:rPr>
              <mc:AlternateContent>
                <mc:Choice Requires="wps">
                  <w:drawing>
                    <wp:anchor distT="0" distB="0" distL="114300" distR="114300" simplePos="0" relativeHeight="251847680" behindDoc="0" locked="0" layoutInCell="1" allowOverlap="1" wp14:anchorId="150B95A1" wp14:editId="4E701E27">
                      <wp:simplePos x="0" y="0"/>
                      <wp:positionH relativeFrom="column">
                        <wp:posOffset>1497965</wp:posOffset>
                      </wp:positionH>
                      <wp:positionV relativeFrom="paragraph">
                        <wp:posOffset>1249680</wp:posOffset>
                      </wp:positionV>
                      <wp:extent cx="701040" cy="45085"/>
                      <wp:effectExtent l="38100" t="76200" r="0" b="126365"/>
                      <wp:wrapNone/>
                      <wp:docPr id="7666" name="Straight Arrow Connector 7666"/>
                      <wp:cNvGraphicFramePr/>
                      <a:graphic xmlns:a="http://schemas.openxmlformats.org/drawingml/2006/main">
                        <a:graphicData uri="http://schemas.microsoft.com/office/word/2010/wordprocessingShape">
                          <wps:wsp>
                            <wps:cNvCnPr/>
                            <wps:spPr>
                              <a:xfrm flipH="1">
                                <a:off x="0" y="0"/>
                                <a:ext cx="701040" cy="45085"/>
                              </a:xfrm>
                              <a:prstGeom prst="straightConnector1">
                                <a:avLst/>
                              </a:prstGeom>
                              <a:ln w="47625">
                                <a:solidFill>
                                  <a:srgbClr val="00B0F0"/>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A0A5D6" id="Straight Arrow Connector 7666" o:spid="_x0000_s1026" type="#_x0000_t32" style="position:absolute;margin-left:117.95pt;margin-top:98.4pt;width:55.2pt;height:3.55pt;flip:x;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" strokecolor="#00b0f0" strokeweight="3.75pt">
                      <v:stroke startarrowwidth="wide" startarrowlength="long" endarrow="block"/>
                    </v:shape>
                  </w:pict>
                </mc:Fallback>
              </mc:AlternateContent>
            </w:r>
            <w:r w:rsidRPr="00D605DA">
              <w:rPr>
                <w:rFonts w:ascii="Times New Roman" w:hAnsi="Times New Roman" w:cs="Times New Roman"/>
                <w:noProof/>
                <w:sz w:val="24"/>
                <w:szCs w:val="24"/>
              </w:rPr>
              <mc:AlternateContent>
                <mc:Choice Requires="wps">
                  <w:drawing>
                    <wp:anchor distT="0" distB="0" distL="114300" distR="114300" simplePos="0" relativeHeight="251851776" behindDoc="0" locked="0" layoutInCell="1" allowOverlap="1" wp14:anchorId="30CBED90" wp14:editId="3E41A725">
                      <wp:simplePos x="0" y="0"/>
                      <wp:positionH relativeFrom="column">
                        <wp:posOffset>75565</wp:posOffset>
                      </wp:positionH>
                      <wp:positionV relativeFrom="paragraph">
                        <wp:posOffset>981075</wp:posOffset>
                      </wp:positionV>
                      <wp:extent cx="1515745" cy="352425"/>
                      <wp:effectExtent l="0" t="0" r="27305" b="28575"/>
                      <wp:wrapNone/>
                      <wp:docPr id="7667" name="Freeform: Shape 7667"/>
                      <wp:cNvGraphicFramePr/>
                      <a:graphic xmlns:a="http://schemas.openxmlformats.org/drawingml/2006/main">
                        <a:graphicData uri="http://schemas.microsoft.com/office/word/2010/wordprocessingShape">
                          <wps:wsp>
                            <wps:cNvSpPr/>
                            <wps:spPr>
                              <a:xfrm>
                                <a:off x="0" y="0"/>
                                <a:ext cx="1515745" cy="352425"/>
                              </a:xfrm>
                              <a:custGeom>
                                <a:avLst/>
                                <a:gdLst>
                                  <a:gd name="connsiteX0" fmla="*/ 1291389 w 1560095"/>
                                  <a:gd name="connsiteY0" fmla="*/ 0 h 429126"/>
                                  <a:gd name="connsiteX1" fmla="*/ 1560095 w 1560095"/>
                                  <a:gd name="connsiteY1" fmla="*/ 8021 h 429126"/>
                                  <a:gd name="connsiteX2" fmla="*/ 20052 w 1560095"/>
                                  <a:gd name="connsiteY2" fmla="*/ 429126 h 429126"/>
                                  <a:gd name="connsiteX3" fmla="*/ 0 w 1560095"/>
                                  <a:gd name="connsiteY3" fmla="*/ 272716 h 429126"/>
                                  <a:gd name="connsiteX4" fmla="*/ 1291389 w 1560095"/>
                                  <a:gd name="connsiteY4" fmla="*/ 0 h 42912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60095" h="429126">
                                    <a:moveTo>
                                      <a:pt x="1291389" y="0"/>
                                    </a:moveTo>
                                    <a:lnTo>
                                      <a:pt x="1560095" y="8021"/>
                                    </a:lnTo>
                                    <a:lnTo>
                                      <a:pt x="20052" y="429126"/>
                                    </a:lnTo>
                                    <a:lnTo>
                                      <a:pt x="0" y="272716"/>
                                    </a:lnTo>
                                    <a:lnTo>
                                      <a:pt x="1291389" y="0"/>
                                    </a:lnTo>
                                    <a:close/>
                                  </a:path>
                                </a:pathLst>
                              </a:custGeom>
                              <a:solidFill>
                                <a:srgbClr val="89E74F">
                                  <a:alpha val="49000"/>
                                </a:srgbClr>
                              </a:solidFill>
                              <a:ln>
                                <a:solidFill>
                                  <a:srgbClr val="89E74F"/>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DED3F4" id="Freeform: Shape 7667" o:spid="_x0000_s1026" style="position:absolute;margin-left:5.95pt;margin-top:77.25pt;width:119.35pt;height:27.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60095,429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" path="m1291389,r268706,8021l20052,429126,,272716,1291389,xe" fillcolor="#89e74f" strokecolor="#89e74f" strokeweight="2pt">
                      <v:fill opacity="32125f"/>
                      <v:stroke dashstyle="3 1"/>
                      <v:path arrowok="t" o:connecttype="custom" o:connectlocs="1254678,0;1515745,6587;19482,352425;0,223971;1254678,0" o:connectangles="0,0,0,0,0"/>
                    </v:shape>
                  </w:pict>
                </mc:Fallback>
              </mc:AlternateContent>
            </w:r>
            <w:r w:rsidRPr="000E1FB4">
              <w:rPr>
                <w:rFonts w:ascii="Times New Roman" w:hAnsi="Times New Roman" w:cs="Times New Roman"/>
                <w:b/>
                <w:noProof/>
                <w:sz w:val="24"/>
                <w:szCs w:val="24"/>
              </w:rPr>
              <mc:AlternateContent>
                <mc:Choice Requires="wps">
                  <w:drawing>
                    <wp:anchor distT="0" distB="0" distL="114300" distR="114300" simplePos="0" relativeHeight="251843584" behindDoc="0" locked="0" layoutInCell="1" allowOverlap="1" wp14:anchorId="418C1108" wp14:editId="77B5FC46">
                      <wp:simplePos x="0" y="0"/>
                      <wp:positionH relativeFrom="column">
                        <wp:posOffset>2303780</wp:posOffset>
                      </wp:positionH>
                      <wp:positionV relativeFrom="paragraph">
                        <wp:posOffset>70485</wp:posOffset>
                      </wp:positionV>
                      <wp:extent cx="723900" cy="228600"/>
                      <wp:effectExtent l="0" t="0" r="19050" b="19050"/>
                      <wp:wrapNone/>
                      <wp:docPr id="7668"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228600"/>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75AA892B" w14:textId="77777777" w:rsidR="007346D8" w:rsidRPr="007673F9" w:rsidRDefault="007346D8" w:rsidP="00E3689B">
                                  <w:pPr>
                                    <w:jc w:val="center"/>
                                    <w:rPr>
                                      <w:rFonts w:ascii="Arial" w:hAnsi="Arial" w:cs="Arial"/>
                                      <w:sz w:val="16"/>
                                      <w:szCs w:val="16"/>
                                    </w:rPr>
                                  </w:pPr>
                                  <w:r>
                                    <w:rPr>
                                      <w:rFonts w:ascii="Arial" w:hAnsi="Arial" w:cs="Arial"/>
                                      <w:sz w:val="16"/>
                                      <w:szCs w:val="16"/>
                                    </w:rPr>
                                    <w:t>Photo 7</w:t>
                                  </w:r>
                                  <w:r w:rsidRPr="007673F9">
                                    <w:rPr>
                                      <w:rFonts w:ascii="Arial" w:hAnsi="Arial" w:cs="Arial"/>
                                      <w:sz w:val="16"/>
                                      <w:szCs w:val="16"/>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8C1108" id="_x0000_s1191" type="#_x0000_t176" style="position:absolute;left:0;text-align:left;margin-left:181.4pt;margin-top:5.55pt;width:57pt;height:18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">
                      <v:shadow opacity=".5" offset="-6pt,-6pt"/>
                      <v:textbox>
                        <w:txbxContent>
                          <w:p w14:paraId="75AA892B" w14:textId="77777777" w:rsidR="007346D8" w:rsidRPr="007673F9" w:rsidRDefault="007346D8" w:rsidP="00E3689B">
                            <w:pPr>
                              <w:jc w:val="center"/>
                              <w:rPr>
                                <w:rFonts w:ascii="Arial" w:hAnsi="Arial" w:cs="Arial"/>
                                <w:sz w:val="16"/>
                                <w:szCs w:val="16"/>
                              </w:rPr>
                            </w:pPr>
                            <w:r>
                              <w:rPr>
                                <w:rFonts w:ascii="Arial" w:hAnsi="Arial" w:cs="Arial"/>
                                <w:sz w:val="16"/>
                                <w:szCs w:val="16"/>
                              </w:rPr>
                              <w:t>Photo 7</w:t>
                            </w:r>
                            <w:r w:rsidRPr="007673F9">
                              <w:rPr>
                                <w:rFonts w:ascii="Arial" w:hAnsi="Arial" w:cs="Arial"/>
                                <w:sz w:val="16"/>
                                <w:szCs w:val="16"/>
                              </w:rPr>
                              <w:t>-1</w:t>
                            </w:r>
                          </w:p>
                        </w:txbxContent>
                      </v:textbox>
                    </v:shape>
                  </w:pict>
                </mc:Fallback>
              </mc:AlternateContent>
            </w:r>
            <w:r w:rsidRPr="00D605DA">
              <w:rPr>
                <w:rFonts w:ascii="Times New Roman" w:hAnsi="Times New Roman" w:cs="Times New Roman"/>
                <w:noProof/>
                <w:sz w:val="24"/>
                <w:szCs w:val="24"/>
              </w:rPr>
              <mc:AlternateContent>
                <mc:Choice Requires="wps">
                  <w:drawing>
                    <wp:anchor distT="0" distB="0" distL="114300" distR="114300" simplePos="0" relativeHeight="251853824" behindDoc="0" locked="0" layoutInCell="1" allowOverlap="1" wp14:anchorId="15E80B29" wp14:editId="1B9BEE5C">
                      <wp:simplePos x="0" y="0"/>
                      <wp:positionH relativeFrom="column">
                        <wp:posOffset>1772920</wp:posOffset>
                      </wp:positionH>
                      <wp:positionV relativeFrom="paragraph">
                        <wp:posOffset>2005965</wp:posOffset>
                      </wp:positionV>
                      <wp:extent cx="1250950" cy="220345"/>
                      <wp:effectExtent l="0" t="476250" r="25400" b="27305"/>
                      <wp:wrapNone/>
                      <wp:docPr id="7669"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0" cy="220345"/>
                              </a:xfrm>
                              <a:prstGeom prst="wedgeRectCallout">
                                <a:avLst>
                                  <a:gd name="adj1" fmla="val -25499"/>
                                  <a:gd name="adj2" fmla="val -246107"/>
                                </a:avLst>
                              </a:prstGeom>
                              <a:solidFill>
                                <a:srgbClr val="FFFFFF">
                                  <a:alpha val="70000"/>
                                </a:srgbClr>
                              </a:solidFill>
                              <a:ln w="9525">
                                <a:solidFill>
                                  <a:srgbClr val="000000"/>
                                </a:solidFill>
                                <a:miter lim="800000"/>
                                <a:headEnd/>
                                <a:tailEnd/>
                              </a:ln>
                            </wps:spPr>
                            <wps:txbx>
                              <w:txbxContent>
                                <w:p w14:paraId="51ABD566"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Pave to Direct Runoff</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5E80B29" id="_x0000_s1192" type="#_x0000_t61" style="position:absolute;left:0;text-align:left;margin-left:139.6pt;margin-top:157.95pt;width:98.5pt;height:17.3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" adj="5292,-42359">
                      <v:fill opacity="46003f"/>
                      <v:textbox inset="0,,0">
                        <w:txbxContent>
                          <w:p w14:paraId="51ABD566"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Pave to Direct Runoff</w:t>
                            </w:r>
                          </w:p>
                        </w:txbxContent>
                      </v:textbox>
                    </v:shape>
                  </w:pict>
                </mc:Fallback>
              </mc:AlternateContent>
            </w:r>
            <w:r w:rsidRPr="00D605DA">
              <w:rPr>
                <w:rFonts w:ascii="Times New Roman" w:hAnsi="Times New Roman" w:cs="Times New Roman"/>
                <w:noProof/>
                <w:sz w:val="24"/>
                <w:szCs w:val="24"/>
              </w:rPr>
              <mc:AlternateContent>
                <mc:Choice Requires="wps">
                  <w:drawing>
                    <wp:anchor distT="0" distB="0" distL="114300" distR="114300" simplePos="0" relativeHeight="251845632" behindDoc="0" locked="0" layoutInCell="1" allowOverlap="1" wp14:anchorId="7907BE81" wp14:editId="48140CAC">
                      <wp:simplePos x="0" y="0"/>
                      <wp:positionH relativeFrom="column">
                        <wp:posOffset>699770</wp:posOffset>
                      </wp:positionH>
                      <wp:positionV relativeFrom="paragraph">
                        <wp:posOffset>215265</wp:posOffset>
                      </wp:positionV>
                      <wp:extent cx="979805" cy="275590"/>
                      <wp:effectExtent l="247650" t="0" r="10795" b="657860"/>
                      <wp:wrapNone/>
                      <wp:docPr id="7670"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862945" y="1212273"/>
                                <a:ext cx="979805" cy="275590"/>
                              </a:xfrm>
                              <a:prstGeom prst="wedgeRectCallout">
                                <a:avLst>
                                  <a:gd name="adj1" fmla="val -71492"/>
                                  <a:gd name="adj2" fmla="val 275933"/>
                                </a:avLst>
                              </a:prstGeom>
                              <a:solidFill>
                                <a:srgbClr val="FFFFFF">
                                  <a:alpha val="70000"/>
                                </a:srgbClr>
                              </a:solidFill>
                              <a:ln w="9525">
                                <a:solidFill>
                                  <a:srgbClr val="000000"/>
                                </a:solidFill>
                                <a:miter lim="800000"/>
                                <a:headEnd/>
                                <a:tailEnd/>
                              </a:ln>
                            </wps:spPr>
                            <wps:txbx>
                              <w:txbxContent>
                                <w:p w14:paraId="0C8FAC79"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Bioretention Swale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907BE81" id="_x0000_s1193" type="#_x0000_t61" style="position:absolute;left:0;text-align:left;margin-left:55.1pt;margin-top:16.95pt;width:77.15pt;height:21.7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" adj="-4642,70402">
                      <v:fill opacity="46003f"/>
                      <v:textbox inset="0,,0">
                        <w:txbxContent>
                          <w:p w14:paraId="0C8FAC79"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Bioretention Swale  </w:t>
                            </w:r>
                          </w:p>
                        </w:txbxContent>
                      </v:textbox>
                    </v:shape>
                  </w:pict>
                </mc:Fallback>
              </mc:AlternateContent>
            </w:r>
            <w:r w:rsidRPr="00D605DA">
              <w:rPr>
                <w:rFonts w:ascii="Times New Roman" w:hAnsi="Times New Roman" w:cs="Times New Roman"/>
                <w:noProof/>
                <w:sz w:val="24"/>
                <w:szCs w:val="24"/>
              </w:rPr>
              <mc:AlternateContent>
                <mc:Choice Requires="wps">
                  <w:drawing>
                    <wp:anchor distT="0" distB="0" distL="114300" distR="114300" simplePos="0" relativeHeight="251849728" behindDoc="0" locked="0" layoutInCell="1" allowOverlap="1" wp14:anchorId="4020225F" wp14:editId="443706BD">
                      <wp:simplePos x="0" y="0"/>
                      <wp:positionH relativeFrom="column">
                        <wp:posOffset>986790</wp:posOffset>
                      </wp:positionH>
                      <wp:positionV relativeFrom="paragraph">
                        <wp:posOffset>1545590</wp:posOffset>
                      </wp:positionV>
                      <wp:extent cx="1623060" cy="83185"/>
                      <wp:effectExtent l="38100" t="57150" r="15240" b="126365"/>
                      <wp:wrapNone/>
                      <wp:docPr id="7671" name="Straight Arrow Connector 7671"/>
                      <wp:cNvGraphicFramePr/>
                      <a:graphic xmlns:a="http://schemas.openxmlformats.org/drawingml/2006/main">
                        <a:graphicData uri="http://schemas.microsoft.com/office/word/2010/wordprocessingShape">
                          <wps:wsp>
                            <wps:cNvCnPr/>
                            <wps:spPr>
                              <a:xfrm flipH="1">
                                <a:off x="0" y="0"/>
                                <a:ext cx="1623060" cy="83185"/>
                              </a:xfrm>
                              <a:prstGeom prst="straightConnector1">
                                <a:avLst/>
                              </a:prstGeom>
                              <a:ln w="47625">
                                <a:solidFill>
                                  <a:srgbClr val="00B0F0"/>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75AFD6" id="Straight Arrow Connector 7671" o:spid="_x0000_s1026" type="#_x0000_t32" style="position:absolute;margin-left:77.7pt;margin-top:121.7pt;width:127.8pt;height:6.55pt;flip:x;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" strokecolor="#00b0f0" strokeweight="3.75pt">
                      <v:stroke startarrowwidth="wide" startarrowlength="long" endarrow="block"/>
                    </v:shape>
                  </w:pict>
                </mc:Fallback>
              </mc:AlternateContent>
            </w:r>
            <w:r>
              <w:rPr>
                <w:rFonts w:ascii="Times New Roman" w:hAnsi="Times New Roman" w:cs="Times New Roman"/>
                <w:noProof/>
              </w:rPr>
              <w:drawing>
                <wp:inline distT="0" distB="0" distL="0" distR="0" wp14:anchorId="6A225783" wp14:editId="0E0A5BDA">
                  <wp:extent cx="3070860" cy="2301240"/>
                  <wp:effectExtent l="19050" t="19050" r="15240" b="22860"/>
                  <wp:docPr id="7755" name="Picture 7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52" cstate="screen">
                            <a:extLst>
                              <a:ext uri="{BEBA8EAE-BF5A-486C-A8C5-ECC9F3942E4B}">
                                <a14:imgProps xmlns:a14="http://schemas.microsoft.com/office/drawing/2010/main">
                                  <a14:imgLayer r:embed="rId153">
                                    <a14:imgEffect>
                                      <a14:brightnessContrast bright="39000"/>
                                    </a14:imgEffect>
                                  </a14:imgLayer>
                                </a14:imgProps>
                              </a:ext>
                              <a:ext uri="{28A0092B-C50C-407E-A947-70E740481C1C}">
                                <a14:useLocalDpi xmlns:a14="http://schemas.microsoft.com/office/drawing/2010/main"/>
                              </a:ext>
                            </a:extLst>
                          </a:blip>
                          <a:srcRect/>
                          <a:stretch>
                            <a:fillRect/>
                          </a:stretch>
                        </pic:blipFill>
                        <pic:spPr bwMode="auto">
                          <a:xfrm>
                            <a:off x="0" y="0"/>
                            <a:ext cx="3070860" cy="2301240"/>
                          </a:xfrm>
                          <a:prstGeom prst="rect">
                            <a:avLst/>
                          </a:prstGeom>
                          <a:noFill/>
                          <a:ln>
                            <a:solidFill>
                              <a:schemeClr val="tx1"/>
                            </a:solidFill>
                          </a:ln>
                        </pic:spPr>
                      </pic:pic>
                    </a:graphicData>
                  </a:graphic>
                </wp:inline>
              </w:drawing>
            </w:r>
          </w:p>
        </w:tc>
      </w:tr>
      <w:tr w:rsidR="00E3689B" w:rsidRPr="000E1FB4" w14:paraId="5934F369" w14:textId="77777777" w:rsidTr="00E3689B">
        <w:trPr>
          <w:trHeight w:val="3888"/>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18A7EF3" w14:textId="77777777" w:rsidR="00E3689B" w:rsidRPr="000E1FB4" w:rsidRDefault="00E3689B" w:rsidP="00E3689B">
            <w:pPr>
              <w:spacing w:after="0" w:line="240" w:lineRule="auto"/>
              <w:jc w:val="both"/>
              <w:rPr>
                <w:rFonts w:ascii="Times New Roman" w:hAnsi="Times New Roman" w:cs="Times New Roman"/>
                <w:sz w:val="24"/>
                <w:szCs w:val="24"/>
              </w:rPr>
            </w:pPr>
          </w:p>
        </w:tc>
      </w:tr>
    </w:tbl>
    <w:p w14:paraId="5F6AF9C1"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Micro-watershed No.:</w:t>
      </w:r>
      <w:r>
        <w:rPr>
          <w:rFonts w:ascii="Times New Roman" w:hAnsi="Times New Roman" w:cs="Times New Roman"/>
          <w:b/>
          <w:i/>
          <w:color w:val="8E8E8E"/>
          <w:sz w:val="20"/>
          <w:szCs w:val="20"/>
        </w:rPr>
        <w:t xml:space="preserve"> W-</w:t>
      </w:r>
      <w:r w:rsidRPr="000E1FB4">
        <w:rPr>
          <w:rFonts w:ascii="Times New Roman" w:hAnsi="Times New Roman" w:cs="Times New Roman"/>
          <w:b/>
          <w:i/>
          <w:color w:val="8E8E8E"/>
          <w:sz w:val="20"/>
          <w:szCs w:val="20"/>
        </w:rPr>
        <w:t>3</w:t>
      </w:r>
      <w:r>
        <w:rPr>
          <w:rFonts w:ascii="Times New Roman" w:hAnsi="Times New Roman" w:cs="Times New Roman"/>
          <w:b/>
          <w:i/>
          <w:color w:val="8E8E8E"/>
          <w:sz w:val="20"/>
          <w:szCs w:val="20"/>
        </w:rPr>
        <w:t>8</w:t>
      </w:r>
    </w:p>
    <w:p w14:paraId="25FC4F8F"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BMP Type: </w:t>
      </w:r>
      <w:r>
        <w:rPr>
          <w:rFonts w:ascii="Times New Roman" w:hAnsi="Times New Roman" w:cs="Times New Roman"/>
          <w:b/>
          <w:i/>
          <w:color w:val="8E8E8E"/>
          <w:sz w:val="20"/>
          <w:szCs w:val="20"/>
        </w:rPr>
        <w:t xml:space="preserve">Bioretention </w:t>
      </w:r>
    </w:p>
    <w:p w14:paraId="5B84F0BF" w14:textId="77777777" w:rsidR="00E3689B"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BMP Location: </w:t>
      </w:r>
      <w:r>
        <w:rPr>
          <w:rFonts w:ascii="Times New Roman" w:hAnsi="Times New Roman" w:cs="Times New Roman"/>
          <w:b/>
          <w:i/>
          <w:color w:val="8E8E8E"/>
          <w:sz w:val="20"/>
          <w:szCs w:val="20"/>
        </w:rPr>
        <w:t>83 North Main Street</w:t>
      </w:r>
    </w:p>
    <w:p w14:paraId="1614BA63" w14:textId="5B2B82B2" w:rsidR="00E3689B" w:rsidRPr="00FD6B80" w:rsidRDefault="00E3689B" w:rsidP="00E3689B">
      <w:pPr>
        <w:spacing w:after="0"/>
        <w:jc w:val="both"/>
        <w:rPr>
          <w:rFonts w:ascii="Times New Roman" w:hAnsi="Times New Roman" w:cs="Times New Roman"/>
          <w:b/>
          <w:sz w:val="20"/>
          <w:szCs w:val="20"/>
        </w:rPr>
      </w:pPr>
      <w:r>
        <w:rPr>
          <w:rFonts w:ascii="Times New Roman" w:hAnsi="Times New Roman" w:cs="Times New Roman"/>
          <w:b/>
          <w:i/>
          <w:color w:val="8E8E8E"/>
          <w:sz w:val="20"/>
          <w:szCs w:val="20"/>
        </w:rPr>
        <w:t xml:space="preserve">Priority Rank: </w:t>
      </w:r>
      <w:r w:rsidR="00FA66DB">
        <w:rPr>
          <w:rFonts w:ascii="Times New Roman" w:hAnsi="Times New Roman" w:cs="Times New Roman"/>
          <w:b/>
          <w:i/>
          <w:color w:val="8E8E8E"/>
          <w:sz w:val="20"/>
          <w:szCs w:val="20"/>
        </w:rPr>
        <w:t>High</w:t>
      </w:r>
      <w:r>
        <w:rPr>
          <w:rFonts w:ascii="Times New Roman" w:hAnsi="Times New Roman" w:cs="Times New Roman"/>
          <w:b/>
          <w:i/>
          <w:color w:val="8E8E8E"/>
          <w:sz w:val="20"/>
          <w:szCs w:val="20"/>
        </w:rPr>
        <w:t xml:space="preserve"> </w:t>
      </w:r>
      <w:r w:rsidRPr="000E1FB4">
        <w:rPr>
          <w:rFonts w:ascii="Times New Roman" w:hAnsi="Times New Roman" w:cs="Times New Roman"/>
          <w:b/>
          <w:i/>
          <w:color w:val="8E8E8E"/>
          <w:sz w:val="20"/>
          <w:szCs w:val="20"/>
        </w:rPr>
        <w:t xml:space="preserve"> </w:t>
      </w:r>
    </w:p>
    <w:p w14:paraId="343F2A21" w14:textId="77777777" w:rsidR="00E3689B" w:rsidRPr="000E1FB4" w:rsidRDefault="00E3689B" w:rsidP="00E3689B">
      <w:pPr>
        <w:spacing w:before="240" w:after="120"/>
        <w:ind w:right="-58"/>
        <w:jc w:val="both"/>
        <w:rPr>
          <w:rFonts w:ascii="Times New Roman" w:hAnsi="Times New Roman" w:cs="Times New Roman"/>
          <w:b/>
          <w:sz w:val="20"/>
          <w:szCs w:val="20"/>
        </w:rPr>
      </w:pPr>
      <w:r w:rsidRPr="000E1FB4">
        <w:rPr>
          <w:rFonts w:ascii="Times New Roman" w:hAnsi="Times New Roman" w:cs="Times New Roman"/>
          <w:b/>
          <w:sz w:val="20"/>
          <w:szCs w:val="20"/>
        </w:rPr>
        <w:t xml:space="preserve">Site Summary: </w:t>
      </w:r>
    </w:p>
    <w:p w14:paraId="763FF65F" w14:textId="77777777" w:rsidR="00E3689B" w:rsidRPr="000E1FB4" w:rsidRDefault="00E3689B" w:rsidP="00E3689B">
      <w:pPr>
        <w:spacing w:before="240" w:after="120"/>
        <w:ind w:right="-58"/>
        <w:jc w:val="both"/>
        <w:rPr>
          <w:rFonts w:ascii="Times New Roman" w:hAnsi="Times New Roman" w:cs="Times New Roman"/>
          <w:sz w:val="20"/>
          <w:szCs w:val="20"/>
        </w:rPr>
      </w:pPr>
      <w:r>
        <w:rPr>
          <w:rFonts w:ascii="Times New Roman" w:hAnsi="Times New Roman" w:cs="Times New Roman"/>
          <w:sz w:val="20"/>
          <w:szCs w:val="20"/>
        </w:rPr>
        <w:t>Hannah Williams Playground is a recreational park with a field and a playground. Runoff appears to pool in various low points within the dirt parking lot.</w:t>
      </w:r>
    </w:p>
    <w:p w14:paraId="0EDB982B" w14:textId="77777777" w:rsidR="00E3689B" w:rsidRPr="000E1FB4" w:rsidRDefault="00E3689B" w:rsidP="00E3689B">
      <w:pPr>
        <w:spacing w:before="240" w:after="120"/>
        <w:ind w:right="-58"/>
        <w:jc w:val="both"/>
        <w:rPr>
          <w:rFonts w:ascii="Times New Roman" w:hAnsi="Times New Roman" w:cs="Times New Roman"/>
          <w:sz w:val="20"/>
          <w:szCs w:val="20"/>
        </w:rPr>
      </w:pPr>
      <w:r w:rsidRPr="000E1FB4">
        <w:rPr>
          <w:rFonts w:ascii="Times New Roman" w:hAnsi="Times New Roman" w:cs="Times New Roman"/>
          <w:b/>
          <w:sz w:val="20"/>
          <w:szCs w:val="20"/>
        </w:rPr>
        <w:t xml:space="preserve">Proposed Improvement: </w:t>
      </w:r>
    </w:p>
    <w:p w14:paraId="196974A1" w14:textId="77777777" w:rsidR="00E3689B" w:rsidRPr="000E1FB4" w:rsidRDefault="00E3689B" w:rsidP="00E3689B">
      <w:pPr>
        <w:tabs>
          <w:tab w:val="center" w:pos="4680"/>
          <w:tab w:val="right" w:pos="9360"/>
        </w:tabs>
        <w:spacing w:before="120" w:after="120"/>
        <w:jc w:val="both"/>
        <w:rPr>
          <w:rFonts w:ascii="Times New Roman" w:hAnsi="Times New Roman" w:cs="Times New Roman"/>
          <w:sz w:val="20"/>
          <w:szCs w:val="20"/>
        </w:rPr>
      </w:pPr>
      <w:r>
        <w:rPr>
          <w:rFonts w:ascii="Times New Roman" w:hAnsi="Times New Roman" w:cs="Times New Roman"/>
          <w:sz w:val="20"/>
          <w:szCs w:val="20"/>
        </w:rPr>
        <w:t xml:space="preserve">Pave parking area to direct stormwater to the west edge of the Hannah Williams Playground. </w:t>
      </w:r>
      <w:r w:rsidRPr="0093387B">
        <w:rPr>
          <w:rFonts w:ascii="Times New Roman" w:hAnsi="Times New Roman" w:cs="Times New Roman"/>
          <w:sz w:val="20"/>
          <w:szCs w:val="20"/>
        </w:rPr>
        <w:t>Install an approx.</w:t>
      </w:r>
      <w:r>
        <w:rPr>
          <w:rFonts w:ascii="Times New Roman" w:hAnsi="Times New Roman" w:cs="Times New Roman"/>
          <w:sz w:val="20"/>
          <w:szCs w:val="20"/>
        </w:rPr>
        <w:t xml:space="preserve"> 800</w:t>
      </w:r>
      <w:r w:rsidRPr="0093387B">
        <w:rPr>
          <w:rFonts w:ascii="Times New Roman" w:hAnsi="Times New Roman" w:cs="Times New Roman"/>
          <w:sz w:val="20"/>
          <w:szCs w:val="20"/>
        </w:rPr>
        <w:t xml:space="preserve">–square foot </w:t>
      </w:r>
      <w:r>
        <w:rPr>
          <w:rFonts w:ascii="Times New Roman" w:hAnsi="Times New Roman" w:cs="Times New Roman"/>
          <w:sz w:val="20"/>
          <w:szCs w:val="20"/>
        </w:rPr>
        <w:t>bioretention swale</w:t>
      </w:r>
      <w:r w:rsidRPr="0093387B">
        <w:rPr>
          <w:rFonts w:ascii="Times New Roman" w:hAnsi="Times New Roman" w:cs="Times New Roman"/>
          <w:sz w:val="20"/>
          <w:szCs w:val="20"/>
        </w:rPr>
        <w:t xml:space="preserve"> at the edge of the parking lot to capture and </w:t>
      </w:r>
      <w:r>
        <w:rPr>
          <w:rFonts w:ascii="Times New Roman" w:hAnsi="Times New Roman" w:cs="Times New Roman"/>
          <w:sz w:val="20"/>
          <w:szCs w:val="20"/>
        </w:rPr>
        <w:t>treat the parking lot runoff.</w:t>
      </w:r>
    </w:p>
    <w:p w14:paraId="7DABF124" w14:textId="77777777" w:rsidR="00E3689B" w:rsidRPr="000E1FB4" w:rsidRDefault="00E3689B" w:rsidP="00E3689B">
      <w:pPr>
        <w:tabs>
          <w:tab w:val="center" w:pos="4680"/>
          <w:tab w:val="right" w:pos="9360"/>
        </w:tabs>
        <w:spacing w:before="120" w:after="120"/>
        <w:jc w:val="both"/>
        <w:rPr>
          <w:rFonts w:ascii="Times New Roman" w:hAnsi="Times New Roman" w:cs="Times New Roman"/>
          <w:b/>
          <w:sz w:val="20"/>
          <w:szCs w:val="20"/>
        </w:rPr>
      </w:pPr>
      <w:r w:rsidRPr="000E1FB4">
        <w:rPr>
          <w:rFonts w:ascii="Times New Roman" w:hAnsi="Times New Roman" w:cs="Times New Roman"/>
          <w:b/>
          <w:sz w:val="20"/>
          <w:szCs w:val="20"/>
        </w:rPr>
        <w:t xml:space="preserve">Expected O&amp;M: </w:t>
      </w:r>
    </w:p>
    <w:p w14:paraId="484EFC2C" w14:textId="77777777" w:rsidR="00E3689B" w:rsidRDefault="00E3689B" w:rsidP="00E3689B">
      <w:pPr>
        <w:tabs>
          <w:tab w:val="center" w:pos="4680"/>
          <w:tab w:val="right" w:pos="9360"/>
        </w:tabs>
        <w:spacing w:before="240" w:after="120"/>
        <w:ind w:right="5040"/>
        <w:jc w:val="both"/>
        <w:rPr>
          <w:rFonts w:ascii="Times New Roman" w:hAnsi="Times New Roman" w:cs="Times New Roman"/>
          <w:sz w:val="20"/>
          <w:szCs w:val="20"/>
        </w:rPr>
      </w:pPr>
      <w:r w:rsidRPr="000E1FB4">
        <w:rPr>
          <w:rFonts w:ascii="Times New Roman" w:hAnsi="Times New Roman" w:cs="Times New Roman"/>
          <w:sz w:val="20"/>
          <w:szCs w:val="20"/>
        </w:rPr>
        <w:t>Remove accumulated sediment from bioretention cell annually</w:t>
      </w:r>
      <w:r>
        <w:rPr>
          <w:rFonts w:ascii="Times New Roman" w:hAnsi="Times New Roman" w:cs="Times New Roman"/>
          <w:sz w:val="20"/>
          <w:szCs w:val="20"/>
        </w:rPr>
        <w:t>.</w:t>
      </w:r>
      <w:r w:rsidRPr="000E1FB4">
        <w:rPr>
          <w:rFonts w:ascii="Times New Roman" w:hAnsi="Times New Roman" w:cs="Times New Roman"/>
          <w:sz w:val="20"/>
          <w:szCs w:val="20"/>
        </w:rPr>
        <w:t xml:space="preserve">  </w:t>
      </w:r>
      <w:r>
        <w:rPr>
          <w:rFonts w:ascii="Times New Roman" w:hAnsi="Times New Roman" w:cs="Times New Roman"/>
          <w:sz w:val="20"/>
          <w:szCs w:val="20"/>
        </w:rPr>
        <w:t xml:space="preserve">Mow routinely to maintain ideal grass height. </w:t>
      </w:r>
    </w:p>
    <w:p w14:paraId="192CF4D6" w14:textId="77777777" w:rsidR="00E3689B" w:rsidRPr="000E1FB4" w:rsidRDefault="00E3689B" w:rsidP="00E3689B">
      <w:pPr>
        <w:tabs>
          <w:tab w:val="center" w:pos="4680"/>
          <w:tab w:val="right" w:pos="9360"/>
        </w:tabs>
        <w:spacing w:before="240" w:after="120"/>
        <w:ind w:right="5040"/>
        <w:jc w:val="both"/>
        <w:rPr>
          <w:rFonts w:ascii="Times New Roman" w:hAnsi="Times New Roman" w:cs="Times New Roman"/>
          <w:sz w:val="20"/>
          <w:szCs w:val="20"/>
        </w:rPr>
      </w:pPr>
      <w:r w:rsidRPr="000E1FB4">
        <w:rPr>
          <w:rFonts w:ascii="Times New Roman" w:eastAsia="Calibri" w:hAnsi="Times New Roman" w:cs="Times New Roman"/>
          <w:b/>
          <w:sz w:val="20"/>
          <w:szCs w:val="20"/>
        </w:rPr>
        <w:t>Parcel Ownership:</w:t>
      </w:r>
      <w:r w:rsidRPr="000E1FB4">
        <w:rPr>
          <w:rFonts w:ascii="Times New Roman" w:hAnsi="Times New Roman" w:cs="Times New Roman"/>
          <w:sz w:val="20"/>
          <w:szCs w:val="20"/>
        </w:rPr>
        <w:t xml:space="preserve"> Town Owned </w:t>
      </w:r>
      <w:r>
        <w:rPr>
          <w:rFonts w:ascii="Times New Roman" w:hAnsi="Times New Roman" w:cs="Times New Roman"/>
          <w:sz w:val="20"/>
          <w:szCs w:val="20"/>
        </w:rPr>
        <w:t>Lot</w:t>
      </w:r>
      <w:r w:rsidRPr="000E1FB4">
        <w:rPr>
          <w:rFonts w:ascii="Times New Roman" w:hAnsi="Times New Roman" w:cs="Times New Roman"/>
          <w:sz w:val="20"/>
          <w:szCs w:val="20"/>
        </w:rPr>
        <w:t xml:space="preserve"> </w:t>
      </w:r>
    </w:p>
    <w:p w14:paraId="6CB968D7" w14:textId="77777777" w:rsidR="00E3689B" w:rsidRPr="000E1FB4" w:rsidRDefault="00E3689B" w:rsidP="00E3689B">
      <w:pPr>
        <w:tabs>
          <w:tab w:val="center" w:pos="4680"/>
          <w:tab w:val="right" w:pos="9360"/>
        </w:tabs>
        <w:spacing w:before="240" w:after="0"/>
        <w:ind w:right="5040"/>
        <w:jc w:val="both"/>
        <w:rPr>
          <w:rFonts w:ascii="Times New Roman" w:hAnsi="Times New Roman" w:cs="Times New Roman"/>
          <w:sz w:val="20"/>
          <w:szCs w:val="20"/>
        </w:rPr>
      </w:pPr>
    </w:p>
    <w:tbl>
      <w:tblPr>
        <w:tblW w:w="42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3307"/>
        <w:gridCol w:w="913"/>
      </w:tblGrid>
      <w:tr w:rsidR="00E3689B" w:rsidRPr="002C06EE" w14:paraId="077E7078" w14:textId="77777777" w:rsidTr="00E3689B">
        <w:trPr>
          <w:trHeight w:val="300"/>
        </w:trPr>
        <w:tc>
          <w:tcPr>
            <w:tcW w:w="4220" w:type="dxa"/>
            <w:gridSpan w:val="2"/>
            <w:shd w:val="clear" w:color="000000" w:fill="006686"/>
            <w:vAlign w:val="bottom"/>
            <w:hideMark/>
          </w:tcPr>
          <w:p w14:paraId="1FF7FBAA" w14:textId="77777777" w:rsidR="00E3689B" w:rsidRPr="002C06EE" w:rsidRDefault="00E3689B" w:rsidP="00E3689B">
            <w:pPr>
              <w:spacing w:after="0" w:line="240" w:lineRule="auto"/>
              <w:rPr>
                <w:rFonts w:ascii="Times New Roman" w:eastAsia="Times New Roman" w:hAnsi="Times New Roman" w:cs="Times New Roman"/>
                <w:b/>
                <w:bCs/>
                <w:color w:val="FFFFFF"/>
                <w:sz w:val="20"/>
                <w:szCs w:val="20"/>
              </w:rPr>
            </w:pPr>
            <w:r w:rsidRPr="002C06EE">
              <w:rPr>
                <w:rFonts w:ascii="Times New Roman" w:eastAsia="Times New Roman" w:hAnsi="Times New Roman" w:cs="Times New Roman"/>
                <w:b/>
                <w:bCs/>
                <w:color w:val="FFFFFF"/>
                <w:sz w:val="20"/>
                <w:szCs w:val="20"/>
              </w:rPr>
              <w:t>Sizing Characteristics</w:t>
            </w:r>
          </w:p>
        </w:tc>
      </w:tr>
      <w:tr w:rsidR="00E3689B" w:rsidRPr="002C06EE" w14:paraId="03A47F86" w14:textId="77777777" w:rsidTr="00E3689B">
        <w:trPr>
          <w:trHeight w:val="300"/>
        </w:trPr>
        <w:tc>
          <w:tcPr>
            <w:tcW w:w="3307" w:type="dxa"/>
            <w:shd w:val="clear" w:color="000000" w:fill="DAEEF3"/>
            <w:vAlign w:val="bottom"/>
            <w:hideMark/>
          </w:tcPr>
          <w:p w14:paraId="18AD588E" w14:textId="77777777" w:rsidR="00E3689B" w:rsidRPr="002C06EE" w:rsidRDefault="00E3689B" w:rsidP="00E3689B">
            <w:pPr>
              <w:spacing w:after="0" w:line="240" w:lineRule="auto"/>
              <w:ind w:left="720"/>
              <w:rPr>
                <w:rFonts w:ascii="Times New Roman" w:eastAsia="Times New Roman" w:hAnsi="Times New Roman" w:cs="Times New Roman"/>
                <w:color w:val="000000"/>
                <w:sz w:val="18"/>
                <w:szCs w:val="18"/>
              </w:rPr>
            </w:pPr>
            <w:r w:rsidRPr="002C06EE">
              <w:rPr>
                <w:rFonts w:ascii="Times New Roman" w:eastAsia="Times New Roman" w:hAnsi="Times New Roman" w:cs="Times New Roman"/>
                <w:color w:val="000000"/>
                <w:sz w:val="18"/>
                <w:szCs w:val="18"/>
              </w:rPr>
              <w:t>BMP Drainage Area (acres)</w:t>
            </w:r>
          </w:p>
        </w:tc>
        <w:tc>
          <w:tcPr>
            <w:tcW w:w="913" w:type="dxa"/>
            <w:vAlign w:val="bottom"/>
          </w:tcPr>
          <w:p w14:paraId="4D2AF276" w14:textId="77777777" w:rsidR="00E3689B" w:rsidRPr="002C06EE" w:rsidRDefault="00E3689B" w:rsidP="00E3689B">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0.6</w:t>
            </w:r>
          </w:p>
        </w:tc>
      </w:tr>
      <w:tr w:rsidR="00E3689B" w:rsidRPr="002C06EE" w14:paraId="1D2973D0" w14:textId="77777777" w:rsidTr="00E3689B">
        <w:trPr>
          <w:trHeight w:val="300"/>
        </w:trPr>
        <w:tc>
          <w:tcPr>
            <w:tcW w:w="3307" w:type="dxa"/>
            <w:shd w:val="clear" w:color="000000" w:fill="DAEEF3"/>
            <w:vAlign w:val="bottom"/>
          </w:tcPr>
          <w:p w14:paraId="58BCE54F" w14:textId="77777777" w:rsidR="00E3689B" w:rsidRPr="002C06EE" w:rsidRDefault="00E3689B" w:rsidP="00E3689B">
            <w:pPr>
              <w:spacing w:after="0" w:line="240" w:lineRule="auto"/>
              <w:ind w:left="720"/>
              <w:rPr>
                <w:rFonts w:ascii="Times New Roman" w:eastAsia="Times New Roman" w:hAnsi="Times New Roman" w:cs="Times New Roman"/>
                <w:color w:val="000000"/>
                <w:sz w:val="18"/>
                <w:szCs w:val="18"/>
              </w:rPr>
            </w:pPr>
            <w:r w:rsidRPr="002C06EE">
              <w:rPr>
                <w:rFonts w:ascii="Times New Roman" w:eastAsia="Times New Roman" w:hAnsi="Times New Roman" w:cs="Times New Roman"/>
                <w:color w:val="000000"/>
                <w:sz w:val="18"/>
                <w:szCs w:val="18"/>
              </w:rPr>
              <w:t>BMP Size (storm depth; inches)</w:t>
            </w:r>
          </w:p>
        </w:tc>
        <w:tc>
          <w:tcPr>
            <w:tcW w:w="913" w:type="dxa"/>
            <w:vAlign w:val="bottom"/>
          </w:tcPr>
          <w:p w14:paraId="61B5F94A" w14:textId="77777777" w:rsidR="00E3689B" w:rsidRPr="002C06EE" w:rsidRDefault="00E3689B" w:rsidP="00E3689B">
            <w:pPr>
              <w:spacing w:after="0" w:line="240" w:lineRule="auto"/>
              <w:jc w:val="center"/>
              <w:rPr>
                <w:rFonts w:ascii="Times New Roman" w:eastAsia="Times New Roman" w:hAnsi="Times New Roman" w:cs="Times New Roman"/>
                <w:color w:val="000000"/>
                <w:sz w:val="18"/>
                <w:szCs w:val="18"/>
              </w:rPr>
            </w:pPr>
            <w:r w:rsidRPr="002C06EE">
              <w:rPr>
                <w:rFonts w:ascii="Times New Roman" w:eastAsia="Times New Roman" w:hAnsi="Times New Roman" w:cs="Times New Roman"/>
                <w:color w:val="000000"/>
                <w:sz w:val="18"/>
                <w:szCs w:val="18"/>
              </w:rPr>
              <w:t>0.5</w:t>
            </w:r>
          </w:p>
        </w:tc>
      </w:tr>
      <w:tr w:rsidR="00E3689B" w:rsidRPr="002C06EE" w14:paraId="2EFAA656" w14:textId="77777777" w:rsidTr="00E3689B">
        <w:trPr>
          <w:trHeight w:val="300"/>
        </w:trPr>
        <w:tc>
          <w:tcPr>
            <w:tcW w:w="3307" w:type="dxa"/>
            <w:shd w:val="clear" w:color="000000" w:fill="DAEEF3"/>
            <w:vAlign w:val="bottom"/>
            <w:hideMark/>
          </w:tcPr>
          <w:p w14:paraId="5A4CA390" w14:textId="77777777" w:rsidR="00E3689B" w:rsidRPr="002C06EE" w:rsidRDefault="00E3689B" w:rsidP="00E3689B">
            <w:pPr>
              <w:spacing w:after="0" w:line="240" w:lineRule="auto"/>
              <w:ind w:left="720"/>
              <w:rPr>
                <w:rFonts w:ascii="Times New Roman" w:eastAsia="Times New Roman" w:hAnsi="Times New Roman" w:cs="Times New Roman"/>
                <w:color w:val="000000"/>
                <w:sz w:val="18"/>
                <w:szCs w:val="18"/>
              </w:rPr>
            </w:pPr>
            <w:r w:rsidRPr="002C06EE">
              <w:rPr>
                <w:rFonts w:ascii="Times New Roman" w:eastAsia="Times New Roman" w:hAnsi="Times New Roman" w:cs="Times New Roman"/>
                <w:color w:val="000000"/>
                <w:sz w:val="18"/>
                <w:szCs w:val="18"/>
              </w:rPr>
              <w:t>Impervious Area (%)</w:t>
            </w:r>
          </w:p>
        </w:tc>
        <w:tc>
          <w:tcPr>
            <w:tcW w:w="913" w:type="dxa"/>
            <w:vAlign w:val="bottom"/>
          </w:tcPr>
          <w:p w14:paraId="492BC392" w14:textId="77777777" w:rsidR="00E3689B" w:rsidRPr="002C06EE" w:rsidRDefault="00E3689B" w:rsidP="00E3689B">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29</w:t>
            </w:r>
          </w:p>
        </w:tc>
      </w:tr>
      <w:tr w:rsidR="00E3689B" w:rsidRPr="002C06EE" w14:paraId="0B3A1FB0" w14:textId="77777777" w:rsidTr="00E3689B">
        <w:trPr>
          <w:trHeight w:val="300"/>
        </w:trPr>
        <w:tc>
          <w:tcPr>
            <w:tcW w:w="4220" w:type="dxa"/>
            <w:gridSpan w:val="2"/>
            <w:shd w:val="clear" w:color="000000" w:fill="006686"/>
            <w:noWrap/>
            <w:vAlign w:val="bottom"/>
            <w:hideMark/>
          </w:tcPr>
          <w:p w14:paraId="60CBF31A" w14:textId="77777777" w:rsidR="00E3689B" w:rsidRPr="002C06EE" w:rsidRDefault="00E3689B" w:rsidP="00E3689B">
            <w:pPr>
              <w:spacing w:after="0" w:line="240" w:lineRule="auto"/>
              <w:rPr>
                <w:rFonts w:ascii="Times New Roman" w:eastAsia="Times New Roman" w:hAnsi="Times New Roman" w:cs="Times New Roman"/>
                <w:b/>
                <w:bCs/>
                <w:color w:val="FFFFFF"/>
                <w:sz w:val="20"/>
                <w:szCs w:val="20"/>
              </w:rPr>
            </w:pPr>
            <w:r w:rsidRPr="002C06EE">
              <w:rPr>
                <w:rFonts w:ascii="Times New Roman" w:eastAsia="Times New Roman" w:hAnsi="Times New Roman" w:cs="Times New Roman"/>
                <w:b/>
                <w:bCs/>
                <w:color w:val="FFFFFF"/>
                <w:sz w:val="20"/>
                <w:szCs w:val="20"/>
              </w:rPr>
              <w:t xml:space="preserve">Estimated Pollutant Load Reduction </w:t>
            </w:r>
          </w:p>
        </w:tc>
      </w:tr>
      <w:tr w:rsidR="00E3689B" w:rsidRPr="002C06EE" w14:paraId="5B7197C3" w14:textId="77777777" w:rsidTr="00E3689B">
        <w:trPr>
          <w:trHeight w:val="300"/>
        </w:trPr>
        <w:tc>
          <w:tcPr>
            <w:tcW w:w="3307" w:type="dxa"/>
            <w:shd w:val="clear" w:color="000000" w:fill="DAEEF3"/>
            <w:vAlign w:val="bottom"/>
            <w:hideMark/>
          </w:tcPr>
          <w:p w14:paraId="4FDE6459" w14:textId="77777777" w:rsidR="00E3689B" w:rsidRPr="002C06EE" w:rsidRDefault="00E3689B" w:rsidP="00E3689B">
            <w:pPr>
              <w:spacing w:after="0" w:line="240" w:lineRule="auto"/>
              <w:ind w:left="720"/>
              <w:rPr>
                <w:rFonts w:ascii="Times New Roman" w:eastAsia="Times New Roman" w:hAnsi="Times New Roman" w:cs="Times New Roman"/>
                <w:color w:val="000000"/>
                <w:sz w:val="18"/>
                <w:szCs w:val="18"/>
              </w:rPr>
            </w:pPr>
            <w:r w:rsidRPr="002C06EE">
              <w:rPr>
                <w:rFonts w:ascii="Times New Roman" w:eastAsia="Times New Roman" w:hAnsi="Times New Roman" w:cs="Times New Roman"/>
                <w:color w:val="000000"/>
                <w:sz w:val="18"/>
                <w:szCs w:val="18"/>
              </w:rPr>
              <w:t>TP (lbs./yr.)</w:t>
            </w:r>
          </w:p>
        </w:tc>
        <w:tc>
          <w:tcPr>
            <w:tcW w:w="913" w:type="dxa"/>
            <w:vAlign w:val="bottom"/>
          </w:tcPr>
          <w:p w14:paraId="21BC9A21" w14:textId="77777777" w:rsidR="00E3689B" w:rsidRPr="002C06EE" w:rsidRDefault="00E3689B" w:rsidP="00E3689B">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0.22</w:t>
            </w:r>
          </w:p>
        </w:tc>
      </w:tr>
      <w:tr w:rsidR="00E3689B" w:rsidRPr="002C06EE" w14:paraId="560069BC" w14:textId="77777777" w:rsidTr="00E3689B">
        <w:trPr>
          <w:trHeight w:val="300"/>
        </w:trPr>
        <w:tc>
          <w:tcPr>
            <w:tcW w:w="3307" w:type="dxa"/>
            <w:shd w:val="clear" w:color="000000" w:fill="DAEEF3"/>
            <w:vAlign w:val="bottom"/>
          </w:tcPr>
          <w:p w14:paraId="2FD80163" w14:textId="77777777" w:rsidR="00E3689B" w:rsidRPr="002C06EE" w:rsidRDefault="00E3689B" w:rsidP="00E3689B">
            <w:pPr>
              <w:spacing w:after="0" w:line="240" w:lineRule="auto"/>
              <w:ind w:left="720"/>
              <w:rPr>
                <w:rFonts w:ascii="Times New Roman" w:eastAsia="Times New Roman" w:hAnsi="Times New Roman" w:cs="Times New Roman"/>
                <w:color w:val="000000"/>
                <w:sz w:val="18"/>
                <w:szCs w:val="18"/>
              </w:rPr>
            </w:pPr>
            <w:r w:rsidRPr="002C06EE">
              <w:rPr>
                <w:rFonts w:ascii="Times New Roman" w:eastAsia="Times New Roman" w:hAnsi="Times New Roman" w:cs="Times New Roman"/>
                <w:color w:val="000000"/>
                <w:sz w:val="18"/>
                <w:szCs w:val="18"/>
              </w:rPr>
              <w:t>TN (lbs./yr.)</w:t>
            </w:r>
          </w:p>
        </w:tc>
        <w:tc>
          <w:tcPr>
            <w:tcW w:w="913" w:type="dxa"/>
            <w:vAlign w:val="bottom"/>
          </w:tcPr>
          <w:p w14:paraId="0CB9FBE0" w14:textId="77777777" w:rsidR="00E3689B" w:rsidRPr="002C06EE" w:rsidRDefault="00E3689B" w:rsidP="00E3689B">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1.8</w:t>
            </w:r>
          </w:p>
        </w:tc>
      </w:tr>
      <w:tr w:rsidR="00E3689B" w:rsidRPr="002C06EE" w14:paraId="5621837C" w14:textId="77777777" w:rsidTr="00E3689B">
        <w:trPr>
          <w:trHeight w:val="300"/>
        </w:trPr>
        <w:tc>
          <w:tcPr>
            <w:tcW w:w="3307" w:type="dxa"/>
            <w:shd w:val="clear" w:color="000000" w:fill="DAEEF3"/>
            <w:vAlign w:val="bottom"/>
            <w:hideMark/>
          </w:tcPr>
          <w:p w14:paraId="68E53553" w14:textId="77777777" w:rsidR="00E3689B" w:rsidRPr="002C06EE" w:rsidRDefault="00E3689B" w:rsidP="00E3689B">
            <w:pPr>
              <w:spacing w:after="0" w:line="240" w:lineRule="auto"/>
              <w:ind w:left="720"/>
              <w:rPr>
                <w:rFonts w:ascii="Times New Roman" w:eastAsia="Times New Roman" w:hAnsi="Times New Roman" w:cs="Times New Roman"/>
                <w:color w:val="000000"/>
                <w:sz w:val="18"/>
                <w:szCs w:val="18"/>
              </w:rPr>
            </w:pPr>
            <w:r w:rsidRPr="002C06EE">
              <w:rPr>
                <w:rFonts w:ascii="Times New Roman" w:eastAsia="Times New Roman" w:hAnsi="Times New Roman" w:cs="Times New Roman"/>
                <w:color w:val="000000"/>
                <w:sz w:val="18"/>
                <w:szCs w:val="18"/>
              </w:rPr>
              <w:t>TSS (lbs./yr.)</w:t>
            </w:r>
          </w:p>
        </w:tc>
        <w:tc>
          <w:tcPr>
            <w:tcW w:w="913" w:type="dxa"/>
            <w:vAlign w:val="bottom"/>
          </w:tcPr>
          <w:p w14:paraId="3C3B9DCD" w14:textId="77777777" w:rsidR="00E3689B" w:rsidRPr="002C06EE" w:rsidRDefault="00E3689B" w:rsidP="00E3689B">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84.2</w:t>
            </w:r>
          </w:p>
        </w:tc>
      </w:tr>
      <w:tr w:rsidR="00E3689B" w:rsidRPr="002C06EE" w14:paraId="705023AE" w14:textId="77777777" w:rsidTr="00E3689B">
        <w:trPr>
          <w:trHeight w:val="300"/>
        </w:trPr>
        <w:tc>
          <w:tcPr>
            <w:tcW w:w="3307" w:type="dxa"/>
            <w:shd w:val="clear" w:color="000000" w:fill="006686"/>
            <w:vAlign w:val="bottom"/>
            <w:hideMark/>
          </w:tcPr>
          <w:p w14:paraId="5EBE06DC" w14:textId="77777777" w:rsidR="00E3689B" w:rsidRPr="002C06EE" w:rsidRDefault="00E3689B" w:rsidP="00E3689B">
            <w:pPr>
              <w:spacing w:after="0" w:line="240" w:lineRule="auto"/>
              <w:rPr>
                <w:rFonts w:ascii="Times New Roman" w:eastAsia="Times New Roman" w:hAnsi="Times New Roman" w:cs="Times New Roman"/>
                <w:b/>
                <w:bCs/>
                <w:color w:val="FFFFFF"/>
                <w:sz w:val="20"/>
                <w:szCs w:val="20"/>
              </w:rPr>
            </w:pPr>
            <w:r w:rsidRPr="002C06EE">
              <w:rPr>
                <w:rFonts w:ascii="Times New Roman" w:eastAsia="Times New Roman" w:hAnsi="Times New Roman" w:cs="Times New Roman"/>
                <w:b/>
                <w:bCs/>
                <w:color w:val="FFFFFF"/>
                <w:sz w:val="20"/>
                <w:szCs w:val="20"/>
              </w:rPr>
              <w:t>Estimated Cost</w:t>
            </w:r>
          </w:p>
        </w:tc>
        <w:tc>
          <w:tcPr>
            <w:tcW w:w="913" w:type="dxa"/>
            <w:shd w:val="clear" w:color="000000" w:fill="006686"/>
            <w:vAlign w:val="bottom"/>
            <w:hideMark/>
          </w:tcPr>
          <w:p w14:paraId="3B1A0575" w14:textId="77777777" w:rsidR="00E3689B" w:rsidRPr="002C06EE" w:rsidRDefault="00E3689B" w:rsidP="00E3689B">
            <w:pPr>
              <w:spacing w:after="0" w:line="240" w:lineRule="auto"/>
              <w:rPr>
                <w:rFonts w:ascii="Times New Roman" w:eastAsia="Times New Roman" w:hAnsi="Times New Roman" w:cs="Times New Roman"/>
                <w:b/>
                <w:bCs/>
                <w:color w:val="FFFFFF"/>
                <w:sz w:val="20"/>
                <w:szCs w:val="20"/>
              </w:rPr>
            </w:pPr>
          </w:p>
        </w:tc>
      </w:tr>
      <w:tr w:rsidR="00E3689B" w:rsidRPr="002C06EE" w14:paraId="701861CF" w14:textId="77777777" w:rsidTr="00E3689B">
        <w:trPr>
          <w:trHeight w:val="300"/>
        </w:trPr>
        <w:tc>
          <w:tcPr>
            <w:tcW w:w="3307" w:type="dxa"/>
            <w:shd w:val="clear" w:color="000000" w:fill="DAEEF3"/>
            <w:vAlign w:val="bottom"/>
            <w:hideMark/>
          </w:tcPr>
          <w:p w14:paraId="4D75C3AB" w14:textId="77777777" w:rsidR="00E3689B" w:rsidRPr="002C06EE" w:rsidRDefault="00E3689B" w:rsidP="00E3689B">
            <w:pPr>
              <w:spacing w:after="0" w:line="240" w:lineRule="auto"/>
              <w:ind w:left="720"/>
              <w:rPr>
                <w:rFonts w:ascii="Times New Roman" w:eastAsia="Times New Roman" w:hAnsi="Times New Roman" w:cs="Times New Roman"/>
                <w:color w:val="000000"/>
                <w:sz w:val="18"/>
                <w:szCs w:val="18"/>
              </w:rPr>
            </w:pPr>
            <w:r w:rsidRPr="002C06EE">
              <w:rPr>
                <w:rFonts w:ascii="Times New Roman" w:eastAsia="Times New Roman" w:hAnsi="Times New Roman" w:cs="Times New Roman"/>
                <w:color w:val="000000"/>
                <w:sz w:val="18"/>
                <w:szCs w:val="18"/>
              </w:rPr>
              <w:t xml:space="preserve">Planning-level Capital Cost </w:t>
            </w:r>
          </w:p>
        </w:tc>
        <w:tc>
          <w:tcPr>
            <w:tcW w:w="913" w:type="dxa"/>
            <w:vAlign w:val="bottom"/>
          </w:tcPr>
          <w:p w14:paraId="39E061E5" w14:textId="77777777" w:rsidR="00E3689B" w:rsidRPr="002C06EE" w:rsidRDefault="00E3689B" w:rsidP="00E3689B">
            <w:pPr>
              <w:spacing w:after="0" w:line="240" w:lineRule="auto"/>
              <w:jc w:val="center"/>
              <w:rPr>
                <w:rFonts w:ascii="Times New Roman" w:eastAsia="Times New Roman" w:hAnsi="Times New Roman" w:cs="Times New Roman"/>
                <w:color w:val="000000"/>
                <w:sz w:val="18"/>
                <w:szCs w:val="18"/>
              </w:rPr>
            </w:pPr>
            <w:r w:rsidRPr="002C06EE">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18"/>
                <w:szCs w:val="18"/>
              </w:rPr>
              <w:t>11,200</w:t>
            </w:r>
          </w:p>
        </w:tc>
      </w:tr>
    </w:tbl>
    <w:p w14:paraId="726D374F" w14:textId="77777777" w:rsidR="00E3689B" w:rsidRDefault="00E3689B" w:rsidP="00E3689B">
      <w:pPr>
        <w:spacing w:after="0"/>
        <w:jc w:val="both"/>
        <w:rPr>
          <w:rFonts w:ascii="Times New Roman" w:hAnsi="Times New Roman" w:cs="Times New Roman"/>
          <w:sz w:val="24"/>
          <w:szCs w:val="24"/>
        </w:rPr>
      </w:pPr>
    </w:p>
    <w:p w14:paraId="62EFCE4E" w14:textId="77777777" w:rsidR="00E3689B" w:rsidRDefault="00E3689B" w:rsidP="00E3689B">
      <w:pPr>
        <w:rPr>
          <w:rFonts w:ascii="Times New Roman" w:hAnsi="Times New Roman" w:cs="Times New Roman"/>
        </w:rPr>
      </w:pPr>
      <w:r>
        <w:rPr>
          <w:rFonts w:ascii="Times New Roman" w:hAnsi="Times New Roman" w:cs="Times New Roman"/>
          <w:sz w:val="24"/>
          <w:szCs w:val="24"/>
        </w:rPr>
        <w:br w:type="page"/>
      </w:r>
    </w:p>
    <w:p w14:paraId="24CA62E0" w14:textId="77777777" w:rsidR="00E3689B" w:rsidRPr="000E1FB4" w:rsidRDefault="00E3689B" w:rsidP="00E3689B">
      <w:pPr>
        <w:spacing w:after="0"/>
        <w:jc w:val="both"/>
        <w:rPr>
          <w:rFonts w:ascii="Times New Roman" w:hAnsi="Times New Roman" w:cs="Times New Roman"/>
          <w:b/>
          <w:color w:val="007DA3"/>
          <w:sz w:val="24"/>
          <w:szCs w:val="24"/>
        </w:rPr>
      </w:pPr>
      <w:r>
        <w:rPr>
          <w:rFonts w:ascii="Times New Roman" w:hAnsi="Times New Roman" w:cs="Times New Roman"/>
          <w:b/>
          <w:color w:val="007DA3"/>
          <w:sz w:val="24"/>
          <w:szCs w:val="24"/>
        </w:rPr>
        <w:lastRenderedPageBreak/>
        <w:t>Site Wayland 8</w:t>
      </w:r>
      <w:r w:rsidRPr="000E1FB4">
        <w:rPr>
          <w:rFonts w:ascii="Times New Roman" w:hAnsi="Times New Roman" w:cs="Times New Roman"/>
          <w:b/>
          <w:color w:val="007DA3"/>
          <w:sz w:val="24"/>
          <w:szCs w:val="24"/>
        </w:rPr>
        <w:t xml:space="preserve">: </w:t>
      </w:r>
      <w:r>
        <w:rPr>
          <w:rFonts w:ascii="Times New Roman" w:hAnsi="Times New Roman" w:cs="Times New Roman"/>
          <w:b/>
          <w:color w:val="007DA3"/>
          <w:sz w:val="24"/>
          <w:szCs w:val="24"/>
        </w:rPr>
        <w:t>Aquaduct Road</w:t>
      </w:r>
      <w:r w:rsidRPr="000E1FB4">
        <w:rPr>
          <w:rFonts w:ascii="Times New Roman" w:hAnsi="Times New Roman" w:cs="Times New Roman"/>
          <w:b/>
          <w:color w:val="007DA3"/>
          <w:sz w:val="24"/>
          <w:szCs w:val="24"/>
        </w:rPr>
        <w:t xml:space="preserve">      </w:t>
      </w:r>
    </w:p>
    <w:tbl>
      <w:tblPr>
        <w:tblpPr w:leftFromText="187" w:rightFromText="187" w:vertAnchor="page" w:horzAnchor="page" w:tblpX="6385" w:tblpY="1573"/>
        <w:tblOverlap w:val="never"/>
        <w:tblW w:w="5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58"/>
      </w:tblGrid>
      <w:tr w:rsidR="00E3689B" w:rsidRPr="000E1FB4" w14:paraId="46352D45" w14:textId="77777777" w:rsidTr="00E3689B">
        <w:trPr>
          <w:trHeight w:val="3680"/>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33FEB5E" w14:textId="77777777" w:rsidR="00E3689B" w:rsidRPr="006A631F" w:rsidRDefault="00E3689B" w:rsidP="00E3689B">
            <w:pPr>
              <w:spacing w:after="0" w:line="240" w:lineRule="auto"/>
              <w:jc w:val="both"/>
              <w:rPr>
                <w:rFonts w:ascii="Times New Roman" w:hAnsi="Times New Roman" w:cs="Times New Roman"/>
                <w:sz w:val="24"/>
                <w:szCs w:val="24"/>
              </w:rPr>
            </w:pPr>
            <w:r w:rsidRPr="000E1FB4">
              <w:rPr>
                <w:rFonts w:ascii="Times New Roman" w:hAnsi="Times New Roman" w:cs="Times New Roman"/>
                <w:b/>
                <w:noProof/>
                <w:sz w:val="20"/>
                <w:szCs w:val="20"/>
              </w:rPr>
              <mc:AlternateContent>
                <mc:Choice Requires="wps">
                  <w:drawing>
                    <wp:anchor distT="0" distB="0" distL="114300" distR="114300" simplePos="0" relativeHeight="251872256" behindDoc="0" locked="0" layoutInCell="1" allowOverlap="1" wp14:anchorId="620F581A" wp14:editId="3E726FD8">
                      <wp:simplePos x="0" y="0"/>
                      <wp:positionH relativeFrom="column">
                        <wp:posOffset>189230</wp:posOffset>
                      </wp:positionH>
                      <wp:positionV relativeFrom="paragraph">
                        <wp:posOffset>125095</wp:posOffset>
                      </wp:positionV>
                      <wp:extent cx="1003935" cy="248920"/>
                      <wp:effectExtent l="0" t="0" r="424815" b="570230"/>
                      <wp:wrapNone/>
                      <wp:docPr id="7672"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308764" y="1149927"/>
                                <a:ext cx="1003935" cy="248920"/>
                              </a:xfrm>
                              <a:prstGeom prst="wedgeRectCallout">
                                <a:avLst>
                                  <a:gd name="adj1" fmla="val 85665"/>
                                  <a:gd name="adj2" fmla="val 255356"/>
                                </a:avLst>
                              </a:prstGeom>
                              <a:solidFill>
                                <a:srgbClr val="FFFFFF">
                                  <a:alpha val="70000"/>
                                </a:srgbClr>
                              </a:solidFill>
                              <a:ln w="9525">
                                <a:solidFill>
                                  <a:srgbClr val="000000"/>
                                </a:solidFill>
                                <a:miter lim="800000"/>
                                <a:headEnd/>
                                <a:tailEnd/>
                              </a:ln>
                            </wps:spPr>
                            <wps:txbx>
                              <w:txbxContent>
                                <w:p w14:paraId="4D59AE3E"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Snake Brook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20F581A" id="_x0000_s1194" type="#_x0000_t61" style="position:absolute;left:0;text-align:left;margin-left:14.9pt;margin-top:9.85pt;width:79.05pt;height:19.6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" adj="29304,65957">
                      <v:fill opacity="46003f"/>
                      <v:textbox inset="0,,0">
                        <w:txbxContent>
                          <w:p w14:paraId="4D59AE3E"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Snake Brook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870208" behindDoc="0" locked="0" layoutInCell="1" allowOverlap="1" wp14:anchorId="6AF4EA5D" wp14:editId="47398D68">
                      <wp:simplePos x="0" y="0"/>
                      <wp:positionH relativeFrom="column">
                        <wp:posOffset>487045</wp:posOffset>
                      </wp:positionH>
                      <wp:positionV relativeFrom="paragraph">
                        <wp:posOffset>1607820</wp:posOffset>
                      </wp:positionV>
                      <wp:extent cx="533400" cy="387985"/>
                      <wp:effectExtent l="0" t="495300" r="628650" b="12065"/>
                      <wp:wrapNone/>
                      <wp:docPr id="7673"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606636" y="2632364"/>
                                <a:ext cx="533400" cy="387985"/>
                              </a:xfrm>
                              <a:prstGeom prst="wedgeRectCallout">
                                <a:avLst>
                                  <a:gd name="adj1" fmla="val 154967"/>
                                  <a:gd name="adj2" fmla="val -171514"/>
                                </a:avLst>
                              </a:prstGeom>
                              <a:solidFill>
                                <a:srgbClr val="FFFFFF">
                                  <a:alpha val="70000"/>
                                </a:srgbClr>
                              </a:solidFill>
                              <a:ln w="9525">
                                <a:solidFill>
                                  <a:srgbClr val="000000"/>
                                </a:solidFill>
                                <a:miter lim="800000"/>
                                <a:headEnd/>
                                <a:tailEnd/>
                              </a:ln>
                            </wps:spPr>
                            <wps:txbx>
                              <w:txbxContent>
                                <w:p w14:paraId="00BED80B"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Rip Rap Protection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AF4EA5D" id="_x0000_s1195" type="#_x0000_t61" style="position:absolute;left:0;text-align:left;margin-left:38.35pt;margin-top:126.6pt;width:42pt;height:30.5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" adj="44273,-26247">
                      <v:fill opacity="46003f"/>
                      <v:textbox inset="0,,0">
                        <w:txbxContent>
                          <w:p w14:paraId="00BED80B"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Rip Rap Protection </w:t>
                            </w:r>
                          </w:p>
                        </w:txbxContent>
                      </v:textbox>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866112" behindDoc="0" locked="0" layoutInCell="1" allowOverlap="1" wp14:anchorId="53330ECA" wp14:editId="05F2A3C1">
                      <wp:simplePos x="0" y="0"/>
                      <wp:positionH relativeFrom="column">
                        <wp:posOffset>1547841</wp:posOffset>
                      </wp:positionH>
                      <wp:positionV relativeFrom="paragraph">
                        <wp:posOffset>1011266</wp:posOffset>
                      </wp:positionV>
                      <wp:extent cx="789709" cy="367146"/>
                      <wp:effectExtent l="0" t="0" r="10795" b="13970"/>
                      <wp:wrapNone/>
                      <wp:docPr id="7674" name="Freeform: Shape 7674"/>
                      <wp:cNvGraphicFramePr/>
                      <a:graphic xmlns:a="http://schemas.openxmlformats.org/drawingml/2006/main">
                        <a:graphicData uri="http://schemas.microsoft.com/office/word/2010/wordprocessingShape">
                          <wps:wsp>
                            <wps:cNvSpPr/>
                            <wps:spPr>
                              <a:xfrm>
                                <a:off x="0" y="0"/>
                                <a:ext cx="789709" cy="367146"/>
                              </a:xfrm>
                              <a:custGeom>
                                <a:avLst/>
                                <a:gdLst>
                                  <a:gd name="connsiteX0" fmla="*/ 214746 w 789709"/>
                                  <a:gd name="connsiteY0" fmla="*/ 34637 h 367146"/>
                                  <a:gd name="connsiteX1" fmla="*/ 48491 w 789709"/>
                                  <a:gd name="connsiteY1" fmla="*/ 0 h 367146"/>
                                  <a:gd name="connsiteX2" fmla="*/ 0 w 789709"/>
                                  <a:gd name="connsiteY2" fmla="*/ 367146 h 367146"/>
                                  <a:gd name="connsiteX3" fmla="*/ 789709 w 789709"/>
                                  <a:gd name="connsiteY3" fmla="*/ 318655 h 367146"/>
                                  <a:gd name="connsiteX4" fmla="*/ 214746 w 789709"/>
                                  <a:gd name="connsiteY4" fmla="*/ 34637 h 36714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89709" h="367146">
                                    <a:moveTo>
                                      <a:pt x="214746" y="34637"/>
                                    </a:moveTo>
                                    <a:lnTo>
                                      <a:pt x="48491" y="0"/>
                                    </a:lnTo>
                                    <a:lnTo>
                                      <a:pt x="0" y="367146"/>
                                    </a:lnTo>
                                    <a:lnTo>
                                      <a:pt x="789709" y="318655"/>
                                    </a:lnTo>
                                    <a:lnTo>
                                      <a:pt x="214746" y="34637"/>
                                    </a:lnTo>
                                    <a:close/>
                                  </a:path>
                                </a:pathLst>
                              </a:custGeom>
                              <a:noFill/>
                              <a:ln>
                                <a:solidFill>
                                  <a:schemeClr val="bg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6645252" id="Freeform: Shape 7674" o:spid="_x0000_s1026" style="position:absolute;margin-left:121.9pt;margin-top:79.65pt;width:62.2pt;height:28.9pt;z-index:251866112;visibility:visible;mso-wrap-style:square;mso-wrap-distance-left:9pt;mso-wrap-distance-top:0;mso-wrap-distance-right:9pt;mso-wrap-distance-bottom:0;mso-position-horizontal:absolute;mso-position-horizontal-relative:text;mso-position-vertical:absolute;mso-position-vertical-relative:text;v-text-anchor:middle" coordsize="789709,367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" path="m214746,34637l48491,,,367146,789709,318655,214746,34637xe" filled="f" strokecolor="white [3212]" strokeweight="2pt">
                      <v:stroke dashstyle="3 1"/>
                      <v:path arrowok="t" o:connecttype="custom" o:connectlocs="214746,34637;48491,0;0,367146;789709,318655;214746,34637" o:connectangles="0,0,0,0,0"/>
                    </v:shape>
                  </w:pict>
                </mc:Fallback>
              </mc:AlternateContent>
            </w:r>
            <w:r w:rsidRPr="000E1FB4">
              <w:rPr>
                <w:rFonts w:ascii="Times New Roman" w:hAnsi="Times New Roman" w:cs="Times New Roman"/>
                <w:b/>
                <w:noProof/>
                <w:sz w:val="24"/>
                <w:szCs w:val="24"/>
              </w:rPr>
              <mc:AlternateContent>
                <mc:Choice Requires="wps">
                  <w:drawing>
                    <wp:anchor distT="0" distB="0" distL="114300" distR="114300" simplePos="0" relativeHeight="251864064" behindDoc="0" locked="0" layoutInCell="1" allowOverlap="1" wp14:anchorId="59A85C24" wp14:editId="4880D5D7">
                      <wp:simplePos x="0" y="0"/>
                      <wp:positionH relativeFrom="column">
                        <wp:posOffset>2347595</wp:posOffset>
                      </wp:positionH>
                      <wp:positionV relativeFrom="paragraph">
                        <wp:posOffset>53975</wp:posOffset>
                      </wp:positionV>
                      <wp:extent cx="685800" cy="228600"/>
                      <wp:effectExtent l="0" t="0" r="19050" b="19050"/>
                      <wp:wrapNone/>
                      <wp:docPr id="7675"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35171268" w14:textId="77777777" w:rsidR="007346D8" w:rsidRPr="007673F9" w:rsidRDefault="007346D8" w:rsidP="00E3689B">
                                  <w:pPr>
                                    <w:jc w:val="center"/>
                                    <w:rPr>
                                      <w:rFonts w:ascii="Arial" w:hAnsi="Arial" w:cs="Arial"/>
                                      <w:sz w:val="16"/>
                                      <w:szCs w:val="16"/>
                                    </w:rPr>
                                  </w:pPr>
                                  <w:r>
                                    <w:rPr>
                                      <w:rFonts w:ascii="Arial" w:hAnsi="Arial" w:cs="Arial"/>
                                      <w:sz w:val="16"/>
                                      <w:szCs w:val="16"/>
                                    </w:rPr>
                                    <w:t>Photo 8</w:t>
                                  </w:r>
                                  <w:r w:rsidRPr="007673F9">
                                    <w:rPr>
                                      <w:rFonts w:ascii="Arial" w:hAnsi="Arial" w:cs="Arial"/>
                                      <w:sz w:val="16"/>
                                      <w:szCs w:val="16"/>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A85C24" id="_x0000_s1196" type="#_x0000_t176" style="position:absolute;left:0;text-align:left;margin-left:184.85pt;margin-top:4.25pt;width:54pt;height:18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">
                      <v:shadow opacity=".5" offset="-6pt,-6pt"/>
                      <v:textbox>
                        <w:txbxContent>
                          <w:p w14:paraId="35171268" w14:textId="77777777" w:rsidR="007346D8" w:rsidRPr="007673F9" w:rsidRDefault="007346D8" w:rsidP="00E3689B">
                            <w:pPr>
                              <w:jc w:val="center"/>
                              <w:rPr>
                                <w:rFonts w:ascii="Arial" w:hAnsi="Arial" w:cs="Arial"/>
                                <w:sz w:val="16"/>
                                <w:szCs w:val="16"/>
                              </w:rPr>
                            </w:pPr>
                            <w:r>
                              <w:rPr>
                                <w:rFonts w:ascii="Arial" w:hAnsi="Arial" w:cs="Arial"/>
                                <w:sz w:val="16"/>
                                <w:szCs w:val="16"/>
                              </w:rPr>
                              <w:t>Photo 8</w:t>
                            </w:r>
                            <w:r w:rsidRPr="007673F9">
                              <w:rPr>
                                <w:rFonts w:ascii="Arial" w:hAnsi="Arial" w:cs="Arial"/>
                                <w:sz w:val="16"/>
                                <w:szCs w:val="16"/>
                              </w:rPr>
                              <w:t>-1</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859968" behindDoc="0" locked="0" layoutInCell="1" allowOverlap="1" wp14:anchorId="7D5151D2" wp14:editId="119871D3">
                      <wp:simplePos x="0" y="0"/>
                      <wp:positionH relativeFrom="column">
                        <wp:posOffset>2257425</wp:posOffset>
                      </wp:positionH>
                      <wp:positionV relativeFrom="paragraph">
                        <wp:posOffset>1788795</wp:posOffset>
                      </wp:positionV>
                      <wp:extent cx="740410" cy="364490"/>
                      <wp:effectExtent l="38100" t="76200" r="0" b="92710"/>
                      <wp:wrapNone/>
                      <wp:docPr id="7676" name="Freeform: Shape 7676"/>
                      <wp:cNvGraphicFramePr/>
                      <a:graphic xmlns:a="http://schemas.openxmlformats.org/drawingml/2006/main">
                        <a:graphicData uri="http://schemas.microsoft.com/office/word/2010/wordprocessingShape">
                          <wps:wsp>
                            <wps:cNvSpPr/>
                            <wps:spPr>
                              <a:xfrm rot="668302">
                                <a:off x="0" y="0"/>
                                <a:ext cx="740410" cy="364490"/>
                              </a:xfrm>
                              <a:custGeom>
                                <a:avLst/>
                                <a:gdLst>
                                  <a:gd name="connsiteX0" fmla="*/ 947790 w 947790"/>
                                  <a:gd name="connsiteY0" fmla="*/ 150991 h 150991"/>
                                  <a:gd name="connsiteX1" fmla="*/ 111027 w 947790"/>
                                  <a:gd name="connsiteY1" fmla="*/ 73354 h 150991"/>
                                  <a:gd name="connsiteX2" fmla="*/ 7510 w 947790"/>
                                  <a:gd name="connsiteY2" fmla="*/ 4342 h 150991"/>
                                  <a:gd name="connsiteX3" fmla="*/ 16137 w 947790"/>
                                  <a:gd name="connsiteY3" fmla="*/ 12969 h 150991"/>
                                </a:gdLst>
                                <a:ahLst/>
                                <a:cxnLst>
                                  <a:cxn ang="0">
                                    <a:pos x="connsiteX0" y="connsiteY0"/>
                                  </a:cxn>
                                  <a:cxn ang="0">
                                    <a:pos x="connsiteX1" y="connsiteY1"/>
                                  </a:cxn>
                                  <a:cxn ang="0">
                                    <a:pos x="connsiteX2" y="connsiteY2"/>
                                  </a:cxn>
                                  <a:cxn ang="0">
                                    <a:pos x="connsiteX3" y="connsiteY3"/>
                                  </a:cxn>
                                </a:cxnLst>
                                <a:rect l="l" t="t" r="r" b="b"/>
                                <a:pathLst>
                                  <a:path w="947790" h="150991">
                                    <a:moveTo>
                                      <a:pt x="947790" y="150991"/>
                                    </a:moveTo>
                                    <a:cubicBezTo>
                                      <a:pt x="607765" y="124393"/>
                                      <a:pt x="267740" y="97795"/>
                                      <a:pt x="111027" y="73354"/>
                                    </a:cubicBezTo>
                                    <a:cubicBezTo>
                                      <a:pt x="-45686" y="48913"/>
                                      <a:pt x="23325" y="14406"/>
                                      <a:pt x="7510" y="4342"/>
                                    </a:cubicBezTo>
                                    <a:cubicBezTo>
                                      <a:pt x="-8305" y="-5722"/>
                                      <a:pt x="3916" y="3623"/>
                                      <a:pt x="16137" y="12969"/>
                                    </a:cubicBezTo>
                                  </a:path>
                                </a:pathLst>
                              </a:custGeom>
                              <a:noFill/>
                              <a:ln w="38100">
                                <a:solidFill>
                                  <a:srgbClr val="00B0F0"/>
                                </a:solidFill>
                                <a:tailEnd type="stealt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838943" id="Freeform: Shape 7676" o:spid="_x0000_s1026" style="position:absolute;margin-left:177.75pt;margin-top:140.85pt;width:58.3pt;height:28.7pt;rotation:729964fd;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47790,150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" path="m947790,150991c607765,124393,267740,97795,111027,73354,-45686,48913,23325,14406,7510,4342,-8305,-5722,3916,3623,16137,12969e" filled="f" strokecolor="#00b0f0" strokeweight="3pt">
                      <v:stroke endarrow="classic"/>
                      <v:path arrowok="t" o:connecttype="custom" o:connectlocs="740410,364490;86734,177075;5867,10482;12606,31307" o:connectangles="0,0,0,0"/>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862016" behindDoc="0" locked="0" layoutInCell="1" allowOverlap="1" wp14:anchorId="70F941BA" wp14:editId="20536187">
                      <wp:simplePos x="0" y="0"/>
                      <wp:positionH relativeFrom="column">
                        <wp:posOffset>1370330</wp:posOffset>
                      </wp:positionH>
                      <wp:positionV relativeFrom="paragraph">
                        <wp:posOffset>1901190</wp:posOffset>
                      </wp:positionV>
                      <wp:extent cx="603250" cy="318770"/>
                      <wp:effectExtent l="0" t="76200" r="368300" b="24130"/>
                      <wp:wrapNone/>
                      <wp:docPr id="7677"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250" cy="318770"/>
                              </a:xfrm>
                              <a:prstGeom prst="wedgeRectCallout">
                                <a:avLst>
                                  <a:gd name="adj1" fmla="val 98713"/>
                                  <a:gd name="adj2" fmla="val -65688"/>
                                </a:avLst>
                              </a:prstGeom>
                              <a:solidFill>
                                <a:srgbClr val="FFFFFF">
                                  <a:alpha val="70000"/>
                                </a:srgbClr>
                              </a:solidFill>
                              <a:ln w="9525">
                                <a:solidFill>
                                  <a:srgbClr val="000000"/>
                                </a:solidFill>
                                <a:miter lim="800000"/>
                                <a:headEnd/>
                                <a:tailEnd/>
                              </a:ln>
                            </wps:spPr>
                            <wps:txbx>
                              <w:txbxContent>
                                <w:p w14:paraId="4F508D6A"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0F941BA" id="_x0000_s1197" type="#_x0000_t61" style="position:absolute;left:0;text-align:left;margin-left:107.9pt;margin-top:149.7pt;width:47.5pt;height:25.1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" adj="32122,-3389">
                      <v:fill opacity="46003f"/>
                      <v:textbox inset="0,,0">
                        <w:txbxContent>
                          <w:p w14:paraId="4F508D6A"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868160" behindDoc="0" locked="0" layoutInCell="1" allowOverlap="1" wp14:anchorId="4044BB78" wp14:editId="39D14286">
                      <wp:simplePos x="0" y="0"/>
                      <wp:positionH relativeFrom="column">
                        <wp:posOffset>1912620</wp:posOffset>
                      </wp:positionH>
                      <wp:positionV relativeFrom="paragraph">
                        <wp:posOffset>1254760</wp:posOffset>
                      </wp:positionV>
                      <wp:extent cx="505460" cy="284480"/>
                      <wp:effectExtent l="0" t="0" r="27940" b="20320"/>
                      <wp:wrapNone/>
                      <wp:docPr id="7678" name="Freeform: Shape 7678"/>
                      <wp:cNvGraphicFramePr/>
                      <a:graphic xmlns:a="http://schemas.openxmlformats.org/drawingml/2006/main">
                        <a:graphicData uri="http://schemas.microsoft.com/office/word/2010/wordprocessingShape">
                          <wps:wsp>
                            <wps:cNvSpPr/>
                            <wps:spPr>
                              <a:xfrm flipH="1">
                                <a:off x="0" y="0"/>
                                <a:ext cx="505460" cy="284480"/>
                              </a:xfrm>
                              <a:custGeom>
                                <a:avLst/>
                                <a:gdLst>
                                  <a:gd name="connsiteX0" fmla="*/ 82169 w 1339438"/>
                                  <a:gd name="connsiteY0" fmla="*/ 143926 h 144847"/>
                                  <a:gd name="connsiteX1" fmla="*/ 1243059 w 1339438"/>
                                  <a:gd name="connsiteY1" fmla="*/ 96219 h 144847"/>
                                  <a:gd name="connsiteX2" fmla="*/ 1155595 w 1339438"/>
                                  <a:gd name="connsiteY2" fmla="*/ 803 h 144847"/>
                                  <a:gd name="connsiteX3" fmla="*/ 209390 w 1339438"/>
                                  <a:gd name="connsiteY3" fmla="*/ 56462 h 144847"/>
                                  <a:gd name="connsiteX4" fmla="*/ 82169 w 1339438"/>
                                  <a:gd name="connsiteY4" fmla="*/ 143926 h 14484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339438" h="144847">
                                    <a:moveTo>
                                      <a:pt x="82169" y="143926"/>
                                    </a:moveTo>
                                    <a:cubicBezTo>
                                      <a:pt x="254447" y="150552"/>
                                      <a:pt x="1064155" y="120073"/>
                                      <a:pt x="1243059" y="96219"/>
                                    </a:cubicBezTo>
                                    <a:cubicBezTo>
                                      <a:pt x="1421963" y="72365"/>
                                      <a:pt x="1327873" y="7429"/>
                                      <a:pt x="1155595" y="803"/>
                                    </a:cubicBezTo>
                                    <a:cubicBezTo>
                                      <a:pt x="983317" y="-5823"/>
                                      <a:pt x="382993" y="29958"/>
                                      <a:pt x="209390" y="56462"/>
                                    </a:cubicBezTo>
                                    <a:cubicBezTo>
                                      <a:pt x="35787" y="82966"/>
                                      <a:pt x="-90109" y="137300"/>
                                      <a:pt x="82169" y="143926"/>
                                    </a:cubicBezTo>
                                    <a:close/>
                                  </a:path>
                                </a:pathLst>
                              </a:custGeom>
                              <a:noFill/>
                              <a:ln>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AF4E4" id="Freeform: Shape 7678" o:spid="_x0000_s1026" style="position:absolute;margin-left:150.6pt;margin-top:98.8pt;width:39.8pt;height:22.4pt;flip:x;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39438,144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" path="m82169,143926v172278,6626,981986,-23853,1160890,-47707c1421963,72365,1327873,7429,1155595,803,983317,-5823,382993,29958,209390,56462,35787,82966,-90109,137300,82169,143926xe" filled="f" strokecolor="red" strokeweight="2pt">
                      <v:stroke dashstyle="dash"/>
                      <v:path arrowok="t" o:connecttype="custom" o:connectlocs="31008,282671;469090,188974;436084,1577;79017,110892;31008,282671" o:connectangles="0,0,0,0,0"/>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857920" behindDoc="0" locked="0" layoutInCell="1" allowOverlap="1" wp14:anchorId="42594378" wp14:editId="2BF1D749">
                      <wp:simplePos x="0" y="0"/>
                      <wp:positionH relativeFrom="column">
                        <wp:posOffset>2218055</wp:posOffset>
                      </wp:positionH>
                      <wp:positionV relativeFrom="paragraph">
                        <wp:posOffset>535940</wp:posOffset>
                      </wp:positionV>
                      <wp:extent cx="646430" cy="387985"/>
                      <wp:effectExtent l="0" t="0" r="20320" b="354965"/>
                      <wp:wrapNone/>
                      <wp:docPr id="7679"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366164" y="3955473"/>
                                <a:ext cx="646430" cy="387985"/>
                              </a:xfrm>
                              <a:prstGeom prst="wedgeRectCallout">
                                <a:avLst>
                                  <a:gd name="adj1" fmla="val -36626"/>
                                  <a:gd name="adj2" fmla="val 130225"/>
                                </a:avLst>
                              </a:prstGeom>
                              <a:solidFill>
                                <a:srgbClr val="FFFFFF">
                                  <a:alpha val="70000"/>
                                </a:srgbClr>
                              </a:solidFill>
                              <a:ln w="9525">
                                <a:solidFill>
                                  <a:srgbClr val="000000"/>
                                </a:solidFill>
                                <a:miter lim="800000"/>
                                <a:headEnd/>
                                <a:tailEnd/>
                              </a:ln>
                            </wps:spPr>
                            <wps:txbx>
                              <w:txbxContent>
                                <w:p w14:paraId="2CEC24EC"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Catch Basin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2594378" id="_x0000_s1198" type="#_x0000_t61" style="position:absolute;left:0;text-align:left;margin-left:174.65pt;margin-top:42.2pt;width:50.9pt;height:30.5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" adj="2889,38929">
                      <v:fill opacity="46003f"/>
                      <v:textbox inset="0,,0">
                        <w:txbxContent>
                          <w:p w14:paraId="2CEC24EC"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Catch Basin </w:t>
                            </w:r>
                          </w:p>
                        </w:txbxContent>
                      </v:textbox>
                    </v:shape>
                  </w:pict>
                </mc:Fallback>
              </mc:AlternateContent>
            </w:r>
            <w:r>
              <w:rPr>
                <w:rFonts w:ascii="Times New Roman" w:hAnsi="Times New Roman" w:cs="Times New Roman"/>
                <w:noProof/>
                <w:sz w:val="24"/>
                <w:szCs w:val="24"/>
              </w:rPr>
              <w:drawing>
                <wp:inline distT="0" distB="0" distL="0" distR="0" wp14:anchorId="05CBC0DE" wp14:editId="77DCE5BB">
                  <wp:extent cx="3068955" cy="2299970"/>
                  <wp:effectExtent l="19050" t="19050" r="17145" b="24130"/>
                  <wp:docPr id="7756" name="Picture 7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54" cstate="screen">
                            <a:extLst>
                              <a:ext uri="{28A0092B-C50C-407E-A947-70E740481C1C}">
                                <a14:useLocalDpi xmlns:a14="http://schemas.microsoft.com/office/drawing/2010/main"/>
                              </a:ext>
                            </a:extLst>
                          </a:blip>
                          <a:srcRect/>
                          <a:stretch>
                            <a:fillRect/>
                          </a:stretch>
                        </pic:blipFill>
                        <pic:spPr bwMode="auto">
                          <a:xfrm>
                            <a:off x="0" y="0"/>
                            <a:ext cx="3068955" cy="2299970"/>
                          </a:xfrm>
                          <a:prstGeom prst="rect">
                            <a:avLst/>
                          </a:prstGeom>
                          <a:noFill/>
                          <a:ln>
                            <a:solidFill>
                              <a:schemeClr val="tx1"/>
                            </a:solidFill>
                          </a:ln>
                        </pic:spPr>
                      </pic:pic>
                    </a:graphicData>
                  </a:graphic>
                </wp:inline>
              </w:drawing>
            </w:r>
          </w:p>
        </w:tc>
      </w:tr>
      <w:tr w:rsidR="00E3689B" w:rsidRPr="000E1FB4" w14:paraId="58FD4EB9" w14:textId="77777777" w:rsidTr="00E3689B">
        <w:trPr>
          <w:trHeight w:val="3862"/>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1168BC9" w14:textId="77777777" w:rsidR="00E3689B" w:rsidRPr="000E1FB4" w:rsidRDefault="00E3689B" w:rsidP="00E3689B">
            <w:pPr>
              <w:spacing w:after="0" w:line="240" w:lineRule="auto"/>
              <w:jc w:val="both"/>
              <w:rPr>
                <w:rFonts w:ascii="Times New Roman" w:hAnsi="Times New Roman" w:cs="Times New Roman"/>
                <w:sz w:val="24"/>
                <w:szCs w:val="24"/>
              </w:rPr>
            </w:pPr>
          </w:p>
        </w:tc>
      </w:tr>
      <w:tr w:rsidR="00E3689B" w:rsidRPr="000E1FB4" w14:paraId="12780A1A" w14:textId="77777777" w:rsidTr="00E3689B">
        <w:trPr>
          <w:trHeight w:val="3888"/>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8C1EB99" w14:textId="77777777" w:rsidR="00E3689B" w:rsidRPr="000E1FB4" w:rsidRDefault="00E3689B" w:rsidP="00E3689B">
            <w:pPr>
              <w:spacing w:after="0" w:line="240" w:lineRule="auto"/>
              <w:jc w:val="both"/>
              <w:rPr>
                <w:rFonts w:ascii="Times New Roman" w:hAnsi="Times New Roman" w:cs="Times New Roman"/>
                <w:sz w:val="24"/>
                <w:szCs w:val="24"/>
              </w:rPr>
            </w:pPr>
          </w:p>
        </w:tc>
      </w:tr>
    </w:tbl>
    <w:p w14:paraId="22283FCB"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Micro-watershed No.: </w:t>
      </w:r>
      <w:r>
        <w:rPr>
          <w:rFonts w:ascii="Times New Roman" w:hAnsi="Times New Roman" w:cs="Times New Roman"/>
          <w:b/>
          <w:i/>
          <w:color w:val="8E8E8E"/>
          <w:sz w:val="20"/>
          <w:szCs w:val="20"/>
        </w:rPr>
        <w:t>W-21</w:t>
      </w:r>
    </w:p>
    <w:p w14:paraId="7D2418FF"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BMP Type: </w:t>
      </w:r>
      <w:r>
        <w:rPr>
          <w:rFonts w:ascii="Times New Roman" w:hAnsi="Times New Roman" w:cs="Times New Roman"/>
          <w:b/>
          <w:i/>
          <w:color w:val="8E8E8E"/>
          <w:sz w:val="20"/>
          <w:szCs w:val="20"/>
        </w:rPr>
        <w:t>Hydrodynamic Separator and Rip Rap Armor</w:t>
      </w:r>
    </w:p>
    <w:p w14:paraId="6CDFEF10" w14:textId="77777777" w:rsidR="00E3689B"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BMP Location: </w:t>
      </w:r>
      <w:r>
        <w:rPr>
          <w:rFonts w:ascii="Times New Roman" w:hAnsi="Times New Roman" w:cs="Times New Roman"/>
          <w:b/>
          <w:i/>
          <w:color w:val="8E8E8E"/>
          <w:sz w:val="20"/>
          <w:szCs w:val="20"/>
        </w:rPr>
        <w:t xml:space="preserve">47 Aquaduct Road </w:t>
      </w:r>
      <w:r w:rsidRPr="000E1FB4">
        <w:rPr>
          <w:rFonts w:ascii="Times New Roman" w:hAnsi="Times New Roman" w:cs="Times New Roman"/>
          <w:b/>
          <w:i/>
          <w:color w:val="8E8E8E"/>
          <w:sz w:val="20"/>
          <w:szCs w:val="20"/>
        </w:rPr>
        <w:t xml:space="preserve">    </w:t>
      </w:r>
    </w:p>
    <w:p w14:paraId="65E31F8A" w14:textId="68205660" w:rsidR="00E3689B" w:rsidRPr="000E1FB4" w:rsidRDefault="00E3689B" w:rsidP="00E3689B">
      <w:pPr>
        <w:spacing w:after="0"/>
        <w:jc w:val="both"/>
        <w:rPr>
          <w:rFonts w:ascii="Times New Roman" w:hAnsi="Times New Roman" w:cs="Times New Roman"/>
          <w:b/>
          <w:sz w:val="20"/>
          <w:szCs w:val="20"/>
        </w:rPr>
      </w:pPr>
      <w:r>
        <w:rPr>
          <w:rFonts w:ascii="Times New Roman" w:hAnsi="Times New Roman" w:cs="Times New Roman"/>
          <w:b/>
          <w:i/>
          <w:color w:val="8E8E8E"/>
          <w:sz w:val="20"/>
          <w:szCs w:val="20"/>
        </w:rPr>
        <w:t xml:space="preserve">Priority Rank: </w:t>
      </w:r>
      <w:r w:rsidR="00FA66DB">
        <w:rPr>
          <w:rFonts w:ascii="Times New Roman" w:hAnsi="Times New Roman" w:cs="Times New Roman"/>
          <w:b/>
          <w:i/>
          <w:color w:val="8E8E8E"/>
          <w:sz w:val="20"/>
          <w:szCs w:val="20"/>
        </w:rPr>
        <w:t>Low</w:t>
      </w:r>
      <w:r>
        <w:rPr>
          <w:rFonts w:ascii="Times New Roman" w:hAnsi="Times New Roman" w:cs="Times New Roman"/>
          <w:b/>
          <w:i/>
          <w:color w:val="8E8E8E"/>
          <w:sz w:val="20"/>
          <w:szCs w:val="20"/>
        </w:rPr>
        <w:t xml:space="preserve"> </w:t>
      </w:r>
      <w:r w:rsidRPr="000E1FB4">
        <w:rPr>
          <w:rFonts w:ascii="Times New Roman" w:hAnsi="Times New Roman" w:cs="Times New Roman"/>
          <w:b/>
          <w:i/>
          <w:color w:val="8E8E8E"/>
          <w:sz w:val="20"/>
          <w:szCs w:val="20"/>
        </w:rPr>
        <w:t xml:space="preserve">   </w:t>
      </w:r>
    </w:p>
    <w:p w14:paraId="553DCC2B" w14:textId="77777777" w:rsidR="00E3689B" w:rsidRPr="000E1FB4" w:rsidRDefault="00E3689B" w:rsidP="00E3689B">
      <w:pPr>
        <w:spacing w:before="240" w:after="120"/>
        <w:ind w:right="-58"/>
        <w:jc w:val="both"/>
        <w:rPr>
          <w:rFonts w:ascii="Times New Roman" w:hAnsi="Times New Roman" w:cs="Times New Roman"/>
          <w:b/>
          <w:sz w:val="20"/>
          <w:szCs w:val="20"/>
        </w:rPr>
      </w:pPr>
      <w:r w:rsidRPr="000E1FB4">
        <w:rPr>
          <w:rFonts w:ascii="Times New Roman" w:hAnsi="Times New Roman" w:cs="Times New Roman"/>
          <w:b/>
          <w:sz w:val="20"/>
          <w:szCs w:val="20"/>
        </w:rPr>
        <w:t xml:space="preserve">Site Summary: </w:t>
      </w:r>
    </w:p>
    <w:p w14:paraId="3ECE820F" w14:textId="77777777" w:rsidR="00E3689B" w:rsidRPr="000E1FB4" w:rsidRDefault="00E3689B" w:rsidP="00E3689B">
      <w:pPr>
        <w:spacing w:before="240" w:after="120"/>
        <w:ind w:right="-58"/>
        <w:jc w:val="both"/>
        <w:rPr>
          <w:rFonts w:ascii="Times New Roman" w:hAnsi="Times New Roman" w:cs="Times New Roman"/>
          <w:sz w:val="20"/>
          <w:szCs w:val="20"/>
        </w:rPr>
      </w:pPr>
      <w:r w:rsidRPr="000E1FB4">
        <w:rPr>
          <w:rFonts w:ascii="Times New Roman" w:hAnsi="Times New Roman" w:cs="Times New Roman"/>
          <w:sz w:val="20"/>
          <w:szCs w:val="20"/>
        </w:rPr>
        <w:t xml:space="preserve">Road runoff from </w:t>
      </w:r>
      <w:r>
        <w:rPr>
          <w:rFonts w:ascii="Times New Roman" w:hAnsi="Times New Roman" w:cs="Times New Roman"/>
          <w:sz w:val="20"/>
          <w:szCs w:val="20"/>
        </w:rPr>
        <w:t xml:space="preserve">upper Aquaduct Road drains east to an existing catch basin. The road runoff appears to bypass the catch basin and flow directly into Snake Brook. </w:t>
      </w:r>
    </w:p>
    <w:p w14:paraId="13605DA2" w14:textId="77777777" w:rsidR="00E3689B" w:rsidRPr="000E1FB4" w:rsidRDefault="00E3689B" w:rsidP="00E3689B">
      <w:pPr>
        <w:spacing w:before="240" w:after="120"/>
        <w:ind w:right="-58"/>
        <w:jc w:val="both"/>
        <w:rPr>
          <w:rFonts w:ascii="Times New Roman" w:hAnsi="Times New Roman" w:cs="Times New Roman"/>
          <w:sz w:val="20"/>
          <w:szCs w:val="20"/>
        </w:rPr>
      </w:pPr>
      <w:r w:rsidRPr="000E1FB4">
        <w:rPr>
          <w:rFonts w:ascii="Times New Roman" w:hAnsi="Times New Roman" w:cs="Times New Roman"/>
          <w:b/>
          <w:sz w:val="20"/>
          <w:szCs w:val="20"/>
        </w:rPr>
        <w:t xml:space="preserve">Proposed Improvement: </w:t>
      </w:r>
    </w:p>
    <w:p w14:paraId="72F4BDB4" w14:textId="77777777" w:rsidR="00E3689B" w:rsidRPr="000E1FB4" w:rsidRDefault="00E3689B" w:rsidP="00E3689B">
      <w:pPr>
        <w:tabs>
          <w:tab w:val="center" w:pos="4680"/>
          <w:tab w:val="right" w:pos="9360"/>
        </w:tabs>
        <w:spacing w:before="120" w:after="120"/>
        <w:jc w:val="both"/>
        <w:rPr>
          <w:rFonts w:ascii="Times New Roman" w:hAnsi="Times New Roman" w:cs="Times New Roman"/>
          <w:sz w:val="20"/>
          <w:szCs w:val="20"/>
        </w:rPr>
      </w:pPr>
      <w:r>
        <w:rPr>
          <w:rFonts w:ascii="Times New Roman" w:hAnsi="Times New Roman" w:cs="Times New Roman"/>
          <w:sz w:val="20"/>
          <w:szCs w:val="20"/>
        </w:rPr>
        <w:t>Install a hydrodynamic separator in place of the catch basin for treatment of stormwater. Install rip rap armor on the downstream side of the catch basin to reduce bank erosion along Snake Brook.</w:t>
      </w:r>
    </w:p>
    <w:p w14:paraId="321EA8E3" w14:textId="77777777" w:rsidR="00E3689B" w:rsidRPr="000E1FB4" w:rsidRDefault="00E3689B" w:rsidP="00E3689B">
      <w:pPr>
        <w:tabs>
          <w:tab w:val="center" w:pos="4680"/>
          <w:tab w:val="right" w:pos="9360"/>
        </w:tabs>
        <w:spacing w:before="120" w:after="120"/>
        <w:jc w:val="both"/>
        <w:rPr>
          <w:rFonts w:ascii="Times New Roman" w:hAnsi="Times New Roman" w:cs="Times New Roman"/>
          <w:b/>
          <w:sz w:val="20"/>
          <w:szCs w:val="20"/>
        </w:rPr>
      </w:pPr>
      <w:r w:rsidRPr="000E1FB4">
        <w:rPr>
          <w:rFonts w:ascii="Times New Roman" w:hAnsi="Times New Roman" w:cs="Times New Roman"/>
          <w:b/>
          <w:sz w:val="20"/>
          <w:szCs w:val="20"/>
        </w:rPr>
        <w:t xml:space="preserve">Expected O&amp;M: </w:t>
      </w:r>
    </w:p>
    <w:p w14:paraId="5D41E81A" w14:textId="77777777" w:rsidR="00E3689B" w:rsidRDefault="00E3689B" w:rsidP="00E3689B">
      <w:pPr>
        <w:tabs>
          <w:tab w:val="center" w:pos="4680"/>
          <w:tab w:val="right" w:pos="9360"/>
        </w:tabs>
        <w:spacing w:before="120" w:after="120"/>
        <w:jc w:val="both"/>
        <w:rPr>
          <w:rFonts w:ascii="Times New Roman" w:hAnsi="Times New Roman" w:cs="Times New Roman"/>
          <w:b/>
          <w:noProof/>
          <w:sz w:val="20"/>
          <w:szCs w:val="20"/>
        </w:rPr>
      </w:pPr>
      <w:r w:rsidRPr="000E1FB4">
        <w:rPr>
          <w:rFonts w:ascii="Times New Roman" w:hAnsi="Times New Roman" w:cs="Times New Roman"/>
          <w:sz w:val="20"/>
          <w:szCs w:val="20"/>
        </w:rPr>
        <w:t>Remove accumulated sediment from hydrodynamic separator as needed every two years.  Remove accumulated sediment/debris, as needed.</w:t>
      </w:r>
      <w:r w:rsidRPr="000E1FB4">
        <w:rPr>
          <w:rFonts w:ascii="Times New Roman" w:hAnsi="Times New Roman" w:cs="Times New Roman"/>
          <w:b/>
          <w:noProof/>
          <w:sz w:val="20"/>
          <w:szCs w:val="20"/>
        </w:rPr>
        <w:t xml:space="preserve"> </w:t>
      </w:r>
    </w:p>
    <w:p w14:paraId="44720CE7" w14:textId="77777777" w:rsidR="00E3689B" w:rsidRPr="004B6370" w:rsidRDefault="00E3689B" w:rsidP="00E3689B">
      <w:pPr>
        <w:pStyle w:val="Header"/>
        <w:spacing w:before="240" w:after="120" w:line="276" w:lineRule="auto"/>
        <w:ind w:right="5040"/>
        <w:jc w:val="both"/>
        <w:rPr>
          <w:rFonts w:ascii="Times New Roman" w:hAnsi="Times New Roman" w:cs="Times New Roman"/>
          <w:sz w:val="20"/>
          <w:szCs w:val="20"/>
        </w:rPr>
      </w:pPr>
      <w:r w:rsidRPr="004B6370">
        <w:rPr>
          <w:rFonts w:ascii="Times New Roman" w:eastAsia="Calibri" w:hAnsi="Times New Roman" w:cs="Times New Roman"/>
          <w:b/>
          <w:sz w:val="20"/>
          <w:szCs w:val="20"/>
        </w:rPr>
        <w:t>Wetland Permitting:</w:t>
      </w:r>
      <w:r w:rsidRPr="004B6370">
        <w:rPr>
          <w:rFonts w:ascii="Times New Roman" w:hAnsi="Times New Roman" w:cs="Times New Roman"/>
          <w:sz w:val="20"/>
          <w:szCs w:val="20"/>
        </w:rPr>
        <w:t xml:space="preserve"> As a replacement/ upgrade of existing stormwater infrastructure, no WPA permitting is anticipated.</w:t>
      </w:r>
    </w:p>
    <w:p w14:paraId="6665E37D" w14:textId="77777777" w:rsidR="00E3689B" w:rsidRPr="000E1FB4" w:rsidRDefault="00E3689B" w:rsidP="00E3689B">
      <w:pPr>
        <w:tabs>
          <w:tab w:val="center" w:pos="4680"/>
          <w:tab w:val="right" w:pos="9360"/>
        </w:tabs>
        <w:spacing w:before="240" w:after="120"/>
        <w:ind w:right="5040"/>
        <w:jc w:val="both"/>
        <w:rPr>
          <w:rFonts w:ascii="Times New Roman" w:hAnsi="Times New Roman" w:cs="Times New Roman"/>
          <w:sz w:val="20"/>
          <w:szCs w:val="20"/>
        </w:rPr>
      </w:pPr>
      <w:r w:rsidRPr="000E1FB4">
        <w:rPr>
          <w:rFonts w:ascii="Times New Roman" w:eastAsia="Calibri" w:hAnsi="Times New Roman" w:cs="Times New Roman"/>
          <w:b/>
          <w:sz w:val="20"/>
          <w:szCs w:val="20"/>
        </w:rPr>
        <w:t>Parcel Ownership:</w:t>
      </w:r>
      <w:r w:rsidRPr="000E1FB4">
        <w:rPr>
          <w:rFonts w:ascii="Times New Roman" w:hAnsi="Times New Roman" w:cs="Times New Roman"/>
          <w:sz w:val="20"/>
          <w:szCs w:val="20"/>
        </w:rPr>
        <w:t xml:space="preserve"> Town Owned (Right-Of-Way)</w:t>
      </w:r>
    </w:p>
    <w:p w14:paraId="6DD52FFD" w14:textId="77777777" w:rsidR="00E3689B" w:rsidRPr="000E1FB4" w:rsidRDefault="00E3689B" w:rsidP="00E3689B">
      <w:pPr>
        <w:tabs>
          <w:tab w:val="center" w:pos="4680"/>
          <w:tab w:val="right" w:pos="9360"/>
        </w:tabs>
        <w:spacing w:before="240" w:after="0"/>
        <w:ind w:right="5040"/>
        <w:jc w:val="both"/>
        <w:rPr>
          <w:rFonts w:ascii="Times New Roman" w:hAnsi="Times New Roman" w:cs="Times New Roman"/>
          <w:sz w:val="20"/>
          <w:szCs w:val="20"/>
        </w:rPr>
      </w:pPr>
    </w:p>
    <w:tbl>
      <w:tblPr>
        <w:tblW w:w="42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3307"/>
        <w:gridCol w:w="913"/>
      </w:tblGrid>
      <w:tr w:rsidR="00E3689B" w:rsidRPr="000E1FB4" w14:paraId="3919B90C" w14:textId="77777777" w:rsidTr="00E3689B">
        <w:trPr>
          <w:trHeight w:val="300"/>
        </w:trPr>
        <w:tc>
          <w:tcPr>
            <w:tcW w:w="4220" w:type="dxa"/>
            <w:gridSpan w:val="2"/>
            <w:shd w:val="clear" w:color="000000" w:fill="006686"/>
            <w:vAlign w:val="bottom"/>
            <w:hideMark/>
          </w:tcPr>
          <w:p w14:paraId="269EE73C" w14:textId="77777777" w:rsidR="00E3689B" w:rsidRPr="002C06EE" w:rsidRDefault="00E3689B" w:rsidP="00E3689B">
            <w:pPr>
              <w:spacing w:after="0" w:line="240" w:lineRule="auto"/>
              <w:rPr>
                <w:rFonts w:ascii="Times New Roman" w:eastAsia="Times New Roman" w:hAnsi="Times New Roman" w:cs="Times New Roman"/>
                <w:b/>
                <w:bCs/>
                <w:color w:val="FFFFFF"/>
                <w:sz w:val="20"/>
                <w:szCs w:val="20"/>
              </w:rPr>
            </w:pPr>
            <w:r w:rsidRPr="002C06EE">
              <w:rPr>
                <w:rFonts w:ascii="Times New Roman" w:eastAsia="Times New Roman" w:hAnsi="Times New Roman" w:cs="Times New Roman"/>
                <w:b/>
                <w:bCs/>
                <w:color w:val="FFFFFF"/>
                <w:sz w:val="20"/>
                <w:szCs w:val="20"/>
              </w:rPr>
              <w:t>Sizing Characteristics</w:t>
            </w:r>
          </w:p>
        </w:tc>
      </w:tr>
      <w:tr w:rsidR="00E3689B" w:rsidRPr="000E1FB4" w14:paraId="7DEE46D4" w14:textId="77777777" w:rsidTr="00E3689B">
        <w:trPr>
          <w:trHeight w:val="300"/>
        </w:trPr>
        <w:tc>
          <w:tcPr>
            <w:tcW w:w="3307" w:type="dxa"/>
            <w:shd w:val="clear" w:color="000000" w:fill="DAEEF3"/>
            <w:vAlign w:val="bottom"/>
            <w:hideMark/>
          </w:tcPr>
          <w:p w14:paraId="2ADCC971" w14:textId="77777777" w:rsidR="00E3689B" w:rsidRPr="002C06EE" w:rsidRDefault="00E3689B" w:rsidP="00E3689B">
            <w:pPr>
              <w:spacing w:after="0" w:line="240" w:lineRule="auto"/>
              <w:ind w:left="720"/>
              <w:rPr>
                <w:rFonts w:ascii="Times New Roman" w:eastAsia="Times New Roman" w:hAnsi="Times New Roman" w:cs="Times New Roman"/>
                <w:color w:val="000000"/>
                <w:sz w:val="18"/>
                <w:szCs w:val="18"/>
              </w:rPr>
            </w:pPr>
            <w:r w:rsidRPr="002C06EE">
              <w:rPr>
                <w:rFonts w:ascii="Times New Roman" w:eastAsia="Times New Roman" w:hAnsi="Times New Roman" w:cs="Times New Roman"/>
                <w:color w:val="000000"/>
                <w:sz w:val="18"/>
                <w:szCs w:val="18"/>
              </w:rPr>
              <w:t>BMP Drainage Area (acres)</w:t>
            </w:r>
          </w:p>
        </w:tc>
        <w:tc>
          <w:tcPr>
            <w:tcW w:w="913" w:type="dxa"/>
            <w:vAlign w:val="bottom"/>
          </w:tcPr>
          <w:p w14:paraId="7328C3D9" w14:textId="77777777" w:rsidR="00E3689B" w:rsidRPr="002C06EE" w:rsidRDefault="00E3689B" w:rsidP="00E3689B">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w:t>
            </w:r>
          </w:p>
        </w:tc>
      </w:tr>
      <w:tr w:rsidR="00E3689B" w:rsidRPr="000E1FB4" w14:paraId="25CD4644" w14:textId="77777777" w:rsidTr="00E3689B">
        <w:trPr>
          <w:trHeight w:val="300"/>
        </w:trPr>
        <w:tc>
          <w:tcPr>
            <w:tcW w:w="3307" w:type="dxa"/>
            <w:shd w:val="clear" w:color="000000" w:fill="DAEEF3"/>
            <w:vAlign w:val="bottom"/>
          </w:tcPr>
          <w:p w14:paraId="39201B8B" w14:textId="77777777" w:rsidR="00E3689B" w:rsidRPr="002C06EE" w:rsidRDefault="00E3689B" w:rsidP="00E3689B">
            <w:pPr>
              <w:spacing w:after="0" w:line="240" w:lineRule="auto"/>
              <w:ind w:left="720"/>
              <w:rPr>
                <w:rFonts w:ascii="Times New Roman" w:eastAsia="Times New Roman" w:hAnsi="Times New Roman" w:cs="Times New Roman"/>
                <w:color w:val="000000"/>
                <w:sz w:val="18"/>
                <w:szCs w:val="18"/>
              </w:rPr>
            </w:pPr>
            <w:r w:rsidRPr="002C06EE">
              <w:rPr>
                <w:rFonts w:ascii="Times New Roman" w:eastAsia="Times New Roman" w:hAnsi="Times New Roman" w:cs="Times New Roman"/>
                <w:color w:val="000000"/>
                <w:sz w:val="18"/>
                <w:szCs w:val="18"/>
              </w:rPr>
              <w:t>BMP Size (storm depth; inches)</w:t>
            </w:r>
          </w:p>
        </w:tc>
        <w:tc>
          <w:tcPr>
            <w:tcW w:w="913" w:type="dxa"/>
            <w:vAlign w:val="bottom"/>
          </w:tcPr>
          <w:p w14:paraId="1FCD65F6" w14:textId="77777777" w:rsidR="00E3689B" w:rsidRPr="002C06EE" w:rsidRDefault="00E3689B" w:rsidP="00E3689B">
            <w:pPr>
              <w:spacing w:after="0" w:line="240" w:lineRule="auto"/>
              <w:jc w:val="center"/>
              <w:rPr>
                <w:rFonts w:ascii="Times New Roman" w:eastAsia="Times New Roman" w:hAnsi="Times New Roman" w:cs="Times New Roman"/>
                <w:color w:val="000000"/>
                <w:sz w:val="18"/>
                <w:szCs w:val="18"/>
              </w:rPr>
            </w:pPr>
            <w:r w:rsidRPr="002C06EE">
              <w:rPr>
                <w:rFonts w:ascii="Times New Roman" w:eastAsia="Times New Roman" w:hAnsi="Times New Roman" w:cs="Times New Roman"/>
                <w:color w:val="000000"/>
                <w:sz w:val="18"/>
                <w:szCs w:val="18"/>
              </w:rPr>
              <w:t>0.5</w:t>
            </w:r>
          </w:p>
        </w:tc>
      </w:tr>
      <w:tr w:rsidR="00E3689B" w:rsidRPr="000E1FB4" w14:paraId="163EC0C9" w14:textId="77777777" w:rsidTr="00E3689B">
        <w:trPr>
          <w:trHeight w:val="300"/>
        </w:trPr>
        <w:tc>
          <w:tcPr>
            <w:tcW w:w="3307" w:type="dxa"/>
            <w:shd w:val="clear" w:color="000000" w:fill="DAEEF3"/>
            <w:vAlign w:val="bottom"/>
            <w:hideMark/>
          </w:tcPr>
          <w:p w14:paraId="4F0D6583" w14:textId="77777777" w:rsidR="00E3689B" w:rsidRPr="002C06EE" w:rsidRDefault="00E3689B" w:rsidP="00E3689B">
            <w:pPr>
              <w:spacing w:after="0" w:line="240" w:lineRule="auto"/>
              <w:ind w:left="720"/>
              <w:rPr>
                <w:rFonts w:ascii="Times New Roman" w:eastAsia="Times New Roman" w:hAnsi="Times New Roman" w:cs="Times New Roman"/>
                <w:color w:val="000000"/>
                <w:sz w:val="18"/>
                <w:szCs w:val="18"/>
              </w:rPr>
            </w:pPr>
            <w:r w:rsidRPr="002C06EE">
              <w:rPr>
                <w:rFonts w:ascii="Times New Roman" w:eastAsia="Times New Roman" w:hAnsi="Times New Roman" w:cs="Times New Roman"/>
                <w:color w:val="000000"/>
                <w:sz w:val="18"/>
                <w:szCs w:val="18"/>
              </w:rPr>
              <w:t>Impervious Area (%)</w:t>
            </w:r>
          </w:p>
        </w:tc>
        <w:tc>
          <w:tcPr>
            <w:tcW w:w="913" w:type="dxa"/>
            <w:vAlign w:val="bottom"/>
          </w:tcPr>
          <w:p w14:paraId="4FFC1F04" w14:textId="77777777" w:rsidR="00E3689B" w:rsidRPr="002C06EE" w:rsidRDefault="00E3689B" w:rsidP="00E3689B">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33</w:t>
            </w:r>
          </w:p>
        </w:tc>
      </w:tr>
      <w:tr w:rsidR="00E3689B" w:rsidRPr="000E1FB4" w14:paraId="611DF574" w14:textId="77777777" w:rsidTr="00E3689B">
        <w:trPr>
          <w:trHeight w:val="300"/>
        </w:trPr>
        <w:tc>
          <w:tcPr>
            <w:tcW w:w="4220" w:type="dxa"/>
            <w:gridSpan w:val="2"/>
            <w:shd w:val="clear" w:color="000000" w:fill="006686"/>
            <w:noWrap/>
            <w:vAlign w:val="bottom"/>
            <w:hideMark/>
          </w:tcPr>
          <w:p w14:paraId="00769AD1" w14:textId="77777777" w:rsidR="00E3689B" w:rsidRPr="002C06EE" w:rsidRDefault="00E3689B" w:rsidP="00E3689B">
            <w:pPr>
              <w:spacing w:after="0" w:line="240" w:lineRule="auto"/>
              <w:rPr>
                <w:rFonts w:ascii="Times New Roman" w:eastAsia="Times New Roman" w:hAnsi="Times New Roman" w:cs="Times New Roman"/>
                <w:b/>
                <w:bCs/>
                <w:color w:val="FFFFFF"/>
                <w:sz w:val="20"/>
                <w:szCs w:val="20"/>
              </w:rPr>
            </w:pPr>
            <w:r w:rsidRPr="002C06EE">
              <w:rPr>
                <w:rFonts w:ascii="Times New Roman" w:eastAsia="Times New Roman" w:hAnsi="Times New Roman" w:cs="Times New Roman"/>
                <w:b/>
                <w:bCs/>
                <w:color w:val="FFFFFF"/>
                <w:sz w:val="20"/>
                <w:szCs w:val="20"/>
              </w:rPr>
              <w:t xml:space="preserve">Estimated Pollutant Load Reduction </w:t>
            </w:r>
          </w:p>
        </w:tc>
      </w:tr>
      <w:tr w:rsidR="00E3689B" w:rsidRPr="000E1FB4" w14:paraId="0EE82F8E" w14:textId="77777777" w:rsidTr="00E3689B">
        <w:trPr>
          <w:trHeight w:val="300"/>
        </w:trPr>
        <w:tc>
          <w:tcPr>
            <w:tcW w:w="3307" w:type="dxa"/>
            <w:shd w:val="clear" w:color="000000" w:fill="DAEEF3"/>
            <w:vAlign w:val="bottom"/>
            <w:hideMark/>
          </w:tcPr>
          <w:p w14:paraId="555E3F74" w14:textId="77777777" w:rsidR="00E3689B" w:rsidRPr="002C06EE" w:rsidRDefault="00E3689B" w:rsidP="00E3689B">
            <w:pPr>
              <w:spacing w:after="0" w:line="240" w:lineRule="auto"/>
              <w:ind w:left="720"/>
              <w:rPr>
                <w:rFonts w:ascii="Times New Roman" w:eastAsia="Times New Roman" w:hAnsi="Times New Roman" w:cs="Times New Roman"/>
                <w:color w:val="000000"/>
                <w:sz w:val="18"/>
                <w:szCs w:val="18"/>
              </w:rPr>
            </w:pPr>
            <w:r w:rsidRPr="002C06EE">
              <w:rPr>
                <w:rFonts w:ascii="Times New Roman" w:eastAsia="Times New Roman" w:hAnsi="Times New Roman" w:cs="Times New Roman"/>
                <w:color w:val="000000"/>
                <w:sz w:val="18"/>
                <w:szCs w:val="18"/>
              </w:rPr>
              <w:t>TP (lbs./yr.)</w:t>
            </w:r>
          </w:p>
        </w:tc>
        <w:tc>
          <w:tcPr>
            <w:tcW w:w="913" w:type="dxa"/>
            <w:vAlign w:val="bottom"/>
          </w:tcPr>
          <w:p w14:paraId="1BB5220E" w14:textId="77777777" w:rsidR="00E3689B" w:rsidRPr="002C06EE" w:rsidRDefault="00E3689B" w:rsidP="00E3689B">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r>
      <w:tr w:rsidR="00E3689B" w:rsidRPr="000E1FB4" w14:paraId="134C14D3" w14:textId="77777777" w:rsidTr="00E3689B">
        <w:trPr>
          <w:trHeight w:val="300"/>
        </w:trPr>
        <w:tc>
          <w:tcPr>
            <w:tcW w:w="3307" w:type="dxa"/>
            <w:shd w:val="clear" w:color="000000" w:fill="DAEEF3"/>
            <w:vAlign w:val="bottom"/>
          </w:tcPr>
          <w:p w14:paraId="7C752476" w14:textId="77777777" w:rsidR="00E3689B" w:rsidRPr="002C06EE" w:rsidRDefault="00E3689B" w:rsidP="00E3689B">
            <w:pPr>
              <w:spacing w:after="0" w:line="240" w:lineRule="auto"/>
              <w:ind w:left="720"/>
              <w:rPr>
                <w:rFonts w:ascii="Times New Roman" w:eastAsia="Times New Roman" w:hAnsi="Times New Roman" w:cs="Times New Roman"/>
                <w:color w:val="000000"/>
                <w:sz w:val="18"/>
                <w:szCs w:val="18"/>
              </w:rPr>
            </w:pPr>
            <w:r w:rsidRPr="002C06EE">
              <w:rPr>
                <w:rFonts w:ascii="Times New Roman" w:eastAsia="Times New Roman" w:hAnsi="Times New Roman" w:cs="Times New Roman"/>
                <w:color w:val="000000"/>
                <w:sz w:val="18"/>
                <w:szCs w:val="18"/>
              </w:rPr>
              <w:t>TN (lbs./yr.)</w:t>
            </w:r>
          </w:p>
        </w:tc>
        <w:tc>
          <w:tcPr>
            <w:tcW w:w="913" w:type="dxa"/>
            <w:vAlign w:val="bottom"/>
          </w:tcPr>
          <w:p w14:paraId="3504C6D1" w14:textId="77777777" w:rsidR="00E3689B" w:rsidRPr="002C06EE" w:rsidRDefault="00E3689B" w:rsidP="00E3689B">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r>
      <w:tr w:rsidR="00E3689B" w:rsidRPr="000E1FB4" w14:paraId="3DAA2F0C" w14:textId="77777777" w:rsidTr="00E3689B">
        <w:trPr>
          <w:trHeight w:val="300"/>
        </w:trPr>
        <w:tc>
          <w:tcPr>
            <w:tcW w:w="3307" w:type="dxa"/>
            <w:shd w:val="clear" w:color="000000" w:fill="DAEEF3"/>
            <w:vAlign w:val="bottom"/>
            <w:hideMark/>
          </w:tcPr>
          <w:p w14:paraId="68C78E69" w14:textId="77777777" w:rsidR="00E3689B" w:rsidRPr="002C06EE" w:rsidRDefault="00E3689B" w:rsidP="00E3689B">
            <w:pPr>
              <w:spacing w:after="0" w:line="240" w:lineRule="auto"/>
              <w:ind w:left="720"/>
              <w:rPr>
                <w:rFonts w:ascii="Times New Roman" w:eastAsia="Times New Roman" w:hAnsi="Times New Roman" w:cs="Times New Roman"/>
                <w:color w:val="000000"/>
                <w:sz w:val="18"/>
                <w:szCs w:val="18"/>
              </w:rPr>
            </w:pPr>
            <w:r w:rsidRPr="002C06EE">
              <w:rPr>
                <w:rFonts w:ascii="Times New Roman" w:eastAsia="Times New Roman" w:hAnsi="Times New Roman" w:cs="Times New Roman"/>
                <w:color w:val="000000"/>
                <w:sz w:val="18"/>
                <w:szCs w:val="18"/>
              </w:rPr>
              <w:t>TSS (lbs./yr.)</w:t>
            </w:r>
          </w:p>
        </w:tc>
        <w:tc>
          <w:tcPr>
            <w:tcW w:w="913" w:type="dxa"/>
            <w:vAlign w:val="bottom"/>
          </w:tcPr>
          <w:p w14:paraId="4AAF2EFB" w14:textId="77777777" w:rsidR="00E3689B" w:rsidRPr="002C06EE" w:rsidRDefault="00E3689B" w:rsidP="00E3689B">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45.3</w:t>
            </w:r>
          </w:p>
        </w:tc>
      </w:tr>
      <w:tr w:rsidR="00E3689B" w:rsidRPr="000E1FB4" w14:paraId="3AAB4231" w14:textId="77777777" w:rsidTr="00E3689B">
        <w:trPr>
          <w:trHeight w:val="300"/>
        </w:trPr>
        <w:tc>
          <w:tcPr>
            <w:tcW w:w="3307" w:type="dxa"/>
            <w:shd w:val="clear" w:color="000000" w:fill="006686"/>
            <w:vAlign w:val="bottom"/>
            <w:hideMark/>
          </w:tcPr>
          <w:p w14:paraId="44DBAD5C" w14:textId="77777777" w:rsidR="00E3689B" w:rsidRPr="002C06EE" w:rsidRDefault="00E3689B" w:rsidP="00E3689B">
            <w:pPr>
              <w:spacing w:after="0" w:line="240" w:lineRule="auto"/>
              <w:rPr>
                <w:rFonts w:ascii="Times New Roman" w:eastAsia="Times New Roman" w:hAnsi="Times New Roman" w:cs="Times New Roman"/>
                <w:b/>
                <w:bCs/>
                <w:color w:val="FFFFFF"/>
                <w:sz w:val="20"/>
                <w:szCs w:val="20"/>
              </w:rPr>
            </w:pPr>
            <w:r w:rsidRPr="002C06EE">
              <w:rPr>
                <w:rFonts w:ascii="Times New Roman" w:eastAsia="Times New Roman" w:hAnsi="Times New Roman" w:cs="Times New Roman"/>
                <w:b/>
                <w:bCs/>
                <w:color w:val="FFFFFF"/>
                <w:sz w:val="20"/>
                <w:szCs w:val="20"/>
              </w:rPr>
              <w:t>Estimated Cost</w:t>
            </w:r>
          </w:p>
        </w:tc>
        <w:tc>
          <w:tcPr>
            <w:tcW w:w="913" w:type="dxa"/>
            <w:shd w:val="clear" w:color="000000" w:fill="006686"/>
            <w:vAlign w:val="bottom"/>
            <w:hideMark/>
          </w:tcPr>
          <w:p w14:paraId="3A967FA2" w14:textId="77777777" w:rsidR="00E3689B" w:rsidRPr="002C06EE" w:rsidRDefault="00E3689B" w:rsidP="00E3689B">
            <w:pPr>
              <w:spacing w:after="0" w:line="240" w:lineRule="auto"/>
              <w:rPr>
                <w:rFonts w:ascii="Times New Roman" w:eastAsia="Times New Roman" w:hAnsi="Times New Roman" w:cs="Times New Roman"/>
                <w:b/>
                <w:bCs/>
                <w:color w:val="FFFFFF"/>
                <w:sz w:val="20"/>
                <w:szCs w:val="20"/>
              </w:rPr>
            </w:pPr>
          </w:p>
        </w:tc>
      </w:tr>
      <w:tr w:rsidR="00E3689B" w:rsidRPr="000E1FB4" w14:paraId="1D549201" w14:textId="77777777" w:rsidTr="00E3689B">
        <w:trPr>
          <w:trHeight w:val="300"/>
        </w:trPr>
        <w:tc>
          <w:tcPr>
            <w:tcW w:w="3307" w:type="dxa"/>
            <w:shd w:val="clear" w:color="000000" w:fill="DAEEF3"/>
            <w:vAlign w:val="bottom"/>
            <w:hideMark/>
          </w:tcPr>
          <w:p w14:paraId="5717318F" w14:textId="77777777" w:rsidR="00E3689B" w:rsidRPr="002C06EE" w:rsidRDefault="00E3689B" w:rsidP="00E3689B">
            <w:pPr>
              <w:spacing w:after="0" w:line="240" w:lineRule="auto"/>
              <w:ind w:left="720"/>
              <w:rPr>
                <w:rFonts w:ascii="Times New Roman" w:eastAsia="Times New Roman" w:hAnsi="Times New Roman" w:cs="Times New Roman"/>
                <w:color w:val="000000"/>
                <w:sz w:val="18"/>
                <w:szCs w:val="18"/>
              </w:rPr>
            </w:pPr>
            <w:r w:rsidRPr="002C06EE">
              <w:rPr>
                <w:rFonts w:ascii="Times New Roman" w:eastAsia="Times New Roman" w:hAnsi="Times New Roman" w:cs="Times New Roman"/>
                <w:color w:val="000000"/>
                <w:sz w:val="18"/>
                <w:szCs w:val="18"/>
              </w:rPr>
              <w:t xml:space="preserve">Planning-level Capital Cost </w:t>
            </w:r>
          </w:p>
        </w:tc>
        <w:tc>
          <w:tcPr>
            <w:tcW w:w="913" w:type="dxa"/>
            <w:vAlign w:val="bottom"/>
          </w:tcPr>
          <w:p w14:paraId="2FD51A09" w14:textId="77777777" w:rsidR="00E3689B" w:rsidRPr="002C06EE" w:rsidRDefault="00E3689B" w:rsidP="00E3689B">
            <w:pPr>
              <w:spacing w:after="0" w:line="240" w:lineRule="auto"/>
              <w:jc w:val="center"/>
              <w:rPr>
                <w:rFonts w:ascii="Times New Roman" w:eastAsia="Times New Roman" w:hAnsi="Times New Roman" w:cs="Times New Roman"/>
                <w:color w:val="000000"/>
                <w:sz w:val="18"/>
                <w:szCs w:val="18"/>
              </w:rPr>
            </w:pPr>
            <w:r w:rsidRPr="002C06EE">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18"/>
                <w:szCs w:val="18"/>
              </w:rPr>
              <w:t>12,700</w:t>
            </w:r>
          </w:p>
        </w:tc>
      </w:tr>
    </w:tbl>
    <w:p w14:paraId="5071F5D2" w14:textId="77777777" w:rsidR="00E3689B" w:rsidRDefault="00E3689B" w:rsidP="00E3689B">
      <w:pPr>
        <w:spacing w:after="0"/>
        <w:jc w:val="both"/>
        <w:rPr>
          <w:rFonts w:ascii="Times New Roman" w:hAnsi="Times New Roman" w:cs="Times New Roman"/>
          <w:sz w:val="24"/>
          <w:szCs w:val="24"/>
        </w:rPr>
      </w:pPr>
    </w:p>
    <w:p w14:paraId="3EF061BD" w14:textId="77777777" w:rsidR="00E3689B" w:rsidRDefault="00E3689B" w:rsidP="00E3689B">
      <w:pPr>
        <w:rPr>
          <w:rFonts w:ascii="Times New Roman" w:hAnsi="Times New Roman" w:cs="Times New Roman"/>
          <w:sz w:val="24"/>
          <w:szCs w:val="24"/>
        </w:rPr>
      </w:pPr>
      <w:r>
        <w:rPr>
          <w:rFonts w:ascii="Times New Roman" w:hAnsi="Times New Roman" w:cs="Times New Roman"/>
          <w:sz w:val="24"/>
          <w:szCs w:val="24"/>
        </w:rPr>
        <w:br w:type="page"/>
      </w:r>
    </w:p>
    <w:p w14:paraId="26E27172" w14:textId="77777777" w:rsidR="00E3689B" w:rsidRPr="000E1FB4" w:rsidRDefault="00E3689B" w:rsidP="00E3689B">
      <w:pPr>
        <w:spacing w:after="0"/>
        <w:jc w:val="both"/>
        <w:rPr>
          <w:rFonts w:ascii="Times New Roman" w:hAnsi="Times New Roman" w:cs="Times New Roman"/>
          <w:b/>
          <w:color w:val="007DA3"/>
          <w:sz w:val="24"/>
          <w:szCs w:val="24"/>
        </w:rPr>
      </w:pPr>
      <w:r>
        <w:rPr>
          <w:rFonts w:ascii="Times New Roman" w:hAnsi="Times New Roman" w:cs="Times New Roman"/>
          <w:b/>
          <w:color w:val="007DA3"/>
          <w:sz w:val="24"/>
          <w:szCs w:val="24"/>
        </w:rPr>
        <w:lastRenderedPageBreak/>
        <w:t>Site Wayland 9</w:t>
      </w:r>
      <w:r w:rsidRPr="000E1FB4">
        <w:rPr>
          <w:rFonts w:ascii="Times New Roman" w:hAnsi="Times New Roman" w:cs="Times New Roman"/>
          <w:b/>
          <w:color w:val="007DA3"/>
          <w:sz w:val="24"/>
          <w:szCs w:val="24"/>
        </w:rPr>
        <w:t xml:space="preserve">: </w:t>
      </w:r>
      <w:r>
        <w:rPr>
          <w:rFonts w:ascii="Times New Roman" w:hAnsi="Times New Roman" w:cs="Times New Roman"/>
          <w:b/>
          <w:color w:val="007DA3"/>
          <w:sz w:val="24"/>
          <w:szCs w:val="24"/>
        </w:rPr>
        <w:t xml:space="preserve">Thompson Road </w:t>
      </w:r>
      <w:r w:rsidRPr="000E1FB4">
        <w:rPr>
          <w:rFonts w:ascii="Times New Roman" w:hAnsi="Times New Roman" w:cs="Times New Roman"/>
          <w:b/>
          <w:color w:val="007DA3"/>
          <w:sz w:val="24"/>
          <w:szCs w:val="24"/>
        </w:rPr>
        <w:t xml:space="preserve">    </w:t>
      </w:r>
    </w:p>
    <w:tbl>
      <w:tblPr>
        <w:tblpPr w:leftFromText="187" w:rightFromText="187" w:vertAnchor="page" w:horzAnchor="page" w:tblpX="6385" w:tblpY="1573"/>
        <w:tblOverlap w:val="never"/>
        <w:tblW w:w="5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58"/>
      </w:tblGrid>
      <w:tr w:rsidR="00E3689B" w:rsidRPr="000E1FB4" w14:paraId="6524BAC8" w14:textId="77777777" w:rsidTr="00E3689B">
        <w:trPr>
          <w:trHeight w:val="3680"/>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826D776" w14:textId="77777777" w:rsidR="00E3689B" w:rsidRPr="000E1FB4" w:rsidRDefault="00E3689B" w:rsidP="00E3689B">
            <w:pPr>
              <w:spacing w:after="0" w:line="240" w:lineRule="auto"/>
              <w:jc w:val="both"/>
              <w:rPr>
                <w:rFonts w:ascii="Times New Roman" w:hAnsi="Times New Roman" w:cs="Times New Roman"/>
                <w:sz w:val="24"/>
                <w:szCs w:val="24"/>
              </w:rPr>
            </w:pPr>
            <w:r w:rsidRPr="000E1FB4">
              <w:rPr>
                <w:rFonts w:ascii="Times New Roman" w:hAnsi="Times New Roman" w:cs="Times New Roman"/>
                <w:b/>
                <w:noProof/>
                <w:sz w:val="20"/>
                <w:szCs w:val="20"/>
              </w:rPr>
              <mc:AlternateContent>
                <mc:Choice Requires="wps">
                  <w:drawing>
                    <wp:anchor distT="0" distB="0" distL="114300" distR="114300" simplePos="0" relativeHeight="251886592" behindDoc="0" locked="0" layoutInCell="1" allowOverlap="1" wp14:anchorId="09BB595E" wp14:editId="70662B72">
                      <wp:simplePos x="0" y="0"/>
                      <wp:positionH relativeFrom="column">
                        <wp:posOffset>1893570</wp:posOffset>
                      </wp:positionH>
                      <wp:positionV relativeFrom="paragraph">
                        <wp:posOffset>1845310</wp:posOffset>
                      </wp:positionV>
                      <wp:extent cx="720090" cy="387350"/>
                      <wp:effectExtent l="952500" t="0" r="22860" b="12700"/>
                      <wp:wrapNone/>
                      <wp:docPr id="7680"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012873" y="2854036"/>
                                <a:ext cx="720090" cy="387350"/>
                              </a:xfrm>
                              <a:prstGeom prst="wedgeRectCallout">
                                <a:avLst>
                                  <a:gd name="adj1" fmla="val -176489"/>
                                  <a:gd name="adj2" fmla="val 1349"/>
                                </a:avLst>
                              </a:prstGeom>
                              <a:solidFill>
                                <a:srgbClr val="FFFFFF">
                                  <a:alpha val="70000"/>
                                </a:srgbClr>
                              </a:solidFill>
                              <a:ln w="9525">
                                <a:solidFill>
                                  <a:srgbClr val="000000"/>
                                </a:solidFill>
                                <a:miter lim="800000"/>
                                <a:headEnd/>
                                <a:tailEnd/>
                              </a:ln>
                            </wps:spPr>
                            <wps:txbx>
                              <w:txbxContent>
                                <w:p w14:paraId="1BE6F6EA"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Raingarden</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9BB595E" id="_x0000_s1199" type="#_x0000_t61" style="position:absolute;left:0;text-align:left;margin-left:149.1pt;margin-top:145.3pt;width:56.7pt;height:30.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" adj="-27322,11091">
                      <v:fill opacity="46003f"/>
                      <v:textbox inset="0,,0">
                        <w:txbxContent>
                          <w:p w14:paraId="1BE6F6EA"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Raingarden</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884544" behindDoc="0" locked="0" layoutInCell="1" allowOverlap="1" wp14:anchorId="484D3FC4" wp14:editId="1A9D9FA4">
                      <wp:simplePos x="0" y="0"/>
                      <wp:positionH relativeFrom="column">
                        <wp:posOffset>1270000</wp:posOffset>
                      </wp:positionH>
                      <wp:positionV relativeFrom="paragraph">
                        <wp:posOffset>792480</wp:posOffset>
                      </wp:positionV>
                      <wp:extent cx="517525" cy="387350"/>
                      <wp:effectExtent l="114300" t="0" r="15875" b="336550"/>
                      <wp:wrapNone/>
                      <wp:docPr id="7681"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5389418" y="1801091"/>
                                <a:ext cx="517525" cy="387350"/>
                              </a:xfrm>
                              <a:prstGeom prst="wedgeRectCallout">
                                <a:avLst>
                                  <a:gd name="adj1" fmla="val -64880"/>
                                  <a:gd name="adj2" fmla="val 124747"/>
                                </a:avLst>
                              </a:prstGeom>
                              <a:solidFill>
                                <a:srgbClr val="FFFFFF">
                                  <a:alpha val="70000"/>
                                </a:srgbClr>
                              </a:solidFill>
                              <a:ln w="9525">
                                <a:solidFill>
                                  <a:srgbClr val="000000"/>
                                </a:solidFill>
                                <a:miter lim="800000"/>
                                <a:headEnd/>
                                <a:tailEnd/>
                              </a:ln>
                            </wps:spPr>
                            <wps:txbx>
                              <w:txbxContent>
                                <w:p w14:paraId="08A93F2C"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Riprap Armor</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84D3FC4" id="_x0000_s1200" type="#_x0000_t61" style="position:absolute;left:0;text-align:left;margin-left:100pt;margin-top:62.4pt;width:40.75pt;height:30.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" adj="-3214,37745">
                      <v:fill opacity="46003f"/>
                      <v:textbox inset="0,,0">
                        <w:txbxContent>
                          <w:p w14:paraId="08A93F2C"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Riprap Armor</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882496" behindDoc="0" locked="0" layoutInCell="1" allowOverlap="1" wp14:anchorId="08AEBE92" wp14:editId="2C02075C">
                      <wp:simplePos x="0" y="0"/>
                      <wp:positionH relativeFrom="column">
                        <wp:posOffset>2223135</wp:posOffset>
                      </wp:positionH>
                      <wp:positionV relativeFrom="paragraph">
                        <wp:posOffset>1405255</wp:posOffset>
                      </wp:positionV>
                      <wp:extent cx="517525" cy="269875"/>
                      <wp:effectExtent l="381000" t="0" r="15875" b="15875"/>
                      <wp:wrapNone/>
                      <wp:docPr id="7682"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7525" cy="269875"/>
                              </a:xfrm>
                              <a:prstGeom prst="wedgeRectCallout">
                                <a:avLst>
                                  <a:gd name="adj1" fmla="val -117083"/>
                                  <a:gd name="adj2" fmla="val 32025"/>
                                </a:avLst>
                              </a:prstGeom>
                              <a:solidFill>
                                <a:srgbClr val="FFFFFF">
                                  <a:alpha val="70000"/>
                                </a:srgbClr>
                              </a:solidFill>
                              <a:ln w="9525">
                                <a:solidFill>
                                  <a:srgbClr val="000000"/>
                                </a:solidFill>
                                <a:miter lim="800000"/>
                                <a:headEnd/>
                                <a:tailEnd/>
                              </a:ln>
                            </wps:spPr>
                            <wps:txbx>
                              <w:txbxContent>
                                <w:p w14:paraId="0DED8A75"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8AEBE92" id="_x0000_s1201" type="#_x0000_t61" style="position:absolute;left:0;text-align:left;margin-left:175.05pt;margin-top:110.65pt;width:40.75pt;height:21.2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" adj="-14490,17717">
                      <v:fill opacity="46003f"/>
                      <v:textbox inset="0,,0">
                        <w:txbxContent>
                          <w:p w14:paraId="0DED8A75"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w:t>
                            </w:r>
                          </w:p>
                        </w:txbxContent>
                      </v:textbox>
                    </v:shape>
                  </w:pict>
                </mc:Fallback>
              </mc:AlternateContent>
            </w:r>
            <w:r>
              <w:rPr>
                <w:rFonts w:ascii="Times New Roman" w:hAnsi="Times New Roman" w:cs="Times New Roman"/>
                <w:b/>
                <w:noProof/>
                <w:sz w:val="20"/>
                <w:szCs w:val="20"/>
              </w:rPr>
              <mc:AlternateContent>
                <mc:Choice Requires="wps">
                  <w:drawing>
                    <wp:anchor distT="0" distB="0" distL="114300" distR="114300" simplePos="0" relativeHeight="251880448" behindDoc="0" locked="0" layoutInCell="1" allowOverlap="1" wp14:anchorId="300A35A4" wp14:editId="64E11169">
                      <wp:simplePos x="0" y="0"/>
                      <wp:positionH relativeFrom="column">
                        <wp:posOffset>84455</wp:posOffset>
                      </wp:positionH>
                      <wp:positionV relativeFrom="paragraph">
                        <wp:posOffset>1654810</wp:posOffset>
                      </wp:positionV>
                      <wp:extent cx="1260475" cy="602615"/>
                      <wp:effectExtent l="0" t="0" r="15875" b="26035"/>
                      <wp:wrapNone/>
                      <wp:docPr id="7683" name="Freeform: Shape 7683"/>
                      <wp:cNvGraphicFramePr/>
                      <a:graphic xmlns:a="http://schemas.openxmlformats.org/drawingml/2006/main">
                        <a:graphicData uri="http://schemas.microsoft.com/office/word/2010/wordprocessingShape">
                          <wps:wsp>
                            <wps:cNvSpPr/>
                            <wps:spPr>
                              <a:xfrm>
                                <a:off x="0" y="0"/>
                                <a:ext cx="1260475" cy="602615"/>
                              </a:xfrm>
                              <a:custGeom>
                                <a:avLst/>
                                <a:gdLst>
                                  <a:gd name="connsiteX0" fmla="*/ 422563 w 1260763"/>
                                  <a:gd name="connsiteY0" fmla="*/ 0 h 602672"/>
                                  <a:gd name="connsiteX1" fmla="*/ 0 w 1260763"/>
                                  <a:gd name="connsiteY1" fmla="*/ 256309 h 602672"/>
                                  <a:gd name="connsiteX2" fmla="*/ 13854 w 1260763"/>
                                  <a:gd name="connsiteY2" fmla="*/ 325582 h 602672"/>
                                  <a:gd name="connsiteX3" fmla="*/ 103909 w 1260763"/>
                                  <a:gd name="connsiteY3" fmla="*/ 602672 h 602672"/>
                                  <a:gd name="connsiteX4" fmla="*/ 928254 w 1260763"/>
                                  <a:gd name="connsiteY4" fmla="*/ 595745 h 602672"/>
                                  <a:gd name="connsiteX5" fmla="*/ 1260763 w 1260763"/>
                                  <a:gd name="connsiteY5" fmla="*/ 228600 h 602672"/>
                                  <a:gd name="connsiteX6" fmla="*/ 422563 w 1260763"/>
                                  <a:gd name="connsiteY6" fmla="*/ 0 h 6026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260763" h="602672">
                                    <a:moveTo>
                                      <a:pt x="422563" y="0"/>
                                    </a:moveTo>
                                    <a:lnTo>
                                      <a:pt x="0" y="256309"/>
                                    </a:lnTo>
                                    <a:lnTo>
                                      <a:pt x="13854" y="325582"/>
                                    </a:lnTo>
                                    <a:lnTo>
                                      <a:pt x="103909" y="602672"/>
                                    </a:lnTo>
                                    <a:lnTo>
                                      <a:pt x="928254" y="595745"/>
                                    </a:lnTo>
                                    <a:lnTo>
                                      <a:pt x="1260763" y="228600"/>
                                    </a:lnTo>
                                    <a:lnTo>
                                      <a:pt x="422563" y="0"/>
                                    </a:lnTo>
                                    <a:close/>
                                  </a:path>
                                </a:pathLst>
                              </a:custGeom>
                              <a:solidFill>
                                <a:srgbClr val="89E74F">
                                  <a:alpha val="42000"/>
                                </a:srgbClr>
                              </a:solidFill>
                              <a:ln>
                                <a:solidFill>
                                  <a:srgbClr val="89E74F">
                                    <a:alpha val="95000"/>
                                  </a:srgbClr>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B83BD3" id="Freeform: Shape 7683" o:spid="_x0000_s1026" style="position:absolute;margin-left:6.65pt;margin-top:130.3pt;width:99.25pt;height:47.4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60763,602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" path="m422563,l,256309r13854,69273l103909,602672r824345,-6927l1260763,228600,422563,xe" fillcolor="#89e74f" strokecolor="#89e74f" strokeweight="2pt">
                      <v:fill opacity="27499f"/>
                      <v:stroke dashstyle="dash" opacity="62194f"/>
                      <v:path arrowok="t" o:connecttype="custom" o:connectlocs="422466,0;0,256285;13851,325551;103885,602615;928042,595689;1260475,228578;422466,0" o:connectangles="0,0,0,0,0,0,0"/>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878400" behindDoc="0" locked="0" layoutInCell="1" allowOverlap="1" wp14:anchorId="5075A2A6" wp14:editId="2965E3CE">
                      <wp:simplePos x="0" y="0"/>
                      <wp:positionH relativeFrom="column">
                        <wp:posOffset>506730</wp:posOffset>
                      </wp:positionH>
                      <wp:positionV relativeFrom="paragraph">
                        <wp:posOffset>1452245</wp:posOffset>
                      </wp:positionV>
                      <wp:extent cx="1108075" cy="429260"/>
                      <wp:effectExtent l="38100" t="76200" r="0" b="0"/>
                      <wp:wrapNone/>
                      <wp:docPr id="7684" name="Freeform: Shape 7684"/>
                      <wp:cNvGraphicFramePr/>
                      <a:graphic xmlns:a="http://schemas.openxmlformats.org/drawingml/2006/main">
                        <a:graphicData uri="http://schemas.microsoft.com/office/word/2010/wordprocessingShape">
                          <wps:wsp>
                            <wps:cNvSpPr/>
                            <wps:spPr>
                              <a:xfrm rot="21244081">
                                <a:off x="0" y="0"/>
                                <a:ext cx="1108075" cy="429260"/>
                              </a:xfrm>
                              <a:custGeom>
                                <a:avLst/>
                                <a:gdLst>
                                  <a:gd name="connsiteX0" fmla="*/ 1108364 w 1108364"/>
                                  <a:gd name="connsiteY0" fmla="*/ 0 h 526472"/>
                                  <a:gd name="connsiteX1" fmla="*/ 1108364 w 1108364"/>
                                  <a:gd name="connsiteY1" fmla="*/ 0 h 526472"/>
                                  <a:gd name="connsiteX2" fmla="*/ 893619 w 1108364"/>
                                  <a:gd name="connsiteY2" fmla="*/ 0 h 526472"/>
                                  <a:gd name="connsiteX3" fmla="*/ 0 w 1108364"/>
                                  <a:gd name="connsiteY3" fmla="*/ 103909 h 526472"/>
                                  <a:gd name="connsiteX4" fmla="*/ 852055 w 1108364"/>
                                  <a:gd name="connsiteY4" fmla="*/ 526472 h 526472"/>
                                  <a:gd name="connsiteX5" fmla="*/ 1108364 w 1108364"/>
                                  <a:gd name="connsiteY5" fmla="*/ 0 h 5264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108364" h="526472">
                                    <a:moveTo>
                                      <a:pt x="1108364" y="0"/>
                                    </a:moveTo>
                                    <a:lnTo>
                                      <a:pt x="1108364" y="0"/>
                                    </a:lnTo>
                                    <a:lnTo>
                                      <a:pt x="893619" y="0"/>
                                    </a:lnTo>
                                    <a:lnTo>
                                      <a:pt x="0" y="103909"/>
                                    </a:lnTo>
                                    <a:lnTo>
                                      <a:pt x="852055" y="526472"/>
                                    </a:lnTo>
                                    <a:lnTo>
                                      <a:pt x="1108364" y="0"/>
                                    </a:lnTo>
                                    <a:close/>
                                  </a:path>
                                </a:pathLst>
                              </a:custGeom>
                              <a:noFill/>
                              <a:ln>
                                <a:solidFill>
                                  <a:schemeClr val="bg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4CE2DB" id="Freeform: Shape 7684" o:spid="_x0000_s1026" style="position:absolute;margin-left:39.9pt;margin-top:114.35pt;width:87.25pt;height:33.8pt;rotation:-388758fd;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08364,526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" path="m1108364,r,l893619,,,103909,852055,526472,1108364,xe" filled="f" strokecolor="white [3212]" strokeweight="2pt">
                      <v:stroke dashstyle="3 1"/>
                      <v:path arrowok="t" o:connecttype="custom" o:connectlocs="1108075,0;1108075,0;893386,0;0,84722;851833,429260;1108075,0" o:connectangles="0,0,0,0,0,0"/>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876352" behindDoc="0" locked="0" layoutInCell="1" allowOverlap="1" wp14:anchorId="74815F4D" wp14:editId="44E11693">
                      <wp:simplePos x="0" y="0"/>
                      <wp:positionH relativeFrom="column">
                        <wp:posOffset>1270635</wp:posOffset>
                      </wp:positionH>
                      <wp:positionV relativeFrom="paragraph">
                        <wp:posOffset>948055</wp:posOffset>
                      </wp:positionV>
                      <wp:extent cx="1584325" cy="294640"/>
                      <wp:effectExtent l="359093" t="0" r="298767" b="0"/>
                      <wp:wrapNone/>
                      <wp:docPr id="7685" name="Freeform: Shape 7685"/>
                      <wp:cNvGraphicFramePr/>
                      <a:graphic xmlns:a="http://schemas.openxmlformats.org/drawingml/2006/main">
                        <a:graphicData uri="http://schemas.microsoft.com/office/word/2010/wordprocessingShape">
                          <wps:wsp>
                            <wps:cNvSpPr/>
                            <wps:spPr>
                              <a:xfrm rot="18742578">
                                <a:off x="0" y="0"/>
                                <a:ext cx="1584325" cy="294640"/>
                              </a:xfrm>
                              <a:custGeom>
                                <a:avLst/>
                                <a:gdLst>
                                  <a:gd name="connsiteX0" fmla="*/ 1138687 w 1138687"/>
                                  <a:gd name="connsiteY0" fmla="*/ 0 h 184776"/>
                                  <a:gd name="connsiteX1" fmla="*/ 232913 w 1138687"/>
                                  <a:gd name="connsiteY1" fmla="*/ 181155 h 184776"/>
                                  <a:gd name="connsiteX2" fmla="*/ 0 w 1138687"/>
                                  <a:gd name="connsiteY2" fmla="*/ 103517 h 184776"/>
                                </a:gdLst>
                                <a:ahLst/>
                                <a:cxnLst>
                                  <a:cxn ang="0">
                                    <a:pos x="connsiteX0" y="connsiteY0"/>
                                  </a:cxn>
                                  <a:cxn ang="0">
                                    <a:pos x="connsiteX1" y="connsiteY1"/>
                                  </a:cxn>
                                  <a:cxn ang="0">
                                    <a:pos x="connsiteX2" y="connsiteY2"/>
                                  </a:cxn>
                                </a:cxnLst>
                                <a:rect l="l" t="t" r="r" b="b"/>
                                <a:pathLst>
                                  <a:path w="1138687" h="184776">
                                    <a:moveTo>
                                      <a:pt x="1138687" y="0"/>
                                    </a:moveTo>
                                    <a:cubicBezTo>
                                      <a:pt x="780690" y="81951"/>
                                      <a:pt x="422694" y="163902"/>
                                      <a:pt x="232913" y="181155"/>
                                    </a:cubicBezTo>
                                    <a:cubicBezTo>
                                      <a:pt x="43132" y="198408"/>
                                      <a:pt x="21566" y="150962"/>
                                      <a:pt x="0" y="103517"/>
                                    </a:cubicBezTo>
                                  </a:path>
                                </a:pathLst>
                              </a:custGeom>
                              <a:noFill/>
                              <a:ln w="31750">
                                <a:solidFill>
                                  <a:srgbClr val="00B0F0"/>
                                </a:solidFill>
                                <a:tailEnd type="stealt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C50DAE" id="Freeform: Shape 7685" o:spid="_x0000_s1026" style="position:absolute;margin-left:100.05pt;margin-top:74.65pt;width:124.75pt;height:23.2pt;rotation:-3121067fd;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38687,184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" path="m1138687,c780690,81951,422694,163902,232913,181155,43132,198408,21566,150962,,103517e" filled="f" strokecolor="#00b0f0" strokeweight="2.5pt">
                      <v:stroke endarrow="classic"/>
                      <v:path arrowok="t" o:connecttype="custom" o:connectlocs="1584325,0;324066,288866;0,165066" o:connectangles="0,0,0"/>
                    </v:shape>
                  </w:pict>
                </mc:Fallback>
              </mc:AlternateContent>
            </w:r>
            <w:r w:rsidRPr="000E1FB4">
              <w:rPr>
                <w:rFonts w:ascii="Times New Roman" w:hAnsi="Times New Roman" w:cs="Times New Roman"/>
                <w:b/>
                <w:noProof/>
                <w:sz w:val="24"/>
                <w:szCs w:val="24"/>
              </w:rPr>
              <mc:AlternateContent>
                <mc:Choice Requires="wps">
                  <w:drawing>
                    <wp:anchor distT="0" distB="0" distL="114300" distR="114300" simplePos="0" relativeHeight="251874304" behindDoc="0" locked="0" layoutInCell="1" allowOverlap="1" wp14:anchorId="72396B3C" wp14:editId="0A2BDCD9">
                      <wp:simplePos x="0" y="0"/>
                      <wp:positionH relativeFrom="column">
                        <wp:posOffset>2338070</wp:posOffset>
                      </wp:positionH>
                      <wp:positionV relativeFrom="paragraph">
                        <wp:posOffset>58420</wp:posOffset>
                      </wp:positionV>
                      <wp:extent cx="723900" cy="228600"/>
                      <wp:effectExtent l="0" t="0" r="19050" b="19050"/>
                      <wp:wrapNone/>
                      <wp:docPr id="7686"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228600"/>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396114AE" w14:textId="77777777" w:rsidR="007346D8" w:rsidRPr="007673F9" w:rsidRDefault="007346D8" w:rsidP="00E3689B">
                                  <w:pPr>
                                    <w:jc w:val="center"/>
                                    <w:rPr>
                                      <w:rFonts w:ascii="Arial" w:hAnsi="Arial" w:cs="Arial"/>
                                      <w:sz w:val="16"/>
                                      <w:szCs w:val="16"/>
                                    </w:rPr>
                                  </w:pPr>
                                  <w:r>
                                    <w:rPr>
                                      <w:rFonts w:ascii="Arial" w:hAnsi="Arial" w:cs="Arial"/>
                                      <w:sz w:val="16"/>
                                      <w:szCs w:val="16"/>
                                    </w:rPr>
                                    <w:t>Photo 9</w:t>
                                  </w:r>
                                  <w:r w:rsidRPr="007673F9">
                                    <w:rPr>
                                      <w:rFonts w:ascii="Arial" w:hAnsi="Arial" w:cs="Arial"/>
                                      <w:sz w:val="16"/>
                                      <w:szCs w:val="16"/>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396B3C" id="_x0000_s1202" type="#_x0000_t176" style="position:absolute;left:0;text-align:left;margin-left:184.1pt;margin-top:4.6pt;width:57pt;height:18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">
                      <v:shadow opacity=".5" offset="-6pt,-6pt"/>
                      <v:textbox>
                        <w:txbxContent>
                          <w:p w14:paraId="396114AE" w14:textId="77777777" w:rsidR="007346D8" w:rsidRPr="007673F9" w:rsidRDefault="007346D8" w:rsidP="00E3689B">
                            <w:pPr>
                              <w:jc w:val="center"/>
                              <w:rPr>
                                <w:rFonts w:ascii="Arial" w:hAnsi="Arial" w:cs="Arial"/>
                                <w:sz w:val="16"/>
                                <w:szCs w:val="16"/>
                              </w:rPr>
                            </w:pPr>
                            <w:r>
                              <w:rPr>
                                <w:rFonts w:ascii="Arial" w:hAnsi="Arial" w:cs="Arial"/>
                                <w:sz w:val="16"/>
                                <w:szCs w:val="16"/>
                              </w:rPr>
                              <w:t>Photo 9</w:t>
                            </w:r>
                            <w:r w:rsidRPr="007673F9">
                              <w:rPr>
                                <w:rFonts w:ascii="Arial" w:hAnsi="Arial" w:cs="Arial"/>
                                <w:sz w:val="16"/>
                                <w:szCs w:val="16"/>
                              </w:rPr>
                              <w:t>-1</w:t>
                            </w:r>
                          </w:p>
                        </w:txbxContent>
                      </v:textbox>
                    </v:shape>
                  </w:pict>
                </mc:Fallback>
              </mc:AlternateContent>
            </w:r>
            <w:r>
              <w:rPr>
                <w:rFonts w:ascii="Times New Roman" w:hAnsi="Times New Roman" w:cs="Times New Roman"/>
                <w:noProof/>
                <w:sz w:val="24"/>
                <w:szCs w:val="24"/>
              </w:rPr>
              <w:drawing>
                <wp:inline distT="0" distB="0" distL="0" distR="0" wp14:anchorId="1B1D59FE" wp14:editId="4FC42355">
                  <wp:extent cx="3075940" cy="2306955"/>
                  <wp:effectExtent l="19050" t="19050" r="10160" b="17145"/>
                  <wp:docPr id="7757" name="Picture 7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5" cstate="screen">
                            <a:extLst>
                              <a:ext uri="{28A0092B-C50C-407E-A947-70E740481C1C}">
                                <a14:useLocalDpi xmlns:a14="http://schemas.microsoft.com/office/drawing/2010/main"/>
                              </a:ext>
                            </a:extLst>
                          </a:blip>
                          <a:srcRect/>
                          <a:stretch>
                            <a:fillRect/>
                          </a:stretch>
                        </pic:blipFill>
                        <pic:spPr bwMode="auto">
                          <a:xfrm>
                            <a:off x="0" y="0"/>
                            <a:ext cx="3075940" cy="2306955"/>
                          </a:xfrm>
                          <a:prstGeom prst="rect">
                            <a:avLst/>
                          </a:prstGeom>
                          <a:noFill/>
                          <a:ln>
                            <a:solidFill>
                              <a:schemeClr val="tx1"/>
                            </a:solidFill>
                          </a:ln>
                        </pic:spPr>
                      </pic:pic>
                    </a:graphicData>
                  </a:graphic>
                </wp:inline>
              </w:drawing>
            </w:r>
          </w:p>
        </w:tc>
      </w:tr>
      <w:tr w:rsidR="00E3689B" w:rsidRPr="000E1FB4" w14:paraId="26381D50" w14:textId="77777777" w:rsidTr="00E3689B">
        <w:trPr>
          <w:trHeight w:val="3862"/>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D1E8098" w14:textId="77777777" w:rsidR="00E3689B" w:rsidRPr="000E1FB4" w:rsidRDefault="00E3689B" w:rsidP="00E3689B">
            <w:pPr>
              <w:spacing w:after="0" w:line="240" w:lineRule="auto"/>
              <w:jc w:val="both"/>
              <w:rPr>
                <w:rFonts w:ascii="Times New Roman" w:hAnsi="Times New Roman" w:cs="Times New Roman"/>
                <w:sz w:val="24"/>
                <w:szCs w:val="24"/>
              </w:rPr>
            </w:pPr>
          </w:p>
        </w:tc>
      </w:tr>
      <w:tr w:rsidR="00E3689B" w:rsidRPr="000E1FB4" w14:paraId="33BEE61E" w14:textId="77777777" w:rsidTr="00E3689B">
        <w:trPr>
          <w:trHeight w:val="3888"/>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1C95496" w14:textId="77777777" w:rsidR="00E3689B" w:rsidRPr="000E1FB4" w:rsidRDefault="00E3689B" w:rsidP="00E3689B">
            <w:pPr>
              <w:spacing w:after="0" w:line="240" w:lineRule="auto"/>
              <w:jc w:val="both"/>
              <w:rPr>
                <w:rFonts w:ascii="Times New Roman" w:hAnsi="Times New Roman" w:cs="Times New Roman"/>
                <w:sz w:val="24"/>
                <w:szCs w:val="24"/>
              </w:rPr>
            </w:pPr>
          </w:p>
        </w:tc>
      </w:tr>
    </w:tbl>
    <w:p w14:paraId="3D8EEEC1"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Micro-watershed No.: </w:t>
      </w:r>
      <w:r>
        <w:rPr>
          <w:rFonts w:ascii="Times New Roman" w:hAnsi="Times New Roman" w:cs="Times New Roman"/>
          <w:b/>
          <w:i/>
          <w:color w:val="8E8E8E"/>
          <w:sz w:val="20"/>
          <w:szCs w:val="20"/>
        </w:rPr>
        <w:t>W-22</w:t>
      </w:r>
    </w:p>
    <w:p w14:paraId="2F6A447F"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BMP Type: </w:t>
      </w:r>
      <w:r>
        <w:rPr>
          <w:rFonts w:ascii="Times New Roman" w:hAnsi="Times New Roman" w:cs="Times New Roman"/>
          <w:b/>
          <w:i/>
          <w:color w:val="8E8E8E"/>
          <w:sz w:val="20"/>
          <w:szCs w:val="20"/>
        </w:rPr>
        <w:t>Raingarden and Rip Rap Armor</w:t>
      </w:r>
      <w:r w:rsidRPr="000E1FB4">
        <w:rPr>
          <w:rFonts w:ascii="Times New Roman" w:hAnsi="Times New Roman" w:cs="Times New Roman"/>
          <w:b/>
          <w:i/>
          <w:color w:val="8E8E8E"/>
          <w:sz w:val="20"/>
          <w:szCs w:val="20"/>
        </w:rPr>
        <w:t xml:space="preserve">     </w:t>
      </w:r>
    </w:p>
    <w:p w14:paraId="1AD28292" w14:textId="77777777" w:rsidR="00E3689B"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BMP Location: </w:t>
      </w:r>
      <w:r>
        <w:rPr>
          <w:rFonts w:ascii="Times New Roman" w:hAnsi="Times New Roman" w:cs="Times New Roman"/>
          <w:b/>
          <w:i/>
          <w:color w:val="8E8E8E"/>
          <w:sz w:val="20"/>
          <w:szCs w:val="20"/>
        </w:rPr>
        <w:t xml:space="preserve">16 Thompson Road </w:t>
      </w:r>
    </w:p>
    <w:p w14:paraId="18E7EAFE" w14:textId="7A3745FD" w:rsidR="00E3689B" w:rsidRPr="000E1FB4" w:rsidRDefault="00E3689B" w:rsidP="00E3689B">
      <w:pPr>
        <w:spacing w:after="0"/>
        <w:jc w:val="both"/>
        <w:rPr>
          <w:rFonts w:ascii="Times New Roman" w:hAnsi="Times New Roman" w:cs="Times New Roman"/>
          <w:b/>
          <w:sz w:val="20"/>
          <w:szCs w:val="20"/>
        </w:rPr>
      </w:pPr>
      <w:r>
        <w:rPr>
          <w:rFonts w:ascii="Times New Roman" w:hAnsi="Times New Roman" w:cs="Times New Roman"/>
          <w:b/>
          <w:i/>
          <w:color w:val="8E8E8E"/>
          <w:sz w:val="20"/>
          <w:szCs w:val="20"/>
        </w:rPr>
        <w:t xml:space="preserve">Priority Rank: </w:t>
      </w:r>
      <w:r w:rsidR="00FA66DB">
        <w:rPr>
          <w:rFonts w:ascii="Times New Roman" w:hAnsi="Times New Roman" w:cs="Times New Roman"/>
          <w:b/>
          <w:i/>
          <w:color w:val="8E8E8E"/>
          <w:sz w:val="20"/>
          <w:szCs w:val="20"/>
        </w:rPr>
        <w:t>Medium</w:t>
      </w:r>
      <w:r>
        <w:rPr>
          <w:rFonts w:ascii="Times New Roman" w:hAnsi="Times New Roman" w:cs="Times New Roman"/>
          <w:b/>
          <w:i/>
          <w:color w:val="8E8E8E"/>
          <w:sz w:val="20"/>
          <w:szCs w:val="20"/>
        </w:rPr>
        <w:t xml:space="preserve"> </w:t>
      </w:r>
      <w:r w:rsidRPr="000E1FB4">
        <w:rPr>
          <w:rFonts w:ascii="Times New Roman" w:hAnsi="Times New Roman" w:cs="Times New Roman"/>
          <w:b/>
          <w:i/>
          <w:color w:val="8E8E8E"/>
          <w:sz w:val="20"/>
          <w:szCs w:val="20"/>
        </w:rPr>
        <w:t xml:space="preserve"> </w:t>
      </w:r>
    </w:p>
    <w:p w14:paraId="142EBE7C" w14:textId="77777777" w:rsidR="00E3689B" w:rsidRPr="000E1FB4" w:rsidRDefault="00E3689B" w:rsidP="00E3689B">
      <w:pPr>
        <w:spacing w:before="240" w:after="120"/>
        <w:ind w:right="-58"/>
        <w:jc w:val="both"/>
        <w:rPr>
          <w:rFonts w:ascii="Times New Roman" w:hAnsi="Times New Roman" w:cs="Times New Roman"/>
          <w:b/>
          <w:sz w:val="20"/>
          <w:szCs w:val="20"/>
        </w:rPr>
      </w:pPr>
      <w:r w:rsidRPr="000E1FB4">
        <w:rPr>
          <w:rFonts w:ascii="Times New Roman" w:hAnsi="Times New Roman" w:cs="Times New Roman"/>
          <w:b/>
          <w:sz w:val="20"/>
          <w:szCs w:val="20"/>
        </w:rPr>
        <w:t xml:space="preserve">Site Summary: </w:t>
      </w:r>
    </w:p>
    <w:p w14:paraId="604E54F7" w14:textId="77777777" w:rsidR="00E3689B" w:rsidRPr="000E1FB4" w:rsidRDefault="00E3689B" w:rsidP="00E3689B">
      <w:pPr>
        <w:spacing w:before="240" w:after="120"/>
        <w:ind w:right="-58"/>
        <w:jc w:val="both"/>
        <w:rPr>
          <w:rFonts w:ascii="Times New Roman" w:hAnsi="Times New Roman" w:cs="Times New Roman"/>
          <w:sz w:val="20"/>
          <w:szCs w:val="20"/>
        </w:rPr>
      </w:pPr>
      <w:r w:rsidRPr="000E1FB4">
        <w:rPr>
          <w:rFonts w:ascii="Times New Roman" w:hAnsi="Times New Roman" w:cs="Times New Roman"/>
          <w:sz w:val="20"/>
          <w:szCs w:val="20"/>
        </w:rPr>
        <w:t xml:space="preserve">Road runoff </w:t>
      </w:r>
      <w:r>
        <w:rPr>
          <w:rFonts w:ascii="Times New Roman" w:hAnsi="Times New Roman" w:cs="Times New Roman"/>
          <w:sz w:val="20"/>
          <w:szCs w:val="20"/>
        </w:rPr>
        <w:t xml:space="preserve">flows </w:t>
      </w:r>
      <w:r w:rsidRPr="000E1FB4">
        <w:rPr>
          <w:rFonts w:ascii="Times New Roman" w:hAnsi="Times New Roman" w:cs="Times New Roman"/>
          <w:sz w:val="20"/>
          <w:szCs w:val="20"/>
        </w:rPr>
        <w:t>from</w:t>
      </w:r>
      <w:r>
        <w:rPr>
          <w:rFonts w:ascii="Times New Roman" w:hAnsi="Times New Roman" w:cs="Times New Roman"/>
          <w:sz w:val="20"/>
          <w:szCs w:val="20"/>
        </w:rPr>
        <w:t xml:space="preserve"> the</w:t>
      </w:r>
      <w:r w:rsidRPr="000E1FB4">
        <w:rPr>
          <w:rFonts w:ascii="Times New Roman" w:hAnsi="Times New Roman" w:cs="Times New Roman"/>
          <w:sz w:val="20"/>
          <w:szCs w:val="20"/>
        </w:rPr>
        <w:t xml:space="preserve"> </w:t>
      </w:r>
      <w:r>
        <w:rPr>
          <w:rFonts w:ascii="Times New Roman" w:hAnsi="Times New Roman" w:cs="Times New Roman"/>
          <w:sz w:val="20"/>
          <w:szCs w:val="20"/>
        </w:rPr>
        <w:t>eastern end of Thompson Road and flows off the road directly into Snake Brook. Erosion and scouring was observed on the bank.</w:t>
      </w:r>
      <w:r w:rsidRPr="000E1FB4">
        <w:rPr>
          <w:rFonts w:ascii="Times New Roman" w:hAnsi="Times New Roman" w:cs="Times New Roman"/>
          <w:sz w:val="20"/>
          <w:szCs w:val="20"/>
        </w:rPr>
        <w:t xml:space="preserve"> </w:t>
      </w:r>
    </w:p>
    <w:p w14:paraId="381E713B" w14:textId="77777777" w:rsidR="00E3689B" w:rsidRPr="000E1FB4" w:rsidRDefault="00E3689B" w:rsidP="00E3689B">
      <w:pPr>
        <w:spacing w:before="240" w:after="120"/>
        <w:ind w:right="-58"/>
        <w:jc w:val="both"/>
        <w:rPr>
          <w:rFonts w:ascii="Times New Roman" w:hAnsi="Times New Roman" w:cs="Times New Roman"/>
          <w:sz w:val="20"/>
          <w:szCs w:val="20"/>
        </w:rPr>
      </w:pPr>
      <w:r w:rsidRPr="000E1FB4">
        <w:rPr>
          <w:rFonts w:ascii="Times New Roman" w:hAnsi="Times New Roman" w:cs="Times New Roman"/>
          <w:b/>
          <w:sz w:val="20"/>
          <w:szCs w:val="20"/>
        </w:rPr>
        <w:t xml:space="preserve">Proposed Improvement: </w:t>
      </w:r>
    </w:p>
    <w:p w14:paraId="02EAB4B0" w14:textId="77777777" w:rsidR="00E3689B" w:rsidRPr="000E1FB4" w:rsidRDefault="00E3689B" w:rsidP="00E3689B">
      <w:pPr>
        <w:tabs>
          <w:tab w:val="center" w:pos="4680"/>
          <w:tab w:val="right" w:pos="9360"/>
        </w:tabs>
        <w:spacing w:before="120" w:after="120"/>
        <w:jc w:val="both"/>
        <w:rPr>
          <w:rFonts w:ascii="Times New Roman" w:hAnsi="Times New Roman" w:cs="Times New Roman"/>
          <w:sz w:val="20"/>
          <w:szCs w:val="20"/>
        </w:rPr>
      </w:pPr>
      <w:r w:rsidRPr="000E1FB4">
        <w:rPr>
          <w:rFonts w:ascii="Times New Roman" w:hAnsi="Times New Roman" w:cs="Times New Roman"/>
          <w:sz w:val="20"/>
          <w:szCs w:val="20"/>
        </w:rPr>
        <w:t xml:space="preserve">Install </w:t>
      </w:r>
      <w:r>
        <w:rPr>
          <w:rFonts w:ascii="Times New Roman" w:hAnsi="Times New Roman" w:cs="Times New Roman"/>
          <w:sz w:val="20"/>
          <w:szCs w:val="20"/>
        </w:rPr>
        <w:t>riprap armor in the location of the existing erosion scour. Design riprap armor to direct runoff into a 400—square foot raingarden prior to discharging into Snake Brook (raingarden would extend further than depicted in photo).</w:t>
      </w:r>
    </w:p>
    <w:p w14:paraId="012265A9" w14:textId="77777777" w:rsidR="00E3689B" w:rsidRPr="000E1FB4" w:rsidRDefault="00E3689B" w:rsidP="00E3689B">
      <w:pPr>
        <w:tabs>
          <w:tab w:val="center" w:pos="4680"/>
          <w:tab w:val="right" w:pos="9360"/>
        </w:tabs>
        <w:spacing w:before="120" w:after="120"/>
        <w:jc w:val="both"/>
        <w:rPr>
          <w:rFonts w:ascii="Times New Roman" w:hAnsi="Times New Roman" w:cs="Times New Roman"/>
          <w:b/>
          <w:sz w:val="20"/>
          <w:szCs w:val="20"/>
        </w:rPr>
      </w:pPr>
      <w:r w:rsidRPr="000E1FB4">
        <w:rPr>
          <w:rFonts w:ascii="Times New Roman" w:hAnsi="Times New Roman" w:cs="Times New Roman"/>
          <w:b/>
          <w:sz w:val="20"/>
          <w:szCs w:val="20"/>
        </w:rPr>
        <w:t xml:space="preserve">Expected O&amp;M: </w:t>
      </w:r>
    </w:p>
    <w:p w14:paraId="1FA2ADD6" w14:textId="77777777" w:rsidR="00E3689B" w:rsidRDefault="00E3689B" w:rsidP="00E3689B">
      <w:pPr>
        <w:tabs>
          <w:tab w:val="center" w:pos="4680"/>
          <w:tab w:val="right" w:pos="9360"/>
        </w:tabs>
        <w:spacing w:before="120" w:after="120"/>
        <w:jc w:val="both"/>
        <w:rPr>
          <w:rFonts w:ascii="Times New Roman" w:hAnsi="Times New Roman" w:cs="Times New Roman"/>
          <w:sz w:val="20"/>
          <w:szCs w:val="20"/>
        </w:rPr>
      </w:pPr>
      <w:r w:rsidRPr="000E1FB4">
        <w:rPr>
          <w:rFonts w:ascii="Times New Roman" w:hAnsi="Times New Roman" w:cs="Times New Roman"/>
          <w:sz w:val="20"/>
          <w:szCs w:val="20"/>
        </w:rPr>
        <w:t xml:space="preserve">Remove accumulated sediment from hydrodynamic separator as needed every two years.  </w:t>
      </w:r>
    </w:p>
    <w:p w14:paraId="3EF3A003" w14:textId="77777777" w:rsidR="00E3689B" w:rsidRPr="00760FB3" w:rsidRDefault="00E3689B" w:rsidP="00E3689B">
      <w:pPr>
        <w:pStyle w:val="Header"/>
        <w:spacing w:before="240" w:after="120" w:line="276" w:lineRule="auto"/>
        <w:ind w:right="5040"/>
        <w:jc w:val="both"/>
        <w:rPr>
          <w:rFonts w:cs="Arial"/>
          <w:sz w:val="20"/>
          <w:szCs w:val="20"/>
        </w:rPr>
      </w:pPr>
      <w:r w:rsidRPr="00760FB3">
        <w:rPr>
          <w:rFonts w:eastAsia="Calibri" w:cs="Arial"/>
          <w:b/>
          <w:sz w:val="20"/>
          <w:szCs w:val="20"/>
        </w:rPr>
        <w:t>Wetland Permitting:</w:t>
      </w:r>
      <w:r w:rsidRPr="00760FB3">
        <w:rPr>
          <w:rFonts w:cs="Arial"/>
          <w:sz w:val="20"/>
          <w:szCs w:val="20"/>
        </w:rPr>
        <w:t xml:space="preserve"> As a project with minor buffer zone disturbances, WPA permitting is expected to require submittal of an </w:t>
      </w:r>
      <w:r>
        <w:rPr>
          <w:rFonts w:cs="Arial"/>
          <w:sz w:val="20"/>
          <w:szCs w:val="20"/>
        </w:rPr>
        <w:t>abbreviated notice of intent (</w:t>
      </w:r>
      <w:r w:rsidRPr="00760FB3">
        <w:rPr>
          <w:rFonts w:cs="Arial"/>
          <w:sz w:val="20"/>
          <w:szCs w:val="20"/>
        </w:rPr>
        <w:t>ANOI</w:t>
      </w:r>
      <w:r>
        <w:rPr>
          <w:rFonts w:cs="Arial"/>
          <w:sz w:val="20"/>
          <w:szCs w:val="20"/>
        </w:rPr>
        <w:t>)</w:t>
      </w:r>
      <w:r w:rsidRPr="00760FB3">
        <w:rPr>
          <w:rFonts w:cs="Arial"/>
          <w:sz w:val="20"/>
          <w:szCs w:val="20"/>
        </w:rPr>
        <w:t>.</w:t>
      </w:r>
    </w:p>
    <w:p w14:paraId="234E5F68" w14:textId="77777777" w:rsidR="00E3689B" w:rsidRPr="000E1FB4" w:rsidRDefault="00E3689B" w:rsidP="00E3689B">
      <w:pPr>
        <w:tabs>
          <w:tab w:val="center" w:pos="4680"/>
          <w:tab w:val="right" w:pos="9360"/>
        </w:tabs>
        <w:spacing w:before="240" w:after="120"/>
        <w:ind w:right="5040"/>
        <w:jc w:val="both"/>
        <w:rPr>
          <w:rFonts w:ascii="Times New Roman" w:hAnsi="Times New Roman" w:cs="Times New Roman"/>
          <w:sz w:val="20"/>
          <w:szCs w:val="20"/>
        </w:rPr>
      </w:pPr>
      <w:r w:rsidRPr="000E1FB4">
        <w:rPr>
          <w:rFonts w:ascii="Times New Roman" w:eastAsia="Calibri" w:hAnsi="Times New Roman" w:cs="Times New Roman"/>
          <w:b/>
          <w:sz w:val="20"/>
          <w:szCs w:val="20"/>
        </w:rPr>
        <w:t>Parcel Ownership:</w:t>
      </w:r>
      <w:r w:rsidRPr="000E1FB4">
        <w:rPr>
          <w:rFonts w:ascii="Times New Roman" w:hAnsi="Times New Roman" w:cs="Times New Roman"/>
          <w:sz w:val="20"/>
          <w:szCs w:val="20"/>
        </w:rPr>
        <w:t xml:space="preserve"> Town Owned (Right-Of-Way)</w:t>
      </w:r>
    </w:p>
    <w:p w14:paraId="10AEDF84" w14:textId="77777777" w:rsidR="00E3689B" w:rsidRPr="000E1FB4" w:rsidRDefault="00E3689B" w:rsidP="00E3689B">
      <w:pPr>
        <w:tabs>
          <w:tab w:val="center" w:pos="4680"/>
          <w:tab w:val="right" w:pos="9360"/>
        </w:tabs>
        <w:spacing w:before="240" w:after="0"/>
        <w:ind w:right="5040"/>
        <w:jc w:val="both"/>
        <w:rPr>
          <w:rFonts w:ascii="Times New Roman" w:hAnsi="Times New Roman" w:cs="Times New Roman"/>
          <w:sz w:val="20"/>
          <w:szCs w:val="20"/>
        </w:rPr>
      </w:pPr>
    </w:p>
    <w:tbl>
      <w:tblPr>
        <w:tblW w:w="42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3307"/>
        <w:gridCol w:w="913"/>
      </w:tblGrid>
      <w:tr w:rsidR="00E3689B" w:rsidRPr="000E1FB4" w14:paraId="5FCDF498" w14:textId="77777777" w:rsidTr="00E3689B">
        <w:trPr>
          <w:trHeight w:val="300"/>
        </w:trPr>
        <w:tc>
          <w:tcPr>
            <w:tcW w:w="4220" w:type="dxa"/>
            <w:gridSpan w:val="2"/>
            <w:shd w:val="clear" w:color="000000" w:fill="006686"/>
            <w:vAlign w:val="bottom"/>
            <w:hideMark/>
          </w:tcPr>
          <w:p w14:paraId="1FC1906A" w14:textId="77777777" w:rsidR="00E3689B" w:rsidRPr="002C06EE" w:rsidRDefault="00E3689B" w:rsidP="00E3689B">
            <w:pPr>
              <w:spacing w:after="0" w:line="240" w:lineRule="auto"/>
              <w:rPr>
                <w:rFonts w:ascii="Times New Roman" w:eastAsia="Times New Roman" w:hAnsi="Times New Roman" w:cs="Times New Roman"/>
                <w:b/>
                <w:bCs/>
                <w:color w:val="FFFFFF"/>
                <w:sz w:val="20"/>
                <w:szCs w:val="20"/>
              </w:rPr>
            </w:pPr>
            <w:r w:rsidRPr="002C06EE">
              <w:rPr>
                <w:rFonts w:ascii="Times New Roman" w:eastAsia="Times New Roman" w:hAnsi="Times New Roman" w:cs="Times New Roman"/>
                <w:b/>
                <w:bCs/>
                <w:color w:val="FFFFFF"/>
                <w:sz w:val="20"/>
                <w:szCs w:val="20"/>
              </w:rPr>
              <w:t>Sizing Characteristics</w:t>
            </w:r>
          </w:p>
        </w:tc>
      </w:tr>
      <w:tr w:rsidR="00E3689B" w:rsidRPr="000E1FB4" w14:paraId="72B4B10F" w14:textId="77777777" w:rsidTr="00E3689B">
        <w:trPr>
          <w:trHeight w:val="300"/>
        </w:trPr>
        <w:tc>
          <w:tcPr>
            <w:tcW w:w="3307" w:type="dxa"/>
            <w:shd w:val="clear" w:color="000000" w:fill="DAEEF3"/>
            <w:vAlign w:val="bottom"/>
            <w:hideMark/>
          </w:tcPr>
          <w:p w14:paraId="7B2D4CFF" w14:textId="77777777" w:rsidR="00E3689B" w:rsidRPr="002C06EE" w:rsidRDefault="00E3689B" w:rsidP="00E3689B">
            <w:pPr>
              <w:spacing w:after="0" w:line="240" w:lineRule="auto"/>
              <w:ind w:left="720"/>
              <w:rPr>
                <w:rFonts w:ascii="Times New Roman" w:eastAsia="Times New Roman" w:hAnsi="Times New Roman" w:cs="Times New Roman"/>
                <w:color w:val="000000"/>
                <w:sz w:val="18"/>
                <w:szCs w:val="18"/>
              </w:rPr>
            </w:pPr>
            <w:r w:rsidRPr="002C06EE">
              <w:rPr>
                <w:rFonts w:ascii="Times New Roman" w:eastAsia="Times New Roman" w:hAnsi="Times New Roman" w:cs="Times New Roman"/>
                <w:color w:val="000000"/>
                <w:sz w:val="18"/>
                <w:szCs w:val="18"/>
              </w:rPr>
              <w:t>BMP Drainage Area (acres)</w:t>
            </w:r>
          </w:p>
        </w:tc>
        <w:tc>
          <w:tcPr>
            <w:tcW w:w="913" w:type="dxa"/>
            <w:vAlign w:val="bottom"/>
          </w:tcPr>
          <w:p w14:paraId="13EFD46A" w14:textId="77777777" w:rsidR="00E3689B" w:rsidRPr="002C06EE" w:rsidRDefault="00E3689B" w:rsidP="00E3689B">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0.70</w:t>
            </w:r>
          </w:p>
        </w:tc>
      </w:tr>
      <w:tr w:rsidR="00E3689B" w:rsidRPr="000E1FB4" w14:paraId="5E8B5BB7" w14:textId="77777777" w:rsidTr="00E3689B">
        <w:trPr>
          <w:trHeight w:val="300"/>
        </w:trPr>
        <w:tc>
          <w:tcPr>
            <w:tcW w:w="3307" w:type="dxa"/>
            <w:shd w:val="clear" w:color="000000" w:fill="DAEEF3"/>
            <w:vAlign w:val="bottom"/>
          </w:tcPr>
          <w:p w14:paraId="18F98264" w14:textId="77777777" w:rsidR="00E3689B" w:rsidRPr="002C06EE" w:rsidRDefault="00E3689B" w:rsidP="00E3689B">
            <w:pPr>
              <w:spacing w:after="0" w:line="240" w:lineRule="auto"/>
              <w:ind w:left="720"/>
              <w:rPr>
                <w:rFonts w:ascii="Times New Roman" w:eastAsia="Times New Roman" w:hAnsi="Times New Roman" w:cs="Times New Roman"/>
                <w:color w:val="000000"/>
                <w:sz w:val="18"/>
                <w:szCs w:val="18"/>
              </w:rPr>
            </w:pPr>
            <w:r w:rsidRPr="002C06EE">
              <w:rPr>
                <w:rFonts w:ascii="Times New Roman" w:eastAsia="Times New Roman" w:hAnsi="Times New Roman" w:cs="Times New Roman"/>
                <w:color w:val="000000"/>
                <w:sz w:val="18"/>
                <w:szCs w:val="18"/>
              </w:rPr>
              <w:t>BMP Size (storm depth; inches)</w:t>
            </w:r>
          </w:p>
        </w:tc>
        <w:tc>
          <w:tcPr>
            <w:tcW w:w="913" w:type="dxa"/>
            <w:vAlign w:val="bottom"/>
          </w:tcPr>
          <w:p w14:paraId="370BE635" w14:textId="77777777" w:rsidR="00E3689B" w:rsidRPr="002C06EE" w:rsidRDefault="00E3689B" w:rsidP="00E3689B">
            <w:pPr>
              <w:spacing w:after="0" w:line="240" w:lineRule="auto"/>
              <w:jc w:val="center"/>
              <w:rPr>
                <w:rFonts w:ascii="Times New Roman" w:eastAsia="Times New Roman" w:hAnsi="Times New Roman" w:cs="Times New Roman"/>
                <w:color w:val="000000"/>
                <w:sz w:val="18"/>
                <w:szCs w:val="18"/>
              </w:rPr>
            </w:pPr>
            <w:r w:rsidRPr="002C06EE">
              <w:rPr>
                <w:rFonts w:ascii="Times New Roman" w:eastAsia="Times New Roman" w:hAnsi="Times New Roman" w:cs="Times New Roman"/>
                <w:color w:val="000000"/>
                <w:sz w:val="18"/>
                <w:szCs w:val="18"/>
              </w:rPr>
              <w:t>0.5</w:t>
            </w:r>
          </w:p>
        </w:tc>
      </w:tr>
      <w:tr w:rsidR="00E3689B" w:rsidRPr="000E1FB4" w14:paraId="0EB7B02B" w14:textId="77777777" w:rsidTr="00E3689B">
        <w:trPr>
          <w:trHeight w:val="300"/>
        </w:trPr>
        <w:tc>
          <w:tcPr>
            <w:tcW w:w="3307" w:type="dxa"/>
            <w:shd w:val="clear" w:color="000000" w:fill="DAEEF3"/>
            <w:vAlign w:val="bottom"/>
            <w:hideMark/>
          </w:tcPr>
          <w:p w14:paraId="234A5ADE" w14:textId="77777777" w:rsidR="00E3689B" w:rsidRPr="002C06EE" w:rsidRDefault="00E3689B" w:rsidP="00E3689B">
            <w:pPr>
              <w:spacing w:after="0" w:line="240" w:lineRule="auto"/>
              <w:ind w:left="720"/>
              <w:rPr>
                <w:rFonts w:ascii="Times New Roman" w:eastAsia="Times New Roman" w:hAnsi="Times New Roman" w:cs="Times New Roman"/>
                <w:color w:val="000000"/>
                <w:sz w:val="18"/>
                <w:szCs w:val="18"/>
              </w:rPr>
            </w:pPr>
            <w:r w:rsidRPr="002C06EE">
              <w:rPr>
                <w:rFonts w:ascii="Times New Roman" w:eastAsia="Times New Roman" w:hAnsi="Times New Roman" w:cs="Times New Roman"/>
                <w:color w:val="000000"/>
                <w:sz w:val="18"/>
                <w:szCs w:val="18"/>
              </w:rPr>
              <w:t>Impervious Area (%)</w:t>
            </w:r>
          </w:p>
        </w:tc>
        <w:tc>
          <w:tcPr>
            <w:tcW w:w="913" w:type="dxa"/>
            <w:vAlign w:val="bottom"/>
          </w:tcPr>
          <w:p w14:paraId="768CB2E3" w14:textId="77777777" w:rsidR="00E3689B" w:rsidRPr="002C06EE" w:rsidRDefault="00E3689B" w:rsidP="00E3689B">
            <w:pPr>
              <w:spacing w:after="0" w:line="240" w:lineRule="auto"/>
              <w:jc w:val="center"/>
              <w:rPr>
                <w:rFonts w:ascii="Times New Roman" w:eastAsia="Times New Roman" w:hAnsi="Times New Roman" w:cs="Times New Roman"/>
                <w:color w:val="000000"/>
                <w:sz w:val="18"/>
                <w:szCs w:val="18"/>
              </w:rPr>
            </w:pPr>
            <w:r w:rsidRPr="002C06EE">
              <w:rPr>
                <w:rFonts w:ascii="Times New Roman" w:eastAsia="Times New Roman" w:hAnsi="Times New Roman" w:cs="Times New Roman"/>
                <w:color w:val="000000"/>
                <w:sz w:val="18"/>
                <w:szCs w:val="18"/>
              </w:rPr>
              <w:t>100</w:t>
            </w:r>
          </w:p>
        </w:tc>
      </w:tr>
      <w:tr w:rsidR="00E3689B" w:rsidRPr="000E1FB4" w14:paraId="461915D2" w14:textId="77777777" w:rsidTr="00E3689B">
        <w:trPr>
          <w:trHeight w:val="300"/>
        </w:trPr>
        <w:tc>
          <w:tcPr>
            <w:tcW w:w="4220" w:type="dxa"/>
            <w:gridSpan w:val="2"/>
            <w:shd w:val="clear" w:color="000000" w:fill="006686"/>
            <w:noWrap/>
            <w:vAlign w:val="bottom"/>
            <w:hideMark/>
          </w:tcPr>
          <w:p w14:paraId="37EE2548" w14:textId="77777777" w:rsidR="00E3689B" w:rsidRPr="002C06EE" w:rsidRDefault="00E3689B" w:rsidP="00E3689B">
            <w:pPr>
              <w:spacing w:after="0" w:line="240" w:lineRule="auto"/>
              <w:rPr>
                <w:rFonts w:ascii="Times New Roman" w:eastAsia="Times New Roman" w:hAnsi="Times New Roman" w:cs="Times New Roman"/>
                <w:b/>
                <w:bCs/>
                <w:color w:val="FFFFFF"/>
                <w:sz w:val="20"/>
                <w:szCs w:val="20"/>
              </w:rPr>
            </w:pPr>
            <w:r w:rsidRPr="002C06EE">
              <w:rPr>
                <w:rFonts w:ascii="Times New Roman" w:eastAsia="Times New Roman" w:hAnsi="Times New Roman" w:cs="Times New Roman"/>
                <w:b/>
                <w:bCs/>
                <w:color w:val="FFFFFF"/>
                <w:sz w:val="20"/>
                <w:szCs w:val="20"/>
              </w:rPr>
              <w:t xml:space="preserve">Estimated Pollutant Load Reduction </w:t>
            </w:r>
          </w:p>
        </w:tc>
      </w:tr>
      <w:tr w:rsidR="00E3689B" w:rsidRPr="000E1FB4" w14:paraId="33864ED0" w14:textId="77777777" w:rsidTr="00E3689B">
        <w:trPr>
          <w:trHeight w:val="300"/>
        </w:trPr>
        <w:tc>
          <w:tcPr>
            <w:tcW w:w="3307" w:type="dxa"/>
            <w:shd w:val="clear" w:color="000000" w:fill="DAEEF3"/>
            <w:vAlign w:val="bottom"/>
            <w:hideMark/>
          </w:tcPr>
          <w:p w14:paraId="4B66EAE3" w14:textId="77777777" w:rsidR="00E3689B" w:rsidRPr="002C06EE" w:rsidRDefault="00E3689B" w:rsidP="00E3689B">
            <w:pPr>
              <w:spacing w:after="0" w:line="240" w:lineRule="auto"/>
              <w:ind w:left="720"/>
              <w:rPr>
                <w:rFonts w:ascii="Times New Roman" w:eastAsia="Times New Roman" w:hAnsi="Times New Roman" w:cs="Times New Roman"/>
                <w:color w:val="000000"/>
                <w:sz w:val="18"/>
                <w:szCs w:val="18"/>
              </w:rPr>
            </w:pPr>
            <w:r w:rsidRPr="002C06EE">
              <w:rPr>
                <w:rFonts w:ascii="Times New Roman" w:eastAsia="Times New Roman" w:hAnsi="Times New Roman" w:cs="Times New Roman"/>
                <w:color w:val="000000"/>
                <w:sz w:val="18"/>
                <w:szCs w:val="18"/>
              </w:rPr>
              <w:t>TP (lbs./yr.)</w:t>
            </w:r>
          </w:p>
        </w:tc>
        <w:tc>
          <w:tcPr>
            <w:tcW w:w="913" w:type="dxa"/>
            <w:vAlign w:val="bottom"/>
          </w:tcPr>
          <w:p w14:paraId="464DD8E3" w14:textId="77777777" w:rsidR="00E3689B" w:rsidRPr="002C06EE" w:rsidRDefault="00E3689B" w:rsidP="00E3689B">
            <w:pPr>
              <w:spacing w:after="0" w:line="240" w:lineRule="auto"/>
              <w:jc w:val="center"/>
              <w:rPr>
                <w:rFonts w:ascii="Times New Roman" w:eastAsia="Times New Roman" w:hAnsi="Times New Roman" w:cs="Times New Roman"/>
                <w:color w:val="000000"/>
                <w:sz w:val="18"/>
                <w:szCs w:val="18"/>
              </w:rPr>
            </w:pPr>
            <w:r w:rsidRPr="002C06EE">
              <w:rPr>
                <w:rFonts w:ascii="Times New Roman" w:eastAsia="Times New Roman" w:hAnsi="Times New Roman" w:cs="Times New Roman"/>
                <w:color w:val="000000"/>
                <w:sz w:val="18"/>
                <w:szCs w:val="18"/>
              </w:rPr>
              <w:t>0.</w:t>
            </w:r>
            <w:r>
              <w:rPr>
                <w:rFonts w:ascii="Times New Roman" w:eastAsia="Times New Roman" w:hAnsi="Times New Roman" w:cs="Times New Roman"/>
                <w:color w:val="000000"/>
                <w:sz w:val="18"/>
                <w:szCs w:val="18"/>
              </w:rPr>
              <w:t>79</w:t>
            </w:r>
          </w:p>
        </w:tc>
      </w:tr>
      <w:tr w:rsidR="00E3689B" w:rsidRPr="000E1FB4" w14:paraId="4BB486D9" w14:textId="77777777" w:rsidTr="00E3689B">
        <w:trPr>
          <w:trHeight w:val="300"/>
        </w:trPr>
        <w:tc>
          <w:tcPr>
            <w:tcW w:w="3307" w:type="dxa"/>
            <w:shd w:val="clear" w:color="000000" w:fill="DAEEF3"/>
            <w:vAlign w:val="bottom"/>
          </w:tcPr>
          <w:p w14:paraId="428A4CF1" w14:textId="77777777" w:rsidR="00E3689B" w:rsidRPr="002C06EE" w:rsidRDefault="00E3689B" w:rsidP="00E3689B">
            <w:pPr>
              <w:spacing w:after="0" w:line="240" w:lineRule="auto"/>
              <w:ind w:left="720"/>
              <w:rPr>
                <w:rFonts w:ascii="Times New Roman" w:eastAsia="Times New Roman" w:hAnsi="Times New Roman" w:cs="Times New Roman"/>
                <w:color w:val="000000"/>
                <w:sz w:val="18"/>
                <w:szCs w:val="18"/>
              </w:rPr>
            </w:pPr>
            <w:r w:rsidRPr="002C06EE">
              <w:rPr>
                <w:rFonts w:ascii="Times New Roman" w:eastAsia="Times New Roman" w:hAnsi="Times New Roman" w:cs="Times New Roman"/>
                <w:color w:val="000000"/>
                <w:sz w:val="18"/>
                <w:szCs w:val="18"/>
              </w:rPr>
              <w:t>TN (lbs./yr.)</w:t>
            </w:r>
          </w:p>
        </w:tc>
        <w:tc>
          <w:tcPr>
            <w:tcW w:w="913" w:type="dxa"/>
            <w:vAlign w:val="bottom"/>
          </w:tcPr>
          <w:p w14:paraId="4EB6890D" w14:textId="77777777" w:rsidR="00E3689B" w:rsidRPr="002C06EE" w:rsidRDefault="00E3689B" w:rsidP="00E3689B">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6.1</w:t>
            </w:r>
          </w:p>
        </w:tc>
      </w:tr>
      <w:tr w:rsidR="00E3689B" w:rsidRPr="000E1FB4" w14:paraId="447BC66B" w14:textId="77777777" w:rsidTr="00E3689B">
        <w:trPr>
          <w:trHeight w:val="300"/>
        </w:trPr>
        <w:tc>
          <w:tcPr>
            <w:tcW w:w="3307" w:type="dxa"/>
            <w:shd w:val="clear" w:color="000000" w:fill="DAEEF3"/>
            <w:vAlign w:val="bottom"/>
            <w:hideMark/>
          </w:tcPr>
          <w:p w14:paraId="67A6057A" w14:textId="77777777" w:rsidR="00E3689B" w:rsidRPr="002C06EE" w:rsidRDefault="00E3689B" w:rsidP="00E3689B">
            <w:pPr>
              <w:spacing w:after="0" w:line="240" w:lineRule="auto"/>
              <w:ind w:left="720"/>
              <w:rPr>
                <w:rFonts w:ascii="Times New Roman" w:eastAsia="Times New Roman" w:hAnsi="Times New Roman" w:cs="Times New Roman"/>
                <w:color w:val="000000"/>
                <w:sz w:val="18"/>
                <w:szCs w:val="18"/>
              </w:rPr>
            </w:pPr>
            <w:r w:rsidRPr="002C06EE">
              <w:rPr>
                <w:rFonts w:ascii="Times New Roman" w:eastAsia="Times New Roman" w:hAnsi="Times New Roman" w:cs="Times New Roman"/>
                <w:color w:val="000000"/>
                <w:sz w:val="18"/>
                <w:szCs w:val="18"/>
              </w:rPr>
              <w:t>TSS (lbs./yr.)</w:t>
            </w:r>
          </w:p>
        </w:tc>
        <w:tc>
          <w:tcPr>
            <w:tcW w:w="913" w:type="dxa"/>
            <w:vAlign w:val="bottom"/>
          </w:tcPr>
          <w:p w14:paraId="672D0092" w14:textId="77777777" w:rsidR="00E3689B" w:rsidRPr="002C06EE" w:rsidRDefault="00E3689B" w:rsidP="00E3689B">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290.9</w:t>
            </w:r>
          </w:p>
        </w:tc>
      </w:tr>
      <w:tr w:rsidR="00E3689B" w:rsidRPr="000E1FB4" w14:paraId="65F2E938" w14:textId="77777777" w:rsidTr="00E3689B">
        <w:trPr>
          <w:trHeight w:val="300"/>
        </w:trPr>
        <w:tc>
          <w:tcPr>
            <w:tcW w:w="3307" w:type="dxa"/>
            <w:shd w:val="clear" w:color="000000" w:fill="006686"/>
            <w:vAlign w:val="bottom"/>
            <w:hideMark/>
          </w:tcPr>
          <w:p w14:paraId="5B77C77E" w14:textId="77777777" w:rsidR="00E3689B" w:rsidRPr="002C06EE" w:rsidRDefault="00E3689B" w:rsidP="00E3689B">
            <w:pPr>
              <w:spacing w:after="0" w:line="240" w:lineRule="auto"/>
              <w:rPr>
                <w:rFonts w:ascii="Times New Roman" w:eastAsia="Times New Roman" w:hAnsi="Times New Roman" w:cs="Times New Roman"/>
                <w:b/>
                <w:bCs/>
                <w:color w:val="FFFFFF"/>
                <w:sz w:val="20"/>
                <w:szCs w:val="20"/>
              </w:rPr>
            </w:pPr>
            <w:r w:rsidRPr="002C06EE">
              <w:rPr>
                <w:rFonts w:ascii="Times New Roman" w:eastAsia="Times New Roman" w:hAnsi="Times New Roman" w:cs="Times New Roman"/>
                <w:b/>
                <w:bCs/>
                <w:color w:val="FFFFFF"/>
                <w:sz w:val="20"/>
                <w:szCs w:val="20"/>
              </w:rPr>
              <w:t>Estimated Cost</w:t>
            </w:r>
          </w:p>
        </w:tc>
        <w:tc>
          <w:tcPr>
            <w:tcW w:w="913" w:type="dxa"/>
            <w:shd w:val="clear" w:color="000000" w:fill="006686"/>
            <w:vAlign w:val="bottom"/>
            <w:hideMark/>
          </w:tcPr>
          <w:p w14:paraId="1D2D17B3" w14:textId="77777777" w:rsidR="00E3689B" w:rsidRPr="002C06EE" w:rsidRDefault="00E3689B" w:rsidP="00E3689B">
            <w:pPr>
              <w:spacing w:after="0" w:line="240" w:lineRule="auto"/>
              <w:rPr>
                <w:rFonts w:ascii="Times New Roman" w:eastAsia="Times New Roman" w:hAnsi="Times New Roman" w:cs="Times New Roman"/>
                <w:b/>
                <w:bCs/>
                <w:color w:val="FFFFFF"/>
                <w:sz w:val="20"/>
                <w:szCs w:val="20"/>
              </w:rPr>
            </w:pPr>
          </w:p>
        </w:tc>
      </w:tr>
      <w:tr w:rsidR="00E3689B" w:rsidRPr="000E1FB4" w14:paraId="511FB001" w14:textId="77777777" w:rsidTr="00E3689B">
        <w:trPr>
          <w:trHeight w:val="300"/>
        </w:trPr>
        <w:tc>
          <w:tcPr>
            <w:tcW w:w="3307" w:type="dxa"/>
            <w:shd w:val="clear" w:color="000000" w:fill="DAEEF3"/>
            <w:vAlign w:val="bottom"/>
            <w:hideMark/>
          </w:tcPr>
          <w:p w14:paraId="32E9F637" w14:textId="77777777" w:rsidR="00E3689B" w:rsidRPr="002C06EE" w:rsidRDefault="00E3689B" w:rsidP="00E3689B">
            <w:pPr>
              <w:spacing w:after="0" w:line="240" w:lineRule="auto"/>
              <w:ind w:left="720"/>
              <w:rPr>
                <w:rFonts w:ascii="Times New Roman" w:eastAsia="Times New Roman" w:hAnsi="Times New Roman" w:cs="Times New Roman"/>
                <w:color w:val="000000"/>
                <w:sz w:val="18"/>
                <w:szCs w:val="18"/>
              </w:rPr>
            </w:pPr>
            <w:r w:rsidRPr="002C06EE">
              <w:rPr>
                <w:rFonts w:ascii="Times New Roman" w:eastAsia="Times New Roman" w:hAnsi="Times New Roman" w:cs="Times New Roman"/>
                <w:color w:val="000000"/>
                <w:sz w:val="18"/>
                <w:szCs w:val="18"/>
              </w:rPr>
              <w:t xml:space="preserve">Planning-level Capital Cost </w:t>
            </w:r>
          </w:p>
        </w:tc>
        <w:tc>
          <w:tcPr>
            <w:tcW w:w="913" w:type="dxa"/>
            <w:vAlign w:val="bottom"/>
          </w:tcPr>
          <w:p w14:paraId="549772E5" w14:textId="77777777" w:rsidR="00E3689B" w:rsidRPr="002C06EE" w:rsidRDefault="00E3689B" w:rsidP="00E3689B">
            <w:pPr>
              <w:spacing w:after="0" w:line="240" w:lineRule="auto"/>
              <w:jc w:val="center"/>
              <w:rPr>
                <w:rFonts w:ascii="Times New Roman" w:eastAsia="Times New Roman" w:hAnsi="Times New Roman" w:cs="Times New Roman"/>
                <w:color w:val="000000"/>
                <w:sz w:val="18"/>
                <w:szCs w:val="18"/>
              </w:rPr>
            </w:pPr>
            <w:r w:rsidRPr="002C06EE">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18"/>
                <w:szCs w:val="18"/>
              </w:rPr>
              <w:t>13,000</w:t>
            </w:r>
          </w:p>
        </w:tc>
      </w:tr>
    </w:tbl>
    <w:p w14:paraId="47AFF705" w14:textId="77777777" w:rsidR="00E3689B" w:rsidRDefault="00E3689B" w:rsidP="00E3689B">
      <w:pPr>
        <w:spacing w:after="0"/>
        <w:jc w:val="both"/>
        <w:rPr>
          <w:rFonts w:ascii="Times New Roman" w:hAnsi="Times New Roman" w:cs="Times New Roman"/>
          <w:sz w:val="24"/>
          <w:szCs w:val="24"/>
        </w:rPr>
      </w:pPr>
    </w:p>
    <w:p w14:paraId="44A460CB" w14:textId="77777777" w:rsidR="00E3689B" w:rsidRDefault="00E3689B" w:rsidP="00E3689B">
      <w:pPr>
        <w:rPr>
          <w:rFonts w:ascii="Times New Roman" w:hAnsi="Times New Roman" w:cs="Times New Roman"/>
          <w:sz w:val="24"/>
          <w:szCs w:val="24"/>
        </w:rPr>
      </w:pPr>
      <w:r>
        <w:rPr>
          <w:rFonts w:ascii="Times New Roman" w:hAnsi="Times New Roman" w:cs="Times New Roman"/>
          <w:sz w:val="24"/>
          <w:szCs w:val="24"/>
        </w:rPr>
        <w:br w:type="page"/>
      </w:r>
    </w:p>
    <w:p w14:paraId="71222DC0" w14:textId="77777777" w:rsidR="00E3689B" w:rsidRPr="000E1FB4" w:rsidRDefault="00E3689B" w:rsidP="00E3689B">
      <w:pPr>
        <w:spacing w:after="0"/>
        <w:jc w:val="both"/>
        <w:rPr>
          <w:rFonts w:ascii="Times New Roman" w:hAnsi="Times New Roman" w:cs="Times New Roman"/>
          <w:b/>
          <w:color w:val="007DA3"/>
          <w:sz w:val="24"/>
          <w:szCs w:val="24"/>
        </w:rPr>
      </w:pPr>
      <w:r>
        <w:rPr>
          <w:rFonts w:ascii="Times New Roman" w:hAnsi="Times New Roman" w:cs="Times New Roman"/>
          <w:b/>
          <w:color w:val="007DA3"/>
          <w:sz w:val="24"/>
          <w:szCs w:val="24"/>
        </w:rPr>
        <w:lastRenderedPageBreak/>
        <w:t xml:space="preserve">Site Wayland 10: The Loker School </w:t>
      </w:r>
    </w:p>
    <w:tbl>
      <w:tblPr>
        <w:tblpPr w:leftFromText="187" w:rightFromText="187" w:vertAnchor="page" w:horzAnchor="page" w:tblpX="6385" w:tblpY="1573"/>
        <w:tblOverlap w:val="never"/>
        <w:tblW w:w="5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58"/>
      </w:tblGrid>
      <w:tr w:rsidR="00E3689B" w:rsidRPr="000E1FB4" w14:paraId="4C48E3CE" w14:textId="77777777" w:rsidTr="00E3689B">
        <w:trPr>
          <w:trHeight w:val="3680"/>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7420F11" w14:textId="77777777" w:rsidR="00E3689B" w:rsidRPr="000E1FB4" w:rsidRDefault="00E3689B" w:rsidP="00E3689B">
            <w:pPr>
              <w:spacing w:after="0" w:line="240" w:lineRule="auto"/>
              <w:jc w:val="both"/>
              <w:rPr>
                <w:rFonts w:ascii="Times New Roman" w:hAnsi="Times New Roman" w:cs="Times New Roman"/>
                <w:sz w:val="24"/>
                <w:szCs w:val="24"/>
              </w:rPr>
            </w:pPr>
            <w:r w:rsidRPr="000E1FB4">
              <w:rPr>
                <w:rFonts w:ascii="Times New Roman" w:hAnsi="Times New Roman" w:cs="Times New Roman"/>
                <w:b/>
                <w:noProof/>
                <w:sz w:val="20"/>
                <w:szCs w:val="20"/>
              </w:rPr>
              <mc:AlternateContent>
                <mc:Choice Requires="wps">
                  <w:drawing>
                    <wp:anchor distT="0" distB="0" distL="114300" distR="114300" simplePos="0" relativeHeight="251960320" behindDoc="0" locked="0" layoutInCell="1" allowOverlap="1" wp14:anchorId="62ADDF83" wp14:editId="328C5E0E">
                      <wp:simplePos x="0" y="0"/>
                      <wp:positionH relativeFrom="column">
                        <wp:posOffset>2277745</wp:posOffset>
                      </wp:positionH>
                      <wp:positionV relativeFrom="paragraph">
                        <wp:posOffset>1485900</wp:posOffset>
                      </wp:positionV>
                      <wp:extent cx="608965" cy="278765"/>
                      <wp:effectExtent l="57150" t="57150" r="635" b="45085"/>
                      <wp:wrapNone/>
                      <wp:docPr id="7687" name="Freeform: Shape 7687"/>
                      <wp:cNvGraphicFramePr/>
                      <a:graphic xmlns:a="http://schemas.openxmlformats.org/drawingml/2006/main">
                        <a:graphicData uri="http://schemas.microsoft.com/office/word/2010/wordprocessingShape">
                          <wps:wsp>
                            <wps:cNvSpPr/>
                            <wps:spPr>
                              <a:xfrm rot="21136071">
                                <a:off x="0" y="0"/>
                                <a:ext cx="608965" cy="278765"/>
                              </a:xfrm>
                              <a:custGeom>
                                <a:avLst/>
                                <a:gdLst>
                                  <a:gd name="connsiteX0" fmla="*/ 1138687 w 1138687"/>
                                  <a:gd name="connsiteY0" fmla="*/ 0 h 184776"/>
                                  <a:gd name="connsiteX1" fmla="*/ 232913 w 1138687"/>
                                  <a:gd name="connsiteY1" fmla="*/ 181155 h 184776"/>
                                  <a:gd name="connsiteX2" fmla="*/ 0 w 1138687"/>
                                  <a:gd name="connsiteY2" fmla="*/ 103517 h 184776"/>
                                </a:gdLst>
                                <a:ahLst/>
                                <a:cxnLst>
                                  <a:cxn ang="0">
                                    <a:pos x="connsiteX0" y="connsiteY0"/>
                                  </a:cxn>
                                  <a:cxn ang="0">
                                    <a:pos x="connsiteX1" y="connsiteY1"/>
                                  </a:cxn>
                                  <a:cxn ang="0">
                                    <a:pos x="connsiteX2" y="connsiteY2"/>
                                  </a:cxn>
                                </a:cxnLst>
                                <a:rect l="l" t="t" r="r" b="b"/>
                                <a:pathLst>
                                  <a:path w="1138687" h="184776">
                                    <a:moveTo>
                                      <a:pt x="1138687" y="0"/>
                                    </a:moveTo>
                                    <a:cubicBezTo>
                                      <a:pt x="780690" y="81951"/>
                                      <a:pt x="422694" y="163902"/>
                                      <a:pt x="232913" y="181155"/>
                                    </a:cubicBezTo>
                                    <a:cubicBezTo>
                                      <a:pt x="43132" y="198408"/>
                                      <a:pt x="21566" y="150962"/>
                                      <a:pt x="0" y="103517"/>
                                    </a:cubicBezTo>
                                  </a:path>
                                </a:pathLst>
                              </a:custGeom>
                              <a:noFill/>
                              <a:ln w="31750">
                                <a:solidFill>
                                  <a:srgbClr val="00B0F0"/>
                                </a:solidFill>
                                <a:tailEnd type="stealt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CA7F86" id="Freeform: Shape 7687" o:spid="_x0000_s1026" style="position:absolute;margin-left:179.35pt;margin-top:117pt;width:47.95pt;height:21.95pt;rotation:-506734fd;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38687,184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" path="m1138687,c780690,81951,422694,163902,232913,181155,43132,198408,21566,150962,,103517e" filled="f" strokecolor="#00b0f0" strokeweight="2.5pt">
                      <v:stroke endarrow="classic"/>
                      <v:path arrowok="t" o:connecttype="custom" o:connectlocs="608965,0;124561,273302;0,156172" o:connectangles="0,0,0"/>
                    </v:shape>
                  </w:pict>
                </mc:Fallback>
              </mc:AlternateContent>
            </w:r>
            <w:r>
              <w:rPr>
                <w:rFonts w:ascii="Times New Roman" w:hAnsi="Times New Roman" w:cs="Times New Roman"/>
                <w:b/>
                <w:noProof/>
                <w:sz w:val="20"/>
                <w:szCs w:val="20"/>
              </w:rPr>
              <mc:AlternateContent>
                <mc:Choice Requires="wps">
                  <w:drawing>
                    <wp:anchor distT="0" distB="0" distL="114300" distR="114300" simplePos="0" relativeHeight="251943936" behindDoc="0" locked="0" layoutInCell="1" allowOverlap="1" wp14:anchorId="05C8404B" wp14:editId="4E010152">
                      <wp:simplePos x="0" y="0"/>
                      <wp:positionH relativeFrom="column">
                        <wp:posOffset>2036445</wp:posOffset>
                      </wp:positionH>
                      <wp:positionV relativeFrom="paragraph">
                        <wp:posOffset>1196975</wp:posOffset>
                      </wp:positionV>
                      <wp:extent cx="815340" cy="342265"/>
                      <wp:effectExtent l="0" t="0" r="22860" b="19685"/>
                      <wp:wrapNone/>
                      <wp:docPr id="7688" name="Freeform: Shape 7688"/>
                      <wp:cNvGraphicFramePr/>
                      <a:graphic xmlns:a="http://schemas.openxmlformats.org/drawingml/2006/main">
                        <a:graphicData uri="http://schemas.microsoft.com/office/word/2010/wordprocessingShape">
                          <wps:wsp>
                            <wps:cNvSpPr/>
                            <wps:spPr>
                              <a:xfrm>
                                <a:off x="0" y="0"/>
                                <a:ext cx="815340" cy="342265"/>
                              </a:xfrm>
                              <a:custGeom>
                                <a:avLst/>
                                <a:gdLst>
                                  <a:gd name="connsiteX0" fmla="*/ 0 w 1273071"/>
                                  <a:gd name="connsiteY0" fmla="*/ 0 h 457200"/>
                                  <a:gd name="connsiteX1" fmla="*/ 1260764 w 1273071"/>
                                  <a:gd name="connsiteY1" fmla="*/ 173182 h 457200"/>
                                  <a:gd name="connsiteX2" fmla="*/ 533400 w 1273071"/>
                                  <a:gd name="connsiteY2" fmla="*/ 457200 h 457200"/>
                                </a:gdLst>
                                <a:ahLst/>
                                <a:cxnLst>
                                  <a:cxn ang="0">
                                    <a:pos x="connsiteX0" y="connsiteY0"/>
                                  </a:cxn>
                                  <a:cxn ang="0">
                                    <a:pos x="connsiteX1" y="connsiteY1"/>
                                  </a:cxn>
                                  <a:cxn ang="0">
                                    <a:pos x="connsiteX2" y="connsiteY2"/>
                                  </a:cxn>
                                </a:cxnLst>
                                <a:rect l="l" t="t" r="r" b="b"/>
                                <a:pathLst>
                                  <a:path w="1273071" h="457200">
                                    <a:moveTo>
                                      <a:pt x="0" y="0"/>
                                    </a:moveTo>
                                    <a:cubicBezTo>
                                      <a:pt x="585932" y="48491"/>
                                      <a:pt x="1171864" y="96982"/>
                                      <a:pt x="1260764" y="173182"/>
                                    </a:cubicBezTo>
                                    <a:cubicBezTo>
                                      <a:pt x="1349664" y="249382"/>
                                      <a:pt x="941532" y="353291"/>
                                      <a:pt x="533400" y="45720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DEDA1F" id="Freeform: Shape 7688" o:spid="_x0000_s1026" style="position:absolute;margin-left:160.35pt;margin-top:94.25pt;width:64.2pt;height:26.9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73071,45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" path="m,c585932,48491,1171864,96982,1260764,173182v88900,76200,-319232,180109,-727364,284018e" filled="f" strokecolor="#243f60 [1604]" strokeweight="2pt">
                      <v:path arrowok="t" o:connecttype="custom" o:connectlocs="0,0;807458,129646;341617,342265" o:connectangles="0,0,0"/>
                    </v:shape>
                  </w:pict>
                </mc:Fallback>
              </mc:AlternateContent>
            </w:r>
            <w:r>
              <w:rPr>
                <w:rFonts w:ascii="Times New Roman" w:hAnsi="Times New Roman" w:cs="Times New Roman"/>
                <w:b/>
                <w:noProof/>
                <w:sz w:val="20"/>
                <w:szCs w:val="20"/>
              </w:rPr>
              <mc:AlternateContent>
                <mc:Choice Requires="wps">
                  <w:drawing>
                    <wp:anchor distT="0" distB="0" distL="114300" distR="114300" simplePos="0" relativeHeight="251956224" behindDoc="0" locked="0" layoutInCell="1" allowOverlap="1" wp14:anchorId="23EC0440" wp14:editId="179C9683">
                      <wp:simplePos x="0" y="0"/>
                      <wp:positionH relativeFrom="column">
                        <wp:posOffset>27305</wp:posOffset>
                      </wp:positionH>
                      <wp:positionV relativeFrom="paragraph">
                        <wp:posOffset>1569085</wp:posOffset>
                      </wp:positionV>
                      <wp:extent cx="2069465" cy="63500"/>
                      <wp:effectExtent l="0" t="0" r="26035" b="12700"/>
                      <wp:wrapNone/>
                      <wp:docPr id="7689" name="Freeform: Shape 7689"/>
                      <wp:cNvGraphicFramePr/>
                      <a:graphic xmlns:a="http://schemas.openxmlformats.org/drawingml/2006/main">
                        <a:graphicData uri="http://schemas.microsoft.com/office/word/2010/wordprocessingShape">
                          <wps:wsp>
                            <wps:cNvSpPr/>
                            <wps:spPr>
                              <a:xfrm>
                                <a:off x="0" y="0"/>
                                <a:ext cx="2069465" cy="63500"/>
                              </a:xfrm>
                              <a:custGeom>
                                <a:avLst/>
                                <a:gdLst>
                                  <a:gd name="connsiteX0" fmla="*/ 1634836 w 1634836"/>
                                  <a:gd name="connsiteY0" fmla="*/ 41564 h 91131"/>
                                  <a:gd name="connsiteX1" fmla="*/ 651163 w 1634836"/>
                                  <a:gd name="connsiteY1" fmla="*/ 90055 h 91131"/>
                                  <a:gd name="connsiteX2" fmla="*/ 0 w 1634836"/>
                                  <a:gd name="connsiteY2" fmla="*/ 0 h 91131"/>
                                </a:gdLst>
                                <a:ahLst/>
                                <a:cxnLst>
                                  <a:cxn ang="0">
                                    <a:pos x="connsiteX0" y="connsiteY0"/>
                                  </a:cxn>
                                  <a:cxn ang="0">
                                    <a:pos x="connsiteX1" y="connsiteY1"/>
                                  </a:cxn>
                                  <a:cxn ang="0">
                                    <a:pos x="connsiteX2" y="connsiteY2"/>
                                  </a:cxn>
                                </a:cxnLst>
                                <a:rect l="l" t="t" r="r" b="b"/>
                                <a:pathLst>
                                  <a:path w="1634836" h="91131">
                                    <a:moveTo>
                                      <a:pt x="1634836" y="41564"/>
                                    </a:moveTo>
                                    <a:cubicBezTo>
                                      <a:pt x="1279236" y="69273"/>
                                      <a:pt x="923636" y="96982"/>
                                      <a:pt x="651163" y="90055"/>
                                    </a:cubicBezTo>
                                    <a:cubicBezTo>
                                      <a:pt x="378690" y="83128"/>
                                      <a:pt x="189345" y="41564"/>
                                      <a:pt x="0" y="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8EE387" id="Freeform: Shape 7689" o:spid="_x0000_s1026" style="position:absolute;margin-left:2.15pt;margin-top:123.55pt;width:162.95pt;height: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34836,91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" path="m1634836,41564c1279236,69273,923636,96982,651163,90055,378690,83128,189345,41564,,e" filled="f" strokecolor="#243f60 [1604]" strokeweight="2pt">
                      <v:path arrowok="t" o:connecttype="custom" o:connectlocs="2069465,28962;824278,62750;0,0" o:connectangles="0,0,0"/>
                    </v:shape>
                  </w:pict>
                </mc:Fallback>
              </mc:AlternateContent>
            </w:r>
            <w:r>
              <w:rPr>
                <w:rFonts w:ascii="Times New Roman" w:hAnsi="Times New Roman" w:cs="Times New Roman"/>
                <w:b/>
                <w:noProof/>
                <w:sz w:val="20"/>
                <w:szCs w:val="20"/>
              </w:rPr>
              <mc:AlternateContent>
                <mc:Choice Requires="wps">
                  <w:drawing>
                    <wp:anchor distT="0" distB="0" distL="114300" distR="114300" simplePos="0" relativeHeight="251945984" behindDoc="0" locked="0" layoutInCell="1" allowOverlap="1" wp14:anchorId="319A6A92" wp14:editId="6D46CC65">
                      <wp:simplePos x="0" y="0"/>
                      <wp:positionH relativeFrom="column">
                        <wp:posOffset>-30480</wp:posOffset>
                      </wp:positionH>
                      <wp:positionV relativeFrom="paragraph">
                        <wp:posOffset>1102360</wp:posOffset>
                      </wp:positionV>
                      <wp:extent cx="2216150" cy="502920"/>
                      <wp:effectExtent l="0" t="0" r="12700" b="11430"/>
                      <wp:wrapNone/>
                      <wp:docPr id="7690" name="Freeform: Shape 7690"/>
                      <wp:cNvGraphicFramePr/>
                      <a:graphic xmlns:a="http://schemas.openxmlformats.org/drawingml/2006/main">
                        <a:graphicData uri="http://schemas.microsoft.com/office/word/2010/wordprocessingShape">
                          <wps:wsp>
                            <wps:cNvSpPr/>
                            <wps:spPr>
                              <a:xfrm>
                                <a:off x="0" y="0"/>
                                <a:ext cx="2216150" cy="502920"/>
                              </a:xfrm>
                              <a:custGeom>
                                <a:avLst/>
                                <a:gdLst>
                                  <a:gd name="connsiteX0" fmla="*/ 1717964 w 2015836"/>
                                  <a:gd name="connsiteY0" fmla="*/ 339437 h 367146"/>
                                  <a:gd name="connsiteX1" fmla="*/ 2015836 w 2015836"/>
                                  <a:gd name="connsiteY1" fmla="*/ 187037 h 367146"/>
                                  <a:gd name="connsiteX2" fmla="*/ 685800 w 2015836"/>
                                  <a:gd name="connsiteY2" fmla="*/ 0 h 367146"/>
                                  <a:gd name="connsiteX3" fmla="*/ 0 w 2015836"/>
                                  <a:gd name="connsiteY3" fmla="*/ 90055 h 367146"/>
                                  <a:gd name="connsiteX4" fmla="*/ 1662545 w 2015836"/>
                                  <a:gd name="connsiteY4" fmla="*/ 367146 h 367146"/>
                                  <a:gd name="connsiteX5" fmla="*/ 1717964 w 2015836"/>
                                  <a:gd name="connsiteY5" fmla="*/ 339437 h 36714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015836" h="367146">
                                    <a:moveTo>
                                      <a:pt x="1717964" y="339437"/>
                                    </a:moveTo>
                                    <a:lnTo>
                                      <a:pt x="2015836" y="187037"/>
                                    </a:lnTo>
                                    <a:lnTo>
                                      <a:pt x="685800" y="0"/>
                                    </a:lnTo>
                                    <a:lnTo>
                                      <a:pt x="0" y="90055"/>
                                    </a:lnTo>
                                    <a:lnTo>
                                      <a:pt x="1662545" y="367146"/>
                                    </a:lnTo>
                                    <a:lnTo>
                                      <a:pt x="1717964" y="339437"/>
                                    </a:lnTo>
                                    <a:close/>
                                  </a:path>
                                </a:pathLst>
                              </a:custGeom>
                              <a:solidFill>
                                <a:srgbClr val="89E74F">
                                  <a:alpha val="44000"/>
                                </a:srgbClr>
                              </a:solidFill>
                              <a:ln>
                                <a:solidFill>
                                  <a:srgbClr val="89E74F"/>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9EBA36" id="Freeform: Shape 7690" o:spid="_x0000_s1026" style="position:absolute;margin-left:-2.4pt;margin-top:86.8pt;width:174.5pt;height:39.6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15836,367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" path="m1717964,339437l2015836,187037,685800,,,90055,1662545,367146r55419,-27709xe" fillcolor="#89e74f" strokecolor="#89e74f" strokeweight="2pt">
                      <v:fill opacity="28784f"/>
                      <v:stroke dashstyle="3 1"/>
                      <v:path arrowok="t" o:connecttype="custom" o:connectlocs="1888678,464964;2216150,256205;753948,0;0,123358;1827752,502920;1888678,464964" o:connectangles="0,0,0,0,0,0"/>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948032" behindDoc="0" locked="0" layoutInCell="1" allowOverlap="1" wp14:anchorId="23CDF91B" wp14:editId="501C305B">
                      <wp:simplePos x="0" y="0"/>
                      <wp:positionH relativeFrom="column">
                        <wp:posOffset>2574290</wp:posOffset>
                      </wp:positionH>
                      <wp:positionV relativeFrom="paragraph">
                        <wp:posOffset>1896110</wp:posOffset>
                      </wp:positionV>
                      <wp:extent cx="463550" cy="339090"/>
                      <wp:effectExtent l="0" t="438150" r="12700" b="22860"/>
                      <wp:wrapNone/>
                      <wp:docPr id="7691"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694098" y="2907102"/>
                                <a:ext cx="463550" cy="339090"/>
                              </a:xfrm>
                              <a:prstGeom prst="wedgeRectCallout">
                                <a:avLst>
                                  <a:gd name="adj1" fmla="val -30411"/>
                                  <a:gd name="adj2" fmla="val -164262"/>
                                </a:avLst>
                              </a:prstGeom>
                              <a:solidFill>
                                <a:srgbClr val="FFFFFF">
                                  <a:alpha val="70000"/>
                                </a:srgbClr>
                              </a:solidFill>
                              <a:ln w="9525">
                                <a:solidFill>
                                  <a:srgbClr val="000000"/>
                                </a:solidFill>
                                <a:miter lim="800000"/>
                                <a:headEnd/>
                                <a:tailEnd/>
                              </a:ln>
                            </wps:spPr>
                            <wps:txbx>
                              <w:txbxContent>
                                <w:p w14:paraId="63102065"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3CDF91B" id="_x0000_s1203" type="#_x0000_t61" style="position:absolute;left:0;text-align:left;margin-left:202.7pt;margin-top:149.3pt;width:36.5pt;height:26.7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" adj="4231,-24681">
                      <v:fill opacity="46003f"/>
                      <v:textbox inset="0,,0">
                        <w:txbxContent>
                          <w:p w14:paraId="63102065"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958272" behindDoc="0" locked="0" layoutInCell="1" allowOverlap="1" wp14:anchorId="64BDBC07" wp14:editId="64780207">
                      <wp:simplePos x="0" y="0"/>
                      <wp:positionH relativeFrom="column">
                        <wp:posOffset>667385</wp:posOffset>
                      </wp:positionH>
                      <wp:positionV relativeFrom="paragraph">
                        <wp:posOffset>1927860</wp:posOffset>
                      </wp:positionV>
                      <wp:extent cx="463550" cy="339090"/>
                      <wp:effectExtent l="476250" t="171450" r="12700" b="22860"/>
                      <wp:wrapNone/>
                      <wp:docPr id="7692"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786745" y="2951018"/>
                                <a:ext cx="463550" cy="339090"/>
                              </a:xfrm>
                              <a:prstGeom prst="wedgeRectCallout">
                                <a:avLst>
                                  <a:gd name="adj1" fmla="val -146466"/>
                                  <a:gd name="adj2" fmla="val -86709"/>
                                </a:avLst>
                              </a:prstGeom>
                              <a:solidFill>
                                <a:srgbClr val="FFFFFF">
                                  <a:alpha val="70000"/>
                                </a:srgbClr>
                              </a:solidFill>
                              <a:ln w="9525">
                                <a:solidFill>
                                  <a:srgbClr val="000000"/>
                                </a:solidFill>
                                <a:miter lim="800000"/>
                                <a:headEnd/>
                                <a:tailEnd/>
                              </a:ln>
                            </wps:spPr>
                            <wps:txbx>
                              <w:txbxContent>
                                <w:p w14:paraId="2D920156"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4BDBC07" id="_x0000_s1204" type="#_x0000_t61" style="position:absolute;left:0;text-align:left;margin-left:52.55pt;margin-top:151.8pt;width:36.5pt;height:26.7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" adj="-20837,-7929">
                      <v:fill opacity="46003f"/>
                      <v:textbox inset="0,,0">
                        <w:txbxContent>
                          <w:p w14:paraId="2D920156"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941888" behindDoc="0" locked="0" layoutInCell="1" allowOverlap="1" wp14:anchorId="75A26B20" wp14:editId="6AF2A0C1">
                      <wp:simplePos x="0" y="0"/>
                      <wp:positionH relativeFrom="column">
                        <wp:posOffset>1200785</wp:posOffset>
                      </wp:positionH>
                      <wp:positionV relativeFrom="paragraph">
                        <wp:posOffset>1637030</wp:posOffset>
                      </wp:positionV>
                      <wp:extent cx="463550" cy="339090"/>
                      <wp:effectExtent l="0" t="19050" r="222250" b="22860"/>
                      <wp:wrapNone/>
                      <wp:docPr id="7693"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5320145" y="2660073"/>
                                <a:ext cx="463550" cy="339090"/>
                              </a:xfrm>
                              <a:prstGeom prst="wedgeRectCallout">
                                <a:avLst>
                                  <a:gd name="adj1" fmla="val 85165"/>
                                  <a:gd name="adj2" fmla="val -49936"/>
                                </a:avLst>
                              </a:prstGeom>
                              <a:solidFill>
                                <a:srgbClr val="FFFFFF">
                                  <a:alpha val="70000"/>
                                </a:srgbClr>
                              </a:solidFill>
                              <a:ln w="9525">
                                <a:solidFill>
                                  <a:srgbClr val="000000"/>
                                </a:solidFill>
                                <a:miter lim="800000"/>
                                <a:headEnd/>
                                <a:tailEnd/>
                              </a:ln>
                            </wps:spPr>
                            <wps:txbx>
                              <w:txbxContent>
                                <w:p w14:paraId="12B598E5"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Catch Basin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5A26B20" id="_x0000_s1205" type="#_x0000_t61" style="position:absolute;left:0;text-align:left;margin-left:94.55pt;margin-top:128.9pt;width:36.5pt;height:26.7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" adj="29196,14">
                      <v:fill opacity="46003f"/>
                      <v:textbox inset="0,,0">
                        <w:txbxContent>
                          <w:p w14:paraId="12B598E5"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Catch Basin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954176" behindDoc="0" locked="0" layoutInCell="1" allowOverlap="1" wp14:anchorId="2D9B2C2A" wp14:editId="790E00A0">
                      <wp:simplePos x="0" y="0"/>
                      <wp:positionH relativeFrom="column">
                        <wp:posOffset>92075</wp:posOffset>
                      </wp:positionH>
                      <wp:positionV relativeFrom="paragraph">
                        <wp:posOffset>1813560</wp:posOffset>
                      </wp:positionV>
                      <wp:extent cx="567690" cy="45085"/>
                      <wp:effectExtent l="19050" t="57150" r="0" b="88265"/>
                      <wp:wrapNone/>
                      <wp:docPr id="7694" name="Straight Arrow Connector 7694"/>
                      <wp:cNvGraphicFramePr/>
                      <a:graphic xmlns:a="http://schemas.openxmlformats.org/drawingml/2006/main">
                        <a:graphicData uri="http://schemas.microsoft.com/office/word/2010/wordprocessingShape">
                          <wps:wsp>
                            <wps:cNvCnPr/>
                            <wps:spPr>
                              <a:xfrm>
                                <a:off x="0" y="0"/>
                                <a:ext cx="567690" cy="45085"/>
                              </a:xfrm>
                              <a:prstGeom prst="straightConnector1">
                                <a:avLst/>
                              </a:prstGeom>
                              <a:ln w="31750">
                                <a:solidFill>
                                  <a:srgbClr val="00B0F0"/>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3D5AC4" id="Straight Arrow Connector 7694" o:spid="_x0000_s1026" type="#_x0000_t32" style="position:absolute;margin-left:7.25pt;margin-top:142.8pt;width:44.7pt;height:3.5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" strokecolor="#00b0f0" strokeweight="2.5pt">
                      <v:stroke startarrowwidth="wide" startarrowlength="long" endarrow="block"/>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952128" behindDoc="0" locked="0" layoutInCell="1" allowOverlap="1" wp14:anchorId="76B87D16" wp14:editId="293AE559">
                      <wp:simplePos x="0" y="0"/>
                      <wp:positionH relativeFrom="column">
                        <wp:posOffset>2032000</wp:posOffset>
                      </wp:positionH>
                      <wp:positionV relativeFrom="paragraph">
                        <wp:posOffset>480060</wp:posOffset>
                      </wp:positionV>
                      <wp:extent cx="858520" cy="214630"/>
                      <wp:effectExtent l="0" t="0" r="17780" b="566420"/>
                      <wp:wrapNone/>
                      <wp:docPr id="7695"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151418" y="1503218"/>
                                <a:ext cx="858520" cy="214630"/>
                              </a:xfrm>
                              <a:prstGeom prst="wedgeRectCallout">
                                <a:avLst>
                                  <a:gd name="adj1" fmla="val 10989"/>
                                  <a:gd name="adj2" fmla="val 290917"/>
                                </a:avLst>
                              </a:prstGeom>
                              <a:solidFill>
                                <a:srgbClr val="FFFFFF">
                                  <a:alpha val="70000"/>
                                </a:srgbClr>
                              </a:solidFill>
                              <a:ln w="9525">
                                <a:solidFill>
                                  <a:srgbClr val="000000"/>
                                </a:solidFill>
                                <a:miter lim="800000"/>
                                <a:headEnd/>
                                <a:tailEnd/>
                              </a:ln>
                            </wps:spPr>
                            <wps:txbx>
                              <w:txbxContent>
                                <w:p w14:paraId="229BDB65"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Cape Cod Berm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6B87D16" id="_x0000_s1206" type="#_x0000_t61" style="position:absolute;left:0;text-align:left;margin-left:160pt;margin-top:37.8pt;width:67.6pt;height:16.9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" adj="13174,73638">
                      <v:fill opacity="46003f"/>
                      <v:textbox inset="0,,0">
                        <w:txbxContent>
                          <w:p w14:paraId="229BDB65"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Cape Cod Berm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950080" behindDoc="0" locked="0" layoutInCell="1" allowOverlap="1" wp14:anchorId="056BBEF4" wp14:editId="537D5E79">
                      <wp:simplePos x="0" y="0"/>
                      <wp:positionH relativeFrom="column">
                        <wp:posOffset>272415</wp:posOffset>
                      </wp:positionH>
                      <wp:positionV relativeFrom="paragraph">
                        <wp:posOffset>244475</wp:posOffset>
                      </wp:positionV>
                      <wp:extent cx="858520" cy="214630"/>
                      <wp:effectExtent l="0" t="0" r="17780" b="852170"/>
                      <wp:wrapNone/>
                      <wp:docPr id="7696"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391891" y="1267691"/>
                                <a:ext cx="858520" cy="214630"/>
                              </a:xfrm>
                              <a:prstGeom prst="wedgeRectCallout">
                                <a:avLst>
                                  <a:gd name="adj1" fmla="val 43264"/>
                                  <a:gd name="adj2" fmla="val 423247"/>
                                </a:avLst>
                              </a:prstGeom>
                              <a:solidFill>
                                <a:srgbClr val="FFFFFF">
                                  <a:alpha val="70000"/>
                                </a:srgbClr>
                              </a:solidFill>
                              <a:ln w="9525">
                                <a:solidFill>
                                  <a:srgbClr val="000000"/>
                                </a:solidFill>
                                <a:miter lim="800000"/>
                                <a:headEnd/>
                                <a:tailEnd/>
                              </a:ln>
                            </wps:spPr>
                            <wps:txbx>
                              <w:txbxContent>
                                <w:p w14:paraId="3A6358E0"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Bioretention Cell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56BBEF4" id="_x0000_s1207" type="#_x0000_t61" style="position:absolute;left:0;text-align:left;margin-left:21.45pt;margin-top:19.25pt;width:67.6pt;height:16.9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" adj="20145,102221">
                      <v:fill opacity="46003f"/>
                      <v:textbox inset="0,,0">
                        <w:txbxContent>
                          <w:p w14:paraId="3A6358E0"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Bioretention Cell  </w:t>
                            </w:r>
                          </w:p>
                        </w:txbxContent>
                      </v:textbox>
                    </v:shape>
                  </w:pict>
                </mc:Fallback>
              </mc:AlternateContent>
            </w:r>
            <w:r w:rsidRPr="000E1FB4">
              <w:rPr>
                <w:rFonts w:ascii="Times New Roman" w:hAnsi="Times New Roman" w:cs="Times New Roman"/>
                <w:b/>
                <w:noProof/>
                <w:sz w:val="24"/>
                <w:szCs w:val="24"/>
              </w:rPr>
              <mc:AlternateContent>
                <mc:Choice Requires="wps">
                  <w:drawing>
                    <wp:anchor distT="0" distB="0" distL="114300" distR="114300" simplePos="0" relativeHeight="251939840" behindDoc="0" locked="0" layoutInCell="1" allowOverlap="1" wp14:anchorId="5D4BB748" wp14:editId="0B9E2B51">
                      <wp:simplePos x="0" y="0"/>
                      <wp:positionH relativeFrom="column">
                        <wp:posOffset>2296795</wp:posOffset>
                      </wp:positionH>
                      <wp:positionV relativeFrom="paragraph">
                        <wp:posOffset>57150</wp:posOffset>
                      </wp:positionV>
                      <wp:extent cx="723900" cy="228600"/>
                      <wp:effectExtent l="0" t="0" r="19050" b="19050"/>
                      <wp:wrapNone/>
                      <wp:docPr id="7697"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228600"/>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3808386D" w14:textId="77777777" w:rsidR="007346D8" w:rsidRPr="007673F9" w:rsidRDefault="007346D8" w:rsidP="00E3689B">
                                  <w:pPr>
                                    <w:jc w:val="center"/>
                                    <w:rPr>
                                      <w:rFonts w:ascii="Arial" w:hAnsi="Arial" w:cs="Arial"/>
                                      <w:sz w:val="16"/>
                                      <w:szCs w:val="16"/>
                                    </w:rPr>
                                  </w:pPr>
                                  <w:r>
                                    <w:rPr>
                                      <w:rFonts w:ascii="Arial" w:hAnsi="Arial" w:cs="Arial"/>
                                      <w:sz w:val="16"/>
                                      <w:szCs w:val="16"/>
                                    </w:rPr>
                                    <w:t>Photo 10</w:t>
                                  </w:r>
                                  <w:r w:rsidRPr="007673F9">
                                    <w:rPr>
                                      <w:rFonts w:ascii="Arial" w:hAnsi="Arial" w:cs="Arial"/>
                                      <w:sz w:val="16"/>
                                      <w:szCs w:val="16"/>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4BB748" id="_x0000_s1208" type="#_x0000_t176" style="position:absolute;left:0;text-align:left;margin-left:180.85pt;margin-top:4.5pt;width:57pt;height:18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">
                      <v:shadow opacity=".5" offset="-6pt,-6pt"/>
                      <v:textbox>
                        <w:txbxContent>
                          <w:p w14:paraId="3808386D" w14:textId="77777777" w:rsidR="007346D8" w:rsidRPr="007673F9" w:rsidRDefault="007346D8" w:rsidP="00E3689B">
                            <w:pPr>
                              <w:jc w:val="center"/>
                              <w:rPr>
                                <w:rFonts w:ascii="Arial" w:hAnsi="Arial" w:cs="Arial"/>
                                <w:sz w:val="16"/>
                                <w:szCs w:val="16"/>
                              </w:rPr>
                            </w:pPr>
                            <w:r>
                              <w:rPr>
                                <w:rFonts w:ascii="Arial" w:hAnsi="Arial" w:cs="Arial"/>
                                <w:sz w:val="16"/>
                                <w:szCs w:val="16"/>
                              </w:rPr>
                              <w:t>Photo 10</w:t>
                            </w:r>
                            <w:r w:rsidRPr="007673F9">
                              <w:rPr>
                                <w:rFonts w:ascii="Arial" w:hAnsi="Arial" w:cs="Arial"/>
                                <w:sz w:val="16"/>
                                <w:szCs w:val="16"/>
                              </w:rPr>
                              <w:t>-1</w:t>
                            </w:r>
                          </w:p>
                        </w:txbxContent>
                      </v:textbox>
                    </v:shape>
                  </w:pict>
                </mc:Fallback>
              </mc:AlternateContent>
            </w:r>
            <w:r>
              <w:rPr>
                <w:rFonts w:ascii="Times New Roman" w:hAnsi="Times New Roman" w:cs="Times New Roman"/>
                <w:noProof/>
              </w:rPr>
              <w:drawing>
                <wp:inline distT="0" distB="0" distL="0" distR="0" wp14:anchorId="266338F9" wp14:editId="4DF0705B">
                  <wp:extent cx="3075940" cy="2306955"/>
                  <wp:effectExtent l="19050" t="19050" r="10160" b="17145"/>
                  <wp:docPr id="7758" name="Picture 7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6" cstate="screen">
                            <a:extLst>
                              <a:ext uri="{28A0092B-C50C-407E-A947-70E740481C1C}">
                                <a14:useLocalDpi xmlns:a14="http://schemas.microsoft.com/office/drawing/2010/main"/>
                              </a:ext>
                            </a:extLst>
                          </a:blip>
                          <a:srcRect/>
                          <a:stretch>
                            <a:fillRect/>
                          </a:stretch>
                        </pic:blipFill>
                        <pic:spPr bwMode="auto">
                          <a:xfrm>
                            <a:off x="0" y="0"/>
                            <a:ext cx="3075940" cy="2306955"/>
                          </a:xfrm>
                          <a:prstGeom prst="rect">
                            <a:avLst/>
                          </a:prstGeom>
                          <a:noFill/>
                          <a:ln>
                            <a:solidFill>
                              <a:schemeClr val="tx1"/>
                            </a:solidFill>
                          </a:ln>
                        </pic:spPr>
                      </pic:pic>
                    </a:graphicData>
                  </a:graphic>
                </wp:inline>
              </w:drawing>
            </w:r>
            <w:r w:rsidRPr="000E1FB4">
              <w:rPr>
                <w:rFonts w:ascii="Times New Roman" w:hAnsi="Times New Roman" w:cs="Times New Roman"/>
                <w:noProof/>
              </w:rPr>
              <w:t xml:space="preserve">                  </w:t>
            </w:r>
          </w:p>
        </w:tc>
      </w:tr>
      <w:tr w:rsidR="00E3689B" w:rsidRPr="000E1FB4" w14:paraId="08D67546" w14:textId="77777777" w:rsidTr="00E3689B">
        <w:trPr>
          <w:trHeight w:val="3862"/>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3582D81" w14:textId="77777777" w:rsidR="00E3689B" w:rsidRPr="000E1FB4" w:rsidRDefault="00E3689B" w:rsidP="00E3689B">
            <w:pPr>
              <w:spacing w:after="0" w:line="240" w:lineRule="auto"/>
              <w:jc w:val="both"/>
              <w:rPr>
                <w:rFonts w:ascii="Times New Roman" w:hAnsi="Times New Roman" w:cs="Times New Roman"/>
                <w:sz w:val="24"/>
                <w:szCs w:val="24"/>
              </w:rPr>
            </w:pPr>
          </w:p>
        </w:tc>
      </w:tr>
    </w:tbl>
    <w:p w14:paraId="265DB5E1"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Micro-watershed No.:</w:t>
      </w:r>
      <w:r>
        <w:rPr>
          <w:rFonts w:ascii="Times New Roman" w:hAnsi="Times New Roman" w:cs="Times New Roman"/>
          <w:b/>
          <w:i/>
          <w:color w:val="8E8E8E"/>
          <w:sz w:val="20"/>
          <w:szCs w:val="20"/>
        </w:rPr>
        <w:t xml:space="preserve"> W-</w:t>
      </w:r>
      <w:r w:rsidRPr="000E1FB4">
        <w:rPr>
          <w:rFonts w:ascii="Times New Roman" w:hAnsi="Times New Roman" w:cs="Times New Roman"/>
          <w:b/>
          <w:i/>
          <w:color w:val="8E8E8E"/>
          <w:sz w:val="20"/>
          <w:szCs w:val="20"/>
        </w:rPr>
        <w:t xml:space="preserve"> 1</w:t>
      </w:r>
      <w:r>
        <w:rPr>
          <w:rFonts w:ascii="Times New Roman" w:hAnsi="Times New Roman" w:cs="Times New Roman"/>
          <w:b/>
          <w:i/>
          <w:color w:val="8E8E8E"/>
          <w:sz w:val="20"/>
          <w:szCs w:val="20"/>
        </w:rPr>
        <w:t>4</w:t>
      </w:r>
    </w:p>
    <w:p w14:paraId="74173C19"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BMP Type: </w:t>
      </w:r>
      <w:r>
        <w:rPr>
          <w:rFonts w:ascii="Times New Roman" w:hAnsi="Times New Roman" w:cs="Times New Roman"/>
          <w:b/>
          <w:i/>
          <w:color w:val="8E8E8E"/>
          <w:sz w:val="20"/>
          <w:szCs w:val="20"/>
        </w:rPr>
        <w:t xml:space="preserve">Bioretention </w:t>
      </w:r>
    </w:p>
    <w:p w14:paraId="3A69703C" w14:textId="77777777" w:rsidR="00E3689B"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BMP Location: </w:t>
      </w:r>
      <w:r>
        <w:rPr>
          <w:rFonts w:ascii="Times New Roman" w:hAnsi="Times New Roman" w:cs="Times New Roman"/>
          <w:b/>
          <w:i/>
          <w:color w:val="8E8E8E"/>
          <w:sz w:val="20"/>
          <w:szCs w:val="20"/>
        </w:rPr>
        <w:t>47 Loker Street</w:t>
      </w:r>
      <w:r w:rsidRPr="000E1FB4">
        <w:rPr>
          <w:rFonts w:ascii="Times New Roman" w:hAnsi="Times New Roman" w:cs="Times New Roman"/>
          <w:b/>
          <w:i/>
          <w:color w:val="8E8E8E"/>
          <w:sz w:val="20"/>
          <w:szCs w:val="20"/>
        </w:rPr>
        <w:t xml:space="preserve">        </w:t>
      </w:r>
    </w:p>
    <w:p w14:paraId="7A039006" w14:textId="463DEBC8" w:rsidR="00E3689B" w:rsidRPr="000E1FB4" w:rsidRDefault="00E3689B" w:rsidP="00E3689B">
      <w:pPr>
        <w:spacing w:after="0"/>
        <w:jc w:val="both"/>
        <w:rPr>
          <w:rFonts w:ascii="Times New Roman" w:hAnsi="Times New Roman" w:cs="Times New Roman"/>
          <w:b/>
          <w:sz w:val="20"/>
          <w:szCs w:val="20"/>
        </w:rPr>
      </w:pPr>
      <w:r>
        <w:rPr>
          <w:rFonts w:ascii="Times New Roman" w:hAnsi="Times New Roman" w:cs="Times New Roman"/>
          <w:b/>
          <w:i/>
          <w:color w:val="8E8E8E"/>
          <w:sz w:val="20"/>
          <w:szCs w:val="20"/>
        </w:rPr>
        <w:t xml:space="preserve">Priority Rank: </w:t>
      </w:r>
      <w:r w:rsidR="00FA66DB">
        <w:rPr>
          <w:rFonts w:ascii="Times New Roman" w:hAnsi="Times New Roman" w:cs="Times New Roman"/>
          <w:b/>
          <w:i/>
          <w:color w:val="8E8E8E"/>
          <w:sz w:val="20"/>
          <w:szCs w:val="20"/>
        </w:rPr>
        <w:t>Medium</w:t>
      </w:r>
      <w:r>
        <w:rPr>
          <w:rFonts w:ascii="Times New Roman" w:hAnsi="Times New Roman" w:cs="Times New Roman"/>
          <w:b/>
          <w:i/>
          <w:color w:val="8E8E8E"/>
          <w:sz w:val="20"/>
          <w:szCs w:val="20"/>
        </w:rPr>
        <w:t xml:space="preserve"> </w:t>
      </w:r>
      <w:r w:rsidRPr="000E1FB4">
        <w:rPr>
          <w:rFonts w:ascii="Times New Roman" w:hAnsi="Times New Roman" w:cs="Times New Roman"/>
          <w:b/>
          <w:i/>
          <w:color w:val="8E8E8E"/>
          <w:sz w:val="20"/>
          <w:szCs w:val="20"/>
        </w:rPr>
        <w:t xml:space="preserve"> </w:t>
      </w:r>
    </w:p>
    <w:p w14:paraId="75B93B66" w14:textId="77777777" w:rsidR="00E3689B" w:rsidRPr="000E1FB4" w:rsidRDefault="00E3689B" w:rsidP="00E3689B">
      <w:pPr>
        <w:spacing w:before="240" w:after="120"/>
        <w:ind w:right="-58"/>
        <w:jc w:val="both"/>
        <w:rPr>
          <w:rFonts w:ascii="Times New Roman" w:hAnsi="Times New Roman" w:cs="Times New Roman"/>
          <w:b/>
          <w:sz w:val="20"/>
          <w:szCs w:val="20"/>
        </w:rPr>
      </w:pPr>
      <w:r w:rsidRPr="000E1FB4">
        <w:rPr>
          <w:rFonts w:ascii="Times New Roman" w:hAnsi="Times New Roman" w:cs="Times New Roman"/>
          <w:b/>
          <w:sz w:val="20"/>
          <w:szCs w:val="20"/>
        </w:rPr>
        <w:t xml:space="preserve">Site Summary: </w:t>
      </w:r>
    </w:p>
    <w:p w14:paraId="5E28B6C2" w14:textId="77777777" w:rsidR="00E3689B" w:rsidRPr="000E1FB4" w:rsidRDefault="00E3689B" w:rsidP="00E3689B">
      <w:pPr>
        <w:spacing w:before="240" w:after="120"/>
        <w:ind w:right="4590"/>
        <w:jc w:val="both"/>
        <w:rPr>
          <w:rFonts w:ascii="Times New Roman" w:hAnsi="Times New Roman" w:cs="Times New Roman"/>
          <w:sz w:val="20"/>
          <w:szCs w:val="20"/>
        </w:rPr>
      </w:pPr>
      <w:r>
        <w:rPr>
          <w:rFonts w:ascii="Times New Roman" w:hAnsi="Times New Roman" w:cs="Times New Roman"/>
          <w:sz w:val="20"/>
          <w:szCs w:val="20"/>
        </w:rPr>
        <w:t>The Loker School is an elementary school adjacent to Snake Brook. Runoff from the school parking lot and along the cul-de-sac drains into an existing catch basin that discharges directly into Snake Brook.</w:t>
      </w:r>
    </w:p>
    <w:p w14:paraId="5AF8104F" w14:textId="77777777" w:rsidR="00E3689B" w:rsidRPr="000E1FB4" w:rsidRDefault="00E3689B" w:rsidP="00E3689B">
      <w:pPr>
        <w:spacing w:before="240" w:after="120"/>
        <w:ind w:right="-58"/>
        <w:jc w:val="both"/>
        <w:rPr>
          <w:rFonts w:ascii="Times New Roman" w:hAnsi="Times New Roman" w:cs="Times New Roman"/>
          <w:sz w:val="20"/>
          <w:szCs w:val="20"/>
        </w:rPr>
      </w:pPr>
      <w:r w:rsidRPr="000E1FB4">
        <w:rPr>
          <w:rFonts w:ascii="Times New Roman" w:hAnsi="Times New Roman" w:cs="Times New Roman"/>
          <w:b/>
          <w:sz w:val="20"/>
          <w:szCs w:val="20"/>
        </w:rPr>
        <w:t xml:space="preserve">Proposed Improvement: </w:t>
      </w:r>
    </w:p>
    <w:p w14:paraId="79968CC0" w14:textId="77777777" w:rsidR="00E3689B" w:rsidRPr="000E1FB4" w:rsidRDefault="00E3689B" w:rsidP="00E3689B">
      <w:pPr>
        <w:tabs>
          <w:tab w:val="center" w:pos="4680"/>
        </w:tabs>
        <w:spacing w:before="120" w:after="120"/>
        <w:ind w:right="4680"/>
        <w:jc w:val="both"/>
        <w:rPr>
          <w:rFonts w:ascii="Times New Roman" w:hAnsi="Times New Roman" w:cs="Times New Roman"/>
          <w:sz w:val="20"/>
          <w:szCs w:val="20"/>
        </w:rPr>
      </w:pPr>
      <w:r>
        <w:rPr>
          <w:rFonts w:ascii="Times New Roman" w:hAnsi="Times New Roman" w:cs="Times New Roman"/>
          <w:sz w:val="20"/>
          <w:szCs w:val="20"/>
        </w:rPr>
        <w:t>Install a cape cod berm or grassed swale along the cul-de-sac to reduce runoff erosion and to convey runoff into the cul-de-sac</w:t>
      </w:r>
      <w:r w:rsidRPr="000E1FB4">
        <w:rPr>
          <w:rFonts w:ascii="Times New Roman" w:hAnsi="Times New Roman" w:cs="Times New Roman"/>
          <w:sz w:val="20"/>
          <w:szCs w:val="20"/>
        </w:rPr>
        <w:t xml:space="preserve">. Install an </w:t>
      </w:r>
      <w:r w:rsidRPr="00CC21ED">
        <w:rPr>
          <w:rFonts w:ascii="Times New Roman" w:hAnsi="Times New Roman" w:cs="Times New Roman"/>
          <w:sz w:val="20"/>
          <w:szCs w:val="20"/>
        </w:rPr>
        <w:t>approx. 5,000-</w:t>
      </w:r>
      <w:r w:rsidRPr="000E1FB4">
        <w:rPr>
          <w:rFonts w:ascii="Times New Roman" w:hAnsi="Times New Roman" w:cs="Times New Roman"/>
          <w:sz w:val="20"/>
          <w:szCs w:val="20"/>
        </w:rPr>
        <w:t xml:space="preserve">square foot </w:t>
      </w:r>
      <w:r>
        <w:rPr>
          <w:rFonts w:ascii="Times New Roman" w:hAnsi="Times New Roman" w:cs="Times New Roman"/>
          <w:sz w:val="20"/>
          <w:szCs w:val="20"/>
        </w:rPr>
        <w:t>bioretention cell</w:t>
      </w:r>
      <w:r w:rsidRPr="000E1FB4">
        <w:rPr>
          <w:rFonts w:ascii="Times New Roman" w:hAnsi="Times New Roman" w:cs="Times New Roman"/>
          <w:sz w:val="20"/>
          <w:szCs w:val="20"/>
        </w:rPr>
        <w:t xml:space="preserve"> </w:t>
      </w:r>
      <w:r>
        <w:rPr>
          <w:rFonts w:ascii="Times New Roman" w:hAnsi="Times New Roman" w:cs="Times New Roman"/>
          <w:sz w:val="20"/>
          <w:szCs w:val="20"/>
        </w:rPr>
        <w:t xml:space="preserve">within the cul-de-sac. </w:t>
      </w:r>
    </w:p>
    <w:p w14:paraId="1FA28ABA" w14:textId="77777777" w:rsidR="00E3689B" w:rsidRPr="000E1FB4" w:rsidRDefault="00E3689B" w:rsidP="00E3689B">
      <w:pPr>
        <w:tabs>
          <w:tab w:val="center" w:pos="4680"/>
          <w:tab w:val="right" w:pos="9360"/>
        </w:tabs>
        <w:spacing w:before="120" w:after="120"/>
        <w:jc w:val="both"/>
        <w:rPr>
          <w:rFonts w:ascii="Times New Roman" w:hAnsi="Times New Roman" w:cs="Times New Roman"/>
          <w:b/>
          <w:sz w:val="20"/>
          <w:szCs w:val="20"/>
        </w:rPr>
      </w:pPr>
      <w:r w:rsidRPr="000E1FB4">
        <w:rPr>
          <w:rFonts w:ascii="Times New Roman" w:hAnsi="Times New Roman" w:cs="Times New Roman"/>
          <w:b/>
          <w:sz w:val="20"/>
          <w:szCs w:val="20"/>
        </w:rPr>
        <w:t xml:space="preserve">Expected O&amp;M: </w:t>
      </w:r>
    </w:p>
    <w:p w14:paraId="39B0C77B" w14:textId="77777777" w:rsidR="00E3689B" w:rsidRDefault="00E3689B" w:rsidP="00E3689B">
      <w:pPr>
        <w:tabs>
          <w:tab w:val="center" w:pos="4680"/>
          <w:tab w:val="right" w:pos="9360"/>
        </w:tabs>
        <w:spacing w:before="240" w:after="120"/>
        <w:ind w:right="5040"/>
        <w:jc w:val="both"/>
        <w:rPr>
          <w:rFonts w:ascii="Times New Roman" w:hAnsi="Times New Roman" w:cs="Times New Roman"/>
          <w:sz w:val="20"/>
          <w:szCs w:val="20"/>
        </w:rPr>
      </w:pPr>
      <w:r w:rsidRPr="000E1FB4">
        <w:rPr>
          <w:rFonts w:ascii="Times New Roman" w:hAnsi="Times New Roman" w:cs="Times New Roman"/>
          <w:sz w:val="20"/>
          <w:szCs w:val="20"/>
        </w:rPr>
        <w:t>Remove accumulated sediment from bioretention cell annually and maintain/replace plants as needed every two years.  Re-mulch annually. Remove accumulated sediment/debris, as needed.</w:t>
      </w:r>
    </w:p>
    <w:p w14:paraId="4DE17F37" w14:textId="77777777" w:rsidR="00E3689B" w:rsidRPr="00963436" w:rsidRDefault="00E3689B" w:rsidP="00E3689B">
      <w:pPr>
        <w:pStyle w:val="Header"/>
        <w:spacing w:before="240" w:after="120" w:line="276" w:lineRule="auto"/>
        <w:ind w:right="5040"/>
        <w:jc w:val="both"/>
        <w:rPr>
          <w:rFonts w:cs="Arial"/>
          <w:sz w:val="20"/>
          <w:szCs w:val="20"/>
        </w:rPr>
      </w:pPr>
      <w:r w:rsidRPr="00963436">
        <w:rPr>
          <w:rFonts w:eastAsia="Calibri" w:cs="Arial"/>
          <w:b/>
          <w:sz w:val="20"/>
          <w:szCs w:val="20"/>
        </w:rPr>
        <w:t>Wetland Permitting:</w:t>
      </w:r>
      <w:r w:rsidRPr="00963436">
        <w:rPr>
          <w:rFonts w:cs="Arial"/>
          <w:sz w:val="20"/>
          <w:szCs w:val="20"/>
        </w:rPr>
        <w:t xml:space="preserve"> As a project with minor buffer zone disturbances, WPA permitting is expected to require submittal of an ANOI.</w:t>
      </w:r>
    </w:p>
    <w:p w14:paraId="5EDA5066" w14:textId="77777777" w:rsidR="00E3689B" w:rsidRDefault="00E3689B" w:rsidP="00E3689B">
      <w:pPr>
        <w:tabs>
          <w:tab w:val="center" w:pos="4680"/>
          <w:tab w:val="right" w:pos="9360"/>
        </w:tabs>
        <w:spacing w:before="240" w:after="120"/>
        <w:ind w:right="5040"/>
        <w:jc w:val="both"/>
        <w:rPr>
          <w:rFonts w:ascii="Times New Roman" w:hAnsi="Times New Roman" w:cs="Times New Roman"/>
          <w:sz w:val="20"/>
          <w:szCs w:val="20"/>
        </w:rPr>
      </w:pPr>
      <w:r w:rsidRPr="000E1FB4">
        <w:rPr>
          <w:rFonts w:ascii="Times New Roman" w:eastAsia="Calibri" w:hAnsi="Times New Roman" w:cs="Times New Roman"/>
          <w:b/>
          <w:sz w:val="20"/>
          <w:szCs w:val="20"/>
        </w:rPr>
        <w:t>Parcel Ownership:</w:t>
      </w:r>
      <w:r w:rsidRPr="000E1FB4">
        <w:rPr>
          <w:rFonts w:ascii="Times New Roman" w:hAnsi="Times New Roman" w:cs="Times New Roman"/>
          <w:sz w:val="20"/>
          <w:szCs w:val="20"/>
        </w:rPr>
        <w:t xml:space="preserve"> Town Owned </w:t>
      </w:r>
      <w:r>
        <w:rPr>
          <w:rFonts w:ascii="Times New Roman" w:hAnsi="Times New Roman" w:cs="Times New Roman"/>
          <w:sz w:val="20"/>
          <w:szCs w:val="20"/>
        </w:rPr>
        <w:t>Parcel</w:t>
      </w:r>
    </w:p>
    <w:p w14:paraId="784B36B6" w14:textId="77777777" w:rsidR="00E3689B" w:rsidRPr="000E1FB4" w:rsidRDefault="00E3689B" w:rsidP="00E3689B">
      <w:pPr>
        <w:tabs>
          <w:tab w:val="center" w:pos="4680"/>
          <w:tab w:val="right" w:pos="9360"/>
        </w:tabs>
        <w:spacing w:before="240" w:after="120"/>
        <w:ind w:right="5040"/>
        <w:jc w:val="both"/>
        <w:rPr>
          <w:rFonts w:ascii="Times New Roman" w:hAnsi="Times New Roman" w:cs="Times New Roman"/>
          <w:sz w:val="20"/>
          <w:szCs w:val="20"/>
        </w:rPr>
      </w:pPr>
    </w:p>
    <w:tbl>
      <w:tblPr>
        <w:tblW w:w="42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3307"/>
        <w:gridCol w:w="913"/>
      </w:tblGrid>
      <w:tr w:rsidR="00E3689B" w:rsidRPr="000E1FB4" w14:paraId="3754AC2D" w14:textId="77777777" w:rsidTr="00E3689B">
        <w:trPr>
          <w:trHeight w:val="300"/>
        </w:trPr>
        <w:tc>
          <w:tcPr>
            <w:tcW w:w="4220" w:type="dxa"/>
            <w:gridSpan w:val="2"/>
            <w:shd w:val="clear" w:color="000000" w:fill="006686"/>
            <w:vAlign w:val="bottom"/>
            <w:hideMark/>
          </w:tcPr>
          <w:p w14:paraId="787EE644" w14:textId="77777777" w:rsidR="00E3689B" w:rsidRPr="00F046D1" w:rsidRDefault="00E3689B" w:rsidP="00E3689B">
            <w:pPr>
              <w:spacing w:after="0" w:line="240" w:lineRule="auto"/>
              <w:rPr>
                <w:rFonts w:ascii="Times New Roman" w:eastAsia="Times New Roman" w:hAnsi="Times New Roman" w:cs="Times New Roman"/>
                <w:b/>
                <w:bCs/>
                <w:color w:val="FFFFFF"/>
                <w:sz w:val="20"/>
                <w:szCs w:val="20"/>
              </w:rPr>
            </w:pPr>
            <w:r w:rsidRPr="00F046D1">
              <w:rPr>
                <w:rFonts w:ascii="Times New Roman" w:eastAsia="Times New Roman" w:hAnsi="Times New Roman" w:cs="Times New Roman"/>
                <w:b/>
                <w:bCs/>
                <w:color w:val="FFFFFF"/>
                <w:sz w:val="20"/>
                <w:szCs w:val="20"/>
              </w:rPr>
              <w:t>Sizing Characteristics</w:t>
            </w:r>
          </w:p>
        </w:tc>
      </w:tr>
      <w:tr w:rsidR="00E3689B" w:rsidRPr="000E1FB4" w14:paraId="0EF24D55" w14:textId="77777777" w:rsidTr="00E3689B">
        <w:trPr>
          <w:trHeight w:val="300"/>
        </w:trPr>
        <w:tc>
          <w:tcPr>
            <w:tcW w:w="3307" w:type="dxa"/>
            <w:shd w:val="clear" w:color="000000" w:fill="DAEEF3"/>
            <w:vAlign w:val="bottom"/>
            <w:hideMark/>
          </w:tcPr>
          <w:p w14:paraId="465DFC5C" w14:textId="77777777" w:rsidR="00E3689B" w:rsidRPr="00F046D1" w:rsidRDefault="00E3689B" w:rsidP="00E3689B">
            <w:pPr>
              <w:spacing w:after="0" w:line="240" w:lineRule="auto"/>
              <w:ind w:left="720"/>
              <w:rPr>
                <w:rFonts w:ascii="Times New Roman" w:eastAsia="Times New Roman" w:hAnsi="Times New Roman" w:cs="Times New Roman"/>
                <w:color w:val="000000"/>
                <w:sz w:val="18"/>
                <w:szCs w:val="18"/>
              </w:rPr>
            </w:pPr>
            <w:r w:rsidRPr="00F046D1">
              <w:rPr>
                <w:rFonts w:ascii="Times New Roman" w:eastAsia="Times New Roman" w:hAnsi="Times New Roman" w:cs="Times New Roman"/>
                <w:color w:val="000000"/>
                <w:sz w:val="18"/>
                <w:szCs w:val="18"/>
              </w:rPr>
              <w:t>BMP Drainage Area (acres)</w:t>
            </w:r>
          </w:p>
        </w:tc>
        <w:tc>
          <w:tcPr>
            <w:tcW w:w="913" w:type="dxa"/>
            <w:vAlign w:val="bottom"/>
          </w:tcPr>
          <w:p w14:paraId="1EA7303D" w14:textId="77777777" w:rsidR="00E3689B" w:rsidRPr="00F046D1" w:rsidRDefault="00E3689B" w:rsidP="00E3689B">
            <w:pPr>
              <w:spacing w:after="0" w:line="240" w:lineRule="auto"/>
              <w:jc w:val="center"/>
              <w:rPr>
                <w:rFonts w:ascii="Times New Roman" w:eastAsia="Times New Roman" w:hAnsi="Times New Roman" w:cs="Times New Roman"/>
                <w:color w:val="000000"/>
                <w:sz w:val="18"/>
                <w:szCs w:val="18"/>
              </w:rPr>
            </w:pPr>
            <w:r w:rsidRPr="00F046D1">
              <w:rPr>
                <w:rFonts w:ascii="Times New Roman" w:eastAsia="Times New Roman" w:hAnsi="Times New Roman" w:cs="Times New Roman"/>
                <w:color w:val="000000"/>
                <w:sz w:val="18"/>
                <w:szCs w:val="18"/>
              </w:rPr>
              <w:t>3.0</w:t>
            </w:r>
          </w:p>
        </w:tc>
      </w:tr>
      <w:tr w:rsidR="00E3689B" w:rsidRPr="000E1FB4" w14:paraId="12E0C933" w14:textId="77777777" w:rsidTr="00E3689B">
        <w:trPr>
          <w:trHeight w:val="300"/>
        </w:trPr>
        <w:tc>
          <w:tcPr>
            <w:tcW w:w="3307" w:type="dxa"/>
            <w:shd w:val="clear" w:color="000000" w:fill="DAEEF3"/>
            <w:vAlign w:val="bottom"/>
          </w:tcPr>
          <w:p w14:paraId="008D8010" w14:textId="77777777" w:rsidR="00E3689B" w:rsidRPr="00F046D1" w:rsidRDefault="00E3689B" w:rsidP="00E3689B">
            <w:pPr>
              <w:spacing w:after="0" w:line="240" w:lineRule="auto"/>
              <w:ind w:left="720"/>
              <w:rPr>
                <w:rFonts w:ascii="Times New Roman" w:eastAsia="Times New Roman" w:hAnsi="Times New Roman" w:cs="Times New Roman"/>
                <w:color w:val="000000"/>
                <w:sz w:val="18"/>
                <w:szCs w:val="18"/>
              </w:rPr>
            </w:pPr>
            <w:r w:rsidRPr="00F046D1">
              <w:rPr>
                <w:rFonts w:ascii="Times New Roman" w:eastAsia="Times New Roman" w:hAnsi="Times New Roman" w:cs="Times New Roman"/>
                <w:color w:val="000000"/>
                <w:sz w:val="18"/>
                <w:szCs w:val="18"/>
              </w:rPr>
              <w:t>BMP Size (storm depth; inches)</w:t>
            </w:r>
          </w:p>
        </w:tc>
        <w:tc>
          <w:tcPr>
            <w:tcW w:w="913" w:type="dxa"/>
            <w:vAlign w:val="bottom"/>
          </w:tcPr>
          <w:p w14:paraId="4F76928B" w14:textId="77777777" w:rsidR="00E3689B" w:rsidRPr="00F046D1" w:rsidRDefault="00E3689B" w:rsidP="00E3689B">
            <w:pPr>
              <w:spacing w:after="0" w:line="240" w:lineRule="auto"/>
              <w:jc w:val="center"/>
              <w:rPr>
                <w:rFonts w:ascii="Times New Roman" w:eastAsia="Times New Roman" w:hAnsi="Times New Roman" w:cs="Times New Roman"/>
                <w:color w:val="000000"/>
                <w:sz w:val="18"/>
                <w:szCs w:val="18"/>
              </w:rPr>
            </w:pPr>
            <w:r w:rsidRPr="00F046D1">
              <w:rPr>
                <w:rFonts w:ascii="Times New Roman" w:eastAsia="Times New Roman" w:hAnsi="Times New Roman" w:cs="Times New Roman"/>
                <w:color w:val="000000"/>
                <w:sz w:val="18"/>
                <w:szCs w:val="18"/>
              </w:rPr>
              <w:t>0.5</w:t>
            </w:r>
          </w:p>
        </w:tc>
      </w:tr>
      <w:tr w:rsidR="00E3689B" w:rsidRPr="000E1FB4" w14:paraId="099DCC2D" w14:textId="77777777" w:rsidTr="00E3689B">
        <w:trPr>
          <w:trHeight w:val="300"/>
        </w:trPr>
        <w:tc>
          <w:tcPr>
            <w:tcW w:w="3307" w:type="dxa"/>
            <w:shd w:val="clear" w:color="000000" w:fill="DAEEF3"/>
            <w:vAlign w:val="bottom"/>
            <w:hideMark/>
          </w:tcPr>
          <w:p w14:paraId="54935B47" w14:textId="77777777" w:rsidR="00E3689B" w:rsidRPr="00F046D1" w:rsidRDefault="00E3689B" w:rsidP="00E3689B">
            <w:pPr>
              <w:spacing w:after="0" w:line="240" w:lineRule="auto"/>
              <w:ind w:left="720"/>
              <w:rPr>
                <w:rFonts w:ascii="Times New Roman" w:eastAsia="Times New Roman" w:hAnsi="Times New Roman" w:cs="Times New Roman"/>
                <w:color w:val="000000"/>
                <w:sz w:val="18"/>
                <w:szCs w:val="18"/>
              </w:rPr>
            </w:pPr>
            <w:r w:rsidRPr="00F046D1">
              <w:rPr>
                <w:rFonts w:ascii="Times New Roman" w:eastAsia="Times New Roman" w:hAnsi="Times New Roman" w:cs="Times New Roman"/>
                <w:color w:val="000000"/>
                <w:sz w:val="18"/>
                <w:szCs w:val="18"/>
              </w:rPr>
              <w:t>Impervious Area (%)</w:t>
            </w:r>
          </w:p>
        </w:tc>
        <w:tc>
          <w:tcPr>
            <w:tcW w:w="913" w:type="dxa"/>
            <w:vAlign w:val="bottom"/>
          </w:tcPr>
          <w:p w14:paraId="3421A403" w14:textId="77777777" w:rsidR="00E3689B" w:rsidRPr="00F046D1" w:rsidRDefault="00E3689B" w:rsidP="00E3689B">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82</w:t>
            </w:r>
          </w:p>
        </w:tc>
      </w:tr>
      <w:tr w:rsidR="00E3689B" w:rsidRPr="000E1FB4" w14:paraId="173B4A08" w14:textId="77777777" w:rsidTr="00E3689B">
        <w:trPr>
          <w:trHeight w:val="300"/>
        </w:trPr>
        <w:tc>
          <w:tcPr>
            <w:tcW w:w="4220" w:type="dxa"/>
            <w:gridSpan w:val="2"/>
            <w:shd w:val="clear" w:color="000000" w:fill="006686"/>
            <w:noWrap/>
            <w:vAlign w:val="bottom"/>
            <w:hideMark/>
          </w:tcPr>
          <w:p w14:paraId="05AE9FF6" w14:textId="77777777" w:rsidR="00E3689B" w:rsidRPr="00F046D1" w:rsidRDefault="00E3689B" w:rsidP="00E3689B">
            <w:pPr>
              <w:spacing w:after="0" w:line="240" w:lineRule="auto"/>
              <w:rPr>
                <w:rFonts w:ascii="Times New Roman" w:eastAsia="Times New Roman" w:hAnsi="Times New Roman" w:cs="Times New Roman"/>
                <w:b/>
                <w:bCs/>
                <w:color w:val="FFFFFF"/>
                <w:sz w:val="20"/>
                <w:szCs w:val="20"/>
              </w:rPr>
            </w:pPr>
            <w:r w:rsidRPr="00F046D1">
              <w:rPr>
                <w:rFonts w:ascii="Times New Roman" w:eastAsia="Times New Roman" w:hAnsi="Times New Roman" w:cs="Times New Roman"/>
                <w:b/>
                <w:bCs/>
                <w:color w:val="FFFFFF"/>
                <w:sz w:val="20"/>
                <w:szCs w:val="20"/>
              </w:rPr>
              <w:t xml:space="preserve">Estimated Pollutant Load Reduction </w:t>
            </w:r>
          </w:p>
        </w:tc>
      </w:tr>
      <w:tr w:rsidR="00E3689B" w:rsidRPr="000E1FB4" w14:paraId="2ED19442" w14:textId="77777777" w:rsidTr="00E3689B">
        <w:trPr>
          <w:trHeight w:val="300"/>
        </w:trPr>
        <w:tc>
          <w:tcPr>
            <w:tcW w:w="3307" w:type="dxa"/>
            <w:shd w:val="clear" w:color="000000" w:fill="DAEEF3"/>
            <w:vAlign w:val="bottom"/>
            <w:hideMark/>
          </w:tcPr>
          <w:p w14:paraId="5893C815" w14:textId="77777777" w:rsidR="00E3689B" w:rsidRPr="00F046D1" w:rsidRDefault="00E3689B" w:rsidP="00E3689B">
            <w:pPr>
              <w:spacing w:after="0" w:line="240" w:lineRule="auto"/>
              <w:ind w:left="720"/>
              <w:rPr>
                <w:rFonts w:ascii="Times New Roman" w:eastAsia="Times New Roman" w:hAnsi="Times New Roman" w:cs="Times New Roman"/>
                <w:color w:val="000000"/>
                <w:sz w:val="18"/>
                <w:szCs w:val="18"/>
              </w:rPr>
            </w:pPr>
            <w:r w:rsidRPr="00F046D1">
              <w:rPr>
                <w:rFonts w:ascii="Times New Roman" w:eastAsia="Times New Roman" w:hAnsi="Times New Roman" w:cs="Times New Roman"/>
                <w:color w:val="000000"/>
                <w:sz w:val="18"/>
                <w:szCs w:val="18"/>
              </w:rPr>
              <w:t>TP (lbs./yr.)</w:t>
            </w:r>
          </w:p>
        </w:tc>
        <w:tc>
          <w:tcPr>
            <w:tcW w:w="913" w:type="dxa"/>
            <w:vAlign w:val="bottom"/>
          </w:tcPr>
          <w:p w14:paraId="386FA9CB" w14:textId="77777777" w:rsidR="00E3689B" w:rsidRPr="00F046D1" w:rsidRDefault="00E3689B" w:rsidP="00E3689B">
            <w:pPr>
              <w:spacing w:after="0" w:line="240" w:lineRule="auto"/>
              <w:jc w:val="center"/>
              <w:rPr>
                <w:rFonts w:ascii="Times New Roman" w:eastAsia="Times New Roman" w:hAnsi="Times New Roman" w:cs="Times New Roman"/>
                <w:color w:val="000000"/>
                <w:sz w:val="18"/>
                <w:szCs w:val="18"/>
              </w:rPr>
            </w:pPr>
            <w:r w:rsidRPr="00F046D1">
              <w:rPr>
                <w:rFonts w:ascii="Times New Roman" w:eastAsia="Times New Roman" w:hAnsi="Times New Roman" w:cs="Times New Roman"/>
                <w:color w:val="000000"/>
                <w:sz w:val="18"/>
                <w:szCs w:val="18"/>
              </w:rPr>
              <w:t>2</w:t>
            </w:r>
            <w:r>
              <w:rPr>
                <w:rFonts w:ascii="Times New Roman" w:eastAsia="Times New Roman" w:hAnsi="Times New Roman" w:cs="Times New Roman"/>
                <w:color w:val="000000"/>
                <w:sz w:val="18"/>
                <w:szCs w:val="18"/>
              </w:rPr>
              <w:t>.5</w:t>
            </w:r>
          </w:p>
        </w:tc>
      </w:tr>
      <w:tr w:rsidR="00E3689B" w:rsidRPr="000E1FB4" w14:paraId="5857641B" w14:textId="77777777" w:rsidTr="00E3689B">
        <w:trPr>
          <w:trHeight w:val="300"/>
        </w:trPr>
        <w:tc>
          <w:tcPr>
            <w:tcW w:w="3307" w:type="dxa"/>
            <w:shd w:val="clear" w:color="000000" w:fill="DAEEF3"/>
            <w:vAlign w:val="bottom"/>
          </w:tcPr>
          <w:p w14:paraId="393174B4" w14:textId="77777777" w:rsidR="00E3689B" w:rsidRPr="00F046D1" w:rsidRDefault="00E3689B" w:rsidP="00E3689B">
            <w:pPr>
              <w:spacing w:after="0" w:line="240" w:lineRule="auto"/>
              <w:ind w:left="720"/>
              <w:rPr>
                <w:rFonts w:ascii="Times New Roman" w:eastAsia="Times New Roman" w:hAnsi="Times New Roman" w:cs="Times New Roman"/>
                <w:color w:val="000000"/>
                <w:sz w:val="18"/>
                <w:szCs w:val="18"/>
              </w:rPr>
            </w:pPr>
            <w:r w:rsidRPr="00F046D1">
              <w:rPr>
                <w:rFonts w:ascii="Times New Roman" w:eastAsia="Times New Roman" w:hAnsi="Times New Roman" w:cs="Times New Roman"/>
                <w:color w:val="000000"/>
                <w:sz w:val="18"/>
                <w:szCs w:val="18"/>
              </w:rPr>
              <w:t>TN (lbs./yr.)</w:t>
            </w:r>
          </w:p>
        </w:tc>
        <w:tc>
          <w:tcPr>
            <w:tcW w:w="913" w:type="dxa"/>
            <w:vAlign w:val="bottom"/>
          </w:tcPr>
          <w:p w14:paraId="3956F73B" w14:textId="77777777" w:rsidR="00E3689B" w:rsidRPr="00F046D1" w:rsidRDefault="00E3689B" w:rsidP="00E3689B">
            <w:pPr>
              <w:spacing w:after="0" w:line="240" w:lineRule="auto"/>
              <w:jc w:val="center"/>
              <w:rPr>
                <w:rFonts w:ascii="Times New Roman" w:eastAsia="Times New Roman" w:hAnsi="Times New Roman" w:cs="Times New Roman"/>
                <w:color w:val="000000"/>
                <w:sz w:val="18"/>
                <w:szCs w:val="18"/>
              </w:rPr>
            </w:pPr>
            <w:r w:rsidRPr="00F046D1">
              <w:rPr>
                <w:rFonts w:ascii="Times New Roman" w:eastAsia="Times New Roman" w:hAnsi="Times New Roman" w:cs="Times New Roman"/>
                <w:color w:val="000000"/>
                <w:sz w:val="18"/>
                <w:szCs w:val="18"/>
              </w:rPr>
              <w:t>22.0</w:t>
            </w:r>
          </w:p>
        </w:tc>
      </w:tr>
      <w:tr w:rsidR="00E3689B" w:rsidRPr="000E1FB4" w14:paraId="7AACE2DD" w14:textId="77777777" w:rsidTr="00E3689B">
        <w:trPr>
          <w:trHeight w:val="300"/>
        </w:trPr>
        <w:tc>
          <w:tcPr>
            <w:tcW w:w="3307" w:type="dxa"/>
            <w:shd w:val="clear" w:color="000000" w:fill="DAEEF3"/>
            <w:vAlign w:val="bottom"/>
            <w:hideMark/>
          </w:tcPr>
          <w:p w14:paraId="2BA83933" w14:textId="77777777" w:rsidR="00E3689B" w:rsidRPr="00F046D1" w:rsidRDefault="00E3689B" w:rsidP="00E3689B">
            <w:pPr>
              <w:spacing w:after="0" w:line="240" w:lineRule="auto"/>
              <w:ind w:left="720"/>
              <w:rPr>
                <w:rFonts w:ascii="Times New Roman" w:eastAsia="Times New Roman" w:hAnsi="Times New Roman" w:cs="Times New Roman"/>
                <w:color w:val="000000"/>
                <w:sz w:val="18"/>
                <w:szCs w:val="18"/>
              </w:rPr>
            </w:pPr>
            <w:r w:rsidRPr="00F046D1">
              <w:rPr>
                <w:rFonts w:ascii="Times New Roman" w:eastAsia="Times New Roman" w:hAnsi="Times New Roman" w:cs="Times New Roman"/>
                <w:color w:val="000000"/>
                <w:sz w:val="18"/>
                <w:szCs w:val="18"/>
              </w:rPr>
              <w:t>TSS (lbs./yr.)</w:t>
            </w:r>
          </w:p>
        </w:tc>
        <w:tc>
          <w:tcPr>
            <w:tcW w:w="913" w:type="dxa"/>
            <w:vAlign w:val="bottom"/>
          </w:tcPr>
          <w:p w14:paraId="6FA727C0" w14:textId="77777777" w:rsidR="00E3689B" w:rsidRPr="00F046D1" w:rsidRDefault="00E3689B" w:rsidP="00E3689B">
            <w:pPr>
              <w:spacing w:after="0" w:line="240" w:lineRule="auto"/>
              <w:jc w:val="center"/>
              <w:rPr>
                <w:rFonts w:ascii="Times New Roman" w:eastAsia="Times New Roman" w:hAnsi="Times New Roman" w:cs="Times New Roman"/>
                <w:color w:val="000000"/>
                <w:sz w:val="18"/>
                <w:szCs w:val="18"/>
              </w:rPr>
            </w:pPr>
            <w:r w:rsidRPr="00F046D1">
              <w:rPr>
                <w:rFonts w:ascii="Times New Roman" w:eastAsia="Times New Roman" w:hAnsi="Times New Roman" w:cs="Times New Roman"/>
                <w:color w:val="000000"/>
                <w:sz w:val="18"/>
                <w:szCs w:val="18"/>
              </w:rPr>
              <w:t>844.5</w:t>
            </w:r>
          </w:p>
        </w:tc>
      </w:tr>
      <w:tr w:rsidR="00E3689B" w:rsidRPr="000E1FB4" w14:paraId="6326F401" w14:textId="77777777" w:rsidTr="00E3689B">
        <w:trPr>
          <w:trHeight w:val="300"/>
        </w:trPr>
        <w:tc>
          <w:tcPr>
            <w:tcW w:w="3307" w:type="dxa"/>
            <w:shd w:val="clear" w:color="000000" w:fill="006686"/>
            <w:vAlign w:val="bottom"/>
            <w:hideMark/>
          </w:tcPr>
          <w:p w14:paraId="55882AB3" w14:textId="77777777" w:rsidR="00E3689B" w:rsidRPr="00F046D1" w:rsidRDefault="00E3689B" w:rsidP="00E3689B">
            <w:pPr>
              <w:spacing w:after="0" w:line="240" w:lineRule="auto"/>
              <w:rPr>
                <w:rFonts w:ascii="Times New Roman" w:eastAsia="Times New Roman" w:hAnsi="Times New Roman" w:cs="Times New Roman"/>
                <w:b/>
                <w:bCs/>
                <w:color w:val="FFFFFF"/>
                <w:sz w:val="20"/>
                <w:szCs w:val="20"/>
              </w:rPr>
            </w:pPr>
            <w:r w:rsidRPr="00F046D1">
              <w:rPr>
                <w:rFonts w:ascii="Times New Roman" w:eastAsia="Times New Roman" w:hAnsi="Times New Roman" w:cs="Times New Roman"/>
                <w:b/>
                <w:bCs/>
                <w:color w:val="FFFFFF"/>
                <w:sz w:val="20"/>
                <w:szCs w:val="20"/>
              </w:rPr>
              <w:t>Estimated Cost</w:t>
            </w:r>
          </w:p>
        </w:tc>
        <w:tc>
          <w:tcPr>
            <w:tcW w:w="913" w:type="dxa"/>
            <w:shd w:val="clear" w:color="000000" w:fill="006686"/>
            <w:vAlign w:val="bottom"/>
            <w:hideMark/>
          </w:tcPr>
          <w:p w14:paraId="63DAFCF3" w14:textId="77777777" w:rsidR="00E3689B" w:rsidRPr="00F046D1" w:rsidRDefault="00E3689B" w:rsidP="00E3689B">
            <w:pPr>
              <w:spacing w:after="0" w:line="240" w:lineRule="auto"/>
              <w:rPr>
                <w:rFonts w:ascii="Times New Roman" w:eastAsia="Times New Roman" w:hAnsi="Times New Roman" w:cs="Times New Roman"/>
                <w:b/>
                <w:bCs/>
                <w:color w:val="FFFFFF"/>
                <w:sz w:val="20"/>
                <w:szCs w:val="20"/>
              </w:rPr>
            </w:pPr>
          </w:p>
        </w:tc>
      </w:tr>
      <w:tr w:rsidR="00E3689B" w:rsidRPr="000E1FB4" w14:paraId="350ACD50" w14:textId="77777777" w:rsidTr="00E3689B">
        <w:trPr>
          <w:trHeight w:val="300"/>
        </w:trPr>
        <w:tc>
          <w:tcPr>
            <w:tcW w:w="3307" w:type="dxa"/>
            <w:shd w:val="clear" w:color="000000" w:fill="DAEEF3"/>
            <w:vAlign w:val="bottom"/>
            <w:hideMark/>
          </w:tcPr>
          <w:p w14:paraId="686BC29F" w14:textId="77777777" w:rsidR="00E3689B" w:rsidRPr="00F046D1" w:rsidRDefault="00E3689B" w:rsidP="00E3689B">
            <w:pPr>
              <w:spacing w:after="0" w:line="240" w:lineRule="auto"/>
              <w:ind w:left="720"/>
              <w:rPr>
                <w:rFonts w:ascii="Times New Roman" w:eastAsia="Times New Roman" w:hAnsi="Times New Roman" w:cs="Times New Roman"/>
                <w:color w:val="000000"/>
                <w:sz w:val="18"/>
                <w:szCs w:val="18"/>
              </w:rPr>
            </w:pPr>
            <w:r w:rsidRPr="00F046D1">
              <w:rPr>
                <w:rFonts w:ascii="Times New Roman" w:eastAsia="Times New Roman" w:hAnsi="Times New Roman" w:cs="Times New Roman"/>
                <w:color w:val="000000"/>
                <w:sz w:val="18"/>
                <w:szCs w:val="18"/>
              </w:rPr>
              <w:t xml:space="preserve">Planning-level Capital Cost </w:t>
            </w:r>
          </w:p>
        </w:tc>
        <w:tc>
          <w:tcPr>
            <w:tcW w:w="913" w:type="dxa"/>
            <w:vAlign w:val="bottom"/>
          </w:tcPr>
          <w:p w14:paraId="09163C0F" w14:textId="77777777" w:rsidR="00E3689B" w:rsidRPr="00F046D1" w:rsidRDefault="00E3689B" w:rsidP="00E3689B">
            <w:pPr>
              <w:spacing w:after="0" w:line="240" w:lineRule="auto"/>
              <w:jc w:val="center"/>
              <w:rPr>
                <w:rFonts w:ascii="Times New Roman" w:eastAsia="Times New Roman" w:hAnsi="Times New Roman" w:cs="Times New Roman"/>
                <w:color w:val="000000"/>
                <w:sz w:val="18"/>
                <w:szCs w:val="18"/>
              </w:rPr>
            </w:pPr>
            <w:r w:rsidRPr="00F046D1">
              <w:rPr>
                <w:rFonts w:ascii="Times New Roman" w:eastAsia="Times New Roman" w:hAnsi="Times New Roman" w:cs="Times New Roman"/>
                <w:color w:val="000000"/>
                <w:sz w:val="18"/>
                <w:szCs w:val="18"/>
              </w:rPr>
              <w:t>$55,900</w:t>
            </w:r>
          </w:p>
        </w:tc>
      </w:tr>
    </w:tbl>
    <w:p w14:paraId="7A7342F0" w14:textId="77777777" w:rsidR="00E3689B" w:rsidRDefault="00E3689B" w:rsidP="00E3689B">
      <w:pPr>
        <w:spacing w:after="0"/>
        <w:jc w:val="both"/>
        <w:rPr>
          <w:rFonts w:ascii="Times New Roman" w:hAnsi="Times New Roman" w:cs="Times New Roman"/>
          <w:b/>
          <w:color w:val="007DA3"/>
          <w:sz w:val="24"/>
          <w:szCs w:val="24"/>
        </w:rPr>
      </w:pPr>
    </w:p>
    <w:p w14:paraId="32DBD8F7" w14:textId="77777777" w:rsidR="00E3689B" w:rsidRDefault="00E3689B" w:rsidP="00E3689B">
      <w:pPr>
        <w:rPr>
          <w:rFonts w:ascii="Times New Roman" w:hAnsi="Times New Roman" w:cs="Times New Roman"/>
          <w:b/>
          <w:color w:val="007DA3"/>
          <w:sz w:val="24"/>
          <w:szCs w:val="24"/>
        </w:rPr>
      </w:pPr>
      <w:r>
        <w:rPr>
          <w:rFonts w:ascii="Times New Roman" w:hAnsi="Times New Roman" w:cs="Times New Roman"/>
          <w:b/>
          <w:color w:val="007DA3"/>
          <w:sz w:val="24"/>
          <w:szCs w:val="24"/>
        </w:rPr>
        <w:br w:type="page"/>
      </w:r>
    </w:p>
    <w:p w14:paraId="371F453C" w14:textId="77777777" w:rsidR="00E3689B" w:rsidRPr="000E1FB4" w:rsidRDefault="00E3689B" w:rsidP="00E3689B">
      <w:pPr>
        <w:spacing w:after="0"/>
        <w:jc w:val="both"/>
        <w:rPr>
          <w:rFonts w:ascii="Times New Roman" w:hAnsi="Times New Roman" w:cs="Times New Roman"/>
          <w:b/>
          <w:color w:val="007DA3"/>
          <w:sz w:val="24"/>
          <w:szCs w:val="24"/>
        </w:rPr>
      </w:pPr>
      <w:r w:rsidRPr="000E1FB4">
        <w:rPr>
          <w:rFonts w:ascii="Times New Roman" w:hAnsi="Times New Roman" w:cs="Times New Roman"/>
          <w:b/>
          <w:color w:val="007DA3"/>
          <w:sz w:val="24"/>
          <w:szCs w:val="24"/>
        </w:rPr>
        <w:lastRenderedPageBreak/>
        <w:t xml:space="preserve">Site </w:t>
      </w:r>
      <w:r>
        <w:rPr>
          <w:rFonts w:ascii="Times New Roman" w:hAnsi="Times New Roman" w:cs="Times New Roman"/>
          <w:b/>
          <w:color w:val="007DA3"/>
          <w:sz w:val="24"/>
          <w:szCs w:val="24"/>
        </w:rPr>
        <w:t>Wayland 11</w:t>
      </w:r>
      <w:r w:rsidRPr="000E1FB4">
        <w:rPr>
          <w:rFonts w:ascii="Times New Roman" w:hAnsi="Times New Roman" w:cs="Times New Roman"/>
          <w:b/>
          <w:color w:val="007DA3"/>
          <w:sz w:val="24"/>
          <w:szCs w:val="24"/>
        </w:rPr>
        <w:t xml:space="preserve">: </w:t>
      </w:r>
      <w:r>
        <w:rPr>
          <w:rFonts w:ascii="Times New Roman" w:hAnsi="Times New Roman" w:cs="Times New Roman"/>
          <w:b/>
          <w:color w:val="007DA3"/>
          <w:sz w:val="24"/>
          <w:szCs w:val="24"/>
        </w:rPr>
        <w:t>Edgewood Road</w:t>
      </w:r>
      <w:r w:rsidRPr="000E1FB4">
        <w:rPr>
          <w:rFonts w:ascii="Times New Roman" w:hAnsi="Times New Roman" w:cs="Times New Roman"/>
          <w:b/>
          <w:color w:val="007DA3"/>
          <w:sz w:val="24"/>
          <w:szCs w:val="24"/>
        </w:rPr>
        <w:t xml:space="preserve">       </w:t>
      </w:r>
    </w:p>
    <w:tbl>
      <w:tblPr>
        <w:tblpPr w:leftFromText="187" w:rightFromText="187" w:vertAnchor="page" w:horzAnchor="page" w:tblpX="6385" w:tblpY="1573"/>
        <w:tblOverlap w:val="never"/>
        <w:tblW w:w="5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58"/>
      </w:tblGrid>
      <w:tr w:rsidR="00E3689B" w:rsidRPr="000E1FB4" w14:paraId="09935A59" w14:textId="77777777" w:rsidTr="00E3689B">
        <w:trPr>
          <w:trHeight w:val="3680"/>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5AFEFE7" w14:textId="77777777" w:rsidR="00E3689B" w:rsidRPr="000E1FB4" w:rsidRDefault="00E3689B" w:rsidP="00E3689B">
            <w:pPr>
              <w:spacing w:after="0" w:line="240" w:lineRule="auto"/>
              <w:jc w:val="both"/>
              <w:rPr>
                <w:rFonts w:ascii="Times New Roman" w:hAnsi="Times New Roman" w:cs="Times New Roman"/>
                <w:sz w:val="24"/>
                <w:szCs w:val="24"/>
              </w:rPr>
            </w:pPr>
            <w:r w:rsidRPr="000E1FB4">
              <w:rPr>
                <w:rFonts w:ascii="Times New Roman" w:hAnsi="Times New Roman" w:cs="Times New Roman"/>
                <w:b/>
                <w:noProof/>
                <w:sz w:val="20"/>
                <w:szCs w:val="20"/>
              </w:rPr>
              <mc:AlternateContent>
                <mc:Choice Requires="wps">
                  <w:drawing>
                    <wp:anchor distT="0" distB="0" distL="114300" distR="114300" simplePos="0" relativeHeight="251968512" behindDoc="0" locked="0" layoutInCell="1" allowOverlap="1" wp14:anchorId="1690C00A" wp14:editId="1C133A2A">
                      <wp:simplePos x="0" y="0"/>
                      <wp:positionH relativeFrom="column">
                        <wp:posOffset>2031365</wp:posOffset>
                      </wp:positionH>
                      <wp:positionV relativeFrom="paragraph">
                        <wp:posOffset>1583690</wp:posOffset>
                      </wp:positionV>
                      <wp:extent cx="948055" cy="463550"/>
                      <wp:effectExtent l="1524000" t="0" r="23495" b="12700"/>
                      <wp:wrapNone/>
                      <wp:docPr id="7698"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150634" y="2639683"/>
                                <a:ext cx="948055" cy="463550"/>
                              </a:xfrm>
                              <a:prstGeom prst="wedgeRectCallout">
                                <a:avLst>
                                  <a:gd name="adj1" fmla="val -205042"/>
                                  <a:gd name="adj2" fmla="val 46908"/>
                                </a:avLst>
                              </a:prstGeom>
                              <a:solidFill>
                                <a:srgbClr val="FFFFFF">
                                  <a:alpha val="70000"/>
                                </a:srgbClr>
                              </a:solidFill>
                              <a:ln w="9525">
                                <a:solidFill>
                                  <a:srgbClr val="000000"/>
                                </a:solidFill>
                                <a:miter lim="800000"/>
                                <a:headEnd/>
                                <a:tailEnd/>
                              </a:ln>
                            </wps:spPr>
                            <wps:txbx>
                              <w:txbxContent>
                                <w:p w14:paraId="227A99FB"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Location of Hydrodynamic Separator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690C00A" id="_x0000_s1209" type="#_x0000_t61" style="position:absolute;left:0;text-align:left;margin-left:159.95pt;margin-top:124.7pt;width:74.65pt;height:36.5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" adj="-33489,20932">
                      <v:fill opacity="46003f"/>
                      <v:textbox inset="0,,0">
                        <w:txbxContent>
                          <w:p w14:paraId="227A99FB"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Location of Hydrodynamic Separator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964416" behindDoc="0" locked="0" layoutInCell="1" allowOverlap="1" wp14:anchorId="62FE0AA4" wp14:editId="28AB0E56">
                      <wp:simplePos x="0" y="0"/>
                      <wp:positionH relativeFrom="column">
                        <wp:posOffset>892175</wp:posOffset>
                      </wp:positionH>
                      <wp:positionV relativeFrom="paragraph">
                        <wp:posOffset>954405</wp:posOffset>
                      </wp:positionV>
                      <wp:extent cx="685800" cy="349250"/>
                      <wp:effectExtent l="476250" t="0" r="19050" b="622300"/>
                      <wp:wrapNone/>
                      <wp:docPr id="7699"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5011947" y="2009955"/>
                                <a:ext cx="685800" cy="349250"/>
                              </a:xfrm>
                              <a:prstGeom prst="wedgeRectCallout">
                                <a:avLst>
                                  <a:gd name="adj1" fmla="val -112232"/>
                                  <a:gd name="adj2" fmla="val 214022"/>
                                </a:avLst>
                              </a:prstGeom>
                              <a:solidFill>
                                <a:srgbClr val="FFFFFF">
                                  <a:alpha val="70000"/>
                                </a:srgbClr>
                              </a:solidFill>
                              <a:ln w="9525">
                                <a:solidFill>
                                  <a:srgbClr val="000000"/>
                                </a:solidFill>
                                <a:miter lim="800000"/>
                                <a:headEnd/>
                                <a:tailEnd/>
                              </a:ln>
                            </wps:spPr>
                            <wps:txbx>
                              <w:txbxContent>
                                <w:p w14:paraId="3397F2A2"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Catch Basin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2FE0AA4" id="_x0000_s1210" type="#_x0000_t61" style="position:absolute;left:0;text-align:left;margin-left:70.25pt;margin-top:75.15pt;width:54pt;height:27.5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" adj="-13442,57029">
                      <v:fill opacity="46003f"/>
                      <v:textbox inset="0,,0">
                        <w:txbxContent>
                          <w:p w14:paraId="3397F2A2"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Catch Basin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966464" behindDoc="0" locked="0" layoutInCell="1" allowOverlap="1" wp14:anchorId="441CDDA3" wp14:editId="4551D21B">
                      <wp:simplePos x="0" y="0"/>
                      <wp:positionH relativeFrom="column">
                        <wp:posOffset>1270</wp:posOffset>
                      </wp:positionH>
                      <wp:positionV relativeFrom="paragraph">
                        <wp:posOffset>1757680</wp:posOffset>
                      </wp:positionV>
                      <wp:extent cx="715010" cy="304165"/>
                      <wp:effectExtent l="0" t="0" r="27940" b="19685"/>
                      <wp:wrapNone/>
                      <wp:docPr id="7700" name="Oval 7700"/>
                      <wp:cNvGraphicFramePr/>
                      <a:graphic xmlns:a="http://schemas.openxmlformats.org/drawingml/2006/main">
                        <a:graphicData uri="http://schemas.microsoft.com/office/word/2010/wordprocessingShape">
                          <wps:wsp>
                            <wps:cNvSpPr/>
                            <wps:spPr>
                              <a:xfrm>
                                <a:off x="0" y="0"/>
                                <a:ext cx="715010" cy="304165"/>
                              </a:xfrm>
                              <a:prstGeom prst="ellipse">
                                <a:avLst/>
                              </a:prstGeom>
                              <a:noFill/>
                              <a:ln>
                                <a:solidFill>
                                  <a:srgbClr val="89E74F"/>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AEE88B" id="Oval 7700" o:spid="_x0000_s1026" style="position:absolute;margin-left:.1pt;margin-top:138.4pt;width:56.3pt;height:23.95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" filled="f" strokecolor="#89e74f" strokeweight="2pt">
                      <v:stroke dashstyle="dash"/>
                    </v:oval>
                  </w:pict>
                </mc:Fallback>
              </mc:AlternateContent>
            </w:r>
            <w:r w:rsidRPr="000E1FB4">
              <w:rPr>
                <w:rFonts w:ascii="Times New Roman" w:hAnsi="Times New Roman" w:cs="Times New Roman"/>
                <w:b/>
                <w:noProof/>
                <w:sz w:val="24"/>
                <w:szCs w:val="24"/>
              </w:rPr>
              <mc:AlternateContent>
                <mc:Choice Requires="wps">
                  <w:drawing>
                    <wp:anchor distT="0" distB="0" distL="114300" distR="114300" simplePos="0" relativeHeight="251962368" behindDoc="0" locked="0" layoutInCell="1" allowOverlap="1" wp14:anchorId="2BABA9A2" wp14:editId="6EF63FFB">
                      <wp:simplePos x="0" y="0"/>
                      <wp:positionH relativeFrom="column">
                        <wp:posOffset>2306320</wp:posOffset>
                      </wp:positionH>
                      <wp:positionV relativeFrom="paragraph">
                        <wp:posOffset>56515</wp:posOffset>
                      </wp:positionV>
                      <wp:extent cx="723900" cy="228600"/>
                      <wp:effectExtent l="0" t="0" r="19050" b="19050"/>
                      <wp:wrapNone/>
                      <wp:docPr id="7701"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228600"/>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35CB9776" w14:textId="77777777" w:rsidR="007346D8" w:rsidRPr="007673F9" w:rsidRDefault="007346D8" w:rsidP="00E3689B">
                                  <w:pPr>
                                    <w:jc w:val="center"/>
                                    <w:rPr>
                                      <w:rFonts w:ascii="Arial" w:hAnsi="Arial" w:cs="Arial"/>
                                      <w:sz w:val="16"/>
                                      <w:szCs w:val="16"/>
                                    </w:rPr>
                                  </w:pPr>
                                  <w:r>
                                    <w:rPr>
                                      <w:rFonts w:ascii="Arial" w:hAnsi="Arial" w:cs="Arial"/>
                                      <w:sz w:val="16"/>
                                      <w:szCs w:val="16"/>
                                    </w:rPr>
                                    <w:t>Photo 11</w:t>
                                  </w:r>
                                  <w:r w:rsidRPr="007673F9">
                                    <w:rPr>
                                      <w:rFonts w:ascii="Arial" w:hAnsi="Arial" w:cs="Arial"/>
                                      <w:sz w:val="16"/>
                                      <w:szCs w:val="16"/>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ABA9A2" id="_x0000_s1211" type="#_x0000_t176" style="position:absolute;left:0;text-align:left;margin-left:181.6pt;margin-top:4.45pt;width:57pt;height:18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">
                      <v:shadow opacity=".5" offset="-6pt,-6pt"/>
                      <v:textbox>
                        <w:txbxContent>
                          <w:p w14:paraId="35CB9776" w14:textId="77777777" w:rsidR="007346D8" w:rsidRPr="007673F9" w:rsidRDefault="007346D8" w:rsidP="00E3689B">
                            <w:pPr>
                              <w:jc w:val="center"/>
                              <w:rPr>
                                <w:rFonts w:ascii="Arial" w:hAnsi="Arial" w:cs="Arial"/>
                                <w:sz w:val="16"/>
                                <w:szCs w:val="16"/>
                              </w:rPr>
                            </w:pPr>
                            <w:r>
                              <w:rPr>
                                <w:rFonts w:ascii="Arial" w:hAnsi="Arial" w:cs="Arial"/>
                                <w:sz w:val="16"/>
                                <w:szCs w:val="16"/>
                              </w:rPr>
                              <w:t>Photo 11</w:t>
                            </w:r>
                            <w:r w:rsidRPr="007673F9">
                              <w:rPr>
                                <w:rFonts w:ascii="Arial" w:hAnsi="Arial" w:cs="Arial"/>
                                <w:sz w:val="16"/>
                                <w:szCs w:val="16"/>
                              </w:rPr>
                              <w:t>-1</w:t>
                            </w:r>
                          </w:p>
                        </w:txbxContent>
                      </v:textbox>
                    </v:shape>
                  </w:pict>
                </mc:Fallback>
              </mc:AlternateContent>
            </w:r>
            <w:r>
              <w:rPr>
                <w:noProof/>
              </w:rPr>
              <w:drawing>
                <wp:inline distT="0" distB="0" distL="0" distR="0" wp14:anchorId="1327F48F" wp14:editId="780168C8">
                  <wp:extent cx="3035780" cy="2201300"/>
                  <wp:effectExtent l="19050" t="19050" r="12700" b="27940"/>
                  <wp:docPr id="7759" name="Picture 7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cstate="screen">
                            <a:extLst>
                              <a:ext uri="{28A0092B-C50C-407E-A947-70E740481C1C}">
                                <a14:useLocalDpi xmlns:a14="http://schemas.microsoft.com/office/drawing/2010/main"/>
                              </a:ext>
                            </a:extLst>
                          </a:blip>
                          <a:stretch>
                            <a:fillRect/>
                          </a:stretch>
                        </pic:blipFill>
                        <pic:spPr>
                          <a:xfrm>
                            <a:off x="0" y="0"/>
                            <a:ext cx="3062154" cy="2220424"/>
                          </a:xfrm>
                          <a:prstGeom prst="rect">
                            <a:avLst/>
                          </a:prstGeom>
                          <a:ln>
                            <a:solidFill>
                              <a:schemeClr val="tx1"/>
                            </a:solidFill>
                          </a:ln>
                        </pic:spPr>
                      </pic:pic>
                    </a:graphicData>
                  </a:graphic>
                </wp:inline>
              </w:drawing>
            </w:r>
          </w:p>
        </w:tc>
      </w:tr>
      <w:tr w:rsidR="00E3689B" w:rsidRPr="000E1FB4" w14:paraId="429F8274" w14:textId="77777777" w:rsidTr="00E3689B">
        <w:trPr>
          <w:trHeight w:val="3862"/>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4FDAB3F" w14:textId="77777777" w:rsidR="00E3689B" w:rsidRPr="000E1FB4" w:rsidRDefault="00E3689B" w:rsidP="00E3689B">
            <w:pPr>
              <w:spacing w:after="0" w:line="240" w:lineRule="auto"/>
              <w:jc w:val="both"/>
              <w:rPr>
                <w:rFonts w:ascii="Times New Roman" w:hAnsi="Times New Roman" w:cs="Times New Roman"/>
                <w:sz w:val="24"/>
                <w:szCs w:val="24"/>
              </w:rPr>
            </w:pPr>
            <w:r w:rsidRPr="000E1FB4">
              <w:rPr>
                <w:rFonts w:ascii="Times New Roman" w:hAnsi="Times New Roman" w:cs="Times New Roman"/>
                <w:b/>
                <w:noProof/>
                <w:sz w:val="20"/>
                <w:szCs w:val="20"/>
              </w:rPr>
              <mc:AlternateContent>
                <mc:Choice Requires="wps">
                  <w:drawing>
                    <wp:anchor distT="0" distB="0" distL="114300" distR="114300" simplePos="0" relativeHeight="251978752" behindDoc="0" locked="0" layoutInCell="1" allowOverlap="1" wp14:anchorId="1E056B99" wp14:editId="691DB05F">
                      <wp:simplePos x="0" y="0"/>
                      <wp:positionH relativeFrom="column">
                        <wp:posOffset>812165</wp:posOffset>
                      </wp:positionH>
                      <wp:positionV relativeFrom="paragraph">
                        <wp:posOffset>1630045</wp:posOffset>
                      </wp:positionV>
                      <wp:extent cx="414655" cy="304165"/>
                      <wp:effectExtent l="0" t="0" r="23495" b="19685"/>
                      <wp:wrapNone/>
                      <wp:docPr id="7702" name="Oval 7702"/>
                      <wp:cNvGraphicFramePr/>
                      <a:graphic xmlns:a="http://schemas.openxmlformats.org/drawingml/2006/main">
                        <a:graphicData uri="http://schemas.microsoft.com/office/word/2010/wordprocessingShape">
                          <wps:wsp>
                            <wps:cNvSpPr/>
                            <wps:spPr>
                              <a:xfrm>
                                <a:off x="0" y="0"/>
                                <a:ext cx="414655" cy="304165"/>
                              </a:xfrm>
                              <a:prstGeom prst="ellipse">
                                <a:avLst/>
                              </a:prstGeom>
                              <a:noFill/>
                              <a:ln>
                                <a:solidFill>
                                  <a:srgbClr val="89E74F"/>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56DB6A" id="Oval 7702" o:spid="_x0000_s1026" style="position:absolute;margin-left:63.95pt;margin-top:128.35pt;width:32.65pt;height:23.95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" filled="f" strokecolor="#89e74f" strokeweight="2pt">
                      <v:stroke dashstyle="dash"/>
                    </v:oval>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972608" behindDoc="0" locked="0" layoutInCell="1" allowOverlap="1" wp14:anchorId="2ACCF29A" wp14:editId="3304261F">
                      <wp:simplePos x="0" y="0"/>
                      <wp:positionH relativeFrom="column">
                        <wp:posOffset>2185670</wp:posOffset>
                      </wp:positionH>
                      <wp:positionV relativeFrom="paragraph">
                        <wp:posOffset>1598930</wp:posOffset>
                      </wp:positionV>
                      <wp:extent cx="685800" cy="349250"/>
                      <wp:effectExtent l="1066800" t="0" r="19050" b="12700"/>
                      <wp:wrapNone/>
                      <wp:docPr id="7703"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305107" y="5135526"/>
                                <a:ext cx="685800" cy="349250"/>
                              </a:xfrm>
                              <a:prstGeom prst="wedgeRectCallout">
                                <a:avLst>
                                  <a:gd name="adj1" fmla="val -200605"/>
                                  <a:gd name="adj2" fmla="val -2130"/>
                                </a:avLst>
                              </a:prstGeom>
                              <a:solidFill>
                                <a:srgbClr val="FFFFFF">
                                  <a:alpha val="70000"/>
                                </a:srgbClr>
                              </a:solidFill>
                              <a:ln w="9525">
                                <a:solidFill>
                                  <a:srgbClr val="000000"/>
                                </a:solidFill>
                                <a:miter lim="800000"/>
                                <a:headEnd/>
                                <a:tailEnd/>
                              </a:ln>
                            </wps:spPr>
                            <wps:txbx>
                              <w:txbxContent>
                                <w:p w14:paraId="2EC74AD4"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Catch Basin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ACCF29A" id="_x0000_s1212" type="#_x0000_t61" style="position:absolute;left:0;text-align:left;margin-left:172.1pt;margin-top:125.9pt;width:54pt;height:27.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" adj="-32531,10340">
                      <v:fill opacity="46003f"/>
                      <v:textbox inset="0,,0">
                        <w:txbxContent>
                          <w:p w14:paraId="2EC74AD4"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Catch Basin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976704" behindDoc="0" locked="0" layoutInCell="1" allowOverlap="1" wp14:anchorId="41E363BF" wp14:editId="41374589">
                      <wp:simplePos x="0" y="0"/>
                      <wp:positionH relativeFrom="column">
                        <wp:posOffset>2334260</wp:posOffset>
                      </wp:positionH>
                      <wp:positionV relativeFrom="paragraph">
                        <wp:posOffset>993140</wp:posOffset>
                      </wp:positionV>
                      <wp:extent cx="515620" cy="276225"/>
                      <wp:effectExtent l="1143000" t="0" r="17780" b="28575"/>
                      <wp:wrapNone/>
                      <wp:docPr id="7704"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453963" y="4529470"/>
                                <a:ext cx="515620" cy="276225"/>
                              </a:xfrm>
                              <a:prstGeom prst="wedgeRectCallout">
                                <a:avLst>
                                  <a:gd name="adj1" fmla="val -264468"/>
                                  <a:gd name="adj2" fmla="val 48821"/>
                                </a:avLst>
                              </a:prstGeom>
                              <a:solidFill>
                                <a:srgbClr val="FFFFFF">
                                  <a:alpha val="70000"/>
                                </a:srgbClr>
                              </a:solidFill>
                              <a:ln w="9525">
                                <a:solidFill>
                                  <a:srgbClr val="000000"/>
                                </a:solidFill>
                                <a:miter lim="800000"/>
                                <a:headEnd/>
                                <a:tailEnd/>
                              </a:ln>
                            </wps:spPr>
                            <wps:txbx>
                              <w:txbxContent>
                                <w:p w14:paraId="296E4033"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1E363BF" id="_x0000_s1213" type="#_x0000_t61" style="position:absolute;left:0;text-align:left;margin-left:183.8pt;margin-top:78.2pt;width:40.6pt;height:21.7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" adj="-46325,21345">
                      <v:fill opacity="46003f"/>
                      <v:textbox inset="0,,0">
                        <w:txbxContent>
                          <w:p w14:paraId="296E4033"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974656" behindDoc="0" locked="0" layoutInCell="1" allowOverlap="1" wp14:anchorId="198E34D0" wp14:editId="00735D2F">
                      <wp:simplePos x="0" y="0"/>
                      <wp:positionH relativeFrom="column">
                        <wp:posOffset>1184275</wp:posOffset>
                      </wp:positionH>
                      <wp:positionV relativeFrom="paragraph">
                        <wp:posOffset>1269365</wp:posOffset>
                      </wp:positionV>
                      <wp:extent cx="45085" cy="329565"/>
                      <wp:effectExtent l="76200" t="19050" r="69215" b="51435"/>
                      <wp:wrapNone/>
                      <wp:docPr id="7705" name="Straight Arrow Connector 7705"/>
                      <wp:cNvGraphicFramePr/>
                      <a:graphic xmlns:a="http://schemas.openxmlformats.org/drawingml/2006/main">
                        <a:graphicData uri="http://schemas.microsoft.com/office/word/2010/wordprocessingShape">
                          <wps:wsp>
                            <wps:cNvCnPr/>
                            <wps:spPr>
                              <a:xfrm flipH="1">
                                <a:off x="0" y="0"/>
                                <a:ext cx="45085" cy="329565"/>
                              </a:xfrm>
                              <a:prstGeom prst="straightConnector1">
                                <a:avLst/>
                              </a:prstGeom>
                              <a:ln w="31750">
                                <a:solidFill>
                                  <a:srgbClr val="00B0F0"/>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FFA03A" id="Straight Arrow Connector 7705" o:spid="_x0000_s1026" type="#_x0000_t32" style="position:absolute;margin-left:93.25pt;margin-top:99.95pt;width:3.55pt;height:25.95pt;flip:x;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" strokecolor="#00b0f0" strokeweight="2.5pt">
                      <v:stroke startarrowwidth="wide" startarrowlength="long" endarrow="block"/>
                    </v:shape>
                  </w:pict>
                </mc:Fallback>
              </mc:AlternateContent>
            </w:r>
            <w:r w:rsidRPr="000E1FB4">
              <w:rPr>
                <w:rFonts w:ascii="Times New Roman" w:hAnsi="Times New Roman" w:cs="Times New Roman"/>
                <w:b/>
                <w:noProof/>
                <w:sz w:val="24"/>
                <w:szCs w:val="24"/>
              </w:rPr>
              <mc:AlternateContent>
                <mc:Choice Requires="wps">
                  <w:drawing>
                    <wp:anchor distT="0" distB="0" distL="114300" distR="114300" simplePos="0" relativeHeight="251970560" behindDoc="0" locked="0" layoutInCell="1" allowOverlap="1" wp14:anchorId="5A33B97D" wp14:editId="64CA8154">
                      <wp:simplePos x="0" y="0"/>
                      <wp:positionH relativeFrom="column">
                        <wp:posOffset>2317750</wp:posOffset>
                      </wp:positionH>
                      <wp:positionV relativeFrom="paragraph">
                        <wp:posOffset>21590</wp:posOffset>
                      </wp:positionV>
                      <wp:extent cx="723900" cy="228600"/>
                      <wp:effectExtent l="0" t="0" r="19050" b="19050"/>
                      <wp:wrapNone/>
                      <wp:docPr id="7706"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228600"/>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295BAA76" w14:textId="77777777" w:rsidR="007346D8" w:rsidRPr="007673F9" w:rsidRDefault="007346D8" w:rsidP="00E3689B">
                                  <w:pPr>
                                    <w:jc w:val="center"/>
                                    <w:rPr>
                                      <w:rFonts w:ascii="Arial" w:hAnsi="Arial" w:cs="Arial"/>
                                      <w:sz w:val="16"/>
                                      <w:szCs w:val="16"/>
                                    </w:rPr>
                                  </w:pPr>
                                  <w:r>
                                    <w:rPr>
                                      <w:rFonts w:ascii="Arial" w:hAnsi="Arial" w:cs="Arial"/>
                                      <w:sz w:val="16"/>
                                      <w:szCs w:val="16"/>
                                    </w:rPr>
                                    <w:t>Photo 11</w:t>
                                  </w:r>
                                  <w:r w:rsidRPr="007673F9">
                                    <w:rPr>
                                      <w:rFonts w:ascii="Arial" w:hAnsi="Arial" w:cs="Arial"/>
                                      <w:sz w:val="16"/>
                                      <w:szCs w:val="16"/>
                                    </w:rPr>
                                    <w:t>-</w:t>
                                  </w:r>
                                  <w:r>
                                    <w:rPr>
                                      <w:rFonts w:ascii="Arial" w:hAnsi="Arial" w:cs="Arial"/>
                                      <w:sz w:val="16"/>
                                      <w:szCs w:val="16"/>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33B97D" id="_x0000_s1214" type="#_x0000_t176" style="position:absolute;left:0;text-align:left;margin-left:182.5pt;margin-top:1.7pt;width:57pt;height:18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">
                      <v:shadow opacity=".5" offset="-6pt,-6pt"/>
                      <v:textbox>
                        <w:txbxContent>
                          <w:p w14:paraId="295BAA76" w14:textId="77777777" w:rsidR="007346D8" w:rsidRPr="007673F9" w:rsidRDefault="007346D8" w:rsidP="00E3689B">
                            <w:pPr>
                              <w:jc w:val="center"/>
                              <w:rPr>
                                <w:rFonts w:ascii="Arial" w:hAnsi="Arial" w:cs="Arial"/>
                                <w:sz w:val="16"/>
                                <w:szCs w:val="16"/>
                              </w:rPr>
                            </w:pPr>
                            <w:r>
                              <w:rPr>
                                <w:rFonts w:ascii="Arial" w:hAnsi="Arial" w:cs="Arial"/>
                                <w:sz w:val="16"/>
                                <w:szCs w:val="16"/>
                              </w:rPr>
                              <w:t>Photo 11</w:t>
                            </w:r>
                            <w:r w:rsidRPr="007673F9">
                              <w:rPr>
                                <w:rFonts w:ascii="Arial" w:hAnsi="Arial" w:cs="Arial"/>
                                <w:sz w:val="16"/>
                                <w:szCs w:val="16"/>
                              </w:rPr>
                              <w:t>-</w:t>
                            </w:r>
                            <w:r>
                              <w:rPr>
                                <w:rFonts w:ascii="Arial" w:hAnsi="Arial" w:cs="Arial"/>
                                <w:sz w:val="16"/>
                                <w:szCs w:val="16"/>
                              </w:rPr>
                              <w:t>2</w:t>
                            </w:r>
                          </w:p>
                        </w:txbxContent>
                      </v:textbox>
                    </v:shape>
                  </w:pict>
                </mc:Fallback>
              </mc:AlternateContent>
            </w:r>
            <w:r>
              <w:rPr>
                <w:noProof/>
              </w:rPr>
              <w:drawing>
                <wp:inline distT="0" distB="0" distL="0" distR="0" wp14:anchorId="2F744433" wp14:editId="47D068A1">
                  <wp:extent cx="3074670" cy="2085340"/>
                  <wp:effectExtent l="19050" t="19050" r="11430" b="10160"/>
                  <wp:docPr id="7760" name="Picture 7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cstate="screen">
                            <a:extLst>
                              <a:ext uri="{28A0092B-C50C-407E-A947-70E740481C1C}">
                                <a14:useLocalDpi xmlns:a14="http://schemas.microsoft.com/office/drawing/2010/main"/>
                              </a:ext>
                            </a:extLst>
                          </a:blip>
                          <a:stretch>
                            <a:fillRect/>
                          </a:stretch>
                        </pic:blipFill>
                        <pic:spPr>
                          <a:xfrm>
                            <a:off x="0" y="0"/>
                            <a:ext cx="3074670" cy="2085340"/>
                          </a:xfrm>
                          <a:prstGeom prst="rect">
                            <a:avLst/>
                          </a:prstGeom>
                          <a:ln>
                            <a:solidFill>
                              <a:schemeClr val="tx1"/>
                            </a:solidFill>
                          </a:ln>
                        </pic:spPr>
                      </pic:pic>
                    </a:graphicData>
                  </a:graphic>
                </wp:inline>
              </w:drawing>
            </w:r>
          </w:p>
        </w:tc>
      </w:tr>
      <w:tr w:rsidR="00E3689B" w:rsidRPr="000E1FB4" w14:paraId="009A41B5" w14:textId="77777777" w:rsidTr="00E3689B">
        <w:trPr>
          <w:trHeight w:val="3888"/>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C5C6BA3" w14:textId="77777777" w:rsidR="00E3689B" w:rsidRPr="000E1FB4" w:rsidRDefault="00E3689B" w:rsidP="00E3689B">
            <w:pPr>
              <w:spacing w:after="0" w:line="240" w:lineRule="auto"/>
              <w:jc w:val="both"/>
              <w:rPr>
                <w:rFonts w:ascii="Times New Roman" w:hAnsi="Times New Roman" w:cs="Times New Roman"/>
                <w:sz w:val="24"/>
                <w:szCs w:val="24"/>
              </w:rPr>
            </w:pPr>
          </w:p>
        </w:tc>
      </w:tr>
    </w:tbl>
    <w:p w14:paraId="38D7690A"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Micro-watershed No.: </w:t>
      </w:r>
      <w:r>
        <w:rPr>
          <w:rFonts w:ascii="Times New Roman" w:hAnsi="Times New Roman" w:cs="Times New Roman"/>
          <w:b/>
          <w:i/>
          <w:color w:val="8E8E8E"/>
          <w:sz w:val="20"/>
          <w:szCs w:val="20"/>
        </w:rPr>
        <w:t>W-31</w:t>
      </w:r>
    </w:p>
    <w:p w14:paraId="3AE56586"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BMP Type: </w:t>
      </w:r>
      <w:r>
        <w:rPr>
          <w:rFonts w:ascii="Times New Roman" w:hAnsi="Times New Roman" w:cs="Times New Roman"/>
          <w:b/>
          <w:i/>
          <w:color w:val="8E8E8E"/>
          <w:sz w:val="20"/>
          <w:szCs w:val="20"/>
        </w:rPr>
        <w:t>Hydrodynamic Separator</w:t>
      </w:r>
    </w:p>
    <w:p w14:paraId="0D749029" w14:textId="77777777" w:rsidR="00E3689B"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BMP Location: </w:t>
      </w:r>
      <w:r>
        <w:rPr>
          <w:rFonts w:ascii="Times New Roman" w:hAnsi="Times New Roman" w:cs="Times New Roman"/>
          <w:b/>
          <w:i/>
          <w:color w:val="8E8E8E"/>
          <w:sz w:val="20"/>
          <w:szCs w:val="20"/>
        </w:rPr>
        <w:t>67 Edgewood Drive</w:t>
      </w:r>
      <w:r w:rsidRPr="00833DF8">
        <w:rPr>
          <w:rFonts w:ascii="Times New Roman" w:hAnsi="Times New Roman" w:cs="Times New Roman"/>
          <w:b/>
          <w:i/>
          <w:color w:val="8E8E8E"/>
          <w:sz w:val="20"/>
          <w:szCs w:val="20"/>
        </w:rPr>
        <w:t xml:space="preserve">  </w:t>
      </w:r>
    </w:p>
    <w:p w14:paraId="4BCB3D80" w14:textId="7B3284F5" w:rsidR="00E3689B" w:rsidRPr="000E1FB4" w:rsidRDefault="00E3689B" w:rsidP="00E3689B">
      <w:pPr>
        <w:spacing w:after="0"/>
        <w:jc w:val="both"/>
        <w:rPr>
          <w:rFonts w:ascii="Times New Roman" w:hAnsi="Times New Roman" w:cs="Times New Roman"/>
          <w:b/>
          <w:sz w:val="20"/>
          <w:szCs w:val="20"/>
        </w:rPr>
      </w:pPr>
      <w:r>
        <w:rPr>
          <w:rFonts w:ascii="Times New Roman" w:hAnsi="Times New Roman" w:cs="Times New Roman"/>
          <w:b/>
          <w:i/>
          <w:color w:val="8E8E8E"/>
          <w:sz w:val="20"/>
          <w:szCs w:val="20"/>
        </w:rPr>
        <w:t xml:space="preserve">Priority Rank: </w:t>
      </w:r>
      <w:r w:rsidR="00FA66DB">
        <w:rPr>
          <w:rFonts w:ascii="Times New Roman" w:hAnsi="Times New Roman" w:cs="Times New Roman"/>
          <w:b/>
          <w:i/>
          <w:color w:val="8E8E8E"/>
          <w:sz w:val="20"/>
          <w:szCs w:val="20"/>
        </w:rPr>
        <w:t>Low</w:t>
      </w:r>
    </w:p>
    <w:p w14:paraId="4F0331B7" w14:textId="77777777" w:rsidR="00E3689B" w:rsidRPr="000E1FB4" w:rsidRDefault="00E3689B" w:rsidP="00E3689B">
      <w:pPr>
        <w:spacing w:before="240" w:after="120"/>
        <w:ind w:right="-58"/>
        <w:jc w:val="both"/>
        <w:rPr>
          <w:rFonts w:ascii="Times New Roman" w:hAnsi="Times New Roman" w:cs="Times New Roman"/>
          <w:b/>
          <w:sz w:val="20"/>
          <w:szCs w:val="20"/>
        </w:rPr>
      </w:pPr>
      <w:r w:rsidRPr="000E1FB4">
        <w:rPr>
          <w:rFonts w:ascii="Times New Roman" w:hAnsi="Times New Roman" w:cs="Times New Roman"/>
          <w:b/>
          <w:sz w:val="20"/>
          <w:szCs w:val="20"/>
        </w:rPr>
        <w:t xml:space="preserve">Site Summary: </w:t>
      </w:r>
    </w:p>
    <w:p w14:paraId="489707A1" w14:textId="77777777" w:rsidR="00E3689B" w:rsidRPr="000E1FB4" w:rsidRDefault="00E3689B" w:rsidP="00E3689B">
      <w:pPr>
        <w:spacing w:before="240" w:after="120"/>
        <w:ind w:right="-58"/>
        <w:jc w:val="both"/>
        <w:rPr>
          <w:rFonts w:ascii="Times New Roman" w:hAnsi="Times New Roman" w:cs="Times New Roman"/>
          <w:sz w:val="20"/>
          <w:szCs w:val="20"/>
        </w:rPr>
      </w:pPr>
      <w:r w:rsidRPr="000E1FB4">
        <w:rPr>
          <w:rFonts w:ascii="Times New Roman" w:hAnsi="Times New Roman" w:cs="Times New Roman"/>
          <w:sz w:val="20"/>
          <w:szCs w:val="20"/>
        </w:rPr>
        <w:t xml:space="preserve">Road runoff from </w:t>
      </w:r>
      <w:r>
        <w:rPr>
          <w:rFonts w:ascii="Times New Roman" w:hAnsi="Times New Roman" w:cs="Times New Roman"/>
          <w:sz w:val="20"/>
          <w:szCs w:val="20"/>
        </w:rPr>
        <w:t xml:space="preserve">Edgewood Drive flows to an existing catch basin on the Edgewood Drive. Runoff from existing catch basin discharges to an outfall to Lake Cochituate (North Basin). </w:t>
      </w:r>
    </w:p>
    <w:p w14:paraId="650C96A2" w14:textId="77777777" w:rsidR="00E3689B" w:rsidRPr="000E1FB4" w:rsidRDefault="00E3689B" w:rsidP="00E3689B">
      <w:pPr>
        <w:spacing w:before="240" w:after="120"/>
        <w:ind w:right="-58"/>
        <w:jc w:val="both"/>
        <w:rPr>
          <w:rFonts w:ascii="Times New Roman" w:hAnsi="Times New Roman" w:cs="Times New Roman"/>
          <w:sz w:val="20"/>
          <w:szCs w:val="20"/>
        </w:rPr>
      </w:pPr>
      <w:r w:rsidRPr="000E1FB4">
        <w:rPr>
          <w:rFonts w:ascii="Times New Roman" w:hAnsi="Times New Roman" w:cs="Times New Roman"/>
          <w:b/>
          <w:sz w:val="20"/>
          <w:szCs w:val="20"/>
        </w:rPr>
        <w:t xml:space="preserve">Proposed Improvement: </w:t>
      </w:r>
    </w:p>
    <w:p w14:paraId="2EFBBB51" w14:textId="77777777" w:rsidR="00E3689B" w:rsidRPr="000E1FB4" w:rsidRDefault="00E3689B" w:rsidP="00E3689B">
      <w:pPr>
        <w:tabs>
          <w:tab w:val="center" w:pos="4680"/>
          <w:tab w:val="right" w:pos="9360"/>
        </w:tabs>
        <w:spacing w:before="120" w:after="120"/>
        <w:jc w:val="both"/>
        <w:rPr>
          <w:rFonts w:ascii="Times New Roman" w:hAnsi="Times New Roman" w:cs="Times New Roman"/>
          <w:sz w:val="20"/>
          <w:szCs w:val="20"/>
        </w:rPr>
      </w:pPr>
      <w:r w:rsidRPr="000E1FB4">
        <w:rPr>
          <w:rFonts w:ascii="Times New Roman" w:hAnsi="Times New Roman" w:cs="Times New Roman"/>
          <w:sz w:val="20"/>
          <w:szCs w:val="20"/>
        </w:rPr>
        <w:t xml:space="preserve">Install a hydrodynamic separator in place of the catch basin on </w:t>
      </w:r>
      <w:r>
        <w:rPr>
          <w:rFonts w:ascii="Times New Roman" w:hAnsi="Times New Roman" w:cs="Times New Roman"/>
          <w:sz w:val="20"/>
          <w:szCs w:val="20"/>
        </w:rPr>
        <w:t>Edgewood Drive.</w:t>
      </w:r>
    </w:p>
    <w:p w14:paraId="0A4DCC93" w14:textId="77777777" w:rsidR="00E3689B" w:rsidRPr="000E1FB4" w:rsidRDefault="00E3689B" w:rsidP="00E3689B">
      <w:pPr>
        <w:tabs>
          <w:tab w:val="center" w:pos="4680"/>
          <w:tab w:val="right" w:pos="9360"/>
        </w:tabs>
        <w:spacing w:before="120" w:after="120"/>
        <w:jc w:val="both"/>
        <w:rPr>
          <w:rFonts w:ascii="Times New Roman" w:hAnsi="Times New Roman" w:cs="Times New Roman"/>
          <w:b/>
          <w:sz w:val="20"/>
          <w:szCs w:val="20"/>
        </w:rPr>
      </w:pPr>
      <w:r w:rsidRPr="000E1FB4">
        <w:rPr>
          <w:rFonts w:ascii="Times New Roman" w:hAnsi="Times New Roman" w:cs="Times New Roman"/>
          <w:b/>
          <w:sz w:val="20"/>
          <w:szCs w:val="20"/>
        </w:rPr>
        <w:t xml:space="preserve">Expected O&amp;M: </w:t>
      </w:r>
    </w:p>
    <w:p w14:paraId="65ADD514" w14:textId="77777777" w:rsidR="00E3689B" w:rsidRDefault="00E3689B" w:rsidP="00E3689B">
      <w:pPr>
        <w:tabs>
          <w:tab w:val="center" w:pos="4680"/>
          <w:tab w:val="right" w:pos="9360"/>
        </w:tabs>
        <w:spacing w:before="120" w:after="120"/>
        <w:jc w:val="both"/>
        <w:rPr>
          <w:rFonts w:ascii="Times New Roman" w:hAnsi="Times New Roman" w:cs="Times New Roman"/>
          <w:sz w:val="20"/>
          <w:szCs w:val="20"/>
        </w:rPr>
      </w:pPr>
      <w:r w:rsidRPr="000E1FB4">
        <w:rPr>
          <w:rFonts w:ascii="Times New Roman" w:hAnsi="Times New Roman" w:cs="Times New Roman"/>
          <w:sz w:val="20"/>
          <w:szCs w:val="20"/>
        </w:rPr>
        <w:t xml:space="preserve">Remove accumulated sediment from hydrodynamic separator as needed every two years.  </w:t>
      </w:r>
    </w:p>
    <w:p w14:paraId="58D44A83" w14:textId="77777777" w:rsidR="00E3689B" w:rsidRPr="005A666A" w:rsidRDefault="00E3689B" w:rsidP="00E3689B">
      <w:pPr>
        <w:pStyle w:val="Header"/>
        <w:spacing w:before="240" w:after="120" w:line="276" w:lineRule="auto"/>
        <w:ind w:right="5040"/>
        <w:jc w:val="both"/>
        <w:rPr>
          <w:rFonts w:ascii="Times New Roman" w:hAnsi="Times New Roman" w:cs="Times New Roman"/>
          <w:sz w:val="20"/>
          <w:szCs w:val="20"/>
        </w:rPr>
      </w:pPr>
      <w:r w:rsidRPr="005A666A">
        <w:rPr>
          <w:rFonts w:ascii="Times New Roman" w:eastAsia="Calibri" w:hAnsi="Times New Roman" w:cs="Times New Roman"/>
          <w:b/>
          <w:sz w:val="20"/>
          <w:szCs w:val="20"/>
        </w:rPr>
        <w:t>Wetland Permitting:</w:t>
      </w:r>
      <w:r w:rsidRPr="005A666A">
        <w:rPr>
          <w:rFonts w:ascii="Times New Roman" w:hAnsi="Times New Roman" w:cs="Times New Roman"/>
          <w:sz w:val="20"/>
          <w:szCs w:val="20"/>
        </w:rPr>
        <w:t xml:space="preserve"> As a replacement/ upgrade of existing stormwater infrastructure, no WPA permitting is anticipated.</w:t>
      </w:r>
    </w:p>
    <w:p w14:paraId="633B7328" w14:textId="77777777" w:rsidR="00E3689B" w:rsidRPr="000E1FB4" w:rsidRDefault="00E3689B" w:rsidP="00E3689B">
      <w:pPr>
        <w:tabs>
          <w:tab w:val="center" w:pos="4680"/>
          <w:tab w:val="right" w:pos="9360"/>
        </w:tabs>
        <w:spacing w:before="240" w:after="120"/>
        <w:ind w:right="5040"/>
        <w:jc w:val="both"/>
        <w:rPr>
          <w:rFonts w:ascii="Times New Roman" w:hAnsi="Times New Roman" w:cs="Times New Roman"/>
          <w:sz w:val="20"/>
          <w:szCs w:val="20"/>
        </w:rPr>
      </w:pPr>
      <w:r w:rsidRPr="000E1FB4">
        <w:rPr>
          <w:rFonts w:ascii="Times New Roman" w:eastAsia="Calibri" w:hAnsi="Times New Roman" w:cs="Times New Roman"/>
          <w:b/>
          <w:sz w:val="20"/>
          <w:szCs w:val="20"/>
        </w:rPr>
        <w:t>Parcel Ownership:</w:t>
      </w:r>
      <w:r w:rsidRPr="000E1FB4">
        <w:rPr>
          <w:rFonts w:ascii="Times New Roman" w:hAnsi="Times New Roman" w:cs="Times New Roman"/>
          <w:sz w:val="20"/>
          <w:szCs w:val="20"/>
        </w:rPr>
        <w:t xml:space="preserve"> Town Owned (Right-Of-Way)</w:t>
      </w:r>
    </w:p>
    <w:p w14:paraId="7ABDB120" w14:textId="77777777" w:rsidR="00E3689B" w:rsidRPr="000E1FB4" w:rsidRDefault="00E3689B" w:rsidP="00E3689B">
      <w:pPr>
        <w:tabs>
          <w:tab w:val="center" w:pos="4680"/>
          <w:tab w:val="right" w:pos="9360"/>
        </w:tabs>
        <w:spacing w:before="240" w:after="0"/>
        <w:ind w:right="5040"/>
        <w:jc w:val="both"/>
        <w:rPr>
          <w:rFonts w:ascii="Times New Roman" w:hAnsi="Times New Roman" w:cs="Times New Roman"/>
          <w:sz w:val="20"/>
          <w:szCs w:val="20"/>
        </w:rPr>
      </w:pPr>
    </w:p>
    <w:tbl>
      <w:tblPr>
        <w:tblW w:w="42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3307"/>
        <w:gridCol w:w="913"/>
      </w:tblGrid>
      <w:tr w:rsidR="00E3689B" w:rsidRPr="00A76C91" w14:paraId="0D70D9A1" w14:textId="77777777" w:rsidTr="00E3689B">
        <w:trPr>
          <w:trHeight w:val="300"/>
        </w:trPr>
        <w:tc>
          <w:tcPr>
            <w:tcW w:w="4220" w:type="dxa"/>
            <w:gridSpan w:val="2"/>
            <w:shd w:val="clear" w:color="000000" w:fill="006686"/>
            <w:vAlign w:val="bottom"/>
            <w:hideMark/>
          </w:tcPr>
          <w:p w14:paraId="5A411288" w14:textId="77777777" w:rsidR="00E3689B" w:rsidRPr="00F046D1" w:rsidRDefault="00E3689B" w:rsidP="00E3689B">
            <w:pPr>
              <w:spacing w:after="0" w:line="240" w:lineRule="auto"/>
              <w:rPr>
                <w:rFonts w:ascii="Times New Roman" w:eastAsia="Times New Roman" w:hAnsi="Times New Roman" w:cs="Times New Roman"/>
                <w:b/>
                <w:bCs/>
                <w:color w:val="FFFFFF"/>
                <w:sz w:val="20"/>
                <w:szCs w:val="20"/>
              </w:rPr>
            </w:pPr>
            <w:r w:rsidRPr="00F046D1">
              <w:rPr>
                <w:rFonts w:ascii="Times New Roman" w:eastAsia="Times New Roman" w:hAnsi="Times New Roman" w:cs="Times New Roman"/>
                <w:b/>
                <w:bCs/>
                <w:color w:val="FFFFFF"/>
                <w:sz w:val="20"/>
                <w:szCs w:val="20"/>
              </w:rPr>
              <w:t>Sizing Characteristics</w:t>
            </w:r>
          </w:p>
        </w:tc>
      </w:tr>
      <w:tr w:rsidR="00E3689B" w:rsidRPr="00A76C91" w14:paraId="3B7C84FC" w14:textId="77777777" w:rsidTr="00E3689B">
        <w:trPr>
          <w:trHeight w:val="300"/>
        </w:trPr>
        <w:tc>
          <w:tcPr>
            <w:tcW w:w="3307" w:type="dxa"/>
            <w:shd w:val="clear" w:color="000000" w:fill="DAEEF3"/>
            <w:vAlign w:val="bottom"/>
            <w:hideMark/>
          </w:tcPr>
          <w:p w14:paraId="3D59B062" w14:textId="77777777" w:rsidR="00E3689B" w:rsidRPr="00F046D1" w:rsidRDefault="00E3689B" w:rsidP="00E3689B">
            <w:pPr>
              <w:spacing w:after="0" w:line="240" w:lineRule="auto"/>
              <w:ind w:left="720"/>
              <w:rPr>
                <w:rFonts w:ascii="Times New Roman" w:eastAsia="Times New Roman" w:hAnsi="Times New Roman" w:cs="Times New Roman"/>
                <w:color w:val="000000"/>
                <w:sz w:val="18"/>
                <w:szCs w:val="18"/>
              </w:rPr>
            </w:pPr>
            <w:r w:rsidRPr="00F046D1">
              <w:rPr>
                <w:rFonts w:ascii="Times New Roman" w:eastAsia="Times New Roman" w:hAnsi="Times New Roman" w:cs="Times New Roman"/>
                <w:color w:val="000000"/>
                <w:sz w:val="18"/>
                <w:szCs w:val="18"/>
              </w:rPr>
              <w:t>BMP Drainage Area (acres)</w:t>
            </w:r>
          </w:p>
        </w:tc>
        <w:tc>
          <w:tcPr>
            <w:tcW w:w="913" w:type="dxa"/>
            <w:vAlign w:val="bottom"/>
          </w:tcPr>
          <w:p w14:paraId="34D0709A" w14:textId="77777777" w:rsidR="00E3689B" w:rsidRPr="00F046D1" w:rsidRDefault="00E3689B" w:rsidP="00E3689B">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1.7</w:t>
            </w:r>
          </w:p>
        </w:tc>
      </w:tr>
      <w:tr w:rsidR="00E3689B" w:rsidRPr="00A76C91" w14:paraId="0FE0A56A" w14:textId="77777777" w:rsidTr="00E3689B">
        <w:trPr>
          <w:trHeight w:val="300"/>
        </w:trPr>
        <w:tc>
          <w:tcPr>
            <w:tcW w:w="3307" w:type="dxa"/>
            <w:shd w:val="clear" w:color="000000" w:fill="DAEEF3"/>
            <w:vAlign w:val="bottom"/>
          </w:tcPr>
          <w:p w14:paraId="33068480" w14:textId="77777777" w:rsidR="00E3689B" w:rsidRPr="00F046D1" w:rsidRDefault="00E3689B" w:rsidP="00E3689B">
            <w:pPr>
              <w:spacing w:after="0" w:line="240" w:lineRule="auto"/>
              <w:ind w:left="720"/>
              <w:rPr>
                <w:rFonts w:ascii="Times New Roman" w:eastAsia="Times New Roman" w:hAnsi="Times New Roman" w:cs="Times New Roman"/>
                <w:color w:val="000000"/>
                <w:sz w:val="18"/>
                <w:szCs w:val="18"/>
              </w:rPr>
            </w:pPr>
            <w:r w:rsidRPr="00F046D1">
              <w:rPr>
                <w:rFonts w:ascii="Times New Roman" w:eastAsia="Times New Roman" w:hAnsi="Times New Roman" w:cs="Times New Roman"/>
                <w:color w:val="000000"/>
                <w:sz w:val="18"/>
                <w:szCs w:val="18"/>
              </w:rPr>
              <w:t>BMP Size (storm depth; inches)</w:t>
            </w:r>
          </w:p>
        </w:tc>
        <w:tc>
          <w:tcPr>
            <w:tcW w:w="913" w:type="dxa"/>
            <w:vAlign w:val="bottom"/>
          </w:tcPr>
          <w:p w14:paraId="1C15EAE2" w14:textId="77777777" w:rsidR="00E3689B" w:rsidRPr="00F046D1" w:rsidRDefault="00E3689B" w:rsidP="00E3689B">
            <w:pPr>
              <w:spacing w:after="0" w:line="240" w:lineRule="auto"/>
              <w:jc w:val="center"/>
              <w:rPr>
                <w:rFonts w:ascii="Times New Roman" w:eastAsia="Times New Roman" w:hAnsi="Times New Roman" w:cs="Times New Roman"/>
                <w:color w:val="000000"/>
                <w:sz w:val="18"/>
                <w:szCs w:val="18"/>
              </w:rPr>
            </w:pPr>
            <w:r w:rsidRPr="00F046D1">
              <w:rPr>
                <w:rFonts w:ascii="Times New Roman" w:eastAsia="Times New Roman" w:hAnsi="Times New Roman" w:cs="Times New Roman"/>
                <w:color w:val="000000"/>
                <w:sz w:val="18"/>
                <w:szCs w:val="18"/>
              </w:rPr>
              <w:t>0.5</w:t>
            </w:r>
          </w:p>
        </w:tc>
      </w:tr>
      <w:tr w:rsidR="00E3689B" w:rsidRPr="00A76C91" w14:paraId="3CCA4DC0" w14:textId="77777777" w:rsidTr="00E3689B">
        <w:trPr>
          <w:trHeight w:val="300"/>
        </w:trPr>
        <w:tc>
          <w:tcPr>
            <w:tcW w:w="3307" w:type="dxa"/>
            <w:shd w:val="clear" w:color="000000" w:fill="DAEEF3"/>
            <w:vAlign w:val="bottom"/>
            <w:hideMark/>
          </w:tcPr>
          <w:p w14:paraId="383687A9" w14:textId="77777777" w:rsidR="00E3689B" w:rsidRPr="00F046D1" w:rsidRDefault="00E3689B" w:rsidP="00E3689B">
            <w:pPr>
              <w:spacing w:after="0" w:line="240" w:lineRule="auto"/>
              <w:ind w:left="720"/>
              <w:rPr>
                <w:rFonts w:ascii="Times New Roman" w:eastAsia="Times New Roman" w:hAnsi="Times New Roman" w:cs="Times New Roman"/>
                <w:color w:val="000000"/>
                <w:sz w:val="18"/>
                <w:szCs w:val="18"/>
              </w:rPr>
            </w:pPr>
            <w:r w:rsidRPr="00F046D1">
              <w:rPr>
                <w:rFonts w:ascii="Times New Roman" w:eastAsia="Times New Roman" w:hAnsi="Times New Roman" w:cs="Times New Roman"/>
                <w:color w:val="000000"/>
                <w:sz w:val="18"/>
                <w:szCs w:val="18"/>
              </w:rPr>
              <w:t>Impervious Area (%)</w:t>
            </w:r>
          </w:p>
        </w:tc>
        <w:tc>
          <w:tcPr>
            <w:tcW w:w="913" w:type="dxa"/>
            <w:vAlign w:val="bottom"/>
          </w:tcPr>
          <w:p w14:paraId="1EFF220F" w14:textId="77777777" w:rsidR="00E3689B" w:rsidRPr="00F046D1" w:rsidRDefault="00E3689B" w:rsidP="00E3689B">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w:t>
            </w:r>
          </w:p>
        </w:tc>
      </w:tr>
      <w:tr w:rsidR="00E3689B" w:rsidRPr="00A76C91" w14:paraId="2E4F78C1" w14:textId="77777777" w:rsidTr="00E3689B">
        <w:trPr>
          <w:trHeight w:val="300"/>
        </w:trPr>
        <w:tc>
          <w:tcPr>
            <w:tcW w:w="4220" w:type="dxa"/>
            <w:gridSpan w:val="2"/>
            <w:shd w:val="clear" w:color="000000" w:fill="006686"/>
            <w:noWrap/>
            <w:vAlign w:val="bottom"/>
            <w:hideMark/>
          </w:tcPr>
          <w:p w14:paraId="38159059" w14:textId="77777777" w:rsidR="00E3689B" w:rsidRPr="00F046D1" w:rsidRDefault="00E3689B" w:rsidP="00E3689B">
            <w:pPr>
              <w:spacing w:after="0" w:line="240" w:lineRule="auto"/>
              <w:rPr>
                <w:rFonts w:ascii="Times New Roman" w:eastAsia="Times New Roman" w:hAnsi="Times New Roman" w:cs="Times New Roman"/>
                <w:b/>
                <w:bCs/>
                <w:color w:val="FFFFFF"/>
                <w:sz w:val="20"/>
                <w:szCs w:val="20"/>
              </w:rPr>
            </w:pPr>
            <w:r w:rsidRPr="00F046D1">
              <w:rPr>
                <w:rFonts w:ascii="Times New Roman" w:eastAsia="Times New Roman" w:hAnsi="Times New Roman" w:cs="Times New Roman"/>
                <w:b/>
                <w:bCs/>
                <w:color w:val="FFFFFF"/>
                <w:sz w:val="20"/>
                <w:szCs w:val="20"/>
              </w:rPr>
              <w:t xml:space="preserve">Estimated Pollutant Load Reduction </w:t>
            </w:r>
          </w:p>
        </w:tc>
      </w:tr>
      <w:tr w:rsidR="00E3689B" w:rsidRPr="00A76C91" w14:paraId="479E1863" w14:textId="77777777" w:rsidTr="00E3689B">
        <w:trPr>
          <w:trHeight w:val="300"/>
        </w:trPr>
        <w:tc>
          <w:tcPr>
            <w:tcW w:w="3307" w:type="dxa"/>
            <w:shd w:val="clear" w:color="000000" w:fill="DAEEF3"/>
            <w:vAlign w:val="bottom"/>
            <w:hideMark/>
          </w:tcPr>
          <w:p w14:paraId="39D85676" w14:textId="77777777" w:rsidR="00E3689B" w:rsidRPr="00F046D1" w:rsidRDefault="00E3689B" w:rsidP="00E3689B">
            <w:pPr>
              <w:spacing w:after="0" w:line="240" w:lineRule="auto"/>
              <w:ind w:left="720"/>
              <w:rPr>
                <w:rFonts w:ascii="Times New Roman" w:eastAsia="Times New Roman" w:hAnsi="Times New Roman" w:cs="Times New Roman"/>
                <w:color w:val="000000"/>
                <w:sz w:val="18"/>
                <w:szCs w:val="18"/>
              </w:rPr>
            </w:pPr>
            <w:r w:rsidRPr="00F046D1">
              <w:rPr>
                <w:rFonts w:ascii="Times New Roman" w:eastAsia="Times New Roman" w:hAnsi="Times New Roman" w:cs="Times New Roman"/>
                <w:color w:val="000000"/>
                <w:sz w:val="18"/>
                <w:szCs w:val="18"/>
              </w:rPr>
              <w:t>TP (lbs./yr.)</w:t>
            </w:r>
          </w:p>
        </w:tc>
        <w:tc>
          <w:tcPr>
            <w:tcW w:w="913" w:type="dxa"/>
            <w:vAlign w:val="bottom"/>
          </w:tcPr>
          <w:p w14:paraId="3B79B83F" w14:textId="77777777" w:rsidR="00E3689B" w:rsidRPr="00F046D1" w:rsidRDefault="00E3689B" w:rsidP="00E3689B">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r>
      <w:tr w:rsidR="00E3689B" w:rsidRPr="00A76C91" w14:paraId="578FFD40" w14:textId="77777777" w:rsidTr="00E3689B">
        <w:trPr>
          <w:trHeight w:val="300"/>
        </w:trPr>
        <w:tc>
          <w:tcPr>
            <w:tcW w:w="3307" w:type="dxa"/>
            <w:shd w:val="clear" w:color="000000" w:fill="DAEEF3"/>
            <w:vAlign w:val="bottom"/>
          </w:tcPr>
          <w:p w14:paraId="171A5D18" w14:textId="77777777" w:rsidR="00E3689B" w:rsidRPr="00F046D1" w:rsidRDefault="00E3689B" w:rsidP="00E3689B">
            <w:pPr>
              <w:spacing w:after="0" w:line="240" w:lineRule="auto"/>
              <w:ind w:left="720"/>
              <w:rPr>
                <w:rFonts w:ascii="Times New Roman" w:eastAsia="Times New Roman" w:hAnsi="Times New Roman" w:cs="Times New Roman"/>
                <w:color w:val="000000"/>
                <w:sz w:val="18"/>
                <w:szCs w:val="18"/>
              </w:rPr>
            </w:pPr>
            <w:r w:rsidRPr="00F046D1">
              <w:rPr>
                <w:rFonts w:ascii="Times New Roman" w:eastAsia="Times New Roman" w:hAnsi="Times New Roman" w:cs="Times New Roman"/>
                <w:color w:val="000000"/>
                <w:sz w:val="18"/>
                <w:szCs w:val="18"/>
              </w:rPr>
              <w:t>TN (lbs./yr.)</w:t>
            </w:r>
          </w:p>
        </w:tc>
        <w:tc>
          <w:tcPr>
            <w:tcW w:w="913" w:type="dxa"/>
            <w:vAlign w:val="bottom"/>
          </w:tcPr>
          <w:p w14:paraId="69720E00" w14:textId="77777777" w:rsidR="00E3689B" w:rsidRPr="00F046D1" w:rsidRDefault="00E3689B" w:rsidP="00E3689B">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r>
      <w:tr w:rsidR="00E3689B" w:rsidRPr="00A76C91" w14:paraId="0FEDF719" w14:textId="77777777" w:rsidTr="00E3689B">
        <w:trPr>
          <w:trHeight w:val="300"/>
        </w:trPr>
        <w:tc>
          <w:tcPr>
            <w:tcW w:w="3307" w:type="dxa"/>
            <w:shd w:val="clear" w:color="000000" w:fill="DAEEF3"/>
            <w:vAlign w:val="bottom"/>
            <w:hideMark/>
          </w:tcPr>
          <w:p w14:paraId="49F365A1" w14:textId="77777777" w:rsidR="00E3689B" w:rsidRPr="00F046D1" w:rsidRDefault="00E3689B" w:rsidP="00E3689B">
            <w:pPr>
              <w:spacing w:after="0" w:line="240" w:lineRule="auto"/>
              <w:ind w:left="720"/>
              <w:rPr>
                <w:rFonts w:ascii="Times New Roman" w:eastAsia="Times New Roman" w:hAnsi="Times New Roman" w:cs="Times New Roman"/>
                <w:color w:val="000000"/>
                <w:sz w:val="18"/>
                <w:szCs w:val="18"/>
              </w:rPr>
            </w:pPr>
            <w:r w:rsidRPr="00F046D1">
              <w:rPr>
                <w:rFonts w:ascii="Times New Roman" w:eastAsia="Times New Roman" w:hAnsi="Times New Roman" w:cs="Times New Roman"/>
                <w:color w:val="000000"/>
                <w:sz w:val="18"/>
                <w:szCs w:val="18"/>
              </w:rPr>
              <w:t>TSS (lbs./yr.)</w:t>
            </w:r>
          </w:p>
        </w:tc>
        <w:tc>
          <w:tcPr>
            <w:tcW w:w="913" w:type="dxa"/>
            <w:vAlign w:val="bottom"/>
          </w:tcPr>
          <w:p w14:paraId="198EA21D" w14:textId="77777777" w:rsidR="00E3689B" w:rsidRPr="00F046D1" w:rsidRDefault="00E3689B" w:rsidP="00E3689B">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54.1</w:t>
            </w:r>
          </w:p>
        </w:tc>
      </w:tr>
      <w:tr w:rsidR="00E3689B" w:rsidRPr="00A76C91" w14:paraId="29F57FE4" w14:textId="77777777" w:rsidTr="00E3689B">
        <w:trPr>
          <w:trHeight w:val="300"/>
        </w:trPr>
        <w:tc>
          <w:tcPr>
            <w:tcW w:w="3307" w:type="dxa"/>
            <w:shd w:val="clear" w:color="000000" w:fill="006686"/>
            <w:vAlign w:val="bottom"/>
            <w:hideMark/>
          </w:tcPr>
          <w:p w14:paraId="372D3547" w14:textId="77777777" w:rsidR="00E3689B" w:rsidRPr="00F046D1" w:rsidRDefault="00E3689B" w:rsidP="00E3689B">
            <w:pPr>
              <w:spacing w:after="0" w:line="240" w:lineRule="auto"/>
              <w:rPr>
                <w:rFonts w:ascii="Times New Roman" w:eastAsia="Times New Roman" w:hAnsi="Times New Roman" w:cs="Times New Roman"/>
                <w:b/>
                <w:bCs/>
                <w:color w:val="FFFFFF"/>
                <w:sz w:val="20"/>
                <w:szCs w:val="20"/>
              </w:rPr>
            </w:pPr>
            <w:r w:rsidRPr="00F046D1">
              <w:rPr>
                <w:rFonts w:ascii="Times New Roman" w:eastAsia="Times New Roman" w:hAnsi="Times New Roman" w:cs="Times New Roman"/>
                <w:b/>
                <w:bCs/>
                <w:color w:val="FFFFFF"/>
                <w:sz w:val="20"/>
                <w:szCs w:val="20"/>
              </w:rPr>
              <w:t>Estimated Cost</w:t>
            </w:r>
          </w:p>
        </w:tc>
        <w:tc>
          <w:tcPr>
            <w:tcW w:w="913" w:type="dxa"/>
            <w:shd w:val="clear" w:color="000000" w:fill="006686"/>
            <w:vAlign w:val="bottom"/>
            <w:hideMark/>
          </w:tcPr>
          <w:p w14:paraId="5C61AB4D" w14:textId="77777777" w:rsidR="00E3689B" w:rsidRPr="00F046D1" w:rsidRDefault="00E3689B" w:rsidP="00E3689B">
            <w:pPr>
              <w:spacing w:after="0" w:line="240" w:lineRule="auto"/>
              <w:rPr>
                <w:rFonts w:ascii="Times New Roman" w:eastAsia="Times New Roman" w:hAnsi="Times New Roman" w:cs="Times New Roman"/>
                <w:b/>
                <w:bCs/>
                <w:color w:val="FFFFFF"/>
                <w:sz w:val="20"/>
                <w:szCs w:val="20"/>
              </w:rPr>
            </w:pPr>
          </w:p>
        </w:tc>
      </w:tr>
      <w:tr w:rsidR="00E3689B" w:rsidRPr="00A76C91" w14:paraId="06FB11C2" w14:textId="77777777" w:rsidTr="00E3689B">
        <w:trPr>
          <w:trHeight w:val="300"/>
        </w:trPr>
        <w:tc>
          <w:tcPr>
            <w:tcW w:w="3307" w:type="dxa"/>
            <w:shd w:val="clear" w:color="000000" w:fill="DAEEF3"/>
            <w:vAlign w:val="bottom"/>
            <w:hideMark/>
          </w:tcPr>
          <w:p w14:paraId="4A381C47" w14:textId="77777777" w:rsidR="00E3689B" w:rsidRPr="00F046D1" w:rsidRDefault="00E3689B" w:rsidP="00E3689B">
            <w:pPr>
              <w:spacing w:after="0" w:line="240" w:lineRule="auto"/>
              <w:ind w:left="720"/>
              <w:rPr>
                <w:rFonts w:ascii="Times New Roman" w:eastAsia="Times New Roman" w:hAnsi="Times New Roman" w:cs="Times New Roman"/>
                <w:color w:val="000000"/>
                <w:sz w:val="18"/>
                <w:szCs w:val="18"/>
              </w:rPr>
            </w:pPr>
            <w:r w:rsidRPr="00F046D1">
              <w:rPr>
                <w:rFonts w:ascii="Times New Roman" w:eastAsia="Times New Roman" w:hAnsi="Times New Roman" w:cs="Times New Roman"/>
                <w:color w:val="000000"/>
                <w:sz w:val="18"/>
                <w:szCs w:val="18"/>
              </w:rPr>
              <w:t xml:space="preserve">Planning-level Capital Cost </w:t>
            </w:r>
          </w:p>
        </w:tc>
        <w:tc>
          <w:tcPr>
            <w:tcW w:w="913" w:type="dxa"/>
            <w:vAlign w:val="bottom"/>
          </w:tcPr>
          <w:p w14:paraId="65A1B073" w14:textId="77777777" w:rsidR="00E3689B" w:rsidRPr="00F046D1" w:rsidRDefault="00E3689B" w:rsidP="00E3689B">
            <w:pPr>
              <w:spacing w:after="0" w:line="240" w:lineRule="auto"/>
              <w:jc w:val="center"/>
              <w:rPr>
                <w:rFonts w:ascii="Times New Roman" w:eastAsia="Times New Roman" w:hAnsi="Times New Roman" w:cs="Times New Roman"/>
                <w:color w:val="000000"/>
                <w:sz w:val="18"/>
                <w:szCs w:val="18"/>
              </w:rPr>
            </w:pPr>
            <w:r w:rsidRPr="00F046D1">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18"/>
                <w:szCs w:val="18"/>
              </w:rPr>
              <w:t>20,100</w:t>
            </w:r>
          </w:p>
        </w:tc>
      </w:tr>
    </w:tbl>
    <w:p w14:paraId="68E4FB1E" w14:textId="77777777" w:rsidR="00E3689B" w:rsidRPr="000E1FB4" w:rsidRDefault="00E3689B" w:rsidP="00E3689B">
      <w:pPr>
        <w:spacing w:after="0" w:line="240" w:lineRule="auto"/>
        <w:rPr>
          <w:rFonts w:ascii="Times New Roman" w:hAnsi="Times New Roman" w:cs="Times New Roman"/>
          <w:sz w:val="24"/>
          <w:szCs w:val="24"/>
        </w:rPr>
      </w:pPr>
    </w:p>
    <w:p w14:paraId="33829E38" w14:textId="77777777" w:rsidR="00E3689B" w:rsidRDefault="00E3689B" w:rsidP="00E3689B">
      <w:pPr>
        <w:rPr>
          <w:rFonts w:ascii="Times New Roman" w:hAnsi="Times New Roman" w:cs="Times New Roman"/>
          <w:sz w:val="24"/>
          <w:szCs w:val="24"/>
        </w:rPr>
      </w:pPr>
    </w:p>
    <w:p w14:paraId="34FC8889" w14:textId="77777777" w:rsidR="00E3689B" w:rsidRDefault="00E3689B" w:rsidP="00E3689B">
      <w:pPr>
        <w:rPr>
          <w:rFonts w:ascii="Times New Roman" w:hAnsi="Times New Roman" w:cs="Times New Roman"/>
        </w:rPr>
      </w:pPr>
    </w:p>
    <w:p w14:paraId="570EC077" w14:textId="77777777" w:rsidR="00E3689B" w:rsidRDefault="00E3689B" w:rsidP="00E3689B">
      <w:pPr>
        <w:rPr>
          <w:rFonts w:ascii="Times New Roman" w:hAnsi="Times New Roman" w:cs="Times New Roman"/>
        </w:rPr>
      </w:pPr>
    </w:p>
    <w:p w14:paraId="6BFA871E" w14:textId="77777777" w:rsidR="00E3689B" w:rsidRDefault="00E3689B" w:rsidP="00E3689B">
      <w:pPr>
        <w:spacing w:after="0"/>
        <w:jc w:val="both"/>
        <w:rPr>
          <w:rFonts w:ascii="Times New Roman" w:hAnsi="Times New Roman" w:cs="Times New Roman"/>
          <w:b/>
          <w:color w:val="007DA3"/>
          <w:sz w:val="24"/>
          <w:szCs w:val="24"/>
        </w:rPr>
      </w:pPr>
    </w:p>
    <w:p w14:paraId="051E8DB4" w14:textId="77777777" w:rsidR="00E3689B" w:rsidRDefault="00E3689B" w:rsidP="00E3689B">
      <w:pPr>
        <w:spacing w:after="0"/>
        <w:jc w:val="both"/>
        <w:rPr>
          <w:rFonts w:ascii="Times New Roman" w:hAnsi="Times New Roman" w:cs="Times New Roman"/>
          <w:b/>
          <w:color w:val="007DA3"/>
          <w:sz w:val="24"/>
          <w:szCs w:val="24"/>
        </w:rPr>
      </w:pPr>
    </w:p>
    <w:p w14:paraId="002ED2FD" w14:textId="77777777" w:rsidR="00E3689B" w:rsidRPr="000E1FB4" w:rsidRDefault="00E3689B" w:rsidP="00E3689B">
      <w:pPr>
        <w:spacing w:after="0"/>
        <w:jc w:val="both"/>
        <w:rPr>
          <w:rFonts w:ascii="Times New Roman" w:hAnsi="Times New Roman" w:cs="Times New Roman"/>
          <w:b/>
          <w:color w:val="007DA3"/>
          <w:sz w:val="24"/>
          <w:szCs w:val="24"/>
        </w:rPr>
      </w:pPr>
      <w:r>
        <w:rPr>
          <w:rFonts w:ascii="Times New Roman" w:hAnsi="Times New Roman" w:cs="Times New Roman"/>
          <w:b/>
          <w:color w:val="007DA3"/>
          <w:sz w:val="24"/>
          <w:szCs w:val="24"/>
        </w:rPr>
        <w:lastRenderedPageBreak/>
        <w:t>Site Wayland 12</w:t>
      </w:r>
      <w:r w:rsidRPr="000E1FB4">
        <w:rPr>
          <w:rFonts w:ascii="Times New Roman" w:hAnsi="Times New Roman" w:cs="Times New Roman"/>
          <w:b/>
          <w:color w:val="007DA3"/>
          <w:sz w:val="24"/>
          <w:szCs w:val="24"/>
        </w:rPr>
        <w:t xml:space="preserve">: </w:t>
      </w:r>
      <w:r>
        <w:rPr>
          <w:rFonts w:ascii="Times New Roman" w:hAnsi="Times New Roman" w:cs="Times New Roman"/>
          <w:b/>
          <w:color w:val="007DA3"/>
          <w:sz w:val="24"/>
          <w:szCs w:val="24"/>
        </w:rPr>
        <w:t>North Cochituate State Park</w:t>
      </w:r>
      <w:r w:rsidRPr="000E1FB4">
        <w:rPr>
          <w:rFonts w:ascii="Times New Roman" w:hAnsi="Times New Roman" w:cs="Times New Roman"/>
          <w:b/>
          <w:color w:val="007DA3"/>
          <w:sz w:val="24"/>
          <w:szCs w:val="24"/>
        </w:rPr>
        <w:t xml:space="preserve">       </w:t>
      </w:r>
    </w:p>
    <w:tbl>
      <w:tblPr>
        <w:tblpPr w:leftFromText="187" w:rightFromText="187" w:vertAnchor="page" w:horzAnchor="page" w:tblpX="6385" w:tblpY="1573"/>
        <w:tblOverlap w:val="never"/>
        <w:tblW w:w="5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58"/>
      </w:tblGrid>
      <w:tr w:rsidR="00E3689B" w:rsidRPr="000E1FB4" w14:paraId="63ADB1BB" w14:textId="77777777" w:rsidTr="00E3689B">
        <w:trPr>
          <w:trHeight w:val="3680"/>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F60E7EA" w14:textId="77777777" w:rsidR="00E3689B" w:rsidRPr="000E1FB4" w:rsidRDefault="00E3689B" w:rsidP="00E3689B">
            <w:pPr>
              <w:spacing w:after="0" w:line="240" w:lineRule="auto"/>
              <w:jc w:val="both"/>
              <w:rPr>
                <w:rFonts w:ascii="Times New Roman" w:hAnsi="Times New Roman" w:cs="Times New Roman"/>
                <w:sz w:val="24"/>
                <w:szCs w:val="24"/>
              </w:rPr>
            </w:pPr>
            <w:r w:rsidRPr="000E1FB4">
              <w:rPr>
                <w:rFonts w:ascii="Times New Roman" w:hAnsi="Times New Roman" w:cs="Times New Roman"/>
                <w:b/>
                <w:noProof/>
                <w:sz w:val="20"/>
                <w:szCs w:val="20"/>
              </w:rPr>
              <mc:AlternateContent>
                <mc:Choice Requires="wps">
                  <w:drawing>
                    <wp:anchor distT="0" distB="0" distL="114300" distR="114300" simplePos="0" relativeHeight="251896832" behindDoc="0" locked="0" layoutInCell="1" allowOverlap="1" wp14:anchorId="4D4E7965" wp14:editId="214ACA1F">
                      <wp:simplePos x="0" y="0"/>
                      <wp:positionH relativeFrom="column">
                        <wp:posOffset>227965</wp:posOffset>
                      </wp:positionH>
                      <wp:positionV relativeFrom="paragraph">
                        <wp:posOffset>224790</wp:posOffset>
                      </wp:positionV>
                      <wp:extent cx="678815" cy="311150"/>
                      <wp:effectExtent l="0" t="0" r="292735" b="469900"/>
                      <wp:wrapNone/>
                      <wp:docPr id="7707"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347713" y="1242204"/>
                                <a:ext cx="678815" cy="311150"/>
                              </a:xfrm>
                              <a:prstGeom prst="wedgeRectCallout">
                                <a:avLst>
                                  <a:gd name="adj1" fmla="val 81531"/>
                                  <a:gd name="adj2" fmla="val 183709"/>
                                </a:avLst>
                              </a:prstGeom>
                              <a:solidFill>
                                <a:srgbClr val="FFFFFF">
                                  <a:alpha val="70000"/>
                                </a:srgbClr>
                              </a:solidFill>
                              <a:ln w="9525">
                                <a:solidFill>
                                  <a:srgbClr val="000000"/>
                                </a:solidFill>
                                <a:miter lim="800000"/>
                                <a:headEnd/>
                                <a:tailEnd/>
                              </a:ln>
                            </wps:spPr>
                            <wps:txbx>
                              <w:txbxContent>
                                <w:p w14:paraId="744988B5"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Bank Erosion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D4E7965" id="_x0000_s1215" type="#_x0000_t61" style="position:absolute;left:0;text-align:left;margin-left:17.95pt;margin-top:17.7pt;width:53.45pt;height:24.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" adj="28411,50481">
                      <v:fill opacity="46003f"/>
                      <v:textbox inset="0,,0">
                        <w:txbxContent>
                          <w:p w14:paraId="744988B5"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Bank Erosion </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894784" behindDoc="0" locked="0" layoutInCell="1" allowOverlap="1" wp14:anchorId="03D6C965" wp14:editId="4D38D4BD">
                      <wp:simplePos x="0" y="0"/>
                      <wp:positionH relativeFrom="column">
                        <wp:posOffset>1237615</wp:posOffset>
                      </wp:positionH>
                      <wp:positionV relativeFrom="paragraph">
                        <wp:posOffset>52070</wp:posOffset>
                      </wp:positionV>
                      <wp:extent cx="871220" cy="228600"/>
                      <wp:effectExtent l="0" t="0" r="119380" b="742950"/>
                      <wp:wrapNone/>
                      <wp:docPr id="7708"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5357004" y="1069675"/>
                                <a:ext cx="871220" cy="228600"/>
                              </a:xfrm>
                              <a:prstGeom prst="wedgeRectCallout">
                                <a:avLst>
                                  <a:gd name="adj1" fmla="val 58180"/>
                                  <a:gd name="adj2" fmla="val 347905"/>
                                </a:avLst>
                              </a:prstGeom>
                              <a:solidFill>
                                <a:srgbClr val="FFFFFF">
                                  <a:alpha val="70000"/>
                                </a:srgbClr>
                              </a:solidFill>
                              <a:ln w="9525">
                                <a:solidFill>
                                  <a:srgbClr val="000000"/>
                                </a:solidFill>
                                <a:miter lim="800000"/>
                                <a:headEnd/>
                                <a:tailEnd/>
                              </a:ln>
                            </wps:spPr>
                            <wps:txbx>
                              <w:txbxContent>
                                <w:p w14:paraId="782D05AB"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Collapsed Wall</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3D6C965" id="_x0000_s1216" type="#_x0000_t61" style="position:absolute;left:0;text-align:left;margin-left:97.45pt;margin-top:4.1pt;width:68.6pt;height:18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" adj="23367,85947">
                      <v:fill opacity="46003f"/>
                      <v:textbox inset="0,,0">
                        <w:txbxContent>
                          <w:p w14:paraId="782D05AB"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Collapsed Wall</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892736" behindDoc="0" locked="0" layoutInCell="1" allowOverlap="1" wp14:anchorId="2164A4A9" wp14:editId="18462975">
                      <wp:simplePos x="0" y="0"/>
                      <wp:positionH relativeFrom="column">
                        <wp:posOffset>176530</wp:posOffset>
                      </wp:positionH>
                      <wp:positionV relativeFrom="paragraph">
                        <wp:posOffset>1745615</wp:posOffset>
                      </wp:positionV>
                      <wp:extent cx="570865" cy="311150"/>
                      <wp:effectExtent l="0" t="552450" r="19685" b="12700"/>
                      <wp:wrapNone/>
                      <wp:docPr id="7709"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295955" y="2777706"/>
                                <a:ext cx="570865" cy="311150"/>
                              </a:xfrm>
                              <a:prstGeom prst="wedgeRectCallout">
                                <a:avLst>
                                  <a:gd name="adj1" fmla="val -17367"/>
                                  <a:gd name="adj2" fmla="val -219301"/>
                                </a:avLst>
                              </a:prstGeom>
                              <a:solidFill>
                                <a:srgbClr val="FFFFFF">
                                  <a:alpha val="70000"/>
                                </a:srgbClr>
                              </a:solidFill>
                              <a:ln w="9525">
                                <a:solidFill>
                                  <a:srgbClr val="000000"/>
                                </a:solidFill>
                                <a:miter lim="800000"/>
                                <a:headEnd/>
                                <a:tailEnd/>
                              </a:ln>
                            </wps:spPr>
                            <wps:txbx>
                              <w:txbxContent>
                                <w:p w14:paraId="04D1C703"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164A4A9" id="_x0000_s1217" type="#_x0000_t61" style="position:absolute;left:0;text-align:left;margin-left:13.9pt;margin-top:137.45pt;width:44.95pt;height:24.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" adj="7049,-36569">
                      <v:fill opacity="46003f"/>
                      <v:textbox inset="0,,0">
                        <w:txbxContent>
                          <w:p w14:paraId="04D1C703"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 xml:space="preserve">Runoff </w:t>
                            </w:r>
                          </w:p>
                        </w:txbxContent>
                      </v:textbox>
                    </v:shape>
                  </w:pict>
                </mc:Fallback>
              </mc:AlternateContent>
            </w:r>
            <w:r w:rsidRPr="000E1FB4">
              <w:rPr>
                <w:rFonts w:ascii="Times New Roman" w:hAnsi="Times New Roman" w:cs="Times New Roman"/>
                <w:b/>
                <w:noProof/>
                <w:sz w:val="24"/>
                <w:szCs w:val="24"/>
              </w:rPr>
              <mc:AlternateContent>
                <mc:Choice Requires="wps">
                  <w:drawing>
                    <wp:anchor distT="0" distB="0" distL="114300" distR="114300" simplePos="0" relativeHeight="251890688" behindDoc="0" locked="0" layoutInCell="1" allowOverlap="1" wp14:anchorId="7F5F9EA5" wp14:editId="56B13C54">
                      <wp:simplePos x="0" y="0"/>
                      <wp:positionH relativeFrom="column">
                        <wp:posOffset>90170</wp:posOffset>
                      </wp:positionH>
                      <wp:positionV relativeFrom="paragraph">
                        <wp:posOffset>1097280</wp:posOffset>
                      </wp:positionV>
                      <wp:extent cx="379095" cy="147955"/>
                      <wp:effectExtent l="0" t="0" r="78105" b="61595"/>
                      <wp:wrapNone/>
                      <wp:docPr id="7710" name="Straight Arrow Connector 7710"/>
                      <wp:cNvGraphicFramePr/>
                      <a:graphic xmlns:a="http://schemas.openxmlformats.org/drawingml/2006/main">
                        <a:graphicData uri="http://schemas.microsoft.com/office/word/2010/wordprocessingShape">
                          <wps:wsp>
                            <wps:cNvCnPr/>
                            <wps:spPr>
                              <a:xfrm>
                                <a:off x="0" y="0"/>
                                <a:ext cx="379095" cy="147955"/>
                              </a:xfrm>
                              <a:prstGeom prst="straightConnector1">
                                <a:avLst/>
                              </a:prstGeom>
                              <a:ln w="25400">
                                <a:solidFill>
                                  <a:srgbClr val="00B0F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51C875" id="Straight Arrow Connector 7710" o:spid="_x0000_s1026" type="#_x0000_t32" style="position:absolute;margin-left:7.1pt;margin-top:86.4pt;width:29.85pt;height:11.6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" strokecolor="#00b0f0" strokeweight="2pt">
                      <v:stroke endarrow="block"/>
                    </v:shape>
                  </w:pict>
                </mc:Fallback>
              </mc:AlternateContent>
            </w:r>
            <w:r w:rsidRPr="000E1FB4">
              <w:rPr>
                <w:rFonts w:ascii="Times New Roman" w:hAnsi="Times New Roman" w:cs="Times New Roman"/>
                <w:b/>
                <w:noProof/>
                <w:sz w:val="24"/>
                <w:szCs w:val="24"/>
              </w:rPr>
              <mc:AlternateContent>
                <mc:Choice Requires="wps">
                  <w:drawing>
                    <wp:anchor distT="0" distB="0" distL="114300" distR="114300" simplePos="0" relativeHeight="251888640" behindDoc="0" locked="0" layoutInCell="1" allowOverlap="1" wp14:anchorId="0B33532D" wp14:editId="68643FA6">
                      <wp:simplePos x="0" y="0"/>
                      <wp:positionH relativeFrom="column">
                        <wp:posOffset>2289175</wp:posOffset>
                      </wp:positionH>
                      <wp:positionV relativeFrom="paragraph">
                        <wp:posOffset>84455</wp:posOffset>
                      </wp:positionV>
                      <wp:extent cx="723900" cy="228600"/>
                      <wp:effectExtent l="0" t="0" r="19050" b="19050"/>
                      <wp:wrapNone/>
                      <wp:docPr id="7711"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228600"/>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04A0942E" w14:textId="77777777" w:rsidR="007346D8" w:rsidRPr="007673F9" w:rsidRDefault="007346D8" w:rsidP="00E3689B">
                                  <w:pPr>
                                    <w:jc w:val="center"/>
                                    <w:rPr>
                                      <w:rFonts w:ascii="Arial" w:hAnsi="Arial" w:cs="Arial"/>
                                      <w:sz w:val="16"/>
                                      <w:szCs w:val="16"/>
                                    </w:rPr>
                                  </w:pPr>
                                  <w:r>
                                    <w:rPr>
                                      <w:rFonts w:ascii="Arial" w:hAnsi="Arial" w:cs="Arial"/>
                                      <w:sz w:val="16"/>
                                      <w:szCs w:val="16"/>
                                    </w:rPr>
                                    <w:t>Photo 12</w:t>
                                  </w:r>
                                  <w:r w:rsidRPr="007673F9">
                                    <w:rPr>
                                      <w:rFonts w:ascii="Arial" w:hAnsi="Arial" w:cs="Arial"/>
                                      <w:sz w:val="16"/>
                                      <w:szCs w:val="16"/>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33532D" id="_x0000_s1218" type="#_x0000_t176" style="position:absolute;left:0;text-align:left;margin-left:180.25pt;margin-top:6.65pt;width:57pt;height:18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">
                      <v:shadow opacity=".5" offset="-6pt,-6pt"/>
                      <v:textbox>
                        <w:txbxContent>
                          <w:p w14:paraId="04A0942E" w14:textId="77777777" w:rsidR="007346D8" w:rsidRPr="007673F9" w:rsidRDefault="007346D8" w:rsidP="00E3689B">
                            <w:pPr>
                              <w:jc w:val="center"/>
                              <w:rPr>
                                <w:rFonts w:ascii="Arial" w:hAnsi="Arial" w:cs="Arial"/>
                                <w:sz w:val="16"/>
                                <w:szCs w:val="16"/>
                              </w:rPr>
                            </w:pPr>
                            <w:r>
                              <w:rPr>
                                <w:rFonts w:ascii="Arial" w:hAnsi="Arial" w:cs="Arial"/>
                                <w:sz w:val="16"/>
                                <w:szCs w:val="16"/>
                              </w:rPr>
                              <w:t>Photo 12</w:t>
                            </w:r>
                            <w:r w:rsidRPr="007673F9">
                              <w:rPr>
                                <w:rFonts w:ascii="Arial" w:hAnsi="Arial" w:cs="Arial"/>
                                <w:sz w:val="16"/>
                                <w:szCs w:val="16"/>
                              </w:rPr>
                              <w:t>-1</w:t>
                            </w:r>
                          </w:p>
                        </w:txbxContent>
                      </v:textbox>
                    </v:shape>
                  </w:pict>
                </mc:Fallback>
              </mc:AlternateContent>
            </w:r>
            <w:r>
              <w:rPr>
                <w:rFonts w:ascii="Times New Roman" w:hAnsi="Times New Roman" w:cs="Times New Roman"/>
                <w:noProof/>
              </w:rPr>
              <w:drawing>
                <wp:inline distT="0" distB="0" distL="0" distR="0" wp14:anchorId="7310EBBE" wp14:editId="68EABB0A">
                  <wp:extent cx="3070860" cy="2294890"/>
                  <wp:effectExtent l="19050" t="19050" r="15240" b="10160"/>
                  <wp:docPr id="7761" name="Picture 7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9" cstate="screen">
                            <a:extLst>
                              <a:ext uri="{28A0092B-C50C-407E-A947-70E740481C1C}">
                                <a14:useLocalDpi xmlns:a14="http://schemas.microsoft.com/office/drawing/2010/main"/>
                              </a:ext>
                            </a:extLst>
                          </a:blip>
                          <a:srcRect/>
                          <a:stretch>
                            <a:fillRect/>
                          </a:stretch>
                        </pic:blipFill>
                        <pic:spPr bwMode="auto">
                          <a:xfrm>
                            <a:off x="0" y="0"/>
                            <a:ext cx="3070860" cy="2294890"/>
                          </a:xfrm>
                          <a:prstGeom prst="rect">
                            <a:avLst/>
                          </a:prstGeom>
                          <a:noFill/>
                          <a:ln>
                            <a:solidFill>
                              <a:schemeClr val="tx1"/>
                            </a:solidFill>
                          </a:ln>
                        </pic:spPr>
                      </pic:pic>
                    </a:graphicData>
                  </a:graphic>
                </wp:inline>
              </w:drawing>
            </w:r>
          </w:p>
        </w:tc>
      </w:tr>
      <w:tr w:rsidR="00E3689B" w:rsidRPr="000E1FB4" w14:paraId="1BAE3120" w14:textId="77777777" w:rsidTr="00E3689B">
        <w:trPr>
          <w:trHeight w:val="3862"/>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988443A" w14:textId="77777777" w:rsidR="00E3689B" w:rsidRPr="000E1FB4" w:rsidRDefault="00E3689B" w:rsidP="00E3689B">
            <w:pPr>
              <w:spacing w:after="0" w:line="240" w:lineRule="auto"/>
              <w:jc w:val="both"/>
              <w:rPr>
                <w:rFonts w:ascii="Times New Roman" w:hAnsi="Times New Roman" w:cs="Times New Roman"/>
                <w:sz w:val="24"/>
                <w:szCs w:val="24"/>
              </w:rPr>
            </w:pPr>
            <w:r w:rsidRPr="00A35382">
              <w:rPr>
                <w:rFonts w:cs="Arial"/>
                <w:noProof/>
                <w:szCs w:val="20"/>
              </w:rPr>
              <mc:AlternateContent>
                <mc:Choice Requires="wps">
                  <w:drawing>
                    <wp:anchor distT="0" distB="0" distL="114300" distR="114300" simplePos="0" relativeHeight="251909120" behindDoc="0" locked="0" layoutInCell="1" allowOverlap="1" wp14:anchorId="47914CAF" wp14:editId="10165284">
                      <wp:simplePos x="0" y="0"/>
                      <wp:positionH relativeFrom="column">
                        <wp:posOffset>1720215</wp:posOffset>
                      </wp:positionH>
                      <wp:positionV relativeFrom="paragraph">
                        <wp:posOffset>356870</wp:posOffset>
                      </wp:positionV>
                      <wp:extent cx="687070" cy="358140"/>
                      <wp:effectExtent l="0" t="0" r="665480" b="441960"/>
                      <wp:wrapNone/>
                      <wp:docPr id="7712"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5840083" y="3778370"/>
                                <a:ext cx="687070" cy="358140"/>
                              </a:xfrm>
                              <a:prstGeom prst="wedgeRectCallout">
                                <a:avLst>
                                  <a:gd name="adj1" fmla="val 138021"/>
                                  <a:gd name="adj2" fmla="val 155416"/>
                                </a:avLst>
                              </a:prstGeom>
                              <a:solidFill>
                                <a:srgbClr val="FFFFFF">
                                  <a:alpha val="70000"/>
                                </a:srgbClr>
                              </a:solidFill>
                              <a:ln w="9525">
                                <a:solidFill>
                                  <a:srgbClr val="000000"/>
                                </a:solidFill>
                                <a:miter lim="800000"/>
                                <a:headEnd/>
                                <a:tailEnd/>
                              </a:ln>
                            </wps:spPr>
                            <wps:txbx>
                              <w:txbxContent>
                                <w:p w14:paraId="735A0348"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Erosion Area</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7914CAF" id="_x0000_s1219" type="#_x0000_t61" style="position:absolute;left:0;text-align:left;margin-left:135.45pt;margin-top:28.1pt;width:54.1pt;height:28.2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" adj="40613,44370">
                      <v:fill opacity="46003f"/>
                      <v:textbox inset="0,,0">
                        <w:txbxContent>
                          <w:p w14:paraId="735A0348"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Erosion Area</w:t>
                            </w:r>
                          </w:p>
                        </w:txbxContent>
                      </v:textbox>
                    </v:shape>
                  </w:pict>
                </mc:Fallback>
              </mc:AlternateContent>
            </w:r>
            <w:r w:rsidRPr="00A35382">
              <w:rPr>
                <w:rFonts w:cs="Arial"/>
                <w:noProof/>
                <w:szCs w:val="20"/>
              </w:rPr>
              <mc:AlternateContent>
                <mc:Choice Requires="wps">
                  <w:drawing>
                    <wp:anchor distT="0" distB="0" distL="114300" distR="114300" simplePos="0" relativeHeight="251900928" behindDoc="0" locked="0" layoutInCell="1" allowOverlap="1" wp14:anchorId="6DA7DA51" wp14:editId="43684A4D">
                      <wp:simplePos x="0" y="0"/>
                      <wp:positionH relativeFrom="column">
                        <wp:posOffset>1841500</wp:posOffset>
                      </wp:positionH>
                      <wp:positionV relativeFrom="paragraph">
                        <wp:posOffset>995045</wp:posOffset>
                      </wp:positionV>
                      <wp:extent cx="687070" cy="358140"/>
                      <wp:effectExtent l="323850" t="0" r="17780" b="175260"/>
                      <wp:wrapNone/>
                      <wp:docPr id="7713"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5960853" y="4416725"/>
                                <a:ext cx="687070" cy="358140"/>
                              </a:xfrm>
                              <a:prstGeom prst="wedgeRectCallout">
                                <a:avLst>
                                  <a:gd name="adj1" fmla="val -90487"/>
                                  <a:gd name="adj2" fmla="val 78339"/>
                                </a:avLst>
                              </a:prstGeom>
                              <a:solidFill>
                                <a:srgbClr val="FFFFFF">
                                  <a:alpha val="70000"/>
                                </a:srgbClr>
                              </a:solidFill>
                              <a:ln w="9525">
                                <a:solidFill>
                                  <a:srgbClr val="000000"/>
                                </a:solidFill>
                                <a:miter lim="800000"/>
                                <a:headEnd/>
                                <a:tailEnd/>
                              </a:ln>
                            </wps:spPr>
                            <wps:txbx>
                              <w:txbxContent>
                                <w:p w14:paraId="3C28A8FB"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Vegetated Buffer</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DA7DA51" id="_x0000_s1220" type="#_x0000_t61" style="position:absolute;left:0;text-align:left;margin-left:145pt;margin-top:78.35pt;width:54.1pt;height:28.2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" adj="-8745,27721">
                      <v:fill opacity="46003f"/>
                      <v:textbox inset="0,,0">
                        <w:txbxContent>
                          <w:p w14:paraId="3C28A8FB"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Vegetated Buffer</w:t>
                            </w:r>
                          </w:p>
                        </w:txbxContent>
                      </v:textbox>
                    </v:shape>
                  </w:pict>
                </mc:Fallback>
              </mc:AlternateContent>
            </w:r>
            <w:r w:rsidRPr="000E1FB4">
              <w:rPr>
                <w:rFonts w:ascii="Times New Roman" w:hAnsi="Times New Roman" w:cs="Times New Roman"/>
                <w:b/>
                <w:noProof/>
                <w:sz w:val="20"/>
                <w:szCs w:val="20"/>
              </w:rPr>
              <mc:AlternateContent>
                <mc:Choice Requires="wps">
                  <w:drawing>
                    <wp:anchor distT="0" distB="0" distL="114300" distR="114300" simplePos="0" relativeHeight="251905024" behindDoc="0" locked="0" layoutInCell="1" allowOverlap="1" wp14:anchorId="588E1ABC" wp14:editId="12F7363B">
                      <wp:simplePos x="0" y="0"/>
                      <wp:positionH relativeFrom="column">
                        <wp:posOffset>487045</wp:posOffset>
                      </wp:positionH>
                      <wp:positionV relativeFrom="paragraph">
                        <wp:posOffset>1762760</wp:posOffset>
                      </wp:positionV>
                      <wp:extent cx="1342390" cy="311150"/>
                      <wp:effectExtent l="228600" t="0" r="10160" b="222250"/>
                      <wp:wrapNone/>
                      <wp:docPr id="7714"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606506" y="5184475"/>
                                <a:ext cx="1342390" cy="311150"/>
                              </a:xfrm>
                              <a:prstGeom prst="wedgeRectCallout">
                                <a:avLst>
                                  <a:gd name="adj1" fmla="val -64374"/>
                                  <a:gd name="adj2" fmla="val 110618"/>
                                </a:avLst>
                              </a:prstGeom>
                              <a:solidFill>
                                <a:srgbClr val="FFFFFF">
                                  <a:alpha val="70000"/>
                                </a:srgbClr>
                              </a:solidFill>
                              <a:ln w="9525">
                                <a:solidFill>
                                  <a:srgbClr val="000000"/>
                                </a:solidFill>
                                <a:miter lim="800000"/>
                                <a:headEnd/>
                                <a:tailEnd/>
                              </a:ln>
                            </wps:spPr>
                            <wps:txbx>
                              <w:txbxContent>
                                <w:p w14:paraId="12C731EE"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Steep upgradient slope</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88E1ABC" id="_x0000_s1221" type="#_x0000_t61" style="position:absolute;left:0;text-align:left;margin-left:38.35pt;margin-top:138.8pt;width:105.7pt;height:24.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" adj="-3105,34693">
                      <v:fill opacity="46003f"/>
                      <v:textbox inset="0,,0">
                        <w:txbxContent>
                          <w:p w14:paraId="12C731EE"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Steep upgradient slope</w:t>
                            </w:r>
                          </w:p>
                        </w:txbxContent>
                      </v:textbox>
                    </v:shape>
                  </w:pict>
                </mc:Fallback>
              </mc:AlternateContent>
            </w:r>
            <w:r>
              <w:rPr>
                <w:rFonts w:cs="Arial"/>
                <w:noProof/>
                <w:szCs w:val="20"/>
              </w:rPr>
              <mc:AlternateContent>
                <mc:Choice Requires="wps">
                  <w:drawing>
                    <wp:anchor distT="0" distB="0" distL="114300" distR="114300" simplePos="0" relativeHeight="251907072" behindDoc="0" locked="0" layoutInCell="1" allowOverlap="1" wp14:anchorId="68EEEDDF" wp14:editId="30E82923">
                      <wp:simplePos x="0" y="0"/>
                      <wp:positionH relativeFrom="column">
                        <wp:posOffset>386020</wp:posOffset>
                      </wp:positionH>
                      <wp:positionV relativeFrom="paragraph">
                        <wp:posOffset>1181148</wp:posOffset>
                      </wp:positionV>
                      <wp:extent cx="2320506" cy="888521"/>
                      <wp:effectExtent l="0" t="0" r="22860" b="26035"/>
                      <wp:wrapNone/>
                      <wp:docPr id="7715" name="Freeform: Shape 7715"/>
                      <wp:cNvGraphicFramePr/>
                      <a:graphic xmlns:a="http://schemas.openxmlformats.org/drawingml/2006/main">
                        <a:graphicData uri="http://schemas.microsoft.com/office/word/2010/wordprocessingShape">
                          <wps:wsp>
                            <wps:cNvSpPr/>
                            <wps:spPr>
                              <a:xfrm>
                                <a:off x="0" y="0"/>
                                <a:ext cx="2320506" cy="888521"/>
                              </a:xfrm>
                              <a:custGeom>
                                <a:avLst/>
                                <a:gdLst>
                                  <a:gd name="connsiteX0" fmla="*/ 534838 w 2320506"/>
                                  <a:gd name="connsiteY0" fmla="*/ 0 h 888521"/>
                                  <a:gd name="connsiteX1" fmla="*/ 0 w 2320506"/>
                                  <a:gd name="connsiteY1" fmla="*/ 112143 h 888521"/>
                                  <a:gd name="connsiteX2" fmla="*/ 577970 w 2320506"/>
                                  <a:gd name="connsiteY2" fmla="*/ 396815 h 888521"/>
                                  <a:gd name="connsiteX3" fmla="*/ 1397479 w 2320506"/>
                                  <a:gd name="connsiteY3" fmla="*/ 707366 h 888521"/>
                                  <a:gd name="connsiteX4" fmla="*/ 1992702 w 2320506"/>
                                  <a:gd name="connsiteY4" fmla="*/ 888521 h 888521"/>
                                  <a:gd name="connsiteX5" fmla="*/ 2277374 w 2320506"/>
                                  <a:gd name="connsiteY5" fmla="*/ 733245 h 888521"/>
                                  <a:gd name="connsiteX6" fmla="*/ 2320506 w 2320506"/>
                                  <a:gd name="connsiteY6" fmla="*/ 552091 h 888521"/>
                                  <a:gd name="connsiteX7" fmla="*/ 1958196 w 2320506"/>
                                  <a:gd name="connsiteY7" fmla="*/ 405442 h 888521"/>
                                  <a:gd name="connsiteX8" fmla="*/ 1181819 w 2320506"/>
                                  <a:gd name="connsiteY8" fmla="*/ 327804 h 888521"/>
                                  <a:gd name="connsiteX9" fmla="*/ 871268 w 2320506"/>
                                  <a:gd name="connsiteY9" fmla="*/ 207034 h 888521"/>
                                  <a:gd name="connsiteX10" fmla="*/ 396815 w 2320506"/>
                                  <a:gd name="connsiteY10" fmla="*/ 138023 h 888521"/>
                                  <a:gd name="connsiteX11" fmla="*/ 534838 w 2320506"/>
                                  <a:gd name="connsiteY11" fmla="*/ 0 h 88852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320506" h="888521">
                                    <a:moveTo>
                                      <a:pt x="534838" y="0"/>
                                    </a:moveTo>
                                    <a:lnTo>
                                      <a:pt x="0" y="112143"/>
                                    </a:lnTo>
                                    <a:lnTo>
                                      <a:pt x="577970" y="396815"/>
                                    </a:lnTo>
                                    <a:lnTo>
                                      <a:pt x="1397479" y="707366"/>
                                    </a:lnTo>
                                    <a:lnTo>
                                      <a:pt x="1992702" y="888521"/>
                                    </a:lnTo>
                                    <a:lnTo>
                                      <a:pt x="2277374" y="733245"/>
                                    </a:lnTo>
                                    <a:lnTo>
                                      <a:pt x="2320506" y="552091"/>
                                    </a:lnTo>
                                    <a:lnTo>
                                      <a:pt x="1958196" y="405442"/>
                                    </a:lnTo>
                                    <a:lnTo>
                                      <a:pt x="1181819" y="327804"/>
                                    </a:lnTo>
                                    <a:lnTo>
                                      <a:pt x="871268" y="207034"/>
                                    </a:lnTo>
                                    <a:lnTo>
                                      <a:pt x="396815" y="138023"/>
                                    </a:lnTo>
                                    <a:lnTo>
                                      <a:pt x="534838" y="0"/>
                                    </a:lnTo>
                                    <a:close/>
                                  </a:path>
                                </a:pathLst>
                              </a:custGeom>
                              <a:pattFill prst="dashUpDiag">
                                <a:fgClr>
                                  <a:srgbClr val="00B050"/>
                                </a:fgClr>
                                <a:bgClr>
                                  <a:schemeClr val="bg1"/>
                                </a:bgClr>
                              </a:patt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9F3987A" id="Freeform: Shape 7715" o:spid="_x0000_s1026" style="position:absolute;margin-left:30.4pt;margin-top:93pt;width:182.7pt;height:69.95pt;z-index:251907072;visibility:visible;mso-wrap-style:square;mso-wrap-distance-left:9pt;mso-wrap-distance-top:0;mso-wrap-distance-right:9pt;mso-wrap-distance-bottom:0;mso-position-horizontal:absolute;mso-position-horizontal-relative:text;mso-position-vertical:absolute;mso-position-vertical-relative:text;v-text-anchor:middle" coordsize="2320506,888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" path="m534838,l,112143,577970,396815r819509,310551l1992702,888521,2277374,733245r43132,-181154l1958196,405442,1181819,327804,871268,207034,396815,138023,534838,xe" fillcolor="#00b050" strokecolor="#00b050" strokeweight="2pt">
                      <v:fill r:id="rId160" o:title="" color2="white [3212]" type="pattern"/>
                      <v:path arrowok="t" o:connecttype="custom" o:connectlocs="534838,0;0,112143;577970,396815;1397479,707366;1992702,888521;2277374,733245;2320506,552091;1958196,405442;1181819,327804;871268,207034;396815,138023;534838,0" o:connectangles="0,0,0,0,0,0,0,0,0,0,0,0"/>
                    </v:shape>
                  </w:pict>
                </mc:Fallback>
              </mc:AlternateContent>
            </w:r>
            <w:r w:rsidRPr="00A35382">
              <w:rPr>
                <w:rFonts w:cs="Arial"/>
                <w:noProof/>
                <w:szCs w:val="20"/>
              </w:rPr>
              <mc:AlternateContent>
                <mc:Choice Requires="wps">
                  <w:drawing>
                    <wp:anchor distT="0" distB="0" distL="114300" distR="114300" simplePos="0" relativeHeight="251902976" behindDoc="0" locked="0" layoutInCell="1" allowOverlap="1" wp14:anchorId="7A3425D9" wp14:editId="557EE3ED">
                      <wp:simplePos x="0" y="0"/>
                      <wp:positionH relativeFrom="column">
                        <wp:posOffset>487045</wp:posOffset>
                      </wp:positionH>
                      <wp:positionV relativeFrom="paragraph">
                        <wp:posOffset>201295</wp:posOffset>
                      </wp:positionV>
                      <wp:extent cx="687070" cy="358140"/>
                      <wp:effectExtent l="361950" t="0" r="17780" b="441960"/>
                      <wp:wrapNone/>
                      <wp:docPr id="7716"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606506" y="3623094"/>
                                <a:ext cx="687070" cy="358140"/>
                              </a:xfrm>
                              <a:prstGeom prst="wedgeRectCallout">
                                <a:avLst>
                                  <a:gd name="adj1" fmla="val -95509"/>
                                  <a:gd name="adj2" fmla="val 153008"/>
                                </a:avLst>
                              </a:prstGeom>
                              <a:solidFill>
                                <a:srgbClr val="FFFFFF">
                                  <a:alpha val="70000"/>
                                </a:srgbClr>
                              </a:solidFill>
                              <a:ln w="9525">
                                <a:solidFill>
                                  <a:srgbClr val="000000"/>
                                </a:solidFill>
                                <a:miter lim="800000"/>
                                <a:headEnd/>
                                <a:tailEnd/>
                              </a:ln>
                            </wps:spPr>
                            <wps:txbx>
                              <w:txbxContent>
                                <w:p w14:paraId="0975E495"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Parking Area</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A3425D9" id="_x0000_s1222" type="#_x0000_t61" style="position:absolute;left:0;text-align:left;margin-left:38.35pt;margin-top:15.85pt;width:54.1pt;height:28.2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" adj="-9830,43850">
                      <v:fill opacity="46003f"/>
                      <v:textbox inset="0,,0">
                        <w:txbxContent>
                          <w:p w14:paraId="0975E495" w14:textId="77777777" w:rsidR="007346D8" w:rsidRPr="00B03B3D" w:rsidRDefault="007346D8" w:rsidP="00E3689B">
                            <w:pPr>
                              <w:spacing w:after="0" w:line="240" w:lineRule="auto"/>
                              <w:jc w:val="center"/>
                              <w:rPr>
                                <w:rFonts w:ascii="Arial" w:hAnsi="Arial" w:cs="Arial"/>
                                <w:sz w:val="16"/>
                                <w:szCs w:val="16"/>
                              </w:rPr>
                            </w:pPr>
                            <w:r>
                              <w:rPr>
                                <w:rFonts w:ascii="Arial" w:hAnsi="Arial" w:cs="Arial"/>
                                <w:sz w:val="16"/>
                                <w:szCs w:val="16"/>
                              </w:rPr>
                              <w:t>Parking Area</w:t>
                            </w:r>
                          </w:p>
                        </w:txbxContent>
                      </v:textbox>
                    </v:shape>
                  </w:pict>
                </mc:Fallback>
              </mc:AlternateContent>
            </w:r>
            <w:r w:rsidRPr="000E1FB4">
              <w:rPr>
                <w:rFonts w:ascii="Times New Roman" w:hAnsi="Times New Roman" w:cs="Times New Roman"/>
                <w:b/>
                <w:noProof/>
                <w:sz w:val="24"/>
                <w:szCs w:val="24"/>
              </w:rPr>
              <mc:AlternateContent>
                <mc:Choice Requires="wps">
                  <w:drawing>
                    <wp:anchor distT="0" distB="0" distL="114300" distR="114300" simplePos="0" relativeHeight="251898880" behindDoc="0" locked="0" layoutInCell="1" allowOverlap="1" wp14:anchorId="4886753A" wp14:editId="7FFAEE7C">
                      <wp:simplePos x="0" y="0"/>
                      <wp:positionH relativeFrom="column">
                        <wp:posOffset>2363470</wp:posOffset>
                      </wp:positionH>
                      <wp:positionV relativeFrom="paragraph">
                        <wp:posOffset>36830</wp:posOffset>
                      </wp:positionV>
                      <wp:extent cx="723900" cy="228600"/>
                      <wp:effectExtent l="0" t="0" r="19050" b="19050"/>
                      <wp:wrapNone/>
                      <wp:docPr id="7717"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228600"/>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14:paraId="3DEB0E0C" w14:textId="77777777" w:rsidR="007346D8" w:rsidRPr="007673F9" w:rsidRDefault="007346D8" w:rsidP="00E3689B">
                                  <w:pPr>
                                    <w:jc w:val="center"/>
                                    <w:rPr>
                                      <w:rFonts w:ascii="Arial" w:hAnsi="Arial" w:cs="Arial"/>
                                      <w:sz w:val="16"/>
                                      <w:szCs w:val="16"/>
                                    </w:rPr>
                                  </w:pPr>
                                  <w:r>
                                    <w:rPr>
                                      <w:rFonts w:ascii="Arial" w:hAnsi="Arial" w:cs="Arial"/>
                                      <w:sz w:val="16"/>
                                      <w:szCs w:val="16"/>
                                    </w:rPr>
                                    <w:t>Photo 12</w:t>
                                  </w:r>
                                  <w:r w:rsidRPr="007673F9">
                                    <w:rPr>
                                      <w:rFonts w:ascii="Arial" w:hAnsi="Arial" w:cs="Arial"/>
                                      <w:sz w:val="16"/>
                                      <w:szCs w:val="16"/>
                                    </w:rPr>
                                    <w:t>-</w:t>
                                  </w:r>
                                  <w:r>
                                    <w:rPr>
                                      <w:rFonts w:ascii="Arial" w:hAnsi="Arial" w:cs="Arial"/>
                                      <w:sz w:val="16"/>
                                      <w:szCs w:val="16"/>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86753A" id="_x0000_s1223" type="#_x0000_t176" style="position:absolute;left:0;text-align:left;margin-left:186.1pt;margin-top:2.9pt;width:57pt;height:18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">
                      <v:shadow opacity=".5" offset="-6pt,-6pt"/>
                      <v:textbox>
                        <w:txbxContent>
                          <w:p w14:paraId="3DEB0E0C" w14:textId="77777777" w:rsidR="007346D8" w:rsidRPr="007673F9" w:rsidRDefault="007346D8" w:rsidP="00E3689B">
                            <w:pPr>
                              <w:jc w:val="center"/>
                              <w:rPr>
                                <w:rFonts w:ascii="Arial" w:hAnsi="Arial" w:cs="Arial"/>
                                <w:sz w:val="16"/>
                                <w:szCs w:val="16"/>
                              </w:rPr>
                            </w:pPr>
                            <w:r>
                              <w:rPr>
                                <w:rFonts w:ascii="Arial" w:hAnsi="Arial" w:cs="Arial"/>
                                <w:sz w:val="16"/>
                                <w:szCs w:val="16"/>
                              </w:rPr>
                              <w:t>Photo 12</w:t>
                            </w:r>
                            <w:r w:rsidRPr="007673F9">
                              <w:rPr>
                                <w:rFonts w:ascii="Arial" w:hAnsi="Arial" w:cs="Arial"/>
                                <w:sz w:val="16"/>
                                <w:szCs w:val="16"/>
                              </w:rPr>
                              <w:t>-</w:t>
                            </w:r>
                            <w:r>
                              <w:rPr>
                                <w:rFonts w:ascii="Arial" w:hAnsi="Arial" w:cs="Arial"/>
                                <w:sz w:val="16"/>
                                <w:szCs w:val="16"/>
                              </w:rPr>
                              <w:t>2</w:t>
                            </w:r>
                          </w:p>
                        </w:txbxContent>
                      </v:textbox>
                    </v:shape>
                  </w:pict>
                </mc:Fallback>
              </mc:AlternateContent>
            </w:r>
            <w:r>
              <w:rPr>
                <w:rFonts w:ascii="Times New Roman" w:hAnsi="Times New Roman" w:cs="Times New Roman"/>
                <w:noProof/>
                <w:sz w:val="24"/>
                <w:szCs w:val="24"/>
              </w:rPr>
              <w:drawing>
                <wp:inline distT="0" distB="0" distL="0" distR="0" wp14:anchorId="268E4E84" wp14:editId="589C00C2">
                  <wp:extent cx="3070860" cy="2294890"/>
                  <wp:effectExtent l="19050" t="19050" r="15240" b="10160"/>
                  <wp:docPr id="7762" name="Picture 7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1" cstate="screen">
                            <a:extLst>
                              <a:ext uri="{28A0092B-C50C-407E-A947-70E740481C1C}">
                                <a14:useLocalDpi xmlns:a14="http://schemas.microsoft.com/office/drawing/2010/main"/>
                              </a:ext>
                            </a:extLst>
                          </a:blip>
                          <a:srcRect/>
                          <a:stretch>
                            <a:fillRect/>
                          </a:stretch>
                        </pic:blipFill>
                        <pic:spPr bwMode="auto">
                          <a:xfrm>
                            <a:off x="0" y="0"/>
                            <a:ext cx="3070860" cy="2294890"/>
                          </a:xfrm>
                          <a:prstGeom prst="rect">
                            <a:avLst/>
                          </a:prstGeom>
                          <a:noFill/>
                          <a:ln>
                            <a:solidFill>
                              <a:schemeClr val="tx1"/>
                            </a:solidFill>
                          </a:ln>
                        </pic:spPr>
                      </pic:pic>
                    </a:graphicData>
                  </a:graphic>
                </wp:inline>
              </w:drawing>
            </w:r>
          </w:p>
        </w:tc>
      </w:tr>
      <w:tr w:rsidR="00E3689B" w:rsidRPr="000E1FB4" w14:paraId="7050DAEE" w14:textId="77777777" w:rsidTr="00E3689B">
        <w:trPr>
          <w:trHeight w:val="3888"/>
        </w:trPr>
        <w:tc>
          <w:tcPr>
            <w:tcW w:w="5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49F5A1E" w14:textId="77777777" w:rsidR="00E3689B" w:rsidRPr="000E1FB4" w:rsidRDefault="00E3689B" w:rsidP="00E3689B">
            <w:pPr>
              <w:spacing w:after="0" w:line="240" w:lineRule="auto"/>
              <w:jc w:val="both"/>
              <w:rPr>
                <w:rFonts w:ascii="Times New Roman" w:hAnsi="Times New Roman" w:cs="Times New Roman"/>
                <w:sz w:val="24"/>
                <w:szCs w:val="24"/>
              </w:rPr>
            </w:pPr>
          </w:p>
        </w:tc>
      </w:tr>
    </w:tbl>
    <w:p w14:paraId="68EBD8D7"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Micro-watershed No.: </w:t>
      </w:r>
      <w:r>
        <w:rPr>
          <w:rFonts w:ascii="Times New Roman" w:hAnsi="Times New Roman" w:cs="Times New Roman"/>
          <w:b/>
          <w:i/>
          <w:color w:val="8E8E8E"/>
          <w:sz w:val="20"/>
          <w:szCs w:val="20"/>
        </w:rPr>
        <w:t>37</w:t>
      </w:r>
    </w:p>
    <w:p w14:paraId="3AEA9E07" w14:textId="77777777" w:rsidR="00E3689B" w:rsidRPr="000E1FB4"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BMP Type: </w:t>
      </w:r>
      <w:r>
        <w:rPr>
          <w:rFonts w:ascii="Times New Roman" w:hAnsi="Times New Roman" w:cs="Times New Roman"/>
          <w:b/>
          <w:i/>
          <w:color w:val="8E8E8E"/>
          <w:sz w:val="20"/>
          <w:szCs w:val="20"/>
        </w:rPr>
        <w:t>Vegetative Buffer</w:t>
      </w:r>
      <w:r w:rsidRPr="000E1FB4">
        <w:rPr>
          <w:rFonts w:ascii="Times New Roman" w:hAnsi="Times New Roman" w:cs="Times New Roman"/>
          <w:b/>
          <w:i/>
          <w:color w:val="8E8E8E"/>
          <w:sz w:val="20"/>
          <w:szCs w:val="20"/>
        </w:rPr>
        <w:t xml:space="preserve">        </w:t>
      </w:r>
    </w:p>
    <w:p w14:paraId="55BD37ED" w14:textId="77777777" w:rsidR="00E3689B" w:rsidRDefault="00E3689B" w:rsidP="00E3689B">
      <w:pPr>
        <w:spacing w:after="0"/>
        <w:jc w:val="both"/>
        <w:rPr>
          <w:rFonts w:ascii="Times New Roman" w:hAnsi="Times New Roman" w:cs="Times New Roman"/>
          <w:b/>
          <w:i/>
          <w:color w:val="8E8E8E"/>
          <w:sz w:val="20"/>
          <w:szCs w:val="20"/>
        </w:rPr>
      </w:pPr>
      <w:r w:rsidRPr="000E1FB4">
        <w:rPr>
          <w:rFonts w:ascii="Times New Roman" w:hAnsi="Times New Roman" w:cs="Times New Roman"/>
          <w:b/>
          <w:i/>
          <w:color w:val="8E8E8E"/>
          <w:sz w:val="20"/>
          <w:szCs w:val="20"/>
        </w:rPr>
        <w:t xml:space="preserve">BMP Location: </w:t>
      </w:r>
      <w:r>
        <w:rPr>
          <w:rFonts w:ascii="Times New Roman" w:hAnsi="Times New Roman" w:cs="Times New Roman"/>
          <w:b/>
          <w:i/>
          <w:color w:val="8E8E8E"/>
          <w:sz w:val="20"/>
          <w:szCs w:val="20"/>
        </w:rPr>
        <w:t>88 Commonwealth Road</w:t>
      </w:r>
      <w:r w:rsidRPr="000E1FB4">
        <w:rPr>
          <w:rFonts w:ascii="Times New Roman" w:hAnsi="Times New Roman" w:cs="Times New Roman"/>
          <w:b/>
          <w:i/>
          <w:color w:val="8E8E8E"/>
          <w:sz w:val="20"/>
          <w:szCs w:val="20"/>
        </w:rPr>
        <w:t xml:space="preserve"> </w:t>
      </w:r>
    </w:p>
    <w:p w14:paraId="57176094" w14:textId="30CF0AAE" w:rsidR="00E3689B" w:rsidRPr="000E1FB4" w:rsidRDefault="00E3689B" w:rsidP="00E3689B">
      <w:pPr>
        <w:spacing w:after="0"/>
        <w:jc w:val="both"/>
        <w:rPr>
          <w:rFonts w:ascii="Times New Roman" w:hAnsi="Times New Roman" w:cs="Times New Roman"/>
          <w:b/>
          <w:sz w:val="20"/>
          <w:szCs w:val="20"/>
        </w:rPr>
      </w:pPr>
      <w:r>
        <w:rPr>
          <w:rFonts w:ascii="Times New Roman" w:hAnsi="Times New Roman" w:cs="Times New Roman"/>
          <w:b/>
          <w:i/>
          <w:color w:val="8E8E8E"/>
          <w:sz w:val="20"/>
          <w:szCs w:val="20"/>
        </w:rPr>
        <w:t xml:space="preserve">Priority Rank: </w:t>
      </w:r>
      <w:r w:rsidR="00FA66DB">
        <w:rPr>
          <w:rFonts w:ascii="Times New Roman" w:hAnsi="Times New Roman" w:cs="Times New Roman"/>
          <w:b/>
          <w:i/>
          <w:color w:val="8E8E8E"/>
          <w:sz w:val="20"/>
          <w:szCs w:val="20"/>
        </w:rPr>
        <w:t>High</w:t>
      </w:r>
      <w:r>
        <w:rPr>
          <w:rFonts w:ascii="Times New Roman" w:hAnsi="Times New Roman" w:cs="Times New Roman"/>
          <w:b/>
          <w:i/>
          <w:color w:val="8E8E8E"/>
          <w:sz w:val="20"/>
          <w:szCs w:val="20"/>
        </w:rPr>
        <w:t xml:space="preserve"> </w:t>
      </w:r>
      <w:r w:rsidRPr="000E1FB4">
        <w:rPr>
          <w:rFonts w:ascii="Times New Roman" w:hAnsi="Times New Roman" w:cs="Times New Roman"/>
          <w:b/>
          <w:i/>
          <w:color w:val="8E8E8E"/>
          <w:sz w:val="20"/>
          <w:szCs w:val="20"/>
        </w:rPr>
        <w:t xml:space="preserve"> </w:t>
      </w:r>
    </w:p>
    <w:p w14:paraId="36E0F3AB" w14:textId="77777777" w:rsidR="00E3689B" w:rsidRPr="000E1FB4" w:rsidRDefault="00E3689B" w:rsidP="00E3689B">
      <w:pPr>
        <w:spacing w:before="240" w:after="120"/>
        <w:ind w:right="-58"/>
        <w:jc w:val="both"/>
        <w:rPr>
          <w:rFonts w:ascii="Times New Roman" w:hAnsi="Times New Roman" w:cs="Times New Roman"/>
          <w:b/>
          <w:sz w:val="20"/>
          <w:szCs w:val="20"/>
        </w:rPr>
      </w:pPr>
      <w:r w:rsidRPr="000E1FB4">
        <w:rPr>
          <w:rFonts w:ascii="Times New Roman" w:hAnsi="Times New Roman" w:cs="Times New Roman"/>
          <w:b/>
          <w:sz w:val="20"/>
          <w:szCs w:val="20"/>
        </w:rPr>
        <w:t xml:space="preserve">Site Summary: </w:t>
      </w:r>
    </w:p>
    <w:p w14:paraId="6EF0C228" w14:textId="77777777" w:rsidR="00E3689B" w:rsidRPr="000E1FB4" w:rsidRDefault="00E3689B" w:rsidP="00E3689B">
      <w:pPr>
        <w:spacing w:before="240" w:after="120"/>
        <w:ind w:right="-58"/>
        <w:jc w:val="both"/>
        <w:rPr>
          <w:rFonts w:ascii="Times New Roman" w:hAnsi="Times New Roman" w:cs="Times New Roman"/>
          <w:sz w:val="20"/>
          <w:szCs w:val="20"/>
        </w:rPr>
      </w:pPr>
      <w:r>
        <w:rPr>
          <w:rFonts w:ascii="Times New Roman" w:hAnsi="Times New Roman" w:cs="Times New Roman"/>
          <w:sz w:val="20"/>
          <w:szCs w:val="20"/>
        </w:rPr>
        <w:t>Runoff sheets over the unpaved parking area at North Cochituate State Park and from a steeply sloped upgradient forest area. Severe e</w:t>
      </w:r>
      <w:r w:rsidRPr="00635982">
        <w:rPr>
          <w:rFonts w:ascii="Times New Roman" w:hAnsi="Times New Roman" w:cs="Times New Roman"/>
          <w:sz w:val="20"/>
          <w:szCs w:val="20"/>
        </w:rPr>
        <w:t xml:space="preserve">rosion </w:t>
      </w:r>
      <w:r>
        <w:rPr>
          <w:rFonts w:ascii="Times New Roman" w:hAnsi="Times New Roman" w:cs="Times New Roman"/>
          <w:sz w:val="20"/>
          <w:szCs w:val="20"/>
        </w:rPr>
        <w:t xml:space="preserve">and a collapsed segment of a retaining wall </w:t>
      </w:r>
      <w:r w:rsidRPr="00635982">
        <w:rPr>
          <w:rFonts w:ascii="Times New Roman" w:hAnsi="Times New Roman" w:cs="Times New Roman"/>
          <w:sz w:val="20"/>
          <w:szCs w:val="20"/>
        </w:rPr>
        <w:t xml:space="preserve">was </w:t>
      </w:r>
      <w:r>
        <w:rPr>
          <w:rFonts w:ascii="Times New Roman" w:hAnsi="Times New Roman" w:cs="Times New Roman"/>
          <w:sz w:val="20"/>
          <w:szCs w:val="20"/>
        </w:rPr>
        <w:t>observed</w:t>
      </w:r>
      <w:r w:rsidRPr="00635982">
        <w:rPr>
          <w:rFonts w:ascii="Times New Roman" w:hAnsi="Times New Roman" w:cs="Times New Roman"/>
          <w:sz w:val="20"/>
          <w:szCs w:val="20"/>
        </w:rPr>
        <w:t xml:space="preserve"> along the bank and could result in pollutants </w:t>
      </w:r>
      <w:r>
        <w:rPr>
          <w:rFonts w:ascii="Times New Roman" w:hAnsi="Times New Roman" w:cs="Times New Roman"/>
          <w:sz w:val="20"/>
          <w:szCs w:val="20"/>
        </w:rPr>
        <w:t xml:space="preserve">directly entering the lake. It was unclear if the severe erosion was caused by runoff or other disturbance (e.g., storm damage from Spring 2018 Nor’easters). </w:t>
      </w:r>
    </w:p>
    <w:p w14:paraId="25556CF9" w14:textId="77777777" w:rsidR="00E3689B" w:rsidRPr="000E1FB4" w:rsidRDefault="00E3689B" w:rsidP="00E3689B">
      <w:pPr>
        <w:spacing w:before="240" w:after="120"/>
        <w:ind w:right="-58"/>
        <w:jc w:val="both"/>
        <w:rPr>
          <w:rFonts w:ascii="Times New Roman" w:hAnsi="Times New Roman" w:cs="Times New Roman"/>
          <w:sz w:val="20"/>
          <w:szCs w:val="20"/>
        </w:rPr>
      </w:pPr>
      <w:r w:rsidRPr="000E1FB4">
        <w:rPr>
          <w:rFonts w:ascii="Times New Roman" w:hAnsi="Times New Roman" w:cs="Times New Roman"/>
          <w:b/>
          <w:sz w:val="20"/>
          <w:szCs w:val="20"/>
        </w:rPr>
        <w:t xml:space="preserve">Proposed Improvement: </w:t>
      </w:r>
    </w:p>
    <w:p w14:paraId="59424A6C" w14:textId="77777777" w:rsidR="00E3689B" w:rsidRPr="000E1FB4" w:rsidRDefault="00E3689B" w:rsidP="00E3689B">
      <w:pPr>
        <w:tabs>
          <w:tab w:val="center" w:pos="4680"/>
          <w:tab w:val="right" w:pos="9360"/>
        </w:tabs>
        <w:spacing w:before="120" w:after="120"/>
        <w:jc w:val="both"/>
        <w:rPr>
          <w:rFonts w:ascii="Times New Roman" w:hAnsi="Times New Roman" w:cs="Times New Roman"/>
          <w:sz w:val="20"/>
          <w:szCs w:val="20"/>
        </w:rPr>
      </w:pPr>
      <w:r>
        <w:rPr>
          <w:rFonts w:ascii="Times New Roman" w:hAnsi="Times New Roman" w:cs="Times New Roman"/>
          <w:sz w:val="20"/>
          <w:szCs w:val="20"/>
        </w:rPr>
        <w:t>Stabilize and repair existing bank and retaining wall and install a 50-linear foot vegetated buffer along the edge of the parking area, consisting of a double row of shrubs at approximately 3 foot spacing to slow runoff velocities, trap sediment, and reduce migration of sediment into the lake.</w:t>
      </w:r>
    </w:p>
    <w:p w14:paraId="5F2DF364" w14:textId="77777777" w:rsidR="00E3689B" w:rsidRPr="00635982" w:rsidRDefault="00E3689B" w:rsidP="00E3689B">
      <w:pPr>
        <w:tabs>
          <w:tab w:val="center" w:pos="4680"/>
          <w:tab w:val="right" w:pos="9360"/>
        </w:tabs>
        <w:spacing w:before="240" w:after="120"/>
        <w:ind w:right="5040"/>
        <w:jc w:val="both"/>
        <w:rPr>
          <w:rFonts w:ascii="Times New Roman" w:hAnsi="Times New Roman" w:cs="Times New Roman"/>
          <w:b/>
          <w:sz w:val="20"/>
          <w:szCs w:val="20"/>
        </w:rPr>
      </w:pPr>
      <w:r w:rsidRPr="00635982">
        <w:rPr>
          <w:rFonts w:ascii="Times New Roman" w:hAnsi="Times New Roman" w:cs="Times New Roman"/>
          <w:b/>
          <w:sz w:val="20"/>
          <w:szCs w:val="20"/>
        </w:rPr>
        <w:t xml:space="preserve">Expected O&amp;M: </w:t>
      </w:r>
      <w:r w:rsidRPr="00635982">
        <w:rPr>
          <w:rFonts w:ascii="Times New Roman" w:hAnsi="Times New Roman" w:cs="Times New Roman"/>
          <w:sz w:val="20"/>
          <w:szCs w:val="20"/>
        </w:rPr>
        <w:t>Inspect plantings annually and replace as needed.</w:t>
      </w:r>
    </w:p>
    <w:p w14:paraId="00DF1B39" w14:textId="77777777" w:rsidR="00E3689B" w:rsidRDefault="00E3689B" w:rsidP="00E3689B">
      <w:pPr>
        <w:tabs>
          <w:tab w:val="center" w:pos="4680"/>
          <w:tab w:val="right" w:pos="9360"/>
        </w:tabs>
        <w:spacing w:before="240" w:after="120"/>
        <w:ind w:right="5040"/>
        <w:jc w:val="both"/>
        <w:rPr>
          <w:rFonts w:ascii="Times New Roman" w:hAnsi="Times New Roman" w:cs="Times New Roman"/>
          <w:b/>
          <w:sz w:val="20"/>
          <w:szCs w:val="20"/>
        </w:rPr>
      </w:pPr>
      <w:r w:rsidRPr="00635982">
        <w:rPr>
          <w:rFonts w:ascii="Times New Roman" w:hAnsi="Times New Roman" w:cs="Times New Roman"/>
          <w:b/>
          <w:sz w:val="20"/>
          <w:szCs w:val="20"/>
        </w:rPr>
        <w:t xml:space="preserve">Wetland Permitting: </w:t>
      </w:r>
      <w:r w:rsidRPr="00635982">
        <w:rPr>
          <w:rFonts w:ascii="Times New Roman" w:hAnsi="Times New Roman" w:cs="Times New Roman"/>
          <w:sz w:val="20"/>
          <w:szCs w:val="20"/>
        </w:rPr>
        <w:t>As a project with buffer zone disturbances, WPA permitting is expected to require submittal of</w:t>
      </w:r>
      <w:r>
        <w:rPr>
          <w:rFonts w:ascii="Times New Roman" w:hAnsi="Times New Roman" w:cs="Times New Roman"/>
          <w:sz w:val="20"/>
          <w:szCs w:val="20"/>
        </w:rPr>
        <w:t xml:space="preserve"> Notice of Intent. Retaining wall repair and bank restoration is also expected to require waterways permitting (Chapter 91) and potentially Section 404 permitting through the Army Corps of Engineers.</w:t>
      </w:r>
    </w:p>
    <w:p w14:paraId="0A240FA9" w14:textId="77777777" w:rsidR="00E3689B" w:rsidRPr="000E1FB4" w:rsidRDefault="00E3689B" w:rsidP="00E3689B">
      <w:pPr>
        <w:tabs>
          <w:tab w:val="center" w:pos="4680"/>
          <w:tab w:val="right" w:pos="9360"/>
        </w:tabs>
        <w:spacing w:before="240" w:after="120"/>
        <w:ind w:right="5040"/>
        <w:jc w:val="both"/>
        <w:rPr>
          <w:rFonts w:ascii="Times New Roman" w:hAnsi="Times New Roman" w:cs="Times New Roman"/>
          <w:sz w:val="20"/>
          <w:szCs w:val="20"/>
        </w:rPr>
      </w:pPr>
      <w:r w:rsidRPr="000E1FB4">
        <w:rPr>
          <w:rFonts w:ascii="Times New Roman" w:eastAsia="Calibri" w:hAnsi="Times New Roman" w:cs="Times New Roman"/>
          <w:b/>
          <w:sz w:val="20"/>
          <w:szCs w:val="20"/>
        </w:rPr>
        <w:t>Parcel Ownership:</w:t>
      </w:r>
      <w:r w:rsidRPr="000E1FB4">
        <w:rPr>
          <w:rFonts w:ascii="Times New Roman" w:hAnsi="Times New Roman" w:cs="Times New Roman"/>
          <w:sz w:val="20"/>
          <w:szCs w:val="20"/>
        </w:rPr>
        <w:t xml:space="preserve"> Town Owned (Right-Of-Way)</w:t>
      </w:r>
    </w:p>
    <w:tbl>
      <w:tblPr>
        <w:tblW w:w="42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3307"/>
        <w:gridCol w:w="913"/>
      </w:tblGrid>
      <w:tr w:rsidR="00E3689B" w:rsidRPr="00B7499E" w14:paraId="62034BAB" w14:textId="77777777" w:rsidTr="00E3689B">
        <w:trPr>
          <w:trHeight w:val="300"/>
        </w:trPr>
        <w:tc>
          <w:tcPr>
            <w:tcW w:w="4220" w:type="dxa"/>
            <w:gridSpan w:val="2"/>
            <w:shd w:val="clear" w:color="000000" w:fill="006686"/>
            <w:vAlign w:val="bottom"/>
            <w:hideMark/>
          </w:tcPr>
          <w:p w14:paraId="2479717B" w14:textId="77777777" w:rsidR="00E3689B" w:rsidRPr="00F046D1" w:rsidRDefault="00E3689B" w:rsidP="00E3689B">
            <w:pPr>
              <w:spacing w:after="0" w:line="240" w:lineRule="auto"/>
              <w:rPr>
                <w:rFonts w:ascii="Times New Roman" w:eastAsia="Times New Roman" w:hAnsi="Times New Roman" w:cs="Times New Roman"/>
                <w:b/>
                <w:bCs/>
                <w:color w:val="FFFFFF"/>
                <w:sz w:val="20"/>
                <w:szCs w:val="20"/>
              </w:rPr>
            </w:pPr>
            <w:r w:rsidRPr="00F046D1">
              <w:rPr>
                <w:rFonts w:ascii="Times New Roman" w:eastAsia="Times New Roman" w:hAnsi="Times New Roman" w:cs="Times New Roman"/>
                <w:b/>
                <w:bCs/>
                <w:color w:val="FFFFFF"/>
                <w:sz w:val="20"/>
                <w:szCs w:val="20"/>
              </w:rPr>
              <w:t>Sizing Characteristics</w:t>
            </w:r>
          </w:p>
        </w:tc>
      </w:tr>
      <w:tr w:rsidR="00E3689B" w:rsidRPr="00B7499E" w14:paraId="2ECED47E" w14:textId="77777777" w:rsidTr="00E3689B">
        <w:trPr>
          <w:trHeight w:val="300"/>
        </w:trPr>
        <w:tc>
          <w:tcPr>
            <w:tcW w:w="3307" w:type="dxa"/>
            <w:shd w:val="clear" w:color="000000" w:fill="DAEEF3"/>
            <w:vAlign w:val="bottom"/>
            <w:hideMark/>
          </w:tcPr>
          <w:p w14:paraId="337AC85C" w14:textId="77777777" w:rsidR="00E3689B" w:rsidRPr="00F046D1" w:rsidRDefault="00E3689B" w:rsidP="00E3689B">
            <w:pPr>
              <w:spacing w:after="0" w:line="240" w:lineRule="auto"/>
              <w:ind w:left="720"/>
              <w:rPr>
                <w:rFonts w:ascii="Times New Roman" w:eastAsia="Times New Roman" w:hAnsi="Times New Roman" w:cs="Times New Roman"/>
                <w:color w:val="000000"/>
                <w:sz w:val="18"/>
                <w:szCs w:val="18"/>
              </w:rPr>
            </w:pPr>
            <w:r w:rsidRPr="00F046D1">
              <w:rPr>
                <w:rFonts w:ascii="Times New Roman" w:eastAsia="Times New Roman" w:hAnsi="Times New Roman" w:cs="Times New Roman"/>
                <w:color w:val="000000"/>
                <w:sz w:val="18"/>
                <w:szCs w:val="18"/>
              </w:rPr>
              <w:t>BMP Drainage Area (acres)</w:t>
            </w:r>
          </w:p>
        </w:tc>
        <w:tc>
          <w:tcPr>
            <w:tcW w:w="913" w:type="dxa"/>
            <w:vAlign w:val="bottom"/>
          </w:tcPr>
          <w:p w14:paraId="08653C81" w14:textId="77777777" w:rsidR="00E3689B" w:rsidRPr="00F046D1" w:rsidRDefault="00E3689B" w:rsidP="00E3689B">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w:t>
            </w:r>
          </w:p>
        </w:tc>
      </w:tr>
      <w:tr w:rsidR="00E3689B" w:rsidRPr="00B7499E" w14:paraId="7468F9B4" w14:textId="77777777" w:rsidTr="00E3689B">
        <w:trPr>
          <w:trHeight w:val="300"/>
        </w:trPr>
        <w:tc>
          <w:tcPr>
            <w:tcW w:w="3307" w:type="dxa"/>
            <w:shd w:val="clear" w:color="000000" w:fill="DAEEF3"/>
            <w:vAlign w:val="bottom"/>
          </w:tcPr>
          <w:p w14:paraId="4FBA9F05" w14:textId="77777777" w:rsidR="00E3689B" w:rsidRPr="00F046D1" w:rsidRDefault="00E3689B" w:rsidP="00E3689B">
            <w:pPr>
              <w:spacing w:after="0" w:line="240" w:lineRule="auto"/>
              <w:ind w:left="720"/>
              <w:rPr>
                <w:rFonts w:ascii="Times New Roman" w:eastAsia="Times New Roman" w:hAnsi="Times New Roman" w:cs="Times New Roman"/>
                <w:color w:val="000000"/>
                <w:sz w:val="18"/>
                <w:szCs w:val="18"/>
              </w:rPr>
            </w:pPr>
            <w:r w:rsidRPr="00F046D1">
              <w:rPr>
                <w:rFonts w:ascii="Times New Roman" w:eastAsia="Times New Roman" w:hAnsi="Times New Roman" w:cs="Times New Roman"/>
                <w:color w:val="000000"/>
                <w:sz w:val="18"/>
                <w:szCs w:val="18"/>
              </w:rPr>
              <w:t>BMP Size (storm depth; inches)</w:t>
            </w:r>
          </w:p>
        </w:tc>
        <w:tc>
          <w:tcPr>
            <w:tcW w:w="913" w:type="dxa"/>
            <w:vAlign w:val="bottom"/>
          </w:tcPr>
          <w:p w14:paraId="457353F7" w14:textId="77777777" w:rsidR="00E3689B" w:rsidRPr="00F046D1" w:rsidRDefault="00E3689B" w:rsidP="00E3689B">
            <w:pPr>
              <w:spacing w:after="0" w:line="240" w:lineRule="auto"/>
              <w:jc w:val="center"/>
              <w:rPr>
                <w:rFonts w:ascii="Times New Roman" w:eastAsia="Times New Roman" w:hAnsi="Times New Roman" w:cs="Times New Roman"/>
                <w:color w:val="000000"/>
                <w:sz w:val="18"/>
                <w:szCs w:val="18"/>
              </w:rPr>
            </w:pPr>
            <w:r w:rsidRPr="00F046D1">
              <w:rPr>
                <w:rFonts w:ascii="Times New Roman" w:eastAsia="Times New Roman" w:hAnsi="Times New Roman" w:cs="Times New Roman"/>
                <w:color w:val="000000"/>
                <w:sz w:val="18"/>
                <w:szCs w:val="18"/>
              </w:rPr>
              <w:t>-</w:t>
            </w:r>
          </w:p>
        </w:tc>
      </w:tr>
      <w:tr w:rsidR="00E3689B" w:rsidRPr="00B7499E" w14:paraId="65EBD4FF" w14:textId="77777777" w:rsidTr="00E3689B">
        <w:trPr>
          <w:trHeight w:val="300"/>
        </w:trPr>
        <w:tc>
          <w:tcPr>
            <w:tcW w:w="3307" w:type="dxa"/>
            <w:shd w:val="clear" w:color="000000" w:fill="DAEEF3"/>
            <w:vAlign w:val="bottom"/>
            <w:hideMark/>
          </w:tcPr>
          <w:p w14:paraId="7A405976" w14:textId="77777777" w:rsidR="00E3689B" w:rsidRPr="00F046D1" w:rsidRDefault="00E3689B" w:rsidP="00E3689B">
            <w:pPr>
              <w:spacing w:after="0" w:line="240" w:lineRule="auto"/>
              <w:ind w:left="720"/>
              <w:rPr>
                <w:rFonts w:ascii="Times New Roman" w:eastAsia="Times New Roman" w:hAnsi="Times New Roman" w:cs="Times New Roman"/>
                <w:color w:val="000000"/>
                <w:sz w:val="18"/>
                <w:szCs w:val="18"/>
              </w:rPr>
            </w:pPr>
            <w:r w:rsidRPr="00F046D1">
              <w:rPr>
                <w:rFonts w:ascii="Times New Roman" w:eastAsia="Times New Roman" w:hAnsi="Times New Roman" w:cs="Times New Roman"/>
                <w:color w:val="000000"/>
                <w:sz w:val="18"/>
                <w:szCs w:val="18"/>
              </w:rPr>
              <w:t>Impervious Area (%)</w:t>
            </w:r>
          </w:p>
        </w:tc>
        <w:tc>
          <w:tcPr>
            <w:tcW w:w="913" w:type="dxa"/>
            <w:vAlign w:val="bottom"/>
          </w:tcPr>
          <w:p w14:paraId="11B4F370" w14:textId="77777777" w:rsidR="00E3689B" w:rsidRPr="00F046D1" w:rsidRDefault="00E3689B" w:rsidP="00E3689B">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15</w:t>
            </w:r>
          </w:p>
        </w:tc>
      </w:tr>
      <w:tr w:rsidR="00E3689B" w:rsidRPr="00B7499E" w14:paraId="5ED33CD4" w14:textId="77777777" w:rsidTr="00E3689B">
        <w:trPr>
          <w:trHeight w:val="300"/>
        </w:trPr>
        <w:tc>
          <w:tcPr>
            <w:tcW w:w="4220" w:type="dxa"/>
            <w:gridSpan w:val="2"/>
            <w:shd w:val="clear" w:color="000000" w:fill="006686"/>
            <w:noWrap/>
            <w:vAlign w:val="bottom"/>
            <w:hideMark/>
          </w:tcPr>
          <w:p w14:paraId="23571527" w14:textId="77777777" w:rsidR="00E3689B" w:rsidRPr="00F046D1" w:rsidRDefault="00E3689B" w:rsidP="00E3689B">
            <w:pPr>
              <w:spacing w:after="0" w:line="240" w:lineRule="auto"/>
              <w:rPr>
                <w:rFonts w:ascii="Times New Roman" w:eastAsia="Times New Roman" w:hAnsi="Times New Roman" w:cs="Times New Roman"/>
                <w:b/>
                <w:bCs/>
                <w:color w:val="FFFFFF"/>
                <w:sz w:val="20"/>
                <w:szCs w:val="20"/>
              </w:rPr>
            </w:pPr>
            <w:r w:rsidRPr="00F046D1">
              <w:rPr>
                <w:rFonts w:ascii="Times New Roman" w:eastAsia="Times New Roman" w:hAnsi="Times New Roman" w:cs="Times New Roman"/>
                <w:b/>
                <w:bCs/>
                <w:color w:val="FFFFFF"/>
                <w:sz w:val="20"/>
                <w:szCs w:val="20"/>
              </w:rPr>
              <w:t xml:space="preserve">Estimated Pollutant Load Reduction </w:t>
            </w:r>
          </w:p>
        </w:tc>
      </w:tr>
      <w:tr w:rsidR="00E3689B" w:rsidRPr="00B7499E" w14:paraId="7B90AE9E" w14:textId="77777777" w:rsidTr="00E3689B">
        <w:trPr>
          <w:trHeight w:val="300"/>
        </w:trPr>
        <w:tc>
          <w:tcPr>
            <w:tcW w:w="3307" w:type="dxa"/>
            <w:shd w:val="clear" w:color="000000" w:fill="DAEEF3"/>
            <w:vAlign w:val="bottom"/>
            <w:hideMark/>
          </w:tcPr>
          <w:p w14:paraId="68D16BAD" w14:textId="77777777" w:rsidR="00E3689B" w:rsidRPr="00F046D1" w:rsidRDefault="00E3689B" w:rsidP="00E3689B">
            <w:pPr>
              <w:spacing w:after="0" w:line="240" w:lineRule="auto"/>
              <w:ind w:left="720"/>
              <w:rPr>
                <w:rFonts w:ascii="Times New Roman" w:eastAsia="Times New Roman" w:hAnsi="Times New Roman" w:cs="Times New Roman"/>
                <w:color w:val="000000"/>
                <w:sz w:val="18"/>
                <w:szCs w:val="18"/>
              </w:rPr>
            </w:pPr>
            <w:r w:rsidRPr="00F046D1">
              <w:rPr>
                <w:rFonts w:ascii="Times New Roman" w:eastAsia="Times New Roman" w:hAnsi="Times New Roman" w:cs="Times New Roman"/>
                <w:color w:val="000000"/>
                <w:sz w:val="18"/>
                <w:szCs w:val="18"/>
              </w:rPr>
              <w:t>TP (lbs./yr.)</w:t>
            </w:r>
          </w:p>
        </w:tc>
        <w:tc>
          <w:tcPr>
            <w:tcW w:w="913" w:type="dxa"/>
            <w:vAlign w:val="bottom"/>
          </w:tcPr>
          <w:p w14:paraId="451CC3CF" w14:textId="77777777" w:rsidR="00E3689B" w:rsidRPr="00F046D1" w:rsidRDefault="00E3689B" w:rsidP="00E3689B">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r>
      <w:tr w:rsidR="00E3689B" w:rsidRPr="00B7499E" w14:paraId="09F675AC" w14:textId="77777777" w:rsidTr="00E3689B">
        <w:trPr>
          <w:trHeight w:val="300"/>
        </w:trPr>
        <w:tc>
          <w:tcPr>
            <w:tcW w:w="3307" w:type="dxa"/>
            <w:shd w:val="clear" w:color="000000" w:fill="DAEEF3"/>
            <w:vAlign w:val="bottom"/>
            <w:hideMark/>
          </w:tcPr>
          <w:p w14:paraId="7887DC1B" w14:textId="77777777" w:rsidR="00E3689B" w:rsidRPr="00F046D1" w:rsidRDefault="00E3689B" w:rsidP="00E3689B">
            <w:pPr>
              <w:spacing w:after="0" w:line="240" w:lineRule="auto"/>
              <w:ind w:left="720"/>
              <w:rPr>
                <w:rFonts w:ascii="Times New Roman" w:eastAsia="Times New Roman" w:hAnsi="Times New Roman" w:cs="Times New Roman"/>
                <w:color w:val="000000"/>
                <w:sz w:val="18"/>
                <w:szCs w:val="18"/>
              </w:rPr>
            </w:pPr>
            <w:r w:rsidRPr="00F046D1">
              <w:rPr>
                <w:rFonts w:ascii="Times New Roman" w:eastAsia="Times New Roman" w:hAnsi="Times New Roman" w:cs="Times New Roman"/>
                <w:color w:val="000000"/>
                <w:sz w:val="18"/>
                <w:szCs w:val="18"/>
              </w:rPr>
              <w:t>TN (lbs./yr.)</w:t>
            </w:r>
          </w:p>
        </w:tc>
        <w:tc>
          <w:tcPr>
            <w:tcW w:w="913" w:type="dxa"/>
            <w:vAlign w:val="bottom"/>
          </w:tcPr>
          <w:p w14:paraId="0F13E9A1" w14:textId="77777777" w:rsidR="00E3689B" w:rsidRPr="00F046D1" w:rsidRDefault="00E3689B" w:rsidP="00E3689B">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0.26</w:t>
            </w:r>
          </w:p>
        </w:tc>
      </w:tr>
      <w:tr w:rsidR="00E3689B" w:rsidRPr="00B7499E" w14:paraId="4CF5C781" w14:textId="77777777" w:rsidTr="00E3689B">
        <w:trPr>
          <w:trHeight w:val="300"/>
        </w:trPr>
        <w:tc>
          <w:tcPr>
            <w:tcW w:w="3307" w:type="dxa"/>
            <w:shd w:val="clear" w:color="000000" w:fill="DAEEF3"/>
            <w:vAlign w:val="bottom"/>
            <w:hideMark/>
          </w:tcPr>
          <w:p w14:paraId="4F0CF318" w14:textId="77777777" w:rsidR="00E3689B" w:rsidRPr="00F046D1" w:rsidRDefault="00E3689B" w:rsidP="00E3689B">
            <w:pPr>
              <w:spacing w:after="0" w:line="240" w:lineRule="auto"/>
              <w:ind w:left="720"/>
              <w:rPr>
                <w:rFonts w:ascii="Times New Roman" w:eastAsia="Times New Roman" w:hAnsi="Times New Roman" w:cs="Times New Roman"/>
                <w:color w:val="000000"/>
                <w:sz w:val="18"/>
                <w:szCs w:val="18"/>
              </w:rPr>
            </w:pPr>
            <w:r w:rsidRPr="00F046D1">
              <w:rPr>
                <w:rFonts w:ascii="Times New Roman" w:eastAsia="Times New Roman" w:hAnsi="Times New Roman" w:cs="Times New Roman"/>
                <w:color w:val="000000"/>
                <w:sz w:val="18"/>
                <w:szCs w:val="18"/>
              </w:rPr>
              <w:t>TSS (lbs./yr.)</w:t>
            </w:r>
          </w:p>
        </w:tc>
        <w:tc>
          <w:tcPr>
            <w:tcW w:w="913" w:type="dxa"/>
            <w:vAlign w:val="bottom"/>
          </w:tcPr>
          <w:p w14:paraId="3ED6AE9E" w14:textId="77777777" w:rsidR="00E3689B" w:rsidRPr="00F046D1" w:rsidRDefault="00E3689B" w:rsidP="00E3689B">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55.10</w:t>
            </w:r>
          </w:p>
        </w:tc>
      </w:tr>
      <w:tr w:rsidR="00E3689B" w:rsidRPr="00B7499E" w14:paraId="6BEF8191" w14:textId="77777777" w:rsidTr="00E3689B">
        <w:trPr>
          <w:trHeight w:val="300"/>
        </w:trPr>
        <w:tc>
          <w:tcPr>
            <w:tcW w:w="3307" w:type="dxa"/>
            <w:shd w:val="clear" w:color="000000" w:fill="006686"/>
            <w:vAlign w:val="bottom"/>
            <w:hideMark/>
          </w:tcPr>
          <w:p w14:paraId="0BF36D1E" w14:textId="77777777" w:rsidR="00E3689B" w:rsidRPr="00F046D1" w:rsidRDefault="00E3689B" w:rsidP="00E3689B">
            <w:pPr>
              <w:spacing w:after="0" w:line="240" w:lineRule="auto"/>
              <w:rPr>
                <w:rFonts w:ascii="Times New Roman" w:eastAsia="Times New Roman" w:hAnsi="Times New Roman" w:cs="Times New Roman"/>
                <w:b/>
                <w:bCs/>
                <w:color w:val="FFFFFF"/>
                <w:sz w:val="20"/>
                <w:szCs w:val="20"/>
              </w:rPr>
            </w:pPr>
            <w:r w:rsidRPr="00F046D1">
              <w:rPr>
                <w:rFonts w:ascii="Times New Roman" w:eastAsia="Times New Roman" w:hAnsi="Times New Roman" w:cs="Times New Roman"/>
                <w:b/>
                <w:bCs/>
                <w:color w:val="FFFFFF"/>
                <w:sz w:val="20"/>
                <w:szCs w:val="20"/>
              </w:rPr>
              <w:t>Estimated Cost</w:t>
            </w:r>
          </w:p>
        </w:tc>
        <w:tc>
          <w:tcPr>
            <w:tcW w:w="913" w:type="dxa"/>
            <w:shd w:val="clear" w:color="000000" w:fill="006686"/>
            <w:vAlign w:val="bottom"/>
            <w:hideMark/>
          </w:tcPr>
          <w:p w14:paraId="14ADD5CB" w14:textId="77777777" w:rsidR="00E3689B" w:rsidRPr="00F046D1" w:rsidRDefault="00E3689B" w:rsidP="00E3689B">
            <w:pPr>
              <w:spacing w:after="0" w:line="240" w:lineRule="auto"/>
              <w:rPr>
                <w:rFonts w:ascii="Times New Roman" w:eastAsia="Times New Roman" w:hAnsi="Times New Roman" w:cs="Times New Roman"/>
                <w:b/>
                <w:bCs/>
                <w:color w:val="FFFFFF"/>
                <w:sz w:val="20"/>
                <w:szCs w:val="20"/>
              </w:rPr>
            </w:pPr>
          </w:p>
        </w:tc>
      </w:tr>
      <w:tr w:rsidR="00E3689B" w:rsidRPr="00B7499E" w14:paraId="245FE85E" w14:textId="77777777" w:rsidTr="00E3689B">
        <w:trPr>
          <w:trHeight w:val="300"/>
        </w:trPr>
        <w:tc>
          <w:tcPr>
            <w:tcW w:w="3307" w:type="dxa"/>
            <w:shd w:val="clear" w:color="auto" w:fill="DAEEF3" w:themeFill="accent5" w:themeFillTint="33"/>
            <w:vAlign w:val="bottom"/>
          </w:tcPr>
          <w:p w14:paraId="5E4A9A0D" w14:textId="77777777" w:rsidR="00E3689B" w:rsidRPr="00F046D1" w:rsidRDefault="00E3689B" w:rsidP="00E3689B">
            <w:pPr>
              <w:spacing w:after="0" w:line="240" w:lineRule="auto"/>
              <w:rPr>
                <w:rFonts w:ascii="Times New Roman" w:eastAsia="Times New Roman" w:hAnsi="Times New Roman" w:cs="Times New Roman"/>
                <w:b/>
                <w:bCs/>
                <w:color w:val="FFFFFF"/>
                <w:sz w:val="20"/>
                <w:szCs w:val="20"/>
              </w:rPr>
            </w:pPr>
            <w:r w:rsidRPr="00F046D1">
              <w:rPr>
                <w:rFonts w:ascii="Times New Roman" w:eastAsia="Times New Roman" w:hAnsi="Times New Roman" w:cs="Times New Roman"/>
                <w:color w:val="000000"/>
                <w:sz w:val="18"/>
                <w:szCs w:val="18"/>
              </w:rPr>
              <w:t xml:space="preserve">                Planning-level Capital Cost</w:t>
            </w:r>
            <w:r>
              <w:rPr>
                <w:rFonts w:ascii="Times New Roman" w:eastAsia="Times New Roman" w:hAnsi="Times New Roman" w:cs="Times New Roman"/>
                <w:color w:val="000000"/>
                <w:sz w:val="18"/>
                <w:szCs w:val="18"/>
              </w:rPr>
              <w:t>*</w:t>
            </w:r>
            <w:r w:rsidRPr="00F046D1">
              <w:rPr>
                <w:rFonts w:ascii="Times New Roman" w:eastAsia="Times New Roman" w:hAnsi="Times New Roman" w:cs="Times New Roman"/>
                <w:color w:val="000000"/>
                <w:sz w:val="18"/>
                <w:szCs w:val="18"/>
              </w:rPr>
              <w:t xml:space="preserve"> </w:t>
            </w:r>
          </w:p>
        </w:tc>
        <w:tc>
          <w:tcPr>
            <w:tcW w:w="913" w:type="dxa"/>
            <w:shd w:val="clear" w:color="auto" w:fill="auto"/>
            <w:vAlign w:val="bottom"/>
          </w:tcPr>
          <w:p w14:paraId="6F04C0A8" w14:textId="77777777" w:rsidR="00E3689B" w:rsidRPr="00F046D1" w:rsidRDefault="00E3689B" w:rsidP="00E3689B">
            <w:pPr>
              <w:spacing w:after="0" w:line="240" w:lineRule="auto"/>
              <w:rPr>
                <w:rFonts w:ascii="Times New Roman" w:eastAsia="Times New Roman" w:hAnsi="Times New Roman" w:cs="Times New Roman"/>
                <w:b/>
                <w:bCs/>
                <w:color w:val="FFFFFF"/>
                <w:sz w:val="20"/>
                <w:szCs w:val="20"/>
              </w:rPr>
            </w:pPr>
            <w:r w:rsidRPr="00F046D1">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18"/>
                <w:szCs w:val="18"/>
              </w:rPr>
              <w:t>23,000</w:t>
            </w:r>
          </w:p>
        </w:tc>
      </w:tr>
    </w:tbl>
    <w:p w14:paraId="0E621107" w14:textId="77777777" w:rsidR="00E3689B" w:rsidRDefault="00E3689B" w:rsidP="00E3689B">
      <w:pPr>
        <w:rPr>
          <w:rFonts w:ascii="Times New Roman" w:hAnsi="Times New Roman" w:cs="Times New Roman"/>
          <w:b/>
        </w:rPr>
      </w:pPr>
      <w:r w:rsidRPr="004B6370">
        <w:rPr>
          <w:rFonts w:ascii="Times New Roman" w:hAnsi="Times New Roman" w:cs="Times New Roman"/>
          <w:b/>
        </w:rPr>
        <w:t xml:space="preserve">*Note: Cost only included for vegetated buffer and not bank restoration or retaining wall repair. </w:t>
      </w:r>
    </w:p>
    <w:p w14:paraId="01A01576" w14:textId="7635F582" w:rsidR="00D5331A" w:rsidRDefault="00D5331A" w:rsidP="0026101D">
      <w:pPr>
        <w:pStyle w:val="Heading2"/>
        <w:numPr>
          <w:ilvl w:val="0"/>
          <w:numId w:val="0"/>
        </w:numPr>
      </w:pPr>
      <w:bookmarkStart w:id="68" w:name="_Toc516235002"/>
      <w:r w:rsidRPr="00726666">
        <w:lastRenderedPageBreak/>
        <w:t xml:space="preserve">Appendix </w:t>
      </w:r>
      <w:r w:rsidR="0044063A">
        <w:t>D</w:t>
      </w:r>
      <w:r>
        <w:t>.2</w:t>
      </w:r>
      <w:r w:rsidRPr="00726666">
        <w:t xml:space="preserve"> – </w:t>
      </w:r>
      <w:r>
        <w:t xml:space="preserve">Secondary </w:t>
      </w:r>
      <w:r w:rsidRPr="00726666">
        <w:t xml:space="preserve">BMP </w:t>
      </w:r>
      <w:r>
        <w:t>Recommendations</w:t>
      </w:r>
      <w:bookmarkEnd w:id="68"/>
      <w:r>
        <w:t xml:space="preserve"> </w:t>
      </w:r>
    </w:p>
    <w:p w14:paraId="6333F9D4" w14:textId="77777777" w:rsidR="00E3689B" w:rsidRDefault="00E3689B" w:rsidP="00E3689B">
      <w:pPr>
        <w:rPr>
          <w:rFonts w:ascii="Times New Roman" w:hAnsi="Times New Roman" w:cs="Times New Roman"/>
          <w:b/>
        </w:rPr>
      </w:pPr>
    </w:p>
    <w:tbl>
      <w:tblPr>
        <w:tblStyle w:val="TableGrid"/>
        <w:tblW w:w="10885" w:type="dxa"/>
        <w:tblLook w:val="04A0" w:firstRow="1" w:lastRow="0" w:firstColumn="1" w:lastColumn="0" w:noHBand="0" w:noVBand="1"/>
      </w:tblPr>
      <w:tblGrid>
        <w:gridCol w:w="5125"/>
        <w:gridCol w:w="450"/>
        <w:gridCol w:w="5310"/>
      </w:tblGrid>
      <w:tr w:rsidR="00E3689B" w:rsidRPr="004356F8" w14:paraId="69798BFF" w14:textId="77777777" w:rsidTr="00E3689B">
        <w:tc>
          <w:tcPr>
            <w:tcW w:w="5125" w:type="dxa"/>
            <w:tcBorders>
              <w:top w:val="nil"/>
              <w:left w:val="nil"/>
              <w:bottom w:val="nil"/>
              <w:right w:val="nil"/>
            </w:tcBorders>
          </w:tcPr>
          <w:p w14:paraId="5C04345F" w14:textId="77777777" w:rsidR="00E3689B" w:rsidRPr="00833DF8" w:rsidRDefault="00E3689B" w:rsidP="00E3689B">
            <w:pPr>
              <w:rPr>
                <w:rFonts w:ascii="Times New Roman" w:hAnsi="Times New Roman" w:cs="Times New Roman"/>
                <w:b/>
                <w:color w:val="007DA3"/>
                <w:sz w:val="24"/>
                <w:szCs w:val="24"/>
              </w:rPr>
            </w:pPr>
            <w:r>
              <w:rPr>
                <w:rFonts w:ascii="Times New Roman" w:hAnsi="Times New Roman" w:cs="Times New Roman"/>
                <w:b/>
                <w:color w:val="007DA3"/>
                <w:sz w:val="24"/>
                <w:szCs w:val="24"/>
              </w:rPr>
              <w:t>Alternative Site Natick 22</w:t>
            </w:r>
            <w:r w:rsidRPr="00833DF8">
              <w:rPr>
                <w:rFonts w:ascii="Times New Roman" w:hAnsi="Times New Roman" w:cs="Times New Roman"/>
                <w:b/>
                <w:color w:val="007DA3"/>
                <w:sz w:val="24"/>
                <w:szCs w:val="24"/>
              </w:rPr>
              <w:t>: Natick Police</w:t>
            </w:r>
            <w:r>
              <w:rPr>
                <w:rFonts w:ascii="Times New Roman" w:hAnsi="Times New Roman" w:cs="Times New Roman"/>
                <w:b/>
                <w:color w:val="007DA3"/>
                <w:sz w:val="24"/>
                <w:szCs w:val="24"/>
              </w:rPr>
              <w:t xml:space="preserve"> </w:t>
            </w:r>
            <w:r w:rsidRPr="00833DF8">
              <w:rPr>
                <w:rFonts w:ascii="Times New Roman" w:hAnsi="Times New Roman" w:cs="Times New Roman"/>
                <w:b/>
                <w:color w:val="007DA3"/>
                <w:sz w:val="24"/>
                <w:szCs w:val="24"/>
              </w:rPr>
              <w:t>Department</w:t>
            </w:r>
          </w:p>
          <w:p w14:paraId="285A121B" w14:textId="77777777" w:rsidR="00E3689B" w:rsidRPr="00833DF8" w:rsidRDefault="00E3689B" w:rsidP="00E3689B">
            <w:pPr>
              <w:jc w:val="both"/>
              <w:rPr>
                <w:rFonts w:ascii="Times New Roman" w:hAnsi="Times New Roman" w:cs="Times New Roman"/>
                <w:b/>
                <w:i/>
                <w:color w:val="8E8E8E"/>
                <w:sz w:val="20"/>
                <w:szCs w:val="20"/>
              </w:rPr>
            </w:pPr>
            <w:r w:rsidRPr="00833DF8">
              <w:rPr>
                <w:rFonts w:ascii="Times New Roman" w:hAnsi="Times New Roman" w:cs="Times New Roman"/>
                <w:b/>
                <w:i/>
                <w:color w:val="8E8E8E"/>
                <w:sz w:val="20"/>
                <w:szCs w:val="20"/>
              </w:rPr>
              <w:t>Micro-watershed No.:</w:t>
            </w:r>
            <w:r>
              <w:rPr>
                <w:rFonts w:ascii="Times New Roman" w:hAnsi="Times New Roman" w:cs="Times New Roman"/>
                <w:b/>
                <w:i/>
                <w:color w:val="8E8E8E"/>
                <w:sz w:val="20"/>
                <w:szCs w:val="20"/>
              </w:rPr>
              <w:t xml:space="preserve"> N-32</w:t>
            </w:r>
          </w:p>
          <w:p w14:paraId="2275575F" w14:textId="77777777" w:rsidR="00E3689B" w:rsidRPr="00833DF8" w:rsidRDefault="00E3689B" w:rsidP="00E3689B">
            <w:pPr>
              <w:jc w:val="both"/>
              <w:rPr>
                <w:rFonts w:ascii="Times New Roman" w:hAnsi="Times New Roman" w:cs="Times New Roman"/>
                <w:b/>
                <w:i/>
                <w:color w:val="8E8E8E"/>
                <w:sz w:val="20"/>
                <w:szCs w:val="20"/>
              </w:rPr>
            </w:pPr>
            <w:r w:rsidRPr="00833DF8">
              <w:rPr>
                <w:rFonts w:ascii="Times New Roman" w:hAnsi="Times New Roman" w:cs="Times New Roman"/>
                <w:b/>
                <w:i/>
                <w:color w:val="8E8E8E"/>
                <w:sz w:val="20"/>
                <w:szCs w:val="20"/>
              </w:rPr>
              <w:t xml:space="preserve">BMP Type: Bioretention Cells (parking lot islands)   </w:t>
            </w:r>
          </w:p>
          <w:p w14:paraId="0AA5AEE2" w14:textId="77777777" w:rsidR="00E3689B" w:rsidRPr="00833DF8" w:rsidRDefault="00E3689B" w:rsidP="00E3689B">
            <w:pPr>
              <w:jc w:val="both"/>
              <w:rPr>
                <w:rFonts w:ascii="Times New Roman" w:hAnsi="Times New Roman" w:cs="Times New Roman"/>
                <w:b/>
                <w:sz w:val="20"/>
                <w:szCs w:val="20"/>
              </w:rPr>
            </w:pPr>
            <w:r w:rsidRPr="00833DF8">
              <w:rPr>
                <w:rFonts w:ascii="Times New Roman" w:hAnsi="Times New Roman" w:cs="Times New Roman"/>
                <w:b/>
                <w:i/>
                <w:color w:val="8E8E8E"/>
                <w:sz w:val="20"/>
                <w:szCs w:val="20"/>
              </w:rPr>
              <w:t xml:space="preserve">BMP Location: 10 Clarendon Street </w:t>
            </w:r>
          </w:p>
          <w:p w14:paraId="1132BFA3" w14:textId="77777777" w:rsidR="00E3689B" w:rsidRPr="00833DF8" w:rsidRDefault="00E3689B" w:rsidP="00E3689B">
            <w:pPr>
              <w:rPr>
                <w:rFonts w:ascii="Times New Roman" w:hAnsi="Times New Roman" w:cs="Times New Roman"/>
              </w:rPr>
            </w:pPr>
          </w:p>
        </w:tc>
        <w:tc>
          <w:tcPr>
            <w:tcW w:w="450" w:type="dxa"/>
            <w:tcBorders>
              <w:top w:val="nil"/>
              <w:left w:val="nil"/>
              <w:bottom w:val="nil"/>
              <w:right w:val="nil"/>
            </w:tcBorders>
          </w:tcPr>
          <w:p w14:paraId="62EE9825" w14:textId="77777777" w:rsidR="00E3689B" w:rsidRPr="00833DF8" w:rsidRDefault="00E3689B" w:rsidP="00E3689B">
            <w:pPr>
              <w:rPr>
                <w:rFonts w:ascii="Times New Roman" w:hAnsi="Times New Roman" w:cs="Times New Roman"/>
              </w:rPr>
            </w:pPr>
          </w:p>
        </w:tc>
        <w:tc>
          <w:tcPr>
            <w:tcW w:w="5310" w:type="dxa"/>
            <w:tcBorders>
              <w:top w:val="nil"/>
              <w:left w:val="nil"/>
              <w:bottom w:val="nil"/>
              <w:right w:val="nil"/>
            </w:tcBorders>
          </w:tcPr>
          <w:p w14:paraId="764FABAA" w14:textId="77777777" w:rsidR="00E3689B" w:rsidRPr="00833DF8" w:rsidRDefault="00E3689B" w:rsidP="00E3689B">
            <w:pPr>
              <w:jc w:val="center"/>
              <w:rPr>
                <w:rFonts w:ascii="Times New Roman" w:hAnsi="Times New Roman" w:cs="Times New Roman"/>
              </w:rPr>
            </w:pPr>
            <w:r w:rsidRPr="00833DF8">
              <w:rPr>
                <w:rFonts w:ascii="Times New Roman" w:hAnsi="Times New Roman" w:cs="Times New Roman"/>
                <w:noProof/>
              </w:rPr>
              <w:drawing>
                <wp:inline distT="0" distB="0" distL="0" distR="0" wp14:anchorId="51858339" wp14:editId="0A081074">
                  <wp:extent cx="2583711" cy="1938888"/>
                  <wp:effectExtent l="0" t="0" r="7620" b="4445"/>
                  <wp:docPr id="7763" name="Picture 7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cstate="screen">
                            <a:extLst>
                              <a:ext uri="{28A0092B-C50C-407E-A947-70E740481C1C}">
                                <a14:useLocalDpi xmlns:a14="http://schemas.microsoft.com/office/drawing/2010/main"/>
                              </a:ext>
                            </a:extLst>
                          </a:blip>
                          <a:stretch>
                            <a:fillRect/>
                          </a:stretch>
                        </pic:blipFill>
                        <pic:spPr>
                          <a:xfrm>
                            <a:off x="0" y="0"/>
                            <a:ext cx="2587068" cy="1941407"/>
                          </a:xfrm>
                          <a:prstGeom prst="rect">
                            <a:avLst/>
                          </a:prstGeom>
                        </pic:spPr>
                      </pic:pic>
                    </a:graphicData>
                  </a:graphic>
                </wp:inline>
              </w:drawing>
            </w:r>
          </w:p>
        </w:tc>
      </w:tr>
      <w:tr w:rsidR="00E3689B" w:rsidRPr="004356F8" w14:paraId="5ED1FED8" w14:textId="77777777" w:rsidTr="00E3689B">
        <w:tc>
          <w:tcPr>
            <w:tcW w:w="5125" w:type="dxa"/>
            <w:tcBorders>
              <w:top w:val="nil"/>
              <w:left w:val="nil"/>
              <w:bottom w:val="nil"/>
              <w:right w:val="nil"/>
            </w:tcBorders>
          </w:tcPr>
          <w:p w14:paraId="76FC9D8F" w14:textId="77777777" w:rsidR="00E3689B" w:rsidRPr="004356F8" w:rsidRDefault="00E3689B" w:rsidP="00E3689B">
            <w:pPr>
              <w:jc w:val="both"/>
              <w:rPr>
                <w:rFonts w:ascii="Times New Roman" w:hAnsi="Times New Roman" w:cs="Times New Roman"/>
                <w:b/>
                <w:color w:val="007DA3"/>
                <w:sz w:val="24"/>
                <w:szCs w:val="24"/>
              </w:rPr>
            </w:pPr>
          </w:p>
        </w:tc>
        <w:tc>
          <w:tcPr>
            <w:tcW w:w="450" w:type="dxa"/>
            <w:tcBorders>
              <w:top w:val="nil"/>
              <w:left w:val="nil"/>
              <w:bottom w:val="nil"/>
              <w:right w:val="nil"/>
            </w:tcBorders>
          </w:tcPr>
          <w:p w14:paraId="543574AE" w14:textId="77777777" w:rsidR="00E3689B" w:rsidRPr="004356F8" w:rsidRDefault="00E3689B" w:rsidP="00E3689B">
            <w:pPr>
              <w:rPr>
                <w:rFonts w:ascii="Times New Roman" w:hAnsi="Times New Roman" w:cs="Times New Roman"/>
              </w:rPr>
            </w:pPr>
          </w:p>
        </w:tc>
        <w:tc>
          <w:tcPr>
            <w:tcW w:w="5310" w:type="dxa"/>
            <w:tcBorders>
              <w:top w:val="nil"/>
              <w:left w:val="nil"/>
              <w:bottom w:val="nil"/>
              <w:right w:val="nil"/>
            </w:tcBorders>
          </w:tcPr>
          <w:p w14:paraId="21CA0942" w14:textId="77777777" w:rsidR="00E3689B" w:rsidRPr="004356F8" w:rsidRDefault="00E3689B" w:rsidP="00E3689B">
            <w:pPr>
              <w:jc w:val="center"/>
              <w:rPr>
                <w:rFonts w:ascii="Times New Roman" w:hAnsi="Times New Roman" w:cs="Times New Roman"/>
              </w:rPr>
            </w:pPr>
          </w:p>
        </w:tc>
      </w:tr>
      <w:tr w:rsidR="00E3689B" w:rsidRPr="004356F8" w14:paraId="00EC4E96" w14:textId="77777777" w:rsidTr="00E3689B">
        <w:tc>
          <w:tcPr>
            <w:tcW w:w="5125" w:type="dxa"/>
            <w:tcBorders>
              <w:top w:val="nil"/>
              <w:left w:val="nil"/>
              <w:bottom w:val="nil"/>
              <w:right w:val="nil"/>
            </w:tcBorders>
          </w:tcPr>
          <w:p w14:paraId="392A8474" w14:textId="77777777" w:rsidR="00E3689B" w:rsidRPr="00833DF8" w:rsidRDefault="00E3689B" w:rsidP="00E3689B">
            <w:pPr>
              <w:jc w:val="both"/>
              <w:rPr>
                <w:rFonts w:ascii="Times New Roman" w:hAnsi="Times New Roman" w:cs="Times New Roman"/>
                <w:b/>
                <w:color w:val="007DA3"/>
                <w:sz w:val="24"/>
                <w:szCs w:val="24"/>
              </w:rPr>
            </w:pPr>
            <w:r>
              <w:rPr>
                <w:rFonts w:ascii="Times New Roman" w:hAnsi="Times New Roman" w:cs="Times New Roman"/>
                <w:b/>
                <w:color w:val="007DA3"/>
                <w:sz w:val="24"/>
                <w:szCs w:val="24"/>
              </w:rPr>
              <w:t>Alternative Site Natick 23</w:t>
            </w:r>
            <w:r w:rsidRPr="00833DF8">
              <w:rPr>
                <w:rFonts w:ascii="Times New Roman" w:hAnsi="Times New Roman" w:cs="Times New Roman"/>
                <w:b/>
                <w:color w:val="007DA3"/>
                <w:sz w:val="24"/>
                <w:szCs w:val="24"/>
              </w:rPr>
              <w:t>: South Ave Parking Lot</w:t>
            </w:r>
          </w:p>
          <w:p w14:paraId="2F2823C5" w14:textId="77777777" w:rsidR="00E3689B" w:rsidRPr="00833DF8" w:rsidRDefault="00E3689B" w:rsidP="00E3689B">
            <w:pPr>
              <w:jc w:val="both"/>
              <w:rPr>
                <w:rFonts w:ascii="Times New Roman" w:hAnsi="Times New Roman" w:cs="Times New Roman"/>
                <w:b/>
                <w:i/>
                <w:color w:val="8E8E8E"/>
                <w:sz w:val="20"/>
                <w:szCs w:val="20"/>
              </w:rPr>
            </w:pPr>
            <w:r w:rsidRPr="00833DF8">
              <w:rPr>
                <w:rFonts w:ascii="Times New Roman" w:hAnsi="Times New Roman" w:cs="Times New Roman"/>
                <w:b/>
                <w:i/>
                <w:color w:val="8E8E8E"/>
                <w:sz w:val="20"/>
                <w:szCs w:val="20"/>
              </w:rPr>
              <w:t xml:space="preserve">Micro-watershed No.: </w:t>
            </w:r>
            <w:r>
              <w:rPr>
                <w:rFonts w:ascii="Times New Roman" w:hAnsi="Times New Roman" w:cs="Times New Roman"/>
                <w:b/>
                <w:i/>
                <w:color w:val="8E8E8E"/>
                <w:sz w:val="20"/>
                <w:szCs w:val="20"/>
              </w:rPr>
              <w:t>N-32</w:t>
            </w:r>
          </w:p>
          <w:p w14:paraId="31F0F6F0" w14:textId="77777777" w:rsidR="00E3689B" w:rsidRPr="00833DF8" w:rsidRDefault="00E3689B" w:rsidP="00E3689B">
            <w:pPr>
              <w:jc w:val="both"/>
              <w:rPr>
                <w:rFonts w:ascii="Times New Roman" w:hAnsi="Times New Roman" w:cs="Times New Roman"/>
                <w:b/>
                <w:i/>
                <w:color w:val="8E8E8E"/>
                <w:sz w:val="20"/>
                <w:szCs w:val="20"/>
              </w:rPr>
            </w:pPr>
            <w:r w:rsidRPr="00833DF8">
              <w:rPr>
                <w:rFonts w:ascii="Times New Roman" w:hAnsi="Times New Roman" w:cs="Times New Roman"/>
                <w:b/>
                <w:i/>
                <w:color w:val="8E8E8E"/>
                <w:sz w:val="20"/>
                <w:szCs w:val="20"/>
              </w:rPr>
              <w:t xml:space="preserve">BMP Type: Bioretention Cell </w:t>
            </w:r>
          </w:p>
          <w:p w14:paraId="043E1BC6" w14:textId="77777777" w:rsidR="00E3689B" w:rsidRPr="00833DF8" w:rsidRDefault="00E3689B" w:rsidP="00E3689B">
            <w:pPr>
              <w:jc w:val="both"/>
              <w:rPr>
                <w:rFonts w:ascii="Times New Roman" w:hAnsi="Times New Roman" w:cs="Times New Roman"/>
                <w:b/>
                <w:sz w:val="20"/>
                <w:szCs w:val="20"/>
              </w:rPr>
            </w:pPr>
            <w:r w:rsidRPr="00833DF8">
              <w:rPr>
                <w:rFonts w:ascii="Times New Roman" w:hAnsi="Times New Roman" w:cs="Times New Roman"/>
                <w:b/>
                <w:i/>
                <w:color w:val="8E8E8E"/>
                <w:sz w:val="20"/>
                <w:szCs w:val="20"/>
              </w:rPr>
              <w:t xml:space="preserve">BMP Location: 73 South Avenue  </w:t>
            </w:r>
          </w:p>
          <w:p w14:paraId="5DBC3273" w14:textId="77777777" w:rsidR="00E3689B" w:rsidRPr="00833DF8" w:rsidRDefault="00E3689B" w:rsidP="00E3689B">
            <w:pPr>
              <w:rPr>
                <w:rFonts w:ascii="Times New Roman" w:hAnsi="Times New Roman" w:cs="Times New Roman"/>
              </w:rPr>
            </w:pPr>
          </w:p>
        </w:tc>
        <w:tc>
          <w:tcPr>
            <w:tcW w:w="450" w:type="dxa"/>
            <w:tcBorders>
              <w:top w:val="nil"/>
              <w:left w:val="nil"/>
              <w:bottom w:val="nil"/>
              <w:right w:val="nil"/>
            </w:tcBorders>
          </w:tcPr>
          <w:p w14:paraId="17E85679" w14:textId="77777777" w:rsidR="00E3689B" w:rsidRPr="00833DF8" w:rsidRDefault="00E3689B" w:rsidP="00E3689B">
            <w:pPr>
              <w:rPr>
                <w:rFonts w:ascii="Times New Roman" w:hAnsi="Times New Roman" w:cs="Times New Roman"/>
              </w:rPr>
            </w:pPr>
          </w:p>
        </w:tc>
        <w:tc>
          <w:tcPr>
            <w:tcW w:w="5310" w:type="dxa"/>
            <w:tcBorders>
              <w:top w:val="nil"/>
              <w:left w:val="nil"/>
              <w:bottom w:val="nil"/>
              <w:right w:val="nil"/>
            </w:tcBorders>
          </w:tcPr>
          <w:p w14:paraId="474A1AA0" w14:textId="77777777" w:rsidR="00E3689B" w:rsidRPr="00833DF8" w:rsidRDefault="00E3689B" w:rsidP="00E3689B">
            <w:pPr>
              <w:jc w:val="center"/>
              <w:rPr>
                <w:rFonts w:ascii="Times New Roman" w:hAnsi="Times New Roman" w:cs="Times New Roman"/>
              </w:rPr>
            </w:pPr>
            <w:r w:rsidRPr="00833DF8">
              <w:rPr>
                <w:rFonts w:ascii="Times New Roman" w:hAnsi="Times New Roman" w:cs="Times New Roman"/>
                <w:noProof/>
              </w:rPr>
              <w:drawing>
                <wp:inline distT="0" distB="0" distL="0" distR="0" wp14:anchorId="726BF772" wp14:editId="3300D14B">
                  <wp:extent cx="2594344" cy="1946867"/>
                  <wp:effectExtent l="0" t="0" r="0" b="0"/>
                  <wp:docPr id="7764" name="Picture 7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cstate="screen">
                            <a:extLst>
                              <a:ext uri="{28A0092B-C50C-407E-A947-70E740481C1C}">
                                <a14:useLocalDpi xmlns:a14="http://schemas.microsoft.com/office/drawing/2010/main"/>
                              </a:ext>
                            </a:extLst>
                          </a:blip>
                          <a:stretch>
                            <a:fillRect/>
                          </a:stretch>
                        </pic:blipFill>
                        <pic:spPr>
                          <a:xfrm>
                            <a:off x="0" y="0"/>
                            <a:ext cx="2604897" cy="1954786"/>
                          </a:xfrm>
                          <a:prstGeom prst="rect">
                            <a:avLst/>
                          </a:prstGeom>
                        </pic:spPr>
                      </pic:pic>
                    </a:graphicData>
                  </a:graphic>
                </wp:inline>
              </w:drawing>
            </w:r>
          </w:p>
        </w:tc>
      </w:tr>
      <w:tr w:rsidR="00E3689B" w:rsidRPr="004356F8" w14:paraId="4FB99BF2" w14:textId="77777777" w:rsidTr="00E3689B">
        <w:tc>
          <w:tcPr>
            <w:tcW w:w="5125" w:type="dxa"/>
            <w:tcBorders>
              <w:top w:val="nil"/>
              <w:left w:val="nil"/>
              <w:bottom w:val="nil"/>
              <w:right w:val="nil"/>
            </w:tcBorders>
          </w:tcPr>
          <w:p w14:paraId="048F7789" w14:textId="77777777" w:rsidR="00E3689B" w:rsidRPr="004356F8" w:rsidRDefault="00E3689B" w:rsidP="00E3689B">
            <w:pPr>
              <w:rPr>
                <w:rFonts w:ascii="Times New Roman" w:hAnsi="Times New Roman" w:cs="Times New Roman"/>
              </w:rPr>
            </w:pPr>
          </w:p>
        </w:tc>
        <w:tc>
          <w:tcPr>
            <w:tcW w:w="450" w:type="dxa"/>
            <w:tcBorders>
              <w:top w:val="nil"/>
              <w:left w:val="nil"/>
              <w:bottom w:val="nil"/>
              <w:right w:val="nil"/>
            </w:tcBorders>
          </w:tcPr>
          <w:p w14:paraId="0EE9683D" w14:textId="77777777" w:rsidR="00E3689B" w:rsidRPr="004356F8" w:rsidRDefault="00E3689B" w:rsidP="00E3689B">
            <w:pPr>
              <w:rPr>
                <w:rFonts w:ascii="Times New Roman" w:hAnsi="Times New Roman" w:cs="Times New Roman"/>
              </w:rPr>
            </w:pPr>
          </w:p>
        </w:tc>
        <w:tc>
          <w:tcPr>
            <w:tcW w:w="5310" w:type="dxa"/>
            <w:tcBorders>
              <w:top w:val="nil"/>
              <w:left w:val="nil"/>
              <w:bottom w:val="nil"/>
              <w:right w:val="nil"/>
            </w:tcBorders>
          </w:tcPr>
          <w:p w14:paraId="2B50A43E" w14:textId="77777777" w:rsidR="00E3689B" w:rsidRPr="004356F8" w:rsidRDefault="00E3689B" w:rsidP="00E3689B">
            <w:pPr>
              <w:jc w:val="center"/>
              <w:rPr>
                <w:rFonts w:ascii="Times New Roman" w:hAnsi="Times New Roman" w:cs="Times New Roman"/>
              </w:rPr>
            </w:pPr>
          </w:p>
        </w:tc>
      </w:tr>
      <w:tr w:rsidR="00E3689B" w:rsidRPr="004356F8" w14:paraId="3BDFAB51" w14:textId="77777777" w:rsidTr="00E3689B">
        <w:tc>
          <w:tcPr>
            <w:tcW w:w="5125" w:type="dxa"/>
            <w:tcBorders>
              <w:top w:val="nil"/>
              <w:left w:val="nil"/>
              <w:bottom w:val="nil"/>
              <w:right w:val="nil"/>
            </w:tcBorders>
          </w:tcPr>
          <w:p w14:paraId="1EA07286" w14:textId="77777777" w:rsidR="00E3689B" w:rsidRPr="00833DF8" w:rsidRDefault="00E3689B" w:rsidP="00E3689B">
            <w:pPr>
              <w:jc w:val="both"/>
              <w:rPr>
                <w:rFonts w:ascii="Times New Roman" w:hAnsi="Times New Roman" w:cs="Times New Roman"/>
                <w:b/>
                <w:color w:val="007DA3"/>
                <w:sz w:val="24"/>
                <w:szCs w:val="24"/>
              </w:rPr>
            </w:pPr>
            <w:r>
              <w:rPr>
                <w:rFonts w:ascii="Times New Roman" w:hAnsi="Times New Roman" w:cs="Times New Roman"/>
                <w:b/>
                <w:color w:val="007DA3"/>
                <w:sz w:val="24"/>
                <w:szCs w:val="24"/>
              </w:rPr>
              <w:t>Alternative Site Natick 24</w:t>
            </w:r>
            <w:r w:rsidRPr="00833DF8">
              <w:rPr>
                <w:rFonts w:ascii="Times New Roman" w:hAnsi="Times New Roman" w:cs="Times New Roman"/>
                <w:b/>
                <w:color w:val="007DA3"/>
                <w:sz w:val="24"/>
                <w:szCs w:val="24"/>
              </w:rPr>
              <w:t xml:space="preserve">: Bacon Street   </w:t>
            </w:r>
          </w:p>
          <w:p w14:paraId="0C564FD5" w14:textId="77777777" w:rsidR="00E3689B" w:rsidRPr="00833DF8" w:rsidRDefault="00E3689B" w:rsidP="00E3689B">
            <w:pPr>
              <w:jc w:val="both"/>
              <w:rPr>
                <w:rFonts w:ascii="Times New Roman" w:hAnsi="Times New Roman" w:cs="Times New Roman"/>
                <w:b/>
                <w:i/>
                <w:color w:val="8E8E8E"/>
                <w:sz w:val="20"/>
                <w:szCs w:val="20"/>
              </w:rPr>
            </w:pPr>
            <w:r w:rsidRPr="00833DF8">
              <w:rPr>
                <w:rFonts w:ascii="Times New Roman" w:hAnsi="Times New Roman" w:cs="Times New Roman"/>
                <w:b/>
                <w:i/>
                <w:color w:val="8E8E8E"/>
                <w:sz w:val="20"/>
                <w:szCs w:val="20"/>
              </w:rPr>
              <w:t xml:space="preserve">Micro-watershed No.: </w:t>
            </w:r>
            <w:r>
              <w:rPr>
                <w:rFonts w:ascii="Times New Roman" w:hAnsi="Times New Roman" w:cs="Times New Roman"/>
                <w:b/>
                <w:i/>
                <w:color w:val="8E8E8E"/>
                <w:sz w:val="20"/>
                <w:szCs w:val="20"/>
              </w:rPr>
              <w:t>N-14</w:t>
            </w:r>
          </w:p>
          <w:p w14:paraId="664146FD" w14:textId="77777777" w:rsidR="00E3689B" w:rsidRPr="00833DF8" w:rsidRDefault="00E3689B" w:rsidP="00E3689B">
            <w:pPr>
              <w:jc w:val="both"/>
              <w:rPr>
                <w:rFonts w:ascii="Times New Roman" w:hAnsi="Times New Roman" w:cs="Times New Roman"/>
                <w:b/>
                <w:i/>
                <w:color w:val="8E8E8E"/>
                <w:sz w:val="20"/>
                <w:szCs w:val="20"/>
              </w:rPr>
            </w:pPr>
            <w:r w:rsidRPr="00833DF8">
              <w:rPr>
                <w:rFonts w:ascii="Times New Roman" w:hAnsi="Times New Roman" w:cs="Times New Roman"/>
                <w:b/>
                <w:i/>
                <w:color w:val="8E8E8E"/>
                <w:sz w:val="20"/>
                <w:szCs w:val="20"/>
              </w:rPr>
              <w:t xml:space="preserve">BMP Type: Raingarden </w:t>
            </w:r>
          </w:p>
          <w:p w14:paraId="714D42FB" w14:textId="77777777" w:rsidR="00E3689B" w:rsidRPr="00833DF8" w:rsidRDefault="00E3689B" w:rsidP="00E3689B">
            <w:pPr>
              <w:jc w:val="both"/>
              <w:rPr>
                <w:rFonts w:ascii="Times New Roman" w:hAnsi="Times New Roman" w:cs="Times New Roman"/>
                <w:b/>
                <w:sz w:val="20"/>
                <w:szCs w:val="20"/>
              </w:rPr>
            </w:pPr>
            <w:r w:rsidRPr="00833DF8">
              <w:rPr>
                <w:rFonts w:ascii="Times New Roman" w:hAnsi="Times New Roman" w:cs="Times New Roman"/>
                <w:b/>
                <w:i/>
                <w:color w:val="8E8E8E"/>
                <w:sz w:val="20"/>
                <w:szCs w:val="20"/>
              </w:rPr>
              <w:t xml:space="preserve">BMP Location: North Main Street and Kansas Street </w:t>
            </w:r>
          </w:p>
          <w:p w14:paraId="3C0F86AD" w14:textId="77777777" w:rsidR="00E3689B" w:rsidRPr="00833DF8" w:rsidRDefault="00E3689B" w:rsidP="00E3689B">
            <w:pPr>
              <w:rPr>
                <w:rFonts w:ascii="Times New Roman" w:hAnsi="Times New Roman" w:cs="Times New Roman"/>
              </w:rPr>
            </w:pPr>
          </w:p>
        </w:tc>
        <w:tc>
          <w:tcPr>
            <w:tcW w:w="450" w:type="dxa"/>
            <w:tcBorders>
              <w:top w:val="nil"/>
              <w:left w:val="nil"/>
              <w:bottom w:val="nil"/>
              <w:right w:val="nil"/>
            </w:tcBorders>
          </w:tcPr>
          <w:p w14:paraId="3AAE7F7A" w14:textId="77777777" w:rsidR="00E3689B" w:rsidRPr="00833DF8" w:rsidRDefault="00E3689B" w:rsidP="00E3689B">
            <w:pPr>
              <w:rPr>
                <w:rFonts w:ascii="Times New Roman" w:hAnsi="Times New Roman" w:cs="Times New Roman"/>
              </w:rPr>
            </w:pPr>
          </w:p>
        </w:tc>
        <w:tc>
          <w:tcPr>
            <w:tcW w:w="5310" w:type="dxa"/>
            <w:tcBorders>
              <w:top w:val="nil"/>
              <w:left w:val="nil"/>
              <w:bottom w:val="nil"/>
              <w:right w:val="nil"/>
            </w:tcBorders>
          </w:tcPr>
          <w:p w14:paraId="535D42FC" w14:textId="77777777" w:rsidR="00E3689B" w:rsidRPr="00833DF8" w:rsidRDefault="00E3689B" w:rsidP="00E3689B">
            <w:pPr>
              <w:jc w:val="center"/>
              <w:rPr>
                <w:rFonts w:ascii="Times New Roman" w:hAnsi="Times New Roman" w:cs="Times New Roman"/>
              </w:rPr>
            </w:pPr>
            <w:r w:rsidRPr="00833DF8">
              <w:rPr>
                <w:rFonts w:ascii="Times New Roman" w:hAnsi="Times New Roman" w:cs="Times New Roman"/>
                <w:noProof/>
              </w:rPr>
              <w:drawing>
                <wp:inline distT="0" distB="0" distL="0" distR="0" wp14:anchorId="4169EDE8" wp14:editId="17D8B7F2">
                  <wp:extent cx="2627630" cy="1969135"/>
                  <wp:effectExtent l="0" t="0" r="1270" b="0"/>
                  <wp:docPr id="7765" name="Picture 7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4">
                            <a:extLst>
                              <a:ext uri="{28A0092B-C50C-407E-A947-70E740481C1C}">
                                <a14:useLocalDpi xmlns:a14="http://schemas.microsoft.com/office/drawing/2010/main"/>
                              </a:ext>
                            </a:extLst>
                          </a:blip>
                          <a:srcRect/>
                          <a:stretch>
                            <a:fillRect/>
                          </a:stretch>
                        </pic:blipFill>
                        <pic:spPr bwMode="auto">
                          <a:xfrm>
                            <a:off x="0" y="0"/>
                            <a:ext cx="2627630" cy="1969135"/>
                          </a:xfrm>
                          <a:prstGeom prst="rect">
                            <a:avLst/>
                          </a:prstGeom>
                          <a:noFill/>
                        </pic:spPr>
                      </pic:pic>
                    </a:graphicData>
                  </a:graphic>
                </wp:inline>
              </w:drawing>
            </w:r>
          </w:p>
        </w:tc>
      </w:tr>
      <w:tr w:rsidR="00E3689B" w:rsidRPr="004356F8" w14:paraId="40C783AD" w14:textId="77777777" w:rsidTr="00E3689B">
        <w:tc>
          <w:tcPr>
            <w:tcW w:w="5125" w:type="dxa"/>
            <w:tcBorders>
              <w:top w:val="nil"/>
              <w:left w:val="nil"/>
              <w:bottom w:val="nil"/>
              <w:right w:val="nil"/>
            </w:tcBorders>
          </w:tcPr>
          <w:p w14:paraId="0EBC203D" w14:textId="77777777" w:rsidR="00E3689B" w:rsidRPr="004356F8" w:rsidRDefault="00E3689B" w:rsidP="00E3689B">
            <w:pPr>
              <w:jc w:val="both"/>
              <w:rPr>
                <w:rFonts w:ascii="Times New Roman" w:hAnsi="Times New Roman" w:cs="Times New Roman"/>
                <w:b/>
                <w:color w:val="007DA3"/>
                <w:sz w:val="24"/>
                <w:szCs w:val="24"/>
              </w:rPr>
            </w:pPr>
          </w:p>
        </w:tc>
        <w:tc>
          <w:tcPr>
            <w:tcW w:w="450" w:type="dxa"/>
            <w:tcBorders>
              <w:top w:val="nil"/>
              <w:left w:val="nil"/>
              <w:bottom w:val="nil"/>
              <w:right w:val="nil"/>
            </w:tcBorders>
          </w:tcPr>
          <w:p w14:paraId="622D8785" w14:textId="77777777" w:rsidR="00E3689B" w:rsidRPr="004356F8" w:rsidRDefault="00E3689B" w:rsidP="00E3689B">
            <w:pPr>
              <w:rPr>
                <w:rFonts w:ascii="Times New Roman" w:hAnsi="Times New Roman" w:cs="Times New Roman"/>
              </w:rPr>
            </w:pPr>
          </w:p>
        </w:tc>
        <w:tc>
          <w:tcPr>
            <w:tcW w:w="5310" w:type="dxa"/>
            <w:tcBorders>
              <w:top w:val="nil"/>
              <w:left w:val="nil"/>
              <w:bottom w:val="nil"/>
              <w:right w:val="nil"/>
            </w:tcBorders>
          </w:tcPr>
          <w:p w14:paraId="07B4DE79" w14:textId="77777777" w:rsidR="00E3689B" w:rsidRPr="004356F8" w:rsidRDefault="00E3689B" w:rsidP="00E3689B">
            <w:pPr>
              <w:jc w:val="center"/>
              <w:rPr>
                <w:rFonts w:ascii="Times New Roman" w:hAnsi="Times New Roman" w:cs="Times New Roman"/>
                <w:noProof/>
              </w:rPr>
            </w:pPr>
          </w:p>
        </w:tc>
      </w:tr>
      <w:tr w:rsidR="00E3689B" w:rsidRPr="004356F8" w14:paraId="4E26CAFE" w14:textId="77777777" w:rsidTr="00E3689B">
        <w:tc>
          <w:tcPr>
            <w:tcW w:w="5125" w:type="dxa"/>
            <w:tcBorders>
              <w:top w:val="nil"/>
              <w:left w:val="nil"/>
              <w:bottom w:val="nil"/>
              <w:right w:val="nil"/>
            </w:tcBorders>
          </w:tcPr>
          <w:p w14:paraId="411354C5" w14:textId="77777777" w:rsidR="00E3689B" w:rsidRPr="00833DF8" w:rsidRDefault="00E3689B" w:rsidP="00E3689B">
            <w:pPr>
              <w:jc w:val="both"/>
              <w:rPr>
                <w:rFonts w:ascii="Times New Roman" w:hAnsi="Times New Roman" w:cs="Times New Roman"/>
                <w:b/>
                <w:color w:val="007DA3"/>
                <w:sz w:val="24"/>
                <w:szCs w:val="24"/>
              </w:rPr>
            </w:pPr>
            <w:r>
              <w:rPr>
                <w:rFonts w:ascii="Times New Roman" w:hAnsi="Times New Roman" w:cs="Times New Roman"/>
                <w:b/>
                <w:color w:val="007DA3"/>
                <w:sz w:val="24"/>
                <w:szCs w:val="24"/>
              </w:rPr>
              <w:lastRenderedPageBreak/>
              <w:t>Alternative Site Natick 24</w:t>
            </w:r>
            <w:r w:rsidRPr="00833DF8">
              <w:rPr>
                <w:rFonts w:ascii="Times New Roman" w:hAnsi="Times New Roman" w:cs="Times New Roman"/>
                <w:b/>
                <w:color w:val="007DA3"/>
                <w:sz w:val="24"/>
                <w:szCs w:val="24"/>
              </w:rPr>
              <w:t>: Bacon Street and Park Ave (A)</w:t>
            </w:r>
          </w:p>
          <w:p w14:paraId="1DA7EA00" w14:textId="77777777" w:rsidR="00E3689B" w:rsidRPr="00833DF8" w:rsidRDefault="00E3689B" w:rsidP="00E3689B">
            <w:pPr>
              <w:jc w:val="both"/>
              <w:rPr>
                <w:rFonts w:ascii="Times New Roman" w:hAnsi="Times New Roman" w:cs="Times New Roman"/>
                <w:b/>
                <w:i/>
                <w:color w:val="8E8E8E"/>
                <w:sz w:val="20"/>
                <w:szCs w:val="20"/>
              </w:rPr>
            </w:pPr>
            <w:r w:rsidRPr="00833DF8">
              <w:rPr>
                <w:rFonts w:ascii="Times New Roman" w:hAnsi="Times New Roman" w:cs="Times New Roman"/>
                <w:b/>
                <w:i/>
                <w:color w:val="8E8E8E"/>
                <w:sz w:val="20"/>
                <w:szCs w:val="20"/>
              </w:rPr>
              <w:t xml:space="preserve">Micro-watershed No.: </w:t>
            </w:r>
            <w:r>
              <w:rPr>
                <w:rFonts w:ascii="Times New Roman" w:hAnsi="Times New Roman" w:cs="Times New Roman"/>
                <w:b/>
                <w:i/>
                <w:color w:val="8E8E8E"/>
                <w:sz w:val="20"/>
                <w:szCs w:val="20"/>
              </w:rPr>
              <w:t>N-14</w:t>
            </w:r>
          </w:p>
          <w:p w14:paraId="4DC8D312" w14:textId="77777777" w:rsidR="00E3689B" w:rsidRPr="00833DF8" w:rsidRDefault="00E3689B" w:rsidP="00E3689B">
            <w:pPr>
              <w:jc w:val="both"/>
              <w:rPr>
                <w:rFonts w:ascii="Times New Roman" w:hAnsi="Times New Roman" w:cs="Times New Roman"/>
                <w:b/>
                <w:i/>
                <w:color w:val="8E8E8E"/>
                <w:sz w:val="20"/>
                <w:szCs w:val="20"/>
              </w:rPr>
            </w:pPr>
            <w:r w:rsidRPr="00833DF8">
              <w:rPr>
                <w:rFonts w:ascii="Times New Roman" w:hAnsi="Times New Roman" w:cs="Times New Roman"/>
                <w:b/>
                <w:i/>
                <w:color w:val="8E8E8E"/>
                <w:sz w:val="20"/>
                <w:szCs w:val="20"/>
              </w:rPr>
              <w:t xml:space="preserve">BMP Type: Bioretention Cell  </w:t>
            </w:r>
          </w:p>
          <w:p w14:paraId="2C5647E9" w14:textId="77777777" w:rsidR="00E3689B" w:rsidRPr="00833DF8" w:rsidRDefault="00E3689B" w:rsidP="00E3689B">
            <w:pPr>
              <w:jc w:val="both"/>
              <w:rPr>
                <w:rFonts w:ascii="Times New Roman" w:hAnsi="Times New Roman" w:cs="Times New Roman"/>
                <w:b/>
                <w:sz w:val="20"/>
                <w:szCs w:val="20"/>
              </w:rPr>
            </w:pPr>
            <w:r w:rsidRPr="00833DF8">
              <w:rPr>
                <w:rFonts w:ascii="Times New Roman" w:hAnsi="Times New Roman" w:cs="Times New Roman"/>
                <w:b/>
                <w:i/>
                <w:color w:val="8E8E8E"/>
                <w:sz w:val="20"/>
                <w:szCs w:val="20"/>
              </w:rPr>
              <w:t xml:space="preserve">BMP Location: Intersection of Park Avenue and Bacon Street   </w:t>
            </w:r>
          </w:p>
          <w:p w14:paraId="05117E7B" w14:textId="77777777" w:rsidR="00E3689B" w:rsidRPr="00833DF8" w:rsidRDefault="00E3689B" w:rsidP="00E3689B">
            <w:pPr>
              <w:rPr>
                <w:rFonts w:ascii="Times New Roman" w:hAnsi="Times New Roman" w:cs="Times New Roman"/>
              </w:rPr>
            </w:pPr>
          </w:p>
        </w:tc>
        <w:tc>
          <w:tcPr>
            <w:tcW w:w="450" w:type="dxa"/>
            <w:tcBorders>
              <w:top w:val="nil"/>
              <w:left w:val="nil"/>
              <w:bottom w:val="nil"/>
              <w:right w:val="nil"/>
            </w:tcBorders>
          </w:tcPr>
          <w:p w14:paraId="0B2DD714" w14:textId="77777777" w:rsidR="00E3689B" w:rsidRPr="00833DF8" w:rsidRDefault="00E3689B" w:rsidP="00E3689B">
            <w:pPr>
              <w:rPr>
                <w:rFonts w:ascii="Times New Roman" w:hAnsi="Times New Roman" w:cs="Times New Roman"/>
              </w:rPr>
            </w:pPr>
          </w:p>
        </w:tc>
        <w:tc>
          <w:tcPr>
            <w:tcW w:w="5310" w:type="dxa"/>
            <w:tcBorders>
              <w:top w:val="nil"/>
              <w:left w:val="nil"/>
              <w:bottom w:val="nil"/>
              <w:right w:val="nil"/>
            </w:tcBorders>
          </w:tcPr>
          <w:p w14:paraId="78A0DC0D" w14:textId="77777777" w:rsidR="00E3689B" w:rsidRPr="00833DF8" w:rsidRDefault="00E3689B" w:rsidP="00E3689B">
            <w:pPr>
              <w:jc w:val="center"/>
              <w:rPr>
                <w:rFonts w:ascii="Times New Roman" w:hAnsi="Times New Roman" w:cs="Times New Roman"/>
              </w:rPr>
            </w:pPr>
            <w:r w:rsidRPr="00833DF8">
              <w:rPr>
                <w:rFonts w:ascii="Times New Roman" w:hAnsi="Times New Roman" w:cs="Times New Roman"/>
                <w:noProof/>
              </w:rPr>
              <w:drawing>
                <wp:inline distT="0" distB="0" distL="0" distR="0" wp14:anchorId="70159082" wp14:editId="0655C404">
                  <wp:extent cx="2673975" cy="2006930"/>
                  <wp:effectExtent l="0" t="0" r="0" b="1270"/>
                  <wp:docPr id="7766" name="Picture 7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5" cstate="screen">
                            <a:extLst>
                              <a:ext uri="{28A0092B-C50C-407E-A947-70E740481C1C}">
                                <a14:useLocalDpi xmlns:a14="http://schemas.microsoft.com/office/drawing/2010/main"/>
                              </a:ext>
                            </a:extLst>
                          </a:blip>
                          <a:srcRect/>
                          <a:stretch>
                            <a:fillRect/>
                          </a:stretch>
                        </pic:blipFill>
                        <pic:spPr bwMode="auto">
                          <a:xfrm>
                            <a:off x="0" y="0"/>
                            <a:ext cx="2673975" cy="2006930"/>
                          </a:xfrm>
                          <a:prstGeom prst="rect">
                            <a:avLst/>
                          </a:prstGeom>
                          <a:noFill/>
                        </pic:spPr>
                      </pic:pic>
                    </a:graphicData>
                  </a:graphic>
                </wp:inline>
              </w:drawing>
            </w:r>
          </w:p>
        </w:tc>
      </w:tr>
      <w:tr w:rsidR="00E3689B" w:rsidRPr="004356F8" w14:paraId="3E0E313D" w14:textId="77777777" w:rsidTr="00E3689B">
        <w:tc>
          <w:tcPr>
            <w:tcW w:w="5125" w:type="dxa"/>
            <w:tcBorders>
              <w:top w:val="nil"/>
              <w:left w:val="nil"/>
              <w:bottom w:val="nil"/>
              <w:right w:val="nil"/>
            </w:tcBorders>
          </w:tcPr>
          <w:p w14:paraId="41465E3F" w14:textId="77777777" w:rsidR="00E3689B" w:rsidRPr="004356F8" w:rsidRDefault="00E3689B" w:rsidP="00E3689B">
            <w:pPr>
              <w:rPr>
                <w:rFonts w:ascii="Times New Roman" w:hAnsi="Times New Roman" w:cs="Times New Roman"/>
              </w:rPr>
            </w:pPr>
          </w:p>
        </w:tc>
        <w:tc>
          <w:tcPr>
            <w:tcW w:w="450" w:type="dxa"/>
            <w:tcBorders>
              <w:top w:val="nil"/>
              <w:left w:val="nil"/>
              <w:bottom w:val="nil"/>
              <w:right w:val="nil"/>
            </w:tcBorders>
          </w:tcPr>
          <w:p w14:paraId="439A66E9" w14:textId="77777777" w:rsidR="00E3689B" w:rsidRPr="004356F8" w:rsidRDefault="00E3689B" w:rsidP="00E3689B">
            <w:pPr>
              <w:rPr>
                <w:rFonts w:ascii="Times New Roman" w:hAnsi="Times New Roman" w:cs="Times New Roman"/>
              </w:rPr>
            </w:pPr>
          </w:p>
        </w:tc>
        <w:tc>
          <w:tcPr>
            <w:tcW w:w="5310" w:type="dxa"/>
            <w:tcBorders>
              <w:top w:val="nil"/>
              <w:left w:val="nil"/>
              <w:bottom w:val="nil"/>
              <w:right w:val="nil"/>
            </w:tcBorders>
          </w:tcPr>
          <w:p w14:paraId="156AD230" w14:textId="77777777" w:rsidR="00E3689B" w:rsidRPr="004356F8" w:rsidRDefault="00E3689B" w:rsidP="00E3689B">
            <w:pPr>
              <w:rPr>
                <w:rFonts w:ascii="Times New Roman" w:hAnsi="Times New Roman" w:cs="Times New Roman"/>
              </w:rPr>
            </w:pPr>
          </w:p>
        </w:tc>
      </w:tr>
      <w:tr w:rsidR="00E3689B" w:rsidRPr="004356F8" w14:paraId="0E82D641" w14:textId="77777777" w:rsidTr="00E3689B">
        <w:tc>
          <w:tcPr>
            <w:tcW w:w="5125" w:type="dxa"/>
            <w:tcBorders>
              <w:top w:val="nil"/>
              <w:left w:val="nil"/>
              <w:bottom w:val="nil"/>
              <w:right w:val="nil"/>
            </w:tcBorders>
          </w:tcPr>
          <w:p w14:paraId="4183B4AC" w14:textId="77777777" w:rsidR="00E3689B" w:rsidRPr="004356F8" w:rsidRDefault="00E3689B" w:rsidP="00E3689B">
            <w:pPr>
              <w:jc w:val="both"/>
              <w:rPr>
                <w:rFonts w:ascii="Times New Roman" w:hAnsi="Times New Roman" w:cs="Times New Roman"/>
                <w:b/>
                <w:color w:val="007DA3"/>
                <w:sz w:val="24"/>
                <w:szCs w:val="24"/>
              </w:rPr>
            </w:pPr>
          </w:p>
        </w:tc>
        <w:tc>
          <w:tcPr>
            <w:tcW w:w="450" w:type="dxa"/>
            <w:tcBorders>
              <w:top w:val="nil"/>
              <w:left w:val="nil"/>
              <w:bottom w:val="nil"/>
              <w:right w:val="nil"/>
            </w:tcBorders>
          </w:tcPr>
          <w:p w14:paraId="74B6F735" w14:textId="77777777" w:rsidR="00E3689B" w:rsidRPr="004356F8" w:rsidRDefault="00E3689B" w:rsidP="00E3689B">
            <w:pPr>
              <w:rPr>
                <w:rFonts w:ascii="Times New Roman" w:hAnsi="Times New Roman" w:cs="Times New Roman"/>
              </w:rPr>
            </w:pPr>
          </w:p>
        </w:tc>
        <w:tc>
          <w:tcPr>
            <w:tcW w:w="5310" w:type="dxa"/>
            <w:tcBorders>
              <w:top w:val="nil"/>
              <w:left w:val="nil"/>
              <w:bottom w:val="nil"/>
              <w:right w:val="nil"/>
            </w:tcBorders>
          </w:tcPr>
          <w:p w14:paraId="2A36AC75" w14:textId="77777777" w:rsidR="00E3689B" w:rsidRPr="004356F8" w:rsidRDefault="00E3689B" w:rsidP="00E3689B">
            <w:pPr>
              <w:jc w:val="center"/>
              <w:rPr>
                <w:rFonts w:ascii="Times New Roman" w:hAnsi="Times New Roman" w:cs="Times New Roman"/>
              </w:rPr>
            </w:pPr>
          </w:p>
        </w:tc>
      </w:tr>
      <w:tr w:rsidR="00E3689B" w:rsidRPr="004356F8" w14:paraId="3F16E24D" w14:textId="77777777" w:rsidTr="00E3689B">
        <w:tc>
          <w:tcPr>
            <w:tcW w:w="5125" w:type="dxa"/>
            <w:tcBorders>
              <w:top w:val="nil"/>
              <w:left w:val="nil"/>
              <w:bottom w:val="nil"/>
              <w:right w:val="nil"/>
            </w:tcBorders>
          </w:tcPr>
          <w:p w14:paraId="4C62359B" w14:textId="77777777" w:rsidR="00E3689B" w:rsidRDefault="00E3689B" w:rsidP="00E3689B">
            <w:pPr>
              <w:jc w:val="both"/>
              <w:rPr>
                <w:rFonts w:ascii="Times New Roman" w:hAnsi="Times New Roman" w:cs="Times New Roman"/>
                <w:b/>
                <w:color w:val="007DA3"/>
                <w:sz w:val="24"/>
                <w:szCs w:val="24"/>
              </w:rPr>
            </w:pPr>
          </w:p>
          <w:p w14:paraId="6EAF6BC6" w14:textId="77777777" w:rsidR="00E3689B" w:rsidRPr="00833DF8" w:rsidRDefault="00E3689B" w:rsidP="00E3689B">
            <w:pPr>
              <w:jc w:val="both"/>
              <w:rPr>
                <w:rFonts w:ascii="Times New Roman" w:hAnsi="Times New Roman" w:cs="Times New Roman"/>
                <w:b/>
                <w:color w:val="007DA3"/>
                <w:sz w:val="24"/>
                <w:szCs w:val="24"/>
              </w:rPr>
            </w:pPr>
            <w:r>
              <w:rPr>
                <w:rFonts w:ascii="Times New Roman" w:hAnsi="Times New Roman" w:cs="Times New Roman"/>
                <w:b/>
                <w:color w:val="007DA3"/>
                <w:sz w:val="24"/>
                <w:szCs w:val="24"/>
              </w:rPr>
              <w:t>Alternative Site Natick 25</w:t>
            </w:r>
            <w:r w:rsidRPr="00833DF8">
              <w:rPr>
                <w:rFonts w:ascii="Times New Roman" w:hAnsi="Times New Roman" w:cs="Times New Roman"/>
                <w:b/>
                <w:color w:val="007DA3"/>
                <w:sz w:val="24"/>
                <w:szCs w:val="24"/>
              </w:rPr>
              <w:t>: Park Avenue</w:t>
            </w:r>
          </w:p>
          <w:p w14:paraId="5AC67D6B" w14:textId="77777777" w:rsidR="00E3689B" w:rsidRPr="00833DF8" w:rsidRDefault="00E3689B" w:rsidP="00E3689B">
            <w:pPr>
              <w:jc w:val="both"/>
              <w:rPr>
                <w:rFonts w:ascii="Times New Roman" w:hAnsi="Times New Roman" w:cs="Times New Roman"/>
                <w:b/>
                <w:i/>
                <w:color w:val="8E8E8E"/>
                <w:sz w:val="20"/>
                <w:szCs w:val="20"/>
              </w:rPr>
            </w:pPr>
            <w:r w:rsidRPr="00833DF8">
              <w:rPr>
                <w:rFonts w:ascii="Times New Roman" w:hAnsi="Times New Roman" w:cs="Times New Roman"/>
                <w:b/>
                <w:i/>
                <w:color w:val="8E8E8E"/>
                <w:sz w:val="20"/>
                <w:szCs w:val="20"/>
              </w:rPr>
              <w:t xml:space="preserve">Micro-watershed No.: </w:t>
            </w:r>
            <w:r>
              <w:rPr>
                <w:rFonts w:ascii="Times New Roman" w:hAnsi="Times New Roman" w:cs="Times New Roman"/>
                <w:b/>
                <w:i/>
                <w:color w:val="8E8E8E"/>
                <w:sz w:val="20"/>
                <w:szCs w:val="20"/>
              </w:rPr>
              <w:t>N-17</w:t>
            </w:r>
          </w:p>
          <w:p w14:paraId="0BC660B2" w14:textId="77777777" w:rsidR="00E3689B" w:rsidRPr="00833DF8" w:rsidRDefault="00E3689B" w:rsidP="00E3689B">
            <w:pPr>
              <w:jc w:val="both"/>
              <w:rPr>
                <w:rFonts w:ascii="Times New Roman" w:hAnsi="Times New Roman" w:cs="Times New Roman"/>
                <w:b/>
                <w:i/>
                <w:color w:val="8E8E8E"/>
                <w:sz w:val="20"/>
                <w:szCs w:val="20"/>
              </w:rPr>
            </w:pPr>
            <w:r w:rsidRPr="00833DF8">
              <w:rPr>
                <w:rFonts w:ascii="Times New Roman" w:hAnsi="Times New Roman" w:cs="Times New Roman"/>
                <w:b/>
                <w:i/>
                <w:color w:val="8E8E8E"/>
                <w:sz w:val="20"/>
                <w:szCs w:val="20"/>
              </w:rPr>
              <w:t xml:space="preserve">BMP Type: Raingarden </w:t>
            </w:r>
          </w:p>
          <w:p w14:paraId="54783294" w14:textId="77777777" w:rsidR="00E3689B" w:rsidRPr="00833DF8" w:rsidRDefault="00E3689B" w:rsidP="00E3689B">
            <w:pPr>
              <w:jc w:val="both"/>
              <w:rPr>
                <w:rFonts w:ascii="Times New Roman" w:hAnsi="Times New Roman" w:cs="Times New Roman"/>
                <w:b/>
                <w:sz w:val="20"/>
                <w:szCs w:val="20"/>
              </w:rPr>
            </w:pPr>
            <w:r w:rsidRPr="00833DF8">
              <w:rPr>
                <w:rFonts w:ascii="Times New Roman" w:hAnsi="Times New Roman" w:cs="Times New Roman"/>
                <w:b/>
                <w:i/>
                <w:color w:val="8E8E8E"/>
                <w:sz w:val="20"/>
                <w:szCs w:val="20"/>
              </w:rPr>
              <w:t xml:space="preserve">BMP Location: Intersection of Park Street and Grove Street  </w:t>
            </w:r>
          </w:p>
          <w:p w14:paraId="22392E29" w14:textId="77777777" w:rsidR="00E3689B" w:rsidRPr="00833DF8" w:rsidRDefault="00E3689B" w:rsidP="00E3689B">
            <w:pPr>
              <w:rPr>
                <w:rFonts w:ascii="Times New Roman" w:hAnsi="Times New Roman" w:cs="Times New Roman"/>
              </w:rPr>
            </w:pPr>
          </w:p>
        </w:tc>
        <w:tc>
          <w:tcPr>
            <w:tcW w:w="450" w:type="dxa"/>
            <w:tcBorders>
              <w:top w:val="nil"/>
              <w:left w:val="nil"/>
              <w:bottom w:val="nil"/>
              <w:right w:val="nil"/>
            </w:tcBorders>
          </w:tcPr>
          <w:p w14:paraId="06AC9EEF" w14:textId="77777777" w:rsidR="00E3689B" w:rsidRPr="00833DF8" w:rsidRDefault="00E3689B" w:rsidP="00E3689B">
            <w:pPr>
              <w:rPr>
                <w:rFonts w:ascii="Times New Roman" w:hAnsi="Times New Roman" w:cs="Times New Roman"/>
              </w:rPr>
            </w:pPr>
          </w:p>
        </w:tc>
        <w:tc>
          <w:tcPr>
            <w:tcW w:w="5310" w:type="dxa"/>
            <w:tcBorders>
              <w:top w:val="nil"/>
              <w:left w:val="nil"/>
              <w:bottom w:val="nil"/>
              <w:right w:val="nil"/>
            </w:tcBorders>
          </w:tcPr>
          <w:p w14:paraId="2759E79B" w14:textId="77777777" w:rsidR="00E3689B" w:rsidRPr="00833DF8" w:rsidRDefault="00E3689B" w:rsidP="00E3689B">
            <w:pPr>
              <w:jc w:val="center"/>
              <w:rPr>
                <w:rFonts w:ascii="Times New Roman" w:hAnsi="Times New Roman" w:cs="Times New Roman"/>
              </w:rPr>
            </w:pPr>
            <w:r w:rsidRPr="00833DF8">
              <w:rPr>
                <w:rFonts w:ascii="Times New Roman" w:hAnsi="Times New Roman" w:cs="Times New Roman"/>
                <w:noProof/>
              </w:rPr>
              <w:drawing>
                <wp:inline distT="0" distB="0" distL="0" distR="0" wp14:anchorId="234D7970" wp14:editId="6E388910">
                  <wp:extent cx="2658140" cy="1994742"/>
                  <wp:effectExtent l="0" t="0" r="8890" b="5715"/>
                  <wp:docPr id="7767" name="Picture 7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cstate="screen">
                            <a:extLst>
                              <a:ext uri="{28A0092B-C50C-407E-A947-70E740481C1C}">
                                <a14:useLocalDpi xmlns:a14="http://schemas.microsoft.com/office/drawing/2010/main"/>
                              </a:ext>
                            </a:extLst>
                          </a:blip>
                          <a:stretch>
                            <a:fillRect/>
                          </a:stretch>
                        </pic:blipFill>
                        <pic:spPr>
                          <a:xfrm>
                            <a:off x="0" y="0"/>
                            <a:ext cx="2658140" cy="1994742"/>
                          </a:xfrm>
                          <a:prstGeom prst="rect">
                            <a:avLst/>
                          </a:prstGeom>
                        </pic:spPr>
                      </pic:pic>
                    </a:graphicData>
                  </a:graphic>
                </wp:inline>
              </w:drawing>
            </w:r>
          </w:p>
        </w:tc>
      </w:tr>
      <w:tr w:rsidR="00E3689B" w:rsidRPr="004356F8" w14:paraId="729F01A8" w14:textId="77777777" w:rsidTr="00E3689B">
        <w:tc>
          <w:tcPr>
            <w:tcW w:w="5125" w:type="dxa"/>
            <w:tcBorders>
              <w:top w:val="nil"/>
              <w:left w:val="nil"/>
              <w:bottom w:val="nil"/>
              <w:right w:val="nil"/>
            </w:tcBorders>
          </w:tcPr>
          <w:p w14:paraId="6BF47844" w14:textId="77777777" w:rsidR="00E3689B" w:rsidRPr="00833DF8" w:rsidRDefault="00E3689B" w:rsidP="00E3689B">
            <w:pPr>
              <w:jc w:val="both"/>
              <w:rPr>
                <w:rFonts w:ascii="Times New Roman" w:hAnsi="Times New Roman" w:cs="Times New Roman"/>
                <w:b/>
                <w:color w:val="007DA3"/>
                <w:sz w:val="24"/>
                <w:szCs w:val="24"/>
              </w:rPr>
            </w:pPr>
          </w:p>
        </w:tc>
        <w:tc>
          <w:tcPr>
            <w:tcW w:w="450" w:type="dxa"/>
            <w:tcBorders>
              <w:top w:val="nil"/>
              <w:left w:val="nil"/>
              <w:bottom w:val="nil"/>
              <w:right w:val="nil"/>
            </w:tcBorders>
          </w:tcPr>
          <w:p w14:paraId="1CB6AFCF" w14:textId="77777777" w:rsidR="00E3689B" w:rsidRPr="00833DF8" w:rsidRDefault="00E3689B" w:rsidP="00E3689B">
            <w:pPr>
              <w:rPr>
                <w:rFonts w:ascii="Times New Roman" w:hAnsi="Times New Roman" w:cs="Times New Roman"/>
              </w:rPr>
            </w:pPr>
          </w:p>
        </w:tc>
        <w:tc>
          <w:tcPr>
            <w:tcW w:w="5310" w:type="dxa"/>
            <w:tcBorders>
              <w:top w:val="nil"/>
              <w:left w:val="nil"/>
              <w:bottom w:val="nil"/>
              <w:right w:val="nil"/>
            </w:tcBorders>
          </w:tcPr>
          <w:p w14:paraId="27834947" w14:textId="77777777" w:rsidR="00E3689B" w:rsidRPr="00833DF8" w:rsidRDefault="00E3689B" w:rsidP="00E3689B">
            <w:pPr>
              <w:jc w:val="center"/>
              <w:rPr>
                <w:rFonts w:ascii="Times New Roman" w:hAnsi="Times New Roman" w:cs="Times New Roman"/>
              </w:rPr>
            </w:pPr>
          </w:p>
        </w:tc>
      </w:tr>
      <w:tr w:rsidR="00E3689B" w:rsidRPr="004356F8" w14:paraId="74F34817" w14:textId="77777777" w:rsidTr="00E3689B">
        <w:tc>
          <w:tcPr>
            <w:tcW w:w="5125" w:type="dxa"/>
            <w:tcBorders>
              <w:top w:val="nil"/>
              <w:left w:val="nil"/>
              <w:bottom w:val="nil"/>
              <w:right w:val="nil"/>
            </w:tcBorders>
          </w:tcPr>
          <w:p w14:paraId="590F7434" w14:textId="77777777" w:rsidR="00E3689B" w:rsidRPr="00833DF8" w:rsidRDefault="00E3689B" w:rsidP="00E3689B">
            <w:pPr>
              <w:jc w:val="both"/>
              <w:rPr>
                <w:rFonts w:ascii="Times New Roman" w:hAnsi="Times New Roman" w:cs="Times New Roman"/>
                <w:b/>
                <w:color w:val="007DA3"/>
                <w:sz w:val="24"/>
                <w:szCs w:val="24"/>
              </w:rPr>
            </w:pPr>
            <w:r>
              <w:rPr>
                <w:rFonts w:ascii="Times New Roman" w:hAnsi="Times New Roman" w:cs="Times New Roman"/>
                <w:b/>
                <w:color w:val="007DA3"/>
                <w:sz w:val="24"/>
                <w:szCs w:val="24"/>
              </w:rPr>
              <w:t>Alternative Site Natick 26</w:t>
            </w:r>
            <w:r w:rsidRPr="00833DF8">
              <w:rPr>
                <w:rFonts w:ascii="Times New Roman" w:hAnsi="Times New Roman" w:cs="Times New Roman"/>
                <w:b/>
                <w:color w:val="007DA3"/>
                <w:sz w:val="24"/>
                <w:szCs w:val="24"/>
              </w:rPr>
              <w:t xml:space="preserve">: Park Avenue and Main Street </w:t>
            </w:r>
          </w:p>
          <w:p w14:paraId="40E9D791" w14:textId="77777777" w:rsidR="00E3689B" w:rsidRPr="00833DF8" w:rsidRDefault="00E3689B" w:rsidP="00E3689B">
            <w:pPr>
              <w:jc w:val="both"/>
              <w:rPr>
                <w:rFonts w:ascii="Times New Roman" w:hAnsi="Times New Roman" w:cs="Times New Roman"/>
                <w:b/>
                <w:i/>
                <w:color w:val="8E8E8E"/>
                <w:sz w:val="20"/>
                <w:szCs w:val="20"/>
              </w:rPr>
            </w:pPr>
            <w:r w:rsidRPr="00833DF8">
              <w:rPr>
                <w:rFonts w:ascii="Times New Roman" w:hAnsi="Times New Roman" w:cs="Times New Roman"/>
                <w:b/>
                <w:i/>
                <w:color w:val="8E8E8E"/>
                <w:sz w:val="20"/>
                <w:szCs w:val="20"/>
              </w:rPr>
              <w:t xml:space="preserve">Micro-watershed No.: </w:t>
            </w:r>
            <w:r>
              <w:rPr>
                <w:rFonts w:ascii="Times New Roman" w:hAnsi="Times New Roman" w:cs="Times New Roman"/>
                <w:b/>
                <w:i/>
                <w:color w:val="8E8E8E"/>
                <w:sz w:val="20"/>
                <w:szCs w:val="20"/>
              </w:rPr>
              <w:t>N-18</w:t>
            </w:r>
          </w:p>
          <w:p w14:paraId="65FFA5FF" w14:textId="77777777" w:rsidR="00E3689B" w:rsidRPr="00833DF8" w:rsidRDefault="00E3689B" w:rsidP="00E3689B">
            <w:pPr>
              <w:jc w:val="both"/>
              <w:rPr>
                <w:rFonts w:ascii="Times New Roman" w:hAnsi="Times New Roman" w:cs="Times New Roman"/>
                <w:b/>
                <w:i/>
                <w:color w:val="8E8E8E"/>
                <w:sz w:val="20"/>
                <w:szCs w:val="20"/>
              </w:rPr>
            </w:pPr>
            <w:r w:rsidRPr="00833DF8">
              <w:rPr>
                <w:rFonts w:ascii="Times New Roman" w:hAnsi="Times New Roman" w:cs="Times New Roman"/>
                <w:b/>
                <w:i/>
                <w:color w:val="8E8E8E"/>
                <w:sz w:val="20"/>
                <w:szCs w:val="20"/>
              </w:rPr>
              <w:t xml:space="preserve">BMP Type: Bioretention Cell </w:t>
            </w:r>
          </w:p>
          <w:p w14:paraId="1B901D0D" w14:textId="77777777" w:rsidR="00E3689B" w:rsidRPr="00833DF8" w:rsidRDefault="00E3689B" w:rsidP="00E3689B">
            <w:pPr>
              <w:jc w:val="both"/>
              <w:rPr>
                <w:rFonts w:ascii="Times New Roman" w:hAnsi="Times New Roman" w:cs="Times New Roman"/>
                <w:b/>
                <w:sz w:val="20"/>
                <w:szCs w:val="20"/>
              </w:rPr>
            </w:pPr>
            <w:r w:rsidRPr="00833DF8">
              <w:rPr>
                <w:rFonts w:ascii="Times New Roman" w:hAnsi="Times New Roman" w:cs="Times New Roman"/>
                <w:b/>
                <w:i/>
                <w:color w:val="8E8E8E"/>
                <w:sz w:val="20"/>
                <w:szCs w:val="20"/>
              </w:rPr>
              <w:t xml:space="preserve">BMP Location: Intersection of North Main Street and Park Avenue </w:t>
            </w:r>
          </w:p>
          <w:p w14:paraId="02B74768" w14:textId="77777777" w:rsidR="00E3689B" w:rsidRPr="00833DF8" w:rsidRDefault="00E3689B" w:rsidP="00E3689B">
            <w:pPr>
              <w:rPr>
                <w:rFonts w:ascii="Times New Roman" w:hAnsi="Times New Roman" w:cs="Times New Roman"/>
              </w:rPr>
            </w:pPr>
          </w:p>
        </w:tc>
        <w:tc>
          <w:tcPr>
            <w:tcW w:w="450" w:type="dxa"/>
            <w:tcBorders>
              <w:top w:val="nil"/>
              <w:left w:val="nil"/>
              <w:bottom w:val="nil"/>
              <w:right w:val="nil"/>
            </w:tcBorders>
          </w:tcPr>
          <w:p w14:paraId="4C3AFF6D" w14:textId="77777777" w:rsidR="00E3689B" w:rsidRPr="00833DF8" w:rsidRDefault="00E3689B" w:rsidP="00E3689B">
            <w:pPr>
              <w:rPr>
                <w:rFonts w:ascii="Times New Roman" w:hAnsi="Times New Roman" w:cs="Times New Roman"/>
              </w:rPr>
            </w:pPr>
          </w:p>
        </w:tc>
        <w:tc>
          <w:tcPr>
            <w:tcW w:w="5310" w:type="dxa"/>
            <w:tcBorders>
              <w:top w:val="nil"/>
              <w:left w:val="nil"/>
              <w:bottom w:val="nil"/>
              <w:right w:val="nil"/>
            </w:tcBorders>
          </w:tcPr>
          <w:p w14:paraId="0E65DD9B" w14:textId="77777777" w:rsidR="00E3689B" w:rsidRPr="00833DF8" w:rsidRDefault="00E3689B" w:rsidP="00E3689B">
            <w:pPr>
              <w:jc w:val="center"/>
              <w:rPr>
                <w:rFonts w:ascii="Times New Roman" w:hAnsi="Times New Roman" w:cs="Times New Roman"/>
              </w:rPr>
            </w:pPr>
            <w:r w:rsidRPr="00833DF8">
              <w:rPr>
                <w:rFonts w:ascii="Times New Roman" w:hAnsi="Times New Roman" w:cs="Times New Roman"/>
                <w:noProof/>
              </w:rPr>
              <w:drawing>
                <wp:inline distT="0" distB="0" distL="0" distR="0" wp14:anchorId="09EF20AE" wp14:editId="35C55C0C">
                  <wp:extent cx="2686050" cy="2015685"/>
                  <wp:effectExtent l="0" t="0" r="0" b="3810"/>
                  <wp:docPr id="7768" name="Picture 7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cstate="screen">
                            <a:extLst>
                              <a:ext uri="{28A0092B-C50C-407E-A947-70E740481C1C}">
                                <a14:useLocalDpi xmlns:a14="http://schemas.microsoft.com/office/drawing/2010/main"/>
                              </a:ext>
                            </a:extLst>
                          </a:blip>
                          <a:stretch>
                            <a:fillRect/>
                          </a:stretch>
                        </pic:blipFill>
                        <pic:spPr>
                          <a:xfrm>
                            <a:off x="0" y="0"/>
                            <a:ext cx="2689360" cy="2018169"/>
                          </a:xfrm>
                          <a:prstGeom prst="rect">
                            <a:avLst/>
                          </a:prstGeom>
                        </pic:spPr>
                      </pic:pic>
                    </a:graphicData>
                  </a:graphic>
                </wp:inline>
              </w:drawing>
            </w:r>
          </w:p>
        </w:tc>
      </w:tr>
      <w:tr w:rsidR="00E3689B" w:rsidRPr="004356F8" w14:paraId="74F7A7EC" w14:textId="77777777" w:rsidTr="00E3689B">
        <w:tc>
          <w:tcPr>
            <w:tcW w:w="5125" w:type="dxa"/>
            <w:tcBorders>
              <w:top w:val="nil"/>
              <w:left w:val="nil"/>
              <w:bottom w:val="nil"/>
              <w:right w:val="nil"/>
            </w:tcBorders>
          </w:tcPr>
          <w:p w14:paraId="342190D1" w14:textId="77777777" w:rsidR="00E3689B" w:rsidRPr="00833DF8" w:rsidRDefault="00E3689B" w:rsidP="00E3689B">
            <w:pPr>
              <w:rPr>
                <w:rFonts w:ascii="Times New Roman" w:hAnsi="Times New Roman" w:cs="Times New Roman"/>
              </w:rPr>
            </w:pPr>
          </w:p>
        </w:tc>
        <w:tc>
          <w:tcPr>
            <w:tcW w:w="450" w:type="dxa"/>
            <w:tcBorders>
              <w:top w:val="nil"/>
              <w:left w:val="nil"/>
              <w:bottom w:val="nil"/>
              <w:right w:val="nil"/>
            </w:tcBorders>
          </w:tcPr>
          <w:p w14:paraId="06BD8283" w14:textId="77777777" w:rsidR="00E3689B" w:rsidRPr="00833DF8" w:rsidRDefault="00E3689B" w:rsidP="00E3689B">
            <w:pPr>
              <w:rPr>
                <w:rFonts w:ascii="Times New Roman" w:hAnsi="Times New Roman" w:cs="Times New Roman"/>
              </w:rPr>
            </w:pPr>
          </w:p>
        </w:tc>
        <w:tc>
          <w:tcPr>
            <w:tcW w:w="5310" w:type="dxa"/>
            <w:tcBorders>
              <w:top w:val="nil"/>
              <w:left w:val="nil"/>
              <w:bottom w:val="nil"/>
              <w:right w:val="nil"/>
            </w:tcBorders>
          </w:tcPr>
          <w:p w14:paraId="2F44943D" w14:textId="77777777" w:rsidR="00E3689B" w:rsidRPr="00833DF8" w:rsidRDefault="00E3689B" w:rsidP="00E3689B">
            <w:pPr>
              <w:jc w:val="center"/>
              <w:rPr>
                <w:rFonts w:ascii="Times New Roman" w:hAnsi="Times New Roman" w:cs="Times New Roman"/>
              </w:rPr>
            </w:pPr>
          </w:p>
        </w:tc>
      </w:tr>
      <w:tr w:rsidR="00E3689B" w:rsidRPr="004356F8" w14:paraId="75372C62" w14:textId="77777777" w:rsidTr="00E3689B">
        <w:tc>
          <w:tcPr>
            <w:tcW w:w="5125" w:type="dxa"/>
            <w:tcBorders>
              <w:top w:val="nil"/>
              <w:left w:val="nil"/>
              <w:bottom w:val="nil"/>
              <w:right w:val="nil"/>
            </w:tcBorders>
          </w:tcPr>
          <w:p w14:paraId="5BF1F8AD" w14:textId="77777777" w:rsidR="00E3689B" w:rsidRPr="00833DF8" w:rsidRDefault="00E3689B" w:rsidP="00E3689B">
            <w:pPr>
              <w:jc w:val="both"/>
              <w:rPr>
                <w:rFonts w:ascii="Times New Roman" w:hAnsi="Times New Roman" w:cs="Times New Roman"/>
                <w:b/>
                <w:color w:val="007DA3"/>
                <w:sz w:val="24"/>
                <w:szCs w:val="24"/>
              </w:rPr>
            </w:pPr>
            <w:r>
              <w:rPr>
                <w:rFonts w:ascii="Times New Roman" w:hAnsi="Times New Roman" w:cs="Times New Roman"/>
                <w:b/>
                <w:color w:val="007DA3"/>
                <w:sz w:val="24"/>
                <w:szCs w:val="24"/>
              </w:rPr>
              <w:lastRenderedPageBreak/>
              <w:t>Alternative Site Natick 27</w:t>
            </w:r>
            <w:r w:rsidRPr="00833DF8">
              <w:rPr>
                <w:rFonts w:ascii="Times New Roman" w:hAnsi="Times New Roman" w:cs="Times New Roman"/>
                <w:b/>
                <w:color w:val="007DA3"/>
                <w:sz w:val="24"/>
                <w:szCs w:val="24"/>
              </w:rPr>
              <w:t>: Bacon Street and Park Ave (B)</w:t>
            </w:r>
          </w:p>
          <w:p w14:paraId="6CDDED12" w14:textId="77777777" w:rsidR="00E3689B" w:rsidRPr="00833DF8" w:rsidRDefault="00E3689B" w:rsidP="00E3689B">
            <w:pPr>
              <w:jc w:val="both"/>
              <w:rPr>
                <w:rFonts w:ascii="Times New Roman" w:hAnsi="Times New Roman" w:cs="Times New Roman"/>
                <w:b/>
                <w:i/>
                <w:color w:val="8E8E8E"/>
                <w:sz w:val="20"/>
                <w:szCs w:val="20"/>
              </w:rPr>
            </w:pPr>
            <w:r w:rsidRPr="00833DF8">
              <w:rPr>
                <w:rFonts w:ascii="Times New Roman" w:hAnsi="Times New Roman" w:cs="Times New Roman"/>
                <w:b/>
                <w:i/>
                <w:color w:val="8E8E8E"/>
                <w:sz w:val="20"/>
                <w:szCs w:val="20"/>
              </w:rPr>
              <w:t xml:space="preserve">Micro-watershed No.: </w:t>
            </w:r>
            <w:r>
              <w:rPr>
                <w:rFonts w:ascii="Times New Roman" w:hAnsi="Times New Roman" w:cs="Times New Roman"/>
                <w:b/>
                <w:i/>
                <w:color w:val="8E8E8E"/>
                <w:sz w:val="20"/>
                <w:szCs w:val="20"/>
              </w:rPr>
              <w:t>N-17</w:t>
            </w:r>
          </w:p>
          <w:p w14:paraId="18DCBEC8" w14:textId="77777777" w:rsidR="00E3689B" w:rsidRPr="00833DF8" w:rsidRDefault="00E3689B" w:rsidP="00E3689B">
            <w:pPr>
              <w:jc w:val="both"/>
              <w:rPr>
                <w:rFonts w:ascii="Times New Roman" w:hAnsi="Times New Roman" w:cs="Times New Roman"/>
                <w:b/>
                <w:i/>
                <w:color w:val="8E8E8E"/>
                <w:sz w:val="20"/>
                <w:szCs w:val="20"/>
              </w:rPr>
            </w:pPr>
            <w:r w:rsidRPr="00833DF8">
              <w:rPr>
                <w:rFonts w:ascii="Times New Roman" w:hAnsi="Times New Roman" w:cs="Times New Roman"/>
                <w:b/>
                <w:i/>
                <w:color w:val="8E8E8E"/>
                <w:sz w:val="20"/>
                <w:szCs w:val="20"/>
              </w:rPr>
              <w:t xml:space="preserve">BMP Type: Water Quality Swale  </w:t>
            </w:r>
          </w:p>
          <w:p w14:paraId="678FC037" w14:textId="77777777" w:rsidR="00E3689B" w:rsidRPr="00833DF8" w:rsidRDefault="00E3689B" w:rsidP="00E3689B">
            <w:pPr>
              <w:jc w:val="both"/>
              <w:rPr>
                <w:rFonts w:ascii="Times New Roman" w:hAnsi="Times New Roman" w:cs="Times New Roman"/>
              </w:rPr>
            </w:pPr>
            <w:r w:rsidRPr="00833DF8">
              <w:rPr>
                <w:rFonts w:ascii="Times New Roman" w:hAnsi="Times New Roman" w:cs="Times New Roman"/>
                <w:b/>
                <w:i/>
                <w:color w:val="8E8E8E"/>
                <w:sz w:val="20"/>
                <w:szCs w:val="20"/>
              </w:rPr>
              <w:t xml:space="preserve">BMP Location: Intersection of Park Avenue and Bacon Street   </w:t>
            </w:r>
          </w:p>
        </w:tc>
        <w:tc>
          <w:tcPr>
            <w:tcW w:w="450" w:type="dxa"/>
            <w:tcBorders>
              <w:top w:val="nil"/>
              <w:left w:val="nil"/>
              <w:bottom w:val="nil"/>
              <w:right w:val="nil"/>
            </w:tcBorders>
          </w:tcPr>
          <w:p w14:paraId="10CDFBB7" w14:textId="77777777" w:rsidR="00E3689B" w:rsidRPr="00833DF8" w:rsidRDefault="00E3689B" w:rsidP="00E3689B">
            <w:pPr>
              <w:rPr>
                <w:rFonts w:ascii="Times New Roman" w:hAnsi="Times New Roman" w:cs="Times New Roman"/>
              </w:rPr>
            </w:pPr>
          </w:p>
        </w:tc>
        <w:tc>
          <w:tcPr>
            <w:tcW w:w="5310" w:type="dxa"/>
            <w:tcBorders>
              <w:top w:val="nil"/>
              <w:left w:val="nil"/>
              <w:bottom w:val="nil"/>
              <w:right w:val="nil"/>
            </w:tcBorders>
          </w:tcPr>
          <w:p w14:paraId="493E4703" w14:textId="77777777" w:rsidR="00E3689B" w:rsidRPr="00833DF8" w:rsidRDefault="00E3689B" w:rsidP="00E3689B">
            <w:pPr>
              <w:jc w:val="center"/>
              <w:rPr>
                <w:rFonts w:ascii="Times New Roman" w:hAnsi="Times New Roman" w:cs="Times New Roman"/>
              </w:rPr>
            </w:pPr>
            <w:r w:rsidRPr="00833DF8">
              <w:rPr>
                <w:rFonts w:ascii="Times New Roman" w:hAnsi="Times New Roman" w:cs="Times New Roman"/>
                <w:noProof/>
              </w:rPr>
              <w:drawing>
                <wp:inline distT="0" distB="0" distL="0" distR="0" wp14:anchorId="6F6911F9" wp14:editId="2CE36097">
                  <wp:extent cx="2667911" cy="2002075"/>
                  <wp:effectExtent l="0" t="0" r="0" b="0"/>
                  <wp:docPr id="7769" name="Picture 7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cstate="screen">
                            <a:extLst>
                              <a:ext uri="{28A0092B-C50C-407E-A947-70E740481C1C}">
                                <a14:useLocalDpi xmlns:a14="http://schemas.microsoft.com/office/drawing/2010/main"/>
                              </a:ext>
                            </a:extLst>
                          </a:blip>
                          <a:stretch>
                            <a:fillRect/>
                          </a:stretch>
                        </pic:blipFill>
                        <pic:spPr>
                          <a:xfrm>
                            <a:off x="0" y="0"/>
                            <a:ext cx="2672160" cy="2005264"/>
                          </a:xfrm>
                          <a:prstGeom prst="rect">
                            <a:avLst/>
                          </a:prstGeom>
                        </pic:spPr>
                      </pic:pic>
                    </a:graphicData>
                  </a:graphic>
                </wp:inline>
              </w:drawing>
            </w:r>
          </w:p>
        </w:tc>
      </w:tr>
      <w:tr w:rsidR="00E3689B" w:rsidRPr="004356F8" w14:paraId="417BAFA1" w14:textId="77777777" w:rsidTr="00E3689B">
        <w:tc>
          <w:tcPr>
            <w:tcW w:w="5125" w:type="dxa"/>
            <w:tcBorders>
              <w:top w:val="nil"/>
              <w:left w:val="nil"/>
              <w:bottom w:val="nil"/>
              <w:right w:val="nil"/>
            </w:tcBorders>
          </w:tcPr>
          <w:p w14:paraId="60AE93D3" w14:textId="77777777" w:rsidR="00E3689B" w:rsidRPr="004356F8" w:rsidRDefault="00E3689B" w:rsidP="00E3689B">
            <w:pPr>
              <w:jc w:val="both"/>
              <w:rPr>
                <w:rFonts w:ascii="Times New Roman" w:hAnsi="Times New Roman" w:cs="Times New Roman"/>
                <w:b/>
                <w:color w:val="007DA3"/>
                <w:sz w:val="24"/>
                <w:szCs w:val="24"/>
              </w:rPr>
            </w:pPr>
          </w:p>
        </w:tc>
        <w:tc>
          <w:tcPr>
            <w:tcW w:w="450" w:type="dxa"/>
            <w:tcBorders>
              <w:top w:val="nil"/>
              <w:left w:val="nil"/>
              <w:bottom w:val="nil"/>
              <w:right w:val="nil"/>
            </w:tcBorders>
          </w:tcPr>
          <w:p w14:paraId="2469F8F8" w14:textId="77777777" w:rsidR="00E3689B" w:rsidRPr="004356F8" w:rsidRDefault="00E3689B" w:rsidP="00E3689B">
            <w:pPr>
              <w:rPr>
                <w:rFonts w:ascii="Times New Roman" w:hAnsi="Times New Roman" w:cs="Times New Roman"/>
              </w:rPr>
            </w:pPr>
          </w:p>
        </w:tc>
        <w:tc>
          <w:tcPr>
            <w:tcW w:w="5310" w:type="dxa"/>
            <w:tcBorders>
              <w:top w:val="nil"/>
              <w:left w:val="nil"/>
              <w:bottom w:val="nil"/>
              <w:right w:val="nil"/>
            </w:tcBorders>
          </w:tcPr>
          <w:p w14:paraId="10810A7A" w14:textId="77777777" w:rsidR="00E3689B" w:rsidRPr="004356F8" w:rsidRDefault="00E3689B" w:rsidP="00E3689B">
            <w:pPr>
              <w:jc w:val="center"/>
              <w:rPr>
                <w:rFonts w:ascii="Times New Roman" w:hAnsi="Times New Roman" w:cs="Times New Roman"/>
                <w:noProof/>
              </w:rPr>
            </w:pPr>
          </w:p>
        </w:tc>
      </w:tr>
      <w:tr w:rsidR="00E3689B" w:rsidRPr="004356F8" w14:paraId="2036C5C2" w14:textId="77777777" w:rsidTr="00E3689B">
        <w:tc>
          <w:tcPr>
            <w:tcW w:w="5125" w:type="dxa"/>
            <w:tcBorders>
              <w:top w:val="nil"/>
              <w:left w:val="nil"/>
              <w:bottom w:val="nil"/>
              <w:right w:val="nil"/>
            </w:tcBorders>
          </w:tcPr>
          <w:p w14:paraId="410D8E00" w14:textId="77777777" w:rsidR="00E3689B" w:rsidRPr="004356F8" w:rsidRDefault="00E3689B" w:rsidP="00E3689B">
            <w:pPr>
              <w:jc w:val="both"/>
              <w:rPr>
                <w:rFonts w:ascii="Times New Roman" w:hAnsi="Times New Roman" w:cs="Times New Roman"/>
                <w:b/>
                <w:color w:val="007DA3"/>
                <w:sz w:val="24"/>
                <w:szCs w:val="24"/>
              </w:rPr>
            </w:pPr>
            <w:r w:rsidRPr="004356F8">
              <w:rPr>
                <w:rFonts w:ascii="Times New Roman" w:hAnsi="Times New Roman" w:cs="Times New Roman"/>
                <w:b/>
                <w:color w:val="007DA3"/>
                <w:sz w:val="24"/>
                <w:szCs w:val="24"/>
              </w:rPr>
              <w:t xml:space="preserve">Alternative Site </w:t>
            </w:r>
            <w:r>
              <w:rPr>
                <w:rFonts w:ascii="Times New Roman" w:hAnsi="Times New Roman" w:cs="Times New Roman"/>
                <w:b/>
                <w:color w:val="007DA3"/>
                <w:sz w:val="24"/>
                <w:szCs w:val="24"/>
              </w:rPr>
              <w:t>Natick 2</w:t>
            </w:r>
            <w:r w:rsidRPr="004356F8">
              <w:rPr>
                <w:rFonts w:ascii="Times New Roman" w:hAnsi="Times New Roman" w:cs="Times New Roman"/>
                <w:b/>
                <w:color w:val="007DA3"/>
                <w:sz w:val="24"/>
                <w:szCs w:val="24"/>
              </w:rPr>
              <w:t xml:space="preserve">8: Charles Street </w:t>
            </w:r>
          </w:p>
          <w:p w14:paraId="400D8006" w14:textId="77777777" w:rsidR="00E3689B" w:rsidRPr="004356F8" w:rsidRDefault="00E3689B" w:rsidP="00E3689B">
            <w:pPr>
              <w:jc w:val="both"/>
              <w:rPr>
                <w:rFonts w:ascii="Times New Roman" w:hAnsi="Times New Roman" w:cs="Times New Roman"/>
                <w:b/>
                <w:i/>
                <w:color w:val="8E8E8E"/>
                <w:sz w:val="20"/>
                <w:szCs w:val="20"/>
              </w:rPr>
            </w:pPr>
            <w:r w:rsidRPr="004356F8">
              <w:rPr>
                <w:rFonts w:ascii="Times New Roman" w:hAnsi="Times New Roman" w:cs="Times New Roman"/>
                <w:b/>
                <w:i/>
                <w:color w:val="8E8E8E"/>
                <w:sz w:val="20"/>
                <w:szCs w:val="20"/>
              </w:rPr>
              <w:t xml:space="preserve">Micro-watershed No.: </w:t>
            </w:r>
            <w:r>
              <w:rPr>
                <w:rFonts w:ascii="Times New Roman" w:hAnsi="Times New Roman" w:cs="Times New Roman"/>
                <w:b/>
                <w:i/>
                <w:color w:val="8E8E8E"/>
                <w:sz w:val="20"/>
                <w:szCs w:val="20"/>
              </w:rPr>
              <w:t>N-17</w:t>
            </w:r>
          </w:p>
          <w:p w14:paraId="60F540D7" w14:textId="77777777" w:rsidR="00E3689B" w:rsidRPr="004356F8" w:rsidRDefault="00E3689B" w:rsidP="00E3689B">
            <w:pPr>
              <w:jc w:val="both"/>
              <w:rPr>
                <w:rFonts w:ascii="Times New Roman" w:hAnsi="Times New Roman" w:cs="Times New Roman"/>
                <w:b/>
                <w:i/>
                <w:color w:val="8E8E8E"/>
                <w:sz w:val="20"/>
                <w:szCs w:val="20"/>
              </w:rPr>
            </w:pPr>
            <w:r w:rsidRPr="004356F8">
              <w:rPr>
                <w:rFonts w:ascii="Times New Roman" w:hAnsi="Times New Roman" w:cs="Times New Roman"/>
                <w:b/>
                <w:i/>
                <w:color w:val="8E8E8E"/>
                <w:sz w:val="20"/>
                <w:szCs w:val="20"/>
              </w:rPr>
              <w:t xml:space="preserve">BMP Type: Raingarden </w:t>
            </w:r>
          </w:p>
          <w:p w14:paraId="3BC57011" w14:textId="77777777" w:rsidR="00E3689B" w:rsidRPr="004356F8" w:rsidRDefault="00E3689B" w:rsidP="00E3689B">
            <w:pPr>
              <w:jc w:val="both"/>
              <w:rPr>
                <w:rFonts w:ascii="Times New Roman" w:hAnsi="Times New Roman" w:cs="Times New Roman"/>
                <w:b/>
                <w:sz w:val="20"/>
                <w:szCs w:val="20"/>
              </w:rPr>
            </w:pPr>
            <w:r w:rsidRPr="004356F8">
              <w:rPr>
                <w:rFonts w:ascii="Times New Roman" w:hAnsi="Times New Roman" w:cs="Times New Roman"/>
                <w:b/>
                <w:i/>
                <w:color w:val="8E8E8E"/>
                <w:sz w:val="20"/>
                <w:szCs w:val="20"/>
              </w:rPr>
              <w:t xml:space="preserve">BMP Location: Intersection of Charles Street and Grove Street  </w:t>
            </w:r>
          </w:p>
          <w:p w14:paraId="20690E99" w14:textId="77777777" w:rsidR="00E3689B" w:rsidRPr="004356F8" w:rsidRDefault="00E3689B" w:rsidP="00E3689B">
            <w:pPr>
              <w:rPr>
                <w:rFonts w:ascii="Times New Roman" w:hAnsi="Times New Roman" w:cs="Times New Roman"/>
              </w:rPr>
            </w:pPr>
          </w:p>
        </w:tc>
        <w:tc>
          <w:tcPr>
            <w:tcW w:w="450" w:type="dxa"/>
            <w:tcBorders>
              <w:top w:val="nil"/>
              <w:left w:val="nil"/>
              <w:bottom w:val="nil"/>
              <w:right w:val="nil"/>
            </w:tcBorders>
          </w:tcPr>
          <w:p w14:paraId="7961D5ED" w14:textId="77777777" w:rsidR="00E3689B" w:rsidRPr="004356F8" w:rsidRDefault="00E3689B" w:rsidP="00E3689B">
            <w:pPr>
              <w:rPr>
                <w:rFonts w:ascii="Times New Roman" w:hAnsi="Times New Roman" w:cs="Times New Roman"/>
              </w:rPr>
            </w:pPr>
          </w:p>
        </w:tc>
        <w:tc>
          <w:tcPr>
            <w:tcW w:w="5310" w:type="dxa"/>
            <w:tcBorders>
              <w:top w:val="nil"/>
              <w:left w:val="nil"/>
              <w:bottom w:val="nil"/>
              <w:right w:val="nil"/>
            </w:tcBorders>
          </w:tcPr>
          <w:p w14:paraId="3958D6D7" w14:textId="77777777" w:rsidR="00E3689B" w:rsidRPr="004356F8" w:rsidRDefault="00E3689B" w:rsidP="00E3689B">
            <w:pPr>
              <w:jc w:val="center"/>
              <w:rPr>
                <w:rFonts w:ascii="Times New Roman" w:hAnsi="Times New Roman" w:cs="Times New Roman"/>
              </w:rPr>
            </w:pPr>
            <w:r w:rsidRPr="004356F8">
              <w:rPr>
                <w:rFonts w:ascii="Times New Roman" w:hAnsi="Times New Roman" w:cs="Times New Roman"/>
                <w:noProof/>
              </w:rPr>
              <w:drawing>
                <wp:inline distT="0" distB="0" distL="0" distR="0" wp14:anchorId="29FD4052" wp14:editId="73995DDB">
                  <wp:extent cx="2647507" cy="1986761"/>
                  <wp:effectExtent l="0" t="0" r="635" b="0"/>
                  <wp:docPr id="7770" name="Picture 7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cstate="screen">
                            <a:extLst>
                              <a:ext uri="{28A0092B-C50C-407E-A947-70E740481C1C}">
                                <a14:useLocalDpi xmlns:a14="http://schemas.microsoft.com/office/drawing/2010/main"/>
                              </a:ext>
                            </a:extLst>
                          </a:blip>
                          <a:stretch>
                            <a:fillRect/>
                          </a:stretch>
                        </pic:blipFill>
                        <pic:spPr>
                          <a:xfrm>
                            <a:off x="0" y="0"/>
                            <a:ext cx="2652229" cy="1990305"/>
                          </a:xfrm>
                          <a:prstGeom prst="rect">
                            <a:avLst/>
                          </a:prstGeom>
                        </pic:spPr>
                      </pic:pic>
                    </a:graphicData>
                  </a:graphic>
                </wp:inline>
              </w:drawing>
            </w:r>
          </w:p>
        </w:tc>
      </w:tr>
      <w:tr w:rsidR="00E3689B" w:rsidRPr="004356F8" w14:paraId="1C8EE6F5" w14:textId="77777777" w:rsidTr="00E3689B">
        <w:tc>
          <w:tcPr>
            <w:tcW w:w="5125" w:type="dxa"/>
            <w:tcBorders>
              <w:top w:val="nil"/>
              <w:left w:val="nil"/>
              <w:bottom w:val="nil"/>
              <w:right w:val="nil"/>
            </w:tcBorders>
          </w:tcPr>
          <w:p w14:paraId="704D5A2C" w14:textId="77777777" w:rsidR="00E3689B" w:rsidRPr="004356F8" w:rsidRDefault="00E3689B" w:rsidP="00E3689B">
            <w:pPr>
              <w:rPr>
                <w:rFonts w:ascii="Times New Roman" w:hAnsi="Times New Roman" w:cs="Times New Roman"/>
              </w:rPr>
            </w:pPr>
          </w:p>
        </w:tc>
        <w:tc>
          <w:tcPr>
            <w:tcW w:w="450" w:type="dxa"/>
            <w:tcBorders>
              <w:top w:val="nil"/>
              <w:left w:val="nil"/>
              <w:bottom w:val="nil"/>
              <w:right w:val="nil"/>
            </w:tcBorders>
          </w:tcPr>
          <w:p w14:paraId="62893AC0" w14:textId="77777777" w:rsidR="00E3689B" w:rsidRPr="004356F8" w:rsidRDefault="00E3689B" w:rsidP="00E3689B">
            <w:pPr>
              <w:rPr>
                <w:rFonts w:ascii="Times New Roman" w:hAnsi="Times New Roman" w:cs="Times New Roman"/>
              </w:rPr>
            </w:pPr>
          </w:p>
        </w:tc>
        <w:tc>
          <w:tcPr>
            <w:tcW w:w="5310" w:type="dxa"/>
            <w:tcBorders>
              <w:top w:val="nil"/>
              <w:left w:val="nil"/>
              <w:bottom w:val="nil"/>
              <w:right w:val="nil"/>
            </w:tcBorders>
          </w:tcPr>
          <w:p w14:paraId="459FBFD3" w14:textId="77777777" w:rsidR="00E3689B" w:rsidRPr="004356F8" w:rsidRDefault="00E3689B" w:rsidP="00E3689B">
            <w:pPr>
              <w:jc w:val="center"/>
              <w:rPr>
                <w:rFonts w:ascii="Times New Roman" w:hAnsi="Times New Roman" w:cs="Times New Roman"/>
              </w:rPr>
            </w:pPr>
          </w:p>
        </w:tc>
      </w:tr>
      <w:tr w:rsidR="00E3689B" w:rsidRPr="004356F8" w14:paraId="6025EA05" w14:textId="77777777" w:rsidTr="00E3689B">
        <w:tc>
          <w:tcPr>
            <w:tcW w:w="5125" w:type="dxa"/>
            <w:tcBorders>
              <w:top w:val="nil"/>
              <w:left w:val="nil"/>
              <w:bottom w:val="nil"/>
              <w:right w:val="nil"/>
            </w:tcBorders>
          </w:tcPr>
          <w:p w14:paraId="313F0EA9" w14:textId="77777777" w:rsidR="00E3689B" w:rsidRPr="004356F8" w:rsidRDefault="00E3689B" w:rsidP="00E3689B">
            <w:pPr>
              <w:rPr>
                <w:rFonts w:ascii="Times New Roman" w:hAnsi="Times New Roman" w:cs="Times New Roman"/>
              </w:rPr>
            </w:pPr>
          </w:p>
        </w:tc>
        <w:tc>
          <w:tcPr>
            <w:tcW w:w="450" w:type="dxa"/>
            <w:tcBorders>
              <w:top w:val="nil"/>
              <w:left w:val="nil"/>
              <w:bottom w:val="nil"/>
              <w:right w:val="nil"/>
            </w:tcBorders>
          </w:tcPr>
          <w:p w14:paraId="5B223213" w14:textId="77777777" w:rsidR="00E3689B" w:rsidRPr="004356F8" w:rsidRDefault="00E3689B" w:rsidP="00E3689B">
            <w:pPr>
              <w:rPr>
                <w:rFonts w:ascii="Times New Roman" w:hAnsi="Times New Roman" w:cs="Times New Roman"/>
              </w:rPr>
            </w:pPr>
          </w:p>
        </w:tc>
        <w:tc>
          <w:tcPr>
            <w:tcW w:w="5310" w:type="dxa"/>
            <w:tcBorders>
              <w:top w:val="nil"/>
              <w:left w:val="nil"/>
              <w:bottom w:val="nil"/>
              <w:right w:val="nil"/>
            </w:tcBorders>
          </w:tcPr>
          <w:p w14:paraId="49E7E416" w14:textId="77777777" w:rsidR="00E3689B" w:rsidRPr="004356F8" w:rsidRDefault="00E3689B" w:rsidP="00E3689B">
            <w:pPr>
              <w:jc w:val="center"/>
              <w:rPr>
                <w:rFonts w:ascii="Times New Roman" w:hAnsi="Times New Roman" w:cs="Times New Roman"/>
              </w:rPr>
            </w:pPr>
          </w:p>
        </w:tc>
      </w:tr>
    </w:tbl>
    <w:p w14:paraId="298FAD57" w14:textId="77777777" w:rsidR="00E3689B" w:rsidRPr="004356F8" w:rsidRDefault="00E3689B" w:rsidP="00E3689B">
      <w:pPr>
        <w:rPr>
          <w:rFonts w:ascii="Times New Roman" w:hAnsi="Times New Roman" w:cs="Times New Roman"/>
        </w:rPr>
      </w:pPr>
    </w:p>
    <w:tbl>
      <w:tblPr>
        <w:tblStyle w:val="TableGrid"/>
        <w:tblW w:w="10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5"/>
        <w:gridCol w:w="450"/>
        <w:gridCol w:w="5310"/>
      </w:tblGrid>
      <w:tr w:rsidR="00E3689B" w:rsidRPr="004356F8" w14:paraId="2B255EC7" w14:textId="77777777" w:rsidTr="00E3689B">
        <w:tc>
          <w:tcPr>
            <w:tcW w:w="5125" w:type="dxa"/>
          </w:tcPr>
          <w:p w14:paraId="07F9AF30" w14:textId="77777777" w:rsidR="00E3689B" w:rsidRDefault="00E3689B" w:rsidP="00E3689B">
            <w:pPr>
              <w:jc w:val="both"/>
              <w:rPr>
                <w:rFonts w:ascii="Times New Roman" w:hAnsi="Times New Roman" w:cs="Times New Roman"/>
                <w:b/>
                <w:color w:val="007DA3"/>
                <w:sz w:val="24"/>
                <w:szCs w:val="24"/>
              </w:rPr>
            </w:pPr>
          </w:p>
          <w:p w14:paraId="10C269FB" w14:textId="77777777" w:rsidR="00E3689B" w:rsidRPr="00833DF8" w:rsidRDefault="00E3689B" w:rsidP="00E3689B">
            <w:pPr>
              <w:jc w:val="both"/>
              <w:rPr>
                <w:rFonts w:ascii="Times New Roman" w:hAnsi="Times New Roman" w:cs="Times New Roman"/>
                <w:b/>
                <w:color w:val="007DA3"/>
                <w:sz w:val="24"/>
                <w:szCs w:val="24"/>
              </w:rPr>
            </w:pPr>
            <w:r>
              <w:rPr>
                <w:rFonts w:ascii="Times New Roman" w:hAnsi="Times New Roman" w:cs="Times New Roman"/>
                <w:b/>
                <w:color w:val="007DA3"/>
                <w:sz w:val="24"/>
                <w:szCs w:val="24"/>
              </w:rPr>
              <w:t>Alternative Site Natick 29</w:t>
            </w:r>
            <w:r w:rsidRPr="00833DF8">
              <w:rPr>
                <w:rFonts w:ascii="Times New Roman" w:hAnsi="Times New Roman" w:cs="Times New Roman"/>
                <w:b/>
                <w:color w:val="007DA3"/>
                <w:sz w:val="24"/>
                <w:szCs w:val="24"/>
              </w:rPr>
              <w:t xml:space="preserve">: Lois Street </w:t>
            </w:r>
          </w:p>
          <w:p w14:paraId="0D6875BD" w14:textId="77777777" w:rsidR="00E3689B" w:rsidRPr="00833DF8" w:rsidRDefault="00E3689B" w:rsidP="00E3689B">
            <w:pPr>
              <w:jc w:val="both"/>
              <w:rPr>
                <w:rFonts w:ascii="Times New Roman" w:hAnsi="Times New Roman" w:cs="Times New Roman"/>
                <w:b/>
                <w:i/>
                <w:color w:val="8E8E8E"/>
                <w:sz w:val="20"/>
                <w:szCs w:val="20"/>
              </w:rPr>
            </w:pPr>
            <w:r w:rsidRPr="00833DF8">
              <w:rPr>
                <w:rFonts w:ascii="Times New Roman" w:hAnsi="Times New Roman" w:cs="Times New Roman"/>
                <w:b/>
                <w:i/>
                <w:color w:val="8E8E8E"/>
                <w:sz w:val="20"/>
                <w:szCs w:val="20"/>
              </w:rPr>
              <w:t xml:space="preserve">Micro-watershed No.: </w:t>
            </w:r>
            <w:r>
              <w:rPr>
                <w:rFonts w:ascii="Times New Roman" w:hAnsi="Times New Roman" w:cs="Times New Roman"/>
                <w:b/>
                <w:i/>
                <w:color w:val="8E8E8E"/>
                <w:sz w:val="20"/>
                <w:szCs w:val="20"/>
              </w:rPr>
              <w:t>N-17</w:t>
            </w:r>
          </w:p>
          <w:p w14:paraId="7B7985EF" w14:textId="77777777" w:rsidR="00E3689B" w:rsidRPr="00833DF8" w:rsidRDefault="00E3689B" w:rsidP="00E3689B">
            <w:pPr>
              <w:jc w:val="both"/>
              <w:rPr>
                <w:rFonts w:ascii="Times New Roman" w:hAnsi="Times New Roman" w:cs="Times New Roman"/>
                <w:b/>
                <w:i/>
                <w:color w:val="8E8E8E"/>
                <w:sz w:val="20"/>
                <w:szCs w:val="20"/>
              </w:rPr>
            </w:pPr>
            <w:r w:rsidRPr="00833DF8">
              <w:rPr>
                <w:rFonts w:ascii="Times New Roman" w:hAnsi="Times New Roman" w:cs="Times New Roman"/>
                <w:b/>
                <w:i/>
                <w:color w:val="8E8E8E"/>
                <w:sz w:val="20"/>
                <w:szCs w:val="20"/>
              </w:rPr>
              <w:t xml:space="preserve">BMP Type: Water Quality Swale  </w:t>
            </w:r>
          </w:p>
          <w:p w14:paraId="00141D76" w14:textId="77777777" w:rsidR="00E3689B" w:rsidRPr="00833DF8" w:rsidRDefault="00E3689B" w:rsidP="00E3689B">
            <w:pPr>
              <w:jc w:val="both"/>
              <w:rPr>
                <w:rFonts w:ascii="Times New Roman" w:hAnsi="Times New Roman" w:cs="Times New Roman"/>
                <w:b/>
                <w:sz w:val="20"/>
                <w:szCs w:val="20"/>
              </w:rPr>
            </w:pPr>
            <w:r w:rsidRPr="00833DF8">
              <w:rPr>
                <w:rFonts w:ascii="Times New Roman" w:hAnsi="Times New Roman" w:cs="Times New Roman"/>
                <w:b/>
                <w:i/>
                <w:color w:val="8E8E8E"/>
                <w:sz w:val="20"/>
                <w:szCs w:val="20"/>
              </w:rPr>
              <w:t xml:space="preserve">BMP Location: Intersection of Lois Street and Arthur Street </w:t>
            </w:r>
          </w:p>
          <w:p w14:paraId="1EBAE042" w14:textId="77777777" w:rsidR="00E3689B" w:rsidRPr="00833DF8" w:rsidRDefault="00E3689B" w:rsidP="00E3689B">
            <w:pPr>
              <w:rPr>
                <w:rFonts w:ascii="Times New Roman" w:hAnsi="Times New Roman" w:cs="Times New Roman"/>
              </w:rPr>
            </w:pPr>
          </w:p>
        </w:tc>
        <w:tc>
          <w:tcPr>
            <w:tcW w:w="450" w:type="dxa"/>
          </w:tcPr>
          <w:p w14:paraId="0239F3C9" w14:textId="77777777" w:rsidR="00E3689B" w:rsidRPr="00833DF8" w:rsidRDefault="00E3689B" w:rsidP="00E3689B">
            <w:pPr>
              <w:rPr>
                <w:rFonts w:ascii="Times New Roman" w:hAnsi="Times New Roman" w:cs="Times New Roman"/>
              </w:rPr>
            </w:pPr>
          </w:p>
        </w:tc>
        <w:tc>
          <w:tcPr>
            <w:tcW w:w="5310" w:type="dxa"/>
          </w:tcPr>
          <w:p w14:paraId="044A22CA" w14:textId="77777777" w:rsidR="00E3689B" w:rsidRPr="00833DF8" w:rsidRDefault="00E3689B" w:rsidP="00E3689B">
            <w:pPr>
              <w:jc w:val="center"/>
              <w:rPr>
                <w:rFonts w:ascii="Times New Roman" w:hAnsi="Times New Roman" w:cs="Times New Roman"/>
              </w:rPr>
            </w:pPr>
            <w:r w:rsidRPr="00833DF8">
              <w:rPr>
                <w:rFonts w:ascii="Times New Roman" w:hAnsi="Times New Roman" w:cs="Times New Roman"/>
                <w:noProof/>
              </w:rPr>
              <w:drawing>
                <wp:inline distT="0" distB="0" distL="0" distR="0" wp14:anchorId="5DB2931E" wp14:editId="26C2C9C8">
                  <wp:extent cx="2652395" cy="1990430"/>
                  <wp:effectExtent l="0" t="0" r="0" b="0"/>
                  <wp:docPr id="7771" name="Picture 7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0" cstate="screen">
                            <a:extLst>
                              <a:ext uri="{28A0092B-C50C-407E-A947-70E740481C1C}">
                                <a14:useLocalDpi xmlns:a14="http://schemas.microsoft.com/office/drawing/2010/main"/>
                              </a:ext>
                            </a:extLst>
                          </a:blip>
                          <a:stretch>
                            <a:fillRect/>
                          </a:stretch>
                        </pic:blipFill>
                        <pic:spPr>
                          <a:xfrm>
                            <a:off x="0" y="0"/>
                            <a:ext cx="2659055" cy="1995428"/>
                          </a:xfrm>
                          <a:prstGeom prst="rect">
                            <a:avLst/>
                          </a:prstGeom>
                        </pic:spPr>
                      </pic:pic>
                    </a:graphicData>
                  </a:graphic>
                </wp:inline>
              </w:drawing>
            </w:r>
          </w:p>
        </w:tc>
      </w:tr>
      <w:tr w:rsidR="00E3689B" w:rsidRPr="004356F8" w14:paraId="176B3D81" w14:textId="77777777" w:rsidTr="00E3689B">
        <w:tc>
          <w:tcPr>
            <w:tcW w:w="5125" w:type="dxa"/>
          </w:tcPr>
          <w:p w14:paraId="53B1B606" w14:textId="77777777" w:rsidR="00E3689B" w:rsidRPr="004356F8" w:rsidRDefault="00E3689B" w:rsidP="00E3689B">
            <w:pPr>
              <w:jc w:val="both"/>
              <w:rPr>
                <w:rFonts w:ascii="Times New Roman" w:hAnsi="Times New Roman" w:cs="Times New Roman"/>
                <w:b/>
                <w:color w:val="007DA3"/>
                <w:sz w:val="24"/>
                <w:szCs w:val="24"/>
              </w:rPr>
            </w:pPr>
          </w:p>
        </w:tc>
        <w:tc>
          <w:tcPr>
            <w:tcW w:w="450" w:type="dxa"/>
          </w:tcPr>
          <w:p w14:paraId="63A0E88B" w14:textId="77777777" w:rsidR="00E3689B" w:rsidRPr="004356F8" w:rsidRDefault="00E3689B" w:rsidP="00E3689B">
            <w:pPr>
              <w:rPr>
                <w:rFonts w:ascii="Times New Roman" w:hAnsi="Times New Roman" w:cs="Times New Roman"/>
              </w:rPr>
            </w:pPr>
          </w:p>
        </w:tc>
        <w:tc>
          <w:tcPr>
            <w:tcW w:w="5310" w:type="dxa"/>
          </w:tcPr>
          <w:p w14:paraId="2F061548" w14:textId="77777777" w:rsidR="00E3689B" w:rsidRPr="004356F8" w:rsidRDefault="00E3689B" w:rsidP="00E3689B">
            <w:pPr>
              <w:jc w:val="center"/>
              <w:rPr>
                <w:rFonts w:ascii="Times New Roman" w:hAnsi="Times New Roman" w:cs="Times New Roman"/>
              </w:rPr>
            </w:pPr>
          </w:p>
        </w:tc>
      </w:tr>
      <w:tr w:rsidR="00E3689B" w:rsidRPr="004356F8" w14:paraId="04158D04" w14:textId="77777777" w:rsidTr="00E3689B">
        <w:tc>
          <w:tcPr>
            <w:tcW w:w="5125" w:type="dxa"/>
          </w:tcPr>
          <w:p w14:paraId="0823493F" w14:textId="77777777" w:rsidR="00E3689B" w:rsidRPr="00833DF8" w:rsidRDefault="00E3689B" w:rsidP="00E3689B">
            <w:pPr>
              <w:jc w:val="both"/>
              <w:rPr>
                <w:rFonts w:ascii="Times New Roman" w:hAnsi="Times New Roman" w:cs="Times New Roman"/>
                <w:b/>
                <w:color w:val="007DA3"/>
                <w:sz w:val="24"/>
                <w:szCs w:val="24"/>
              </w:rPr>
            </w:pPr>
            <w:r>
              <w:rPr>
                <w:rFonts w:ascii="Times New Roman" w:hAnsi="Times New Roman" w:cs="Times New Roman"/>
                <w:b/>
                <w:color w:val="007DA3"/>
                <w:sz w:val="24"/>
                <w:szCs w:val="24"/>
              </w:rPr>
              <w:lastRenderedPageBreak/>
              <w:t>Alternative Site Natick 30</w:t>
            </w:r>
            <w:r w:rsidRPr="00833DF8">
              <w:rPr>
                <w:rFonts w:ascii="Times New Roman" w:hAnsi="Times New Roman" w:cs="Times New Roman"/>
                <w:b/>
                <w:color w:val="007DA3"/>
                <w:sz w:val="24"/>
                <w:szCs w:val="24"/>
              </w:rPr>
              <w:t xml:space="preserve">: Heritage Lane </w:t>
            </w:r>
          </w:p>
          <w:p w14:paraId="4CBD9F06" w14:textId="77777777" w:rsidR="00E3689B" w:rsidRPr="00833DF8" w:rsidRDefault="00E3689B" w:rsidP="00E3689B">
            <w:pPr>
              <w:jc w:val="both"/>
              <w:rPr>
                <w:rFonts w:ascii="Times New Roman" w:hAnsi="Times New Roman" w:cs="Times New Roman"/>
                <w:b/>
                <w:i/>
                <w:color w:val="8E8E8E"/>
                <w:sz w:val="20"/>
                <w:szCs w:val="20"/>
              </w:rPr>
            </w:pPr>
            <w:r w:rsidRPr="00833DF8">
              <w:rPr>
                <w:rFonts w:ascii="Times New Roman" w:hAnsi="Times New Roman" w:cs="Times New Roman"/>
                <w:b/>
                <w:i/>
                <w:color w:val="8E8E8E"/>
                <w:sz w:val="20"/>
                <w:szCs w:val="20"/>
              </w:rPr>
              <w:t xml:space="preserve">Micro-watershed No.: </w:t>
            </w:r>
            <w:r>
              <w:rPr>
                <w:rFonts w:ascii="Times New Roman" w:hAnsi="Times New Roman" w:cs="Times New Roman"/>
                <w:b/>
                <w:i/>
                <w:color w:val="8E8E8E"/>
                <w:sz w:val="20"/>
                <w:szCs w:val="20"/>
              </w:rPr>
              <w:t>N-16</w:t>
            </w:r>
          </w:p>
          <w:p w14:paraId="218A784E" w14:textId="77777777" w:rsidR="00E3689B" w:rsidRPr="00833DF8" w:rsidRDefault="00E3689B" w:rsidP="00E3689B">
            <w:pPr>
              <w:jc w:val="both"/>
              <w:rPr>
                <w:rFonts w:ascii="Times New Roman" w:hAnsi="Times New Roman" w:cs="Times New Roman"/>
                <w:b/>
                <w:i/>
                <w:color w:val="8E8E8E"/>
                <w:sz w:val="20"/>
                <w:szCs w:val="20"/>
              </w:rPr>
            </w:pPr>
            <w:r w:rsidRPr="00833DF8">
              <w:rPr>
                <w:rFonts w:ascii="Times New Roman" w:hAnsi="Times New Roman" w:cs="Times New Roman"/>
                <w:b/>
                <w:i/>
                <w:color w:val="8E8E8E"/>
                <w:sz w:val="20"/>
                <w:szCs w:val="20"/>
              </w:rPr>
              <w:t xml:space="preserve">BMP Type: Bioretention Cell </w:t>
            </w:r>
          </w:p>
          <w:p w14:paraId="58361AFB" w14:textId="77777777" w:rsidR="00E3689B" w:rsidRPr="00833DF8" w:rsidRDefault="00E3689B" w:rsidP="00E3689B">
            <w:pPr>
              <w:jc w:val="both"/>
              <w:rPr>
                <w:rFonts w:ascii="Times New Roman" w:hAnsi="Times New Roman" w:cs="Times New Roman"/>
                <w:b/>
                <w:sz w:val="20"/>
                <w:szCs w:val="20"/>
              </w:rPr>
            </w:pPr>
            <w:r w:rsidRPr="00833DF8">
              <w:rPr>
                <w:rFonts w:ascii="Times New Roman" w:hAnsi="Times New Roman" w:cs="Times New Roman"/>
                <w:b/>
                <w:i/>
                <w:color w:val="8E8E8E"/>
                <w:sz w:val="20"/>
                <w:szCs w:val="20"/>
              </w:rPr>
              <w:t>BMP Location: Intersection of Kansas Street and Heritage Lane</w:t>
            </w:r>
          </w:p>
          <w:p w14:paraId="2EB5F670" w14:textId="77777777" w:rsidR="00E3689B" w:rsidRPr="00833DF8" w:rsidRDefault="00E3689B" w:rsidP="00E3689B">
            <w:pPr>
              <w:rPr>
                <w:rFonts w:ascii="Times New Roman" w:hAnsi="Times New Roman" w:cs="Times New Roman"/>
              </w:rPr>
            </w:pPr>
          </w:p>
        </w:tc>
        <w:tc>
          <w:tcPr>
            <w:tcW w:w="450" w:type="dxa"/>
          </w:tcPr>
          <w:p w14:paraId="15BBE5B5" w14:textId="77777777" w:rsidR="00E3689B" w:rsidRPr="00833DF8" w:rsidRDefault="00E3689B" w:rsidP="00E3689B">
            <w:pPr>
              <w:rPr>
                <w:rFonts w:ascii="Times New Roman" w:hAnsi="Times New Roman" w:cs="Times New Roman"/>
              </w:rPr>
            </w:pPr>
          </w:p>
        </w:tc>
        <w:tc>
          <w:tcPr>
            <w:tcW w:w="5310" w:type="dxa"/>
          </w:tcPr>
          <w:p w14:paraId="6467FB03" w14:textId="77777777" w:rsidR="00E3689B" w:rsidRPr="00833DF8" w:rsidRDefault="00E3689B" w:rsidP="00E3689B">
            <w:pPr>
              <w:jc w:val="center"/>
              <w:rPr>
                <w:rFonts w:ascii="Times New Roman" w:hAnsi="Times New Roman" w:cs="Times New Roman"/>
              </w:rPr>
            </w:pPr>
            <w:r w:rsidRPr="00833DF8">
              <w:rPr>
                <w:rFonts w:ascii="Times New Roman" w:hAnsi="Times New Roman" w:cs="Times New Roman"/>
                <w:noProof/>
              </w:rPr>
              <w:drawing>
                <wp:inline distT="0" distB="0" distL="0" distR="0" wp14:anchorId="19C3B601" wp14:editId="042A0E9F">
                  <wp:extent cx="2590816" cy="1945758"/>
                  <wp:effectExtent l="0" t="0" r="0" b="0"/>
                  <wp:docPr id="7772" name="Picture 7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1" cstate="screen">
                            <a:extLst>
                              <a:ext uri="{28A0092B-C50C-407E-A947-70E740481C1C}">
                                <a14:useLocalDpi xmlns:a14="http://schemas.microsoft.com/office/drawing/2010/main"/>
                              </a:ext>
                            </a:extLst>
                          </a:blip>
                          <a:srcRect/>
                          <a:stretch>
                            <a:fillRect/>
                          </a:stretch>
                        </pic:blipFill>
                        <pic:spPr bwMode="auto">
                          <a:xfrm>
                            <a:off x="0" y="0"/>
                            <a:ext cx="2598679" cy="1951663"/>
                          </a:xfrm>
                          <a:prstGeom prst="rect">
                            <a:avLst/>
                          </a:prstGeom>
                          <a:noFill/>
                        </pic:spPr>
                      </pic:pic>
                    </a:graphicData>
                  </a:graphic>
                </wp:inline>
              </w:drawing>
            </w:r>
          </w:p>
        </w:tc>
      </w:tr>
      <w:tr w:rsidR="00E3689B" w:rsidRPr="004356F8" w14:paraId="46BB0E22" w14:textId="77777777" w:rsidTr="00E3689B">
        <w:tc>
          <w:tcPr>
            <w:tcW w:w="5125" w:type="dxa"/>
          </w:tcPr>
          <w:p w14:paraId="49CF8DA5" w14:textId="77777777" w:rsidR="00E3689B" w:rsidRPr="00833DF8" w:rsidRDefault="00E3689B" w:rsidP="00E3689B">
            <w:pPr>
              <w:rPr>
                <w:rFonts w:ascii="Times New Roman" w:hAnsi="Times New Roman" w:cs="Times New Roman"/>
              </w:rPr>
            </w:pPr>
          </w:p>
        </w:tc>
        <w:tc>
          <w:tcPr>
            <w:tcW w:w="450" w:type="dxa"/>
          </w:tcPr>
          <w:p w14:paraId="3A79DFD0" w14:textId="77777777" w:rsidR="00E3689B" w:rsidRPr="00833DF8" w:rsidRDefault="00E3689B" w:rsidP="00E3689B">
            <w:pPr>
              <w:rPr>
                <w:rFonts w:ascii="Times New Roman" w:hAnsi="Times New Roman" w:cs="Times New Roman"/>
              </w:rPr>
            </w:pPr>
          </w:p>
        </w:tc>
        <w:tc>
          <w:tcPr>
            <w:tcW w:w="5310" w:type="dxa"/>
          </w:tcPr>
          <w:p w14:paraId="708C057A" w14:textId="77777777" w:rsidR="00E3689B" w:rsidRPr="00833DF8" w:rsidRDefault="00E3689B" w:rsidP="00E3689B">
            <w:pPr>
              <w:jc w:val="center"/>
              <w:rPr>
                <w:rFonts w:ascii="Times New Roman" w:hAnsi="Times New Roman" w:cs="Times New Roman"/>
              </w:rPr>
            </w:pPr>
          </w:p>
        </w:tc>
      </w:tr>
      <w:tr w:rsidR="00E3689B" w:rsidRPr="004356F8" w14:paraId="34BC1D5A" w14:textId="77777777" w:rsidTr="00E3689B">
        <w:tc>
          <w:tcPr>
            <w:tcW w:w="5125" w:type="dxa"/>
          </w:tcPr>
          <w:p w14:paraId="111A0F16" w14:textId="77777777" w:rsidR="00E3689B" w:rsidRPr="00833DF8" w:rsidRDefault="00E3689B" w:rsidP="00E3689B">
            <w:pPr>
              <w:jc w:val="both"/>
              <w:rPr>
                <w:rFonts w:ascii="Times New Roman" w:hAnsi="Times New Roman" w:cs="Times New Roman"/>
                <w:b/>
                <w:color w:val="007DA3"/>
                <w:sz w:val="24"/>
                <w:szCs w:val="24"/>
              </w:rPr>
            </w:pPr>
            <w:r>
              <w:rPr>
                <w:rFonts w:ascii="Times New Roman" w:hAnsi="Times New Roman" w:cs="Times New Roman"/>
                <w:b/>
                <w:color w:val="007DA3"/>
                <w:sz w:val="24"/>
                <w:szCs w:val="24"/>
              </w:rPr>
              <w:t>Alternative Site Natick 31</w:t>
            </w:r>
            <w:r w:rsidRPr="00833DF8">
              <w:rPr>
                <w:rFonts w:ascii="Times New Roman" w:hAnsi="Times New Roman" w:cs="Times New Roman"/>
                <w:b/>
                <w:color w:val="007DA3"/>
                <w:sz w:val="24"/>
                <w:szCs w:val="24"/>
              </w:rPr>
              <w:t xml:space="preserve">: North Main Street  </w:t>
            </w:r>
          </w:p>
          <w:p w14:paraId="2FC18593" w14:textId="77777777" w:rsidR="00E3689B" w:rsidRPr="00833DF8" w:rsidRDefault="00E3689B" w:rsidP="00E3689B">
            <w:pPr>
              <w:jc w:val="both"/>
              <w:rPr>
                <w:rFonts w:ascii="Times New Roman" w:hAnsi="Times New Roman" w:cs="Times New Roman"/>
                <w:b/>
                <w:i/>
                <w:color w:val="8E8E8E"/>
                <w:sz w:val="20"/>
                <w:szCs w:val="20"/>
              </w:rPr>
            </w:pPr>
            <w:r w:rsidRPr="00833DF8">
              <w:rPr>
                <w:rFonts w:ascii="Times New Roman" w:hAnsi="Times New Roman" w:cs="Times New Roman"/>
                <w:b/>
                <w:i/>
                <w:color w:val="8E8E8E"/>
                <w:sz w:val="20"/>
                <w:szCs w:val="20"/>
              </w:rPr>
              <w:t xml:space="preserve">Micro-watershed No.: </w:t>
            </w:r>
            <w:r>
              <w:rPr>
                <w:rFonts w:ascii="Times New Roman" w:hAnsi="Times New Roman" w:cs="Times New Roman"/>
                <w:b/>
                <w:i/>
                <w:color w:val="8E8E8E"/>
                <w:sz w:val="20"/>
                <w:szCs w:val="20"/>
              </w:rPr>
              <w:t>N-15</w:t>
            </w:r>
          </w:p>
          <w:p w14:paraId="2E2E364A" w14:textId="77777777" w:rsidR="00E3689B" w:rsidRPr="00833DF8" w:rsidRDefault="00E3689B" w:rsidP="00E3689B">
            <w:pPr>
              <w:jc w:val="both"/>
              <w:rPr>
                <w:rFonts w:ascii="Times New Roman" w:hAnsi="Times New Roman" w:cs="Times New Roman"/>
                <w:b/>
                <w:i/>
                <w:color w:val="8E8E8E"/>
                <w:sz w:val="20"/>
                <w:szCs w:val="20"/>
              </w:rPr>
            </w:pPr>
            <w:r w:rsidRPr="00833DF8">
              <w:rPr>
                <w:rFonts w:ascii="Times New Roman" w:hAnsi="Times New Roman" w:cs="Times New Roman"/>
                <w:b/>
                <w:i/>
                <w:color w:val="8E8E8E"/>
                <w:sz w:val="20"/>
                <w:szCs w:val="20"/>
              </w:rPr>
              <w:t>BMP Type: Water Quality Swale</w:t>
            </w:r>
          </w:p>
          <w:p w14:paraId="3DE57F36" w14:textId="77777777" w:rsidR="00E3689B" w:rsidRPr="00833DF8" w:rsidRDefault="00E3689B" w:rsidP="00E3689B">
            <w:pPr>
              <w:jc w:val="both"/>
              <w:rPr>
                <w:rFonts w:ascii="Times New Roman" w:hAnsi="Times New Roman" w:cs="Times New Roman"/>
                <w:b/>
                <w:sz w:val="20"/>
                <w:szCs w:val="20"/>
              </w:rPr>
            </w:pPr>
            <w:r w:rsidRPr="00833DF8">
              <w:rPr>
                <w:rFonts w:ascii="Times New Roman" w:hAnsi="Times New Roman" w:cs="Times New Roman"/>
                <w:b/>
                <w:i/>
                <w:color w:val="8E8E8E"/>
                <w:sz w:val="20"/>
                <w:szCs w:val="20"/>
              </w:rPr>
              <w:t xml:space="preserve">BMP Location: North Main Street and Kansas Street </w:t>
            </w:r>
          </w:p>
          <w:p w14:paraId="284E1BA7" w14:textId="77777777" w:rsidR="00E3689B" w:rsidRPr="00833DF8" w:rsidRDefault="00E3689B" w:rsidP="00E3689B">
            <w:pPr>
              <w:rPr>
                <w:rFonts w:ascii="Times New Roman" w:hAnsi="Times New Roman" w:cs="Times New Roman"/>
              </w:rPr>
            </w:pPr>
          </w:p>
        </w:tc>
        <w:tc>
          <w:tcPr>
            <w:tcW w:w="450" w:type="dxa"/>
          </w:tcPr>
          <w:p w14:paraId="578791C2" w14:textId="77777777" w:rsidR="00E3689B" w:rsidRPr="00833DF8" w:rsidRDefault="00E3689B" w:rsidP="00E3689B">
            <w:pPr>
              <w:rPr>
                <w:rFonts w:ascii="Times New Roman" w:hAnsi="Times New Roman" w:cs="Times New Roman"/>
              </w:rPr>
            </w:pPr>
          </w:p>
        </w:tc>
        <w:tc>
          <w:tcPr>
            <w:tcW w:w="5310" w:type="dxa"/>
          </w:tcPr>
          <w:p w14:paraId="06EFB33F" w14:textId="77777777" w:rsidR="00E3689B" w:rsidRPr="00833DF8" w:rsidRDefault="00E3689B" w:rsidP="00E3689B">
            <w:pPr>
              <w:jc w:val="center"/>
              <w:rPr>
                <w:rFonts w:ascii="Times New Roman" w:hAnsi="Times New Roman" w:cs="Times New Roman"/>
              </w:rPr>
            </w:pPr>
            <w:r w:rsidRPr="00833DF8">
              <w:rPr>
                <w:rFonts w:ascii="Times New Roman" w:hAnsi="Times New Roman" w:cs="Times New Roman"/>
                <w:noProof/>
              </w:rPr>
              <w:drawing>
                <wp:inline distT="0" distB="0" distL="0" distR="0" wp14:anchorId="5C7F9D76" wp14:editId="26C89E72">
                  <wp:extent cx="2652788" cy="1990725"/>
                  <wp:effectExtent l="0" t="0" r="0" b="0"/>
                  <wp:docPr id="7773" name="Picture 7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cstate="screen">
                            <a:extLst>
                              <a:ext uri="{28A0092B-C50C-407E-A947-70E740481C1C}">
                                <a14:useLocalDpi xmlns:a14="http://schemas.microsoft.com/office/drawing/2010/main"/>
                              </a:ext>
                            </a:extLst>
                          </a:blip>
                          <a:stretch>
                            <a:fillRect/>
                          </a:stretch>
                        </pic:blipFill>
                        <pic:spPr>
                          <a:xfrm>
                            <a:off x="0" y="0"/>
                            <a:ext cx="2654790" cy="1992227"/>
                          </a:xfrm>
                          <a:prstGeom prst="rect">
                            <a:avLst/>
                          </a:prstGeom>
                        </pic:spPr>
                      </pic:pic>
                    </a:graphicData>
                  </a:graphic>
                </wp:inline>
              </w:drawing>
            </w:r>
          </w:p>
        </w:tc>
      </w:tr>
      <w:tr w:rsidR="00E3689B" w:rsidRPr="004356F8" w14:paraId="5E08CE9F" w14:textId="77777777" w:rsidTr="00E3689B">
        <w:tc>
          <w:tcPr>
            <w:tcW w:w="5125" w:type="dxa"/>
          </w:tcPr>
          <w:p w14:paraId="2FBED8A4" w14:textId="77777777" w:rsidR="00E3689B" w:rsidRPr="00833DF8" w:rsidRDefault="00E3689B" w:rsidP="00E3689B">
            <w:pPr>
              <w:rPr>
                <w:rFonts w:ascii="Times New Roman" w:hAnsi="Times New Roman" w:cs="Times New Roman"/>
              </w:rPr>
            </w:pPr>
          </w:p>
        </w:tc>
        <w:tc>
          <w:tcPr>
            <w:tcW w:w="450" w:type="dxa"/>
          </w:tcPr>
          <w:p w14:paraId="4789E857" w14:textId="77777777" w:rsidR="00E3689B" w:rsidRPr="00833DF8" w:rsidRDefault="00E3689B" w:rsidP="00E3689B">
            <w:pPr>
              <w:rPr>
                <w:rFonts w:ascii="Times New Roman" w:hAnsi="Times New Roman" w:cs="Times New Roman"/>
              </w:rPr>
            </w:pPr>
          </w:p>
        </w:tc>
        <w:tc>
          <w:tcPr>
            <w:tcW w:w="5310" w:type="dxa"/>
          </w:tcPr>
          <w:p w14:paraId="10A32681" w14:textId="77777777" w:rsidR="00E3689B" w:rsidRPr="00833DF8" w:rsidRDefault="00E3689B" w:rsidP="00E3689B">
            <w:pPr>
              <w:jc w:val="center"/>
              <w:rPr>
                <w:rFonts w:ascii="Times New Roman" w:hAnsi="Times New Roman" w:cs="Times New Roman"/>
              </w:rPr>
            </w:pPr>
          </w:p>
        </w:tc>
      </w:tr>
      <w:tr w:rsidR="00E3689B" w:rsidRPr="004356F8" w14:paraId="503EAB89" w14:textId="77777777" w:rsidTr="00E3689B">
        <w:tc>
          <w:tcPr>
            <w:tcW w:w="5125" w:type="dxa"/>
          </w:tcPr>
          <w:p w14:paraId="12EB869A" w14:textId="77777777" w:rsidR="00E3689B" w:rsidRPr="004356F8" w:rsidRDefault="00E3689B" w:rsidP="00E3689B">
            <w:pPr>
              <w:jc w:val="both"/>
              <w:rPr>
                <w:rFonts w:ascii="Times New Roman" w:hAnsi="Times New Roman" w:cs="Times New Roman"/>
                <w:b/>
                <w:color w:val="007DA3"/>
                <w:sz w:val="24"/>
                <w:szCs w:val="24"/>
              </w:rPr>
            </w:pPr>
            <w:r>
              <w:rPr>
                <w:rFonts w:ascii="Times New Roman" w:hAnsi="Times New Roman" w:cs="Times New Roman"/>
                <w:b/>
                <w:color w:val="007DA3"/>
                <w:sz w:val="24"/>
                <w:szCs w:val="24"/>
              </w:rPr>
              <w:t>Alternative Site Natick 32</w:t>
            </w:r>
            <w:r w:rsidRPr="004356F8">
              <w:rPr>
                <w:rFonts w:ascii="Times New Roman" w:hAnsi="Times New Roman" w:cs="Times New Roman"/>
                <w:b/>
                <w:color w:val="007DA3"/>
                <w:sz w:val="24"/>
                <w:szCs w:val="24"/>
              </w:rPr>
              <w:t xml:space="preserve">: Blossom Circle </w:t>
            </w:r>
          </w:p>
          <w:p w14:paraId="70977771" w14:textId="77777777" w:rsidR="00E3689B" w:rsidRPr="004356F8" w:rsidRDefault="00E3689B" w:rsidP="00E3689B">
            <w:pPr>
              <w:jc w:val="both"/>
              <w:rPr>
                <w:rFonts w:ascii="Times New Roman" w:hAnsi="Times New Roman" w:cs="Times New Roman"/>
                <w:b/>
                <w:i/>
                <w:color w:val="8E8E8E"/>
                <w:sz w:val="20"/>
                <w:szCs w:val="20"/>
              </w:rPr>
            </w:pPr>
            <w:r w:rsidRPr="004356F8">
              <w:rPr>
                <w:rFonts w:ascii="Times New Roman" w:hAnsi="Times New Roman" w:cs="Times New Roman"/>
                <w:b/>
                <w:i/>
                <w:color w:val="8E8E8E"/>
                <w:sz w:val="20"/>
                <w:szCs w:val="20"/>
              </w:rPr>
              <w:t xml:space="preserve">Micro-watershed No.: </w:t>
            </w:r>
            <w:r>
              <w:rPr>
                <w:rFonts w:ascii="Times New Roman" w:hAnsi="Times New Roman" w:cs="Times New Roman"/>
                <w:b/>
                <w:i/>
                <w:color w:val="8E8E8E"/>
                <w:sz w:val="20"/>
                <w:szCs w:val="20"/>
              </w:rPr>
              <w:t>N-9</w:t>
            </w:r>
          </w:p>
          <w:p w14:paraId="7DCE1E69" w14:textId="77777777" w:rsidR="00E3689B" w:rsidRPr="004356F8" w:rsidRDefault="00E3689B" w:rsidP="00E3689B">
            <w:pPr>
              <w:jc w:val="both"/>
              <w:rPr>
                <w:rFonts w:ascii="Times New Roman" w:hAnsi="Times New Roman" w:cs="Times New Roman"/>
                <w:b/>
                <w:i/>
                <w:color w:val="8E8E8E"/>
                <w:sz w:val="20"/>
                <w:szCs w:val="20"/>
              </w:rPr>
            </w:pPr>
            <w:r w:rsidRPr="004356F8">
              <w:rPr>
                <w:rFonts w:ascii="Times New Roman" w:hAnsi="Times New Roman" w:cs="Times New Roman"/>
                <w:b/>
                <w:i/>
                <w:color w:val="8E8E8E"/>
                <w:sz w:val="20"/>
                <w:szCs w:val="20"/>
              </w:rPr>
              <w:t xml:space="preserve">BMP Type: Extended Detention Basin </w:t>
            </w:r>
          </w:p>
          <w:p w14:paraId="6771A5CB" w14:textId="77777777" w:rsidR="00E3689B" w:rsidRPr="004356F8" w:rsidRDefault="00E3689B" w:rsidP="00E3689B">
            <w:pPr>
              <w:jc w:val="both"/>
              <w:rPr>
                <w:rFonts w:ascii="Times New Roman" w:hAnsi="Times New Roman" w:cs="Times New Roman"/>
                <w:b/>
                <w:sz w:val="20"/>
                <w:szCs w:val="20"/>
              </w:rPr>
            </w:pPr>
            <w:r w:rsidRPr="004356F8">
              <w:rPr>
                <w:rFonts w:ascii="Times New Roman" w:hAnsi="Times New Roman" w:cs="Times New Roman"/>
                <w:b/>
                <w:i/>
                <w:color w:val="8E8E8E"/>
                <w:sz w:val="20"/>
                <w:szCs w:val="20"/>
              </w:rPr>
              <w:t xml:space="preserve">BMP Location: 6 Blossom Circle </w:t>
            </w:r>
          </w:p>
          <w:p w14:paraId="0DF23C22" w14:textId="77777777" w:rsidR="00E3689B" w:rsidRPr="004356F8" w:rsidRDefault="00E3689B" w:rsidP="00E3689B">
            <w:pPr>
              <w:rPr>
                <w:rFonts w:ascii="Times New Roman" w:hAnsi="Times New Roman" w:cs="Times New Roman"/>
              </w:rPr>
            </w:pPr>
          </w:p>
        </w:tc>
        <w:tc>
          <w:tcPr>
            <w:tcW w:w="450" w:type="dxa"/>
          </w:tcPr>
          <w:p w14:paraId="20F9A099" w14:textId="77777777" w:rsidR="00E3689B" w:rsidRPr="004356F8" w:rsidRDefault="00E3689B" w:rsidP="00E3689B">
            <w:pPr>
              <w:rPr>
                <w:rFonts w:ascii="Times New Roman" w:hAnsi="Times New Roman" w:cs="Times New Roman"/>
              </w:rPr>
            </w:pPr>
          </w:p>
        </w:tc>
        <w:tc>
          <w:tcPr>
            <w:tcW w:w="5310" w:type="dxa"/>
          </w:tcPr>
          <w:p w14:paraId="2392C28F" w14:textId="77777777" w:rsidR="00E3689B" w:rsidRPr="004356F8" w:rsidRDefault="00E3689B" w:rsidP="00E3689B">
            <w:pPr>
              <w:jc w:val="center"/>
              <w:rPr>
                <w:rFonts w:ascii="Times New Roman" w:hAnsi="Times New Roman" w:cs="Times New Roman"/>
              </w:rPr>
            </w:pPr>
            <w:r w:rsidRPr="004356F8">
              <w:rPr>
                <w:rFonts w:ascii="Times New Roman" w:hAnsi="Times New Roman" w:cs="Times New Roman"/>
                <w:noProof/>
              </w:rPr>
              <w:drawing>
                <wp:inline distT="0" distB="0" distL="0" distR="0" wp14:anchorId="79734870" wp14:editId="56AEE666">
                  <wp:extent cx="2635373" cy="1977656"/>
                  <wp:effectExtent l="0" t="0" r="0" b="3810"/>
                  <wp:docPr id="7774" name="Picture 7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cstate="screen">
                            <a:extLst>
                              <a:ext uri="{28A0092B-C50C-407E-A947-70E740481C1C}">
                                <a14:useLocalDpi xmlns:a14="http://schemas.microsoft.com/office/drawing/2010/main"/>
                              </a:ext>
                            </a:extLst>
                          </a:blip>
                          <a:stretch>
                            <a:fillRect/>
                          </a:stretch>
                        </pic:blipFill>
                        <pic:spPr>
                          <a:xfrm>
                            <a:off x="0" y="0"/>
                            <a:ext cx="2642173" cy="1982759"/>
                          </a:xfrm>
                          <a:prstGeom prst="rect">
                            <a:avLst/>
                          </a:prstGeom>
                        </pic:spPr>
                      </pic:pic>
                    </a:graphicData>
                  </a:graphic>
                </wp:inline>
              </w:drawing>
            </w:r>
          </w:p>
        </w:tc>
      </w:tr>
      <w:tr w:rsidR="00E3689B" w:rsidRPr="004356F8" w14:paraId="412EEE05" w14:textId="77777777" w:rsidTr="00E3689B">
        <w:tc>
          <w:tcPr>
            <w:tcW w:w="5125" w:type="dxa"/>
          </w:tcPr>
          <w:p w14:paraId="0F477A78" w14:textId="77777777" w:rsidR="00E3689B" w:rsidRPr="004356F8" w:rsidRDefault="00E3689B" w:rsidP="00E3689B">
            <w:pPr>
              <w:rPr>
                <w:rFonts w:ascii="Times New Roman" w:hAnsi="Times New Roman" w:cs="Times New Roman"/>
              </w:rPr>
            </w:pPr>
          </w:p>
        </w:tc>
        <w:tc>
          <w:tcPr>
            <w:tcW w:w="450" w:type="dxa"/>
          </w:tcPr>
          <w:p w14:paraId="4431FCF3" w14:textId="77777777" w:rsidR="00E3689B" w:rsidRPr="004356F8" w:rsidRDefault="00E3689B" w:rsidP="00E3689B">
            <w:pPr>
              <w:rPr>
                <w:rFonts w:ascii="Times New Roman" w:hAnsi="Times New Roman" w:cs="Times New Roman"/>
              </w:rPr>
            </w:pPr>
          </w:p>
        </w:tc>
        <w:tc>
          <w:tcPr>
            <w:tcW w:w="5310" w:type="dxa"/>
          </w:tcPr>
          <w:p w14:paraId="4CC1C853" w14:textId="77777777" w:rsidR="00E3689B" w:rsidRPr="004356F8" w:rsidRDefault="00E3689B" w:rsidP="00E3689B">
            <w:pPr>
              <w:jc w:val="center"/>
              <w:rPr>
                <w:rFonts w:ascii="Times New Roman" w:hAnsi="Times New Roman" w:cs="Times New Roman"/>
              </w:rPr>
            </w:pPr>
          </w:p>
        </w:tc>
      </w:tr>
      <w:tr w:rsidR="00E3689B" w:rsidRPr="004356F8" w14:paraId="6A787A82" w14:textId="77777777" w:rsidTr="00E3689B">
        <w:tc>
          <w:tcPr>
            <w:tcW w:w="5125" w:type="dxa"/>
          </w:tcPr>
          <w:p w14:paraId="406E15CD" w14:textId="77777777" w:rsidR="00E3689B" w:rsidRPr="004356F8" w:rsidRDefault="00E3689B" w:rsidP="00E3689B">
            <w:pPr>
              <w:rPr>
                <w:rFonts w:ascii="Times New Roman" w:hAnsi="Times New Roman" w:cs="Times New Roman"/>
              </w:rPr>
            </w:pPr>
          </w:p>
        </w:tc>
        <w:tc>
          <w:tcPr>
            <w:tcW w:w="450" w:type="dxa"/>
          </w:tcPr>
          <w:p w14:paraId="5A472719" w14:textId="77777777" w:rsidR="00E3689B" w:rsidRPr="004356F8" w:rsidRDefault="00E3689B" w:rsidP="00E3689B">
            <w:pPr>
              <w:rPr>
                <w:rFonts w:ascii="Times New Roman" w:hAnsi="Times New Roman" w:cs="Times New Roman"/>
              </w:rPr>
            </w:pPr>
          </w:p>
        </w:tc>
        <w:tc>
          <w:tcPr>
            <w:tcW w:w="5310" w:type="dxa"/>
          </w:tcPr>
          <w:p w14:paraId="76B3CAD0" w14:textId="77777777" w:rsidR="00E3689B" w:rsidRPr="004356F8" w:rsidRDefault="00E3689B" w:rsidP="00E3689B">
            <w:pPr>
              <w:jc w:val="center"/>
              <w:rPr>
                <w:rFonts w:ascii="Times New Roman" w:hAnsi="Times New Roman" w:cs="Times New Roman"/>
              </w:rPr>
            </w:pPr>
          </w:p>
        </w:tc>
      </w:tr>
    </w:tbl>
    <w:p w14:paraId="2B00AB43" w14:textId="77777777" w:rsidR="00E3689B" w:rsidRPr="004356F8" w:rsidRDefault="00E3689B" w:rsidP="00E3689B">
      <w:pPr>
        <w:rPr>
          <w:rFonts w:ascii="Times New Roman" w:hAnsi="Times New Roman" w:cs="Times New Roman"/>
        </w:rPr>
      </w:pPr>
    </w:p>
    <w:tbl>
      <w:tblPr>
        <w:tblStyle w:val="TableGrid"/>
        <w:tblW w:w="10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5"/>
        <w:gridCol w:w="450"/>
        <w:gridCol w:w="5310"/>
      </w:tblGrid>
      <w:tr w:rsidR="00E3689B" w:rsidRPr="004356F8" w14:paraId="32CA5B02" w14:textId="77777777" w:rsidTr="00E3689B">
        <w:tc>
          <w:tcPr>
            <w:tcW w:w="5125" w:type="dxa"/>
          </w:tcPr>
          <w:p w14:paraId="53B7019B" w14:textId="77777777" w:rsidR="00E3689B" w:rsidRDefault="00E3689B" w:rsidP="00E3689B">
            <w:pPr>
              <w:jc w:val="both"/>
              <w:rPr>
                <w:rFonts w:ascii="Times New Roman" w:hAnsi="Times New Roman" w:cs="Times New Roman"/>
                <w:b/>
                <w:color w:val="007DA3"/>
                <w:sz w:val="24"/>
                <w:szCs w:val="24"/>
              </w:rPr>
            </w:pPr>
          </w:p>
          <w:p w14:paraId="2EC5701A" w14:textId="77777777" w:rsidR="00E3689B" w:rsidRPr="00833DF8" w:rsidRDefault="00E3689B" w:rsidP="00E3689B">
            <w:pPr>
              <w:rPr>
                <w:rFonts w:ascii="Times New Roman" w:hAnsi="Times New Roman" w:cs="Times New Roman"/>
                <w:b/>
                <w:color w:val="007DA3"/>
                <w:sz w:val="24"/>
                <w:szCs w:val="24"/>
              </w:rPr>
            </w:pPr>
            <w:r w:rsidRPr="00833DF8">
              <w:rPr>
                <w:rFonts w:ascii="Times New Roman" w:hAnsi="Times New Roman" w:cs="Times New Roman"/>
                <w:b/>
                <w:color w:val="007DA3"/>
                <w:sz w:val="24"/>
                <w:szCs w:val="24"/>
              </w:rPr>
              <w:t xml:space="preserve">Alternative Site </w:t>
            </w:r>
            <w:r>
              <w:rPr>
                <w:rFonts w:ascii="Times New Roman" w:hAnsi="Times New Roman" w:cs="Times New Roman"/>
                <w:b/>
                <w:color w:val="007DA3"/>
                <w:sz w:val="24"/>
                <w:szCs w:val="24"/>
              </w:rPr>
              <w:t>Natick 33</w:t>
            </w:r>
            <w:r w:rsidRPr="00833DF8">
              <w:rPr>
                <w:rFonts w:ascii="Times New Roman" w:hAnsi="Times New Roman" w:cs="Times New Roman"/>
                <w:b/>
                <w:color w:val="007DA3"/>
                <w:sz w:val="24"/>
                <w:szCs w:val="24"/>
              </w:rPr>
              <w:t xml:space="preserve">: Natick Animal Clinic </w:t>
            </w:r>
          </w:p>
          <w:p w14:paraId="676A5249" w14:textId="77777777" w:rsidR="00E3689B" w:rsidRPr="00833DF8" w:rsidRDefault="00E3689B" w:rsidP="00E3689B">
            <w:pPr>
              <w:jc w:val="both"/>
              <w:rPr>
                <w:rFonts w:ascii="Times New Roman" w:hAnsi="Times New Roman" w:cs="Times New Roman"/>
                <w:b/>
                <w:i/>
                <w:color w:val="8E8E8E"/>
                <w:sz w:val="20"/>
                <w:szCs w:val="20"/>
              </w:rPr>
            </w:pPr>
            <w:r w:rsidRPr="00833DF8">
              <w:rPr>
                <w:rFonts w:ascii="Times New Roman" w:hAnsi="Times New Roman" w:cs="Times New Roman"/>
                <w:b/>
                <w:i/>
                <w:color w:val="8E8E8E"/>
                <w:sz w:val="20"/>
                <w:szCs w:val="20"/>
              </w:rPr>
              <w:t xml:space="preserve">Micro-watershed No.: </w:t>
            </w:r>
            <w:r>
              <w:rPr>
                <w:rFonts w:ascii="Times New Roman" w:hAnsi="Times New Roman" w:cs="Times New Roman"/>
                <w:b/>
                <w:i/>
                <w:color w:val="8E8E8E"/>
                <w:sz w:val="20"/>
                <w:szCs w:val="20"/>
              </w:rPr>
              <w:t>N-57</w:t>
            </w:r>
          </w:p>
          <w:p w14:paraId="74E3A73D" w14:textId="77777777" w:rsidR="00E3689B" w:rsidRPr="00833DF8" w:rsidRDefault="00E3689B" w:rsidP="00E3689B">
            <w:pPr>
              <w:jc w:val="both"/>
              <w:rPr>
                <w:rFonts w:ascii="Times New Roman" w:hAnsi="Times New Roman" w:cs="Times New Roman"/>
                <w:b/>
                <w:i/>
                <w:color w:val="8E8E8E"/>
                <w:sz w:val="20"/>
                <w:szCs w:val="20"/>
              </w:rPr>
            </w:pPr>
            <w:r w:rsidRPr="00833DF8">
              <w:rPr>
                <w:rFonts w:ascii="Times New Roman" w:hAnsi="Times New Roman" w:cs="Times New Roman"/>
                <w:b/>
                <w:i/>
                <w:color w:val="8E8E8E"/>
                <w:sz w:val="20"/>
                <w:szCs w:val="20"/>
              </w:rPr>
              <w:t xml:space="preserve">BMP Type: Bioretention Cell  </w:t>
            </w:r>
          </w:p>
          <w:p w14:paraId="5C93BE81" w14:textId="77777777" w:rsidR="00E3689B" w:rsidRPr="00833DF8" w:rsidRDefault="00E3689B" w:rsidP="00E3689B">
            <w:pPr>
              <w:jc w:val="both"/>
              <w:rPr>
                <w:rFonts w:ascii="Times New Roman" w:hAnsi="Times New Roman" w:cs="Times New Roman"/>
                <w:b/>
                <w:sz w:val="20"/>
                <w:szCs w:val="20"/>
              </w:rPr>
            </w:pPr>
            <w:r w:rsidRPr="00833DF8">
              <w:rPr>
                <w:rFonts w:ascii="Times New Roman" w:hAnsi="Times New Roman" w:cs="Times New Roman"/>
                <w:b/>
                <w:i/>
                <w:color w:val="8E8E8E"/>
                <w:sz w:val="20"/>
                <w:szCs w:val="20"/>
              </w:rPr>
              <w:t xml:space="preserve">BMP Location: 121 West Central Street   </w:t>
            </w:r>
          </w:p>
          <w:p w14:paraId="2B0031B5" w14:textId="77777777" w:rsidR="00E3689B" w:rsidRPr="00833DF8" w:rsidRDefault="00E3689B" w:rsidP="00E3689B">
            <w:pPr>
              <w:rPr>
                <w:rFonts w:ascii="Times New Roman" w:hAnsi="Times New Roman" w:cs="Times New Roman"/>
              </w:rPr>
            </w:pPr>
          </w:p>
        </w:tc>
        <w:tc>
          <w:tcPr>
            <w:tcW w:w="450" w:type="dxa"/>
          </w:tcPr>
          <w:p w14:paraId="417FB43C" w14:textId="77777777" w:rsidR="00E3689B" w:rsidRPr="00833DF8" w:rsidRDefault="00E3689B" w:rsidP="00E3689B">
            <w:pPr>
              <w:rPr>
                <w:rFonts w:ascii="Times New Roman" w:hAnsi="Times New Roman" w:cs="Times New Roman"/>
              </w:rPr>
            </w:pPr>
          </w:p>
        </w:tc>
        <w:tc>
          <w:tcPr>
            <w:tcW w:w="5310" w:type="dxa"/>
          </w:tcPr>
          <w:p w14:paraId="5B324693" w14:textId="77777777" w:rsidR="00E3689B" w:rsidRPr="00833DF8" w:rsidRDefault="00E3689B" w:rsidP="00E3689B">
            <w:pPr>
              <w:jc w:val="center"/>
              <w:rPr>
                <w:rFonts w:ascii="Times New Roman" w:hAnsi="Times New Roman" w:cs="Times New Roman"/>
              </w:rPr>
            </w:pPr>
            <w:r w:rsidRPr="00833DF8">
              <w:rPr>
                <w:rFonts w:ascii="Times New Roman" w:hAnsi="Times New Roman" w:cs="Times New Roman"/>
                <w:noProof/>
              </w:rPr>
              <w:drawing>
                <wp:inline distT="0" distB="0" distL="0" distR="0" wp14:anchorId="0EC9BEAF" wp14:editId="6CA4FB11">
                  <wp:extent cx="2562447" cy="1922931"/>
                  <wp:effectExtent l="0" t="0" r="9525" b="1270"/>
                  <wp:docPr id="7775" name="Picture 7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cstate="screen">
                            <a:extLst>
                              <a:ext uri="{28A0092B-C50C-407E-A947-70E740481C1C}">
                                <a14:useLocalDpi xmlns:a14="http://schemas.microsoft.com/office/drawing/2010/main"/>
                              </a:ext>
                            </a:extLst>
                          </a:blip>
                          <a:stretch>
                            <a:fillRect/>
                          </a:stretch>
                        </pic:blipFill>
                        <pic:spPr>
                          <a:xfrm>
                            <a:off x="0" y="0"/>
                            <a:ext cx="2569109" cy="1927930"/>
                          </a:xfrm>
                          <a:prstGeom prst="rect">
                            <a:avLst/>
                          </a:prstGeom>
                        </pic:spPr>
                      </pic:pic>
                    </a:graphicData>
                  </a:graphic>
                </wp:inline>
              </w:drawing>
            </w:r>
          </w:p>
        </w:tc>
      </w:tr>
      <w:tr w:rsidR="00E3689B" w:rsidRPr="004356F8" w14:paraId="64C5073F" w14:textId="77777777" w:rsidTr="00E3689B">
        <w:tc>
          <w:tcPr>
            <w:tcW w:w="5125" w:type="dxa"/>
          </w:tcPr>
          <w:p w14:paraId="18121AE5" w14:textId="77777777" w:rsidR="00E3689B" w:rsidRPr="00833DF8" w:rsidRDefault="00E3689B" w:rsidP="00E3689B">
            <w:pPr>
              <w:jc w:val="both"/>
              <w:rPr>
                <w:rFonts w:ascii="Times New Roman" w:hAnsi="Times New Roman" w:cs="Times New Roman"/>
                <w:b/>
                <w:color w:val="007DA3"/>
                <w:sz w:val="24"/>
                <w:szCs w:val="24"/>
              </w:rPr>
            </w:pPr>
          </w:p>
        </w:tc>
        <w:tc>
          <w:tcPr>
            <w:tcW w:w="450" w:type="dxa"/>
          </w:tcPr>
          <w:p w14:paraId="099E7B64" w14:textId="77777777" w:rsidR="00E3689B" w:rsidRPr="00833DF8" w:rsidRDefault="00E3689B" w:rsidP="00E3689B">
            <w:pPr>
              <w:rPr>
                <w:rFonts w:ascii="Times New Roman" w:hAnsi="Times New Roman" w:cs="Times New Roman"/>
              </w:rPr>
            </w:pPr>
          </w:p>
        </w:tc>
        <w:tc>
          <w:tcPr>
            <w:tcW w:w="5310" w:type="dxa"/>
          </w:tcPr>
          <w:p w14:paraId="1FF067A6" w14:textId="77777777" w:rsidR="00E3689B" w:rsidRPr="00833DF8" w:rsidRDefault="00E3689B" w:rsidP="00E3689B">
            <w:pPr>
              <w:jc w:val="center"/>
              <w:rPr>
                <w:rFonts w:ascii="Times New Roman" w:hAnsi="Times New Roman" w:cs="Times New Roman"/>
              </w:rPr>
            </w:pPr>
          </w:p>
        </w:tc>
      </w:tr>
      <w:tr w:rsidR="00E3689B" w:rsidRPr="004356F8" w14:paraId="03E5CEDD" w14:textId="77777777" w:rsidTr="00E3689B">
        <w:tc>
          <w:tcPr>
            <w:tcW w:w="5125" w:type="dxa"/>
          </w:tcPr>
          <w:p w14:paraId="75B3E1B6" w14:textId="77777777" w:rsidR="00E3689B" w:rsidRPr="00833DF8" w:rsidRDefault="00E3689B" w:rsidP="00E3689B">
            <w:pPr>
              <w:jc w:val="both"/>
              <w:rPr>
                <w:rFonts w:ascii="Times New Roman" w:hAnsi="Times New Roman" w:cs="Times New Roman"/>
                <w:b/>
                <w:color w:val="007DA3"/>
                <w:sz w:val="24"/>
                <w:szCs w:val="24"/>
              </w:rPr>
            </w:pPr>
            <w:r w:rsidRPr="00833DF8">
              <w:rPr>
                <w:rFonts w:ascii="Times New Roman" w:hAnsi="Times New Roman" w:cs="Times New Roman"/>
                <w:b/>
                <w:color w:val="007DA3"/>
                <w:sz w:val="24"/>
                <w:szCs w:val="24"/>
              </w:rPr>
              <w:t xml:space="preserve">Alternative Site </w:t>
            </w:r>
            <w:r>
              <w:rPr>
                <w:rFonts w:ascii="Times New Roman" w:hAnsi="Times New Roman" w:cs="Times New Roman"/>
                <w:b/>
                <w:color w:val="007DA3"/>
                <w:sz w:val="24"/>
                <w:szCs w:val="24"/>
              </w:rPr>
              <w:t>Natick 34</w:t>
            </w:r>
            <w:r w:rsidRPr="00833DF8">
              <w:rPr>
                <w:rFonts w:ascii="Times New Roman" w:hAnsi="Times New Roman" w:cs="Times New Roman"/>
                <w:b/>
                <w:color w:val="007DA3"/>
                <w:sz w:val="24"/>
                <w:szCs w:val="24"/>
              </w:rPr>
              <w:t>: Pizza Shop</w:t>
            </w:r>
          </w:p>
          <w:p w14:paraId="10E6FD8E" w14:textId="77777777" w:rsidR="00E3689B" w:rsidRPr="00833DF8" w:rsidRDefault="00E3689B" w:rsidP="00E3689B">
            <w:pPr>
              <w:jc w:val="both"/>
              <w:rPr>
                <w:rFonts w:ascii="Times New Roman" w:hAnsi="Times New Roman" w:cs="Times New Roman"/>
                <w:b/>
                <w:i/>
                <w:color w:val="8E8E8E"/>
                <w:sz w:val="20"/>
                <w:szCs w:val="20"/>
              </w:rPr>
            </w:pPr>
            <w:r w:rsidRPr="00833DF8">
              <w:rPr>
                <w:rFonts w:ascii="Times New Roman" w:hAnsi="Times New Roman" w:cs="Times New Roman"/>
                <w:b/>
                <w:i/>
                <w:color w:val="8E8E8E"/>
                <w:sz w:val="20"/>
                <w:szCs w:val="20"/>
              </w:rPr>
              <w:t xml:space="preserve">Micro-watershed No.: </w:t>
            </w:r>
            <w:r>
              <w:rPr>
                <w:rFonts w:ascii="Times New Roman" w:hAnsi="Times New Roman" w:cs="Times New Roman"/>
                <w:b/>
                <w:i/>
                <w:color w:val="8E8E8E"/>
                <w:sz w:val="20"/>
                <w:szCs w:val="20"/>
              </w:rPr>
              <w:t>N-57</w:t>
            </w:r>
          </w:p>
          <w:p w14:paraId="0899DC93" w14:textId="77777777" w:rsidR="00E3689B" w:rsidRPr="00833DF8" w:rsidRDefault="00E3689B" w:rsidP="00E3689B">
            <w:pPr>
              <w:jc w:val="both"/>
              <w:rPr>
                <w:rFonts w:ascii="Times New Roman" w:hAnsi="Times New Roman" w:cs="Times New Roman"/>
                <w:b/>
                <w:i/>
                <w:color w:val="8E8E8E"/>
                <w:sz w:val="20"/>
                <w:szCs w:val="20"/>
              </w:rPr>
            </w:pPr>
            <w:r w:rsidRPr="00833DF8">
              <w:rPr>
                <w:rFonts w:ascii="Times New Roman" w:hAnsi="Times New Roman" w:cs="Times New Roman"/>
                <w:b/>
                <w:i/>
                <w:color w:val="8E8E8E"/>
                <w:sz w:val="20"/>
                <w:szCs w:val="20"/>
              </w:rPr>
              <w:t xml:space="preserve">BMP Type: Hydrodynamic Separators   </w:t>
            </w:r>
          </w:p>
          <w:p w14:paraId="11AF986C" w14:textId="77777777" w:rsidR="00E3689B" w:rsidRPr="00833DF8" w:rsidRDefault="00E3689B" w:rsidP="00E3689B">
            <w:pPr>
              <w:jc w:val="both"/>
              <w:rPr>
                <w:rFonts w:ascii="Times New Roman" w:hAnsi="Times New Roman" w:cs="Times New Roman"/>
              </w:rPr>
            </w:pPr>
            <w:r w:rsidRPr="00833DF8">
              <w:rPr>
                <w:rFonts w:ascii="Times New Roman" w:hAnsi="Times New Roman" w:cs="Times New Roman"/>
                <w:b/>
                <w:i/>
                <w:color w:val="8E8E8E"/>
                <w:sz w:val="20"/>
                <w:szCs w:val="20"/>
              </w:rPr>
              <w:t xml:space="preserve">BMP Location: 127 West Central Street </w:t>
            </w:r>
          </w:p>
        </w:tc>
        <w:tc>
          <w:tcPr>
            <w:tcW w:w="450" w:type="dxa"/>
          </w:tcPr>
          <w:p w14:paraId="1877105F" w14:textId="77777777" w:rsidR="00E3689B" w:rsidRPr="00833DF8" w:rsidRDefault="00E3689B" w:rsidP="00E3689B">
            <w:pPr>
              <w:rPr>
                <w:rFonts w:ascii="Times New Roman" w:hAnsi="Times New Roman" w:cs="Times New Roman"/>
              </w:rPr>
            </w:pPr>
          </w:p>
        </w:tc>
        <w:tc>
          <w:tcPr>
            <w:tcW w:w="5310" w:type="dxa"/>
          </w:tcPr>
          <w:p w14:paraId="2ABBDBA3" w14:textId="77777777" w:rsidR="00E3689B" w:rsidRPr="00833DF8" w:rsidRDefault="00E3689B" w:rsidP="00E3689B">
            <w:pPr>
              <w:jc w:val="center"/>
              <w:rPr>
                <w:rFonts w:ascii="Times New Roman" w:hAnsi="Times New Roman" w:cs="Times New Roman"/>
              </w:rPr>
            </w:pPr>
            <w:r w:rsidRPr="00833DF8">
              <w:rPr>
                <w:rFonts w:ascii="Times New Roman" w:hAnsi="Times New Roman" w:cs="Times New Roman"/>
                <w:noProof/>
              </w:rPr>
              <w:drawing>
                <wp:inline distT="0" distB="0" distL="0" distR="0" wp14:anchorId="10409D8F" wp14:editId="19E93D76">
                  <wp:extent cx="2541182" cy="1906996"/>
                  <wp:effectExtent l="0" t="0" r="0" b="0"/>
                  <wp:docPr id="7776" name="Picture 7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5" cstate="screen">
                            <a:extLst>
                              <a:ext uri="{28A0092B-C50C-407E-A947-70E740481C1C}">
                                <a14:useLocalDpi xmlns:a14="http://schemas.microsoft.com/office/drawing/2010/main"/>
                              </a:ext>
                            </a:extLst>
                          </a:blip>
                          <a:srcRect/>
                          <a:stretch>
                            <a:fillRect/>
                          </a:stretch>
                        </pic:blipFill>
                        <pic:spPr bwMode="auto">
                          <a:xfrm>
                            <a:off x="0" y="0"/>
                            <a:ext cx="2545116" cy="1909948"/>
                          </a:xfrm>
                          <a:prstGeom prst="rect">
                            <a:avLst/>
                          </a:prstGeom>
                          <a:noFill/>
                        </pic:spPr>
                      </pic:pic>
                    </a:graphicData>
                  </a:graphic>
                </wp:inline>
              </w:drawing>
            </w:r>
          </w:p>
        </w:tc>
      </w:tr>
      <w:tr w:rsidR="00E3689B" w:rsidRPr="004356F8" w14:paraId="6486EEB4" w14:textId="77777777" w:rsidTr="00E3689B">
        <w:tc>
          <w:tcPr>
            <w:tcW w:w="5125" w:type="dxa"/>
          </w:tcPr>
          <w:p w14:paraId="223DB52D" w14:textId="77777777" w:rsidR="00E3689B" w:rsidRPr="00833DF8" w:rsidRDefault="00E3689B" w:rsidP="00E3689B">
            <w:pPr>
              <w:rPr>
                <w:rFonts w:ascii="Times New Roman" w:hAnsi="Times New Roman" w:cs="Times New Roman"/>
              </w:rPr>
            </w:pPr>
          </w:p>
        </w:tc>
        <w:tc>
          <w:tcPr>
            <w:tcW w:w="450" w:type="dxa"/>
          </w:tcPr>
          <w:p w14:paraId="345C3E5D" w14:textId="77777777" w:rsidR="00E3689B" w:rsidRPr="00833DF8" w:rsidRDefault="00E3689B" w:rsidP="00E3689B">
            <w:pPr>
              <w:rPr>
                <w:rFonts w:ascii="Times New Roman" w:hAnsi="Times New Roman" w:cs="Times New Roman"/>
              </w:rPr>
            </w:pPr>
          </w:p>
        </w:tc>
        <w:tc>
          <w:tcPr>
            <w:tcW w:w="5310" w:type="dxa"/>
          </w:tcPr>
          <w:p w14:paraId="51D14668" w14:textId="77777777" w:rsidR="00E3689B" w:rsidRPr="00833DF8" w:rsidRDefault="00E3689B" w:rsidP="00E3689B">
            <w:pPr>
              <w:jc w:val="center"/>
              <w:rPr>
                <w:rFonts w:ascii="Times New Roman" w:hAnsi="Times New Roman" w:cs="Times New Roman"/>
              </w:rPr>
            </w:pPr>
          </w:p>
        </w:tc>
      </w:tr>
      <w:tr w:rsidR="00E3689B" w:rsidRPr="004356F8" w14:paraId="6A7FA616" w14:textId="77777777" w:rsidTr="00E3689B">
        <w:tc>
          <w:tcPr>
            <w:tcW w:w="5125" w:type="dxa"/>
          </w:tcPr>
          <w:p w14:paraId="278050F3" w14:textId="77777777" w:rsidR="00E3689B" w:rsidRPr="00833DF8" w:rsidRDefault="00E3689B" w:rsidP="00E3689B">
            <w:pPr>
              <w:rPr>
                <w:rFonts w:ascii="Times New Roman" w:hAnsi="Times New Roman" w:cs="Times New Roman"/>
                <w:b/>
                <w:color w:val="007DA3"/>
                <w:sz w:val="24"/>
                <w:szCs w:val="24"/>
              </w:rPr>
            </w:pPr>
            <w:r w:rsidRPr="00833DF8">
              <w:rPr>
                <w:rFonts w:ascii="Times New Roman" w:hAnsi="Times New Roman" w:cs="Times New Roman"/>
                <w:b/>
                <w:color w:val="007DA3"/>
                <w:sz w:val="24"/>
                <w:szCs w:val="24"/>
              </w:rPr>
              <w:t xml:space="preserve">Alternative Site </w:t>
            </w:r>
            <w:r>
              <w:rPr>
                <w:rFonts w:ascii="Times New Roman" w:hAnsi="Times New Roman" w:cs="Times New Roman"/>
                <w:b/>
                <w:color w:val="007DA3"/>
                <w:sz w:val="24"/>
                <w:szCs w:val="24"/>
              </w:rPr>
              <w:t>Natick 35</w:t>
            </w:r>
            <w:r w:rsidRPr="00833DF8">
              <w:rPr>
                <w:rFonts w:ascii="Times New Roman" w:hAnsi="Times New Roman" w:cs="Times New Roman"/>
                <w:b/>
                <w:color w:val="007DA3"/>
                <w:sz w:val="24"/>
                <w:szCs w:val="24"/>
              </w:rPr>
              <w:t>: De Luca Landscaping</w:t>
            </w:r>
          </w:p>
          <w:p w14:paraId="00AE40CA" w14:textId="77777777" w:rsidR="00E3689B" w:rsidRPr="00833DF8" w:rsidRDefault="00E3689B" w:rsidP="00E3689B">
            <w:pPr>
              <w:jc w:val="both"/>
              <w:rPr>
                <w:rFonts w:ascii="Times New Roman" w:hAnsi="Times New Roman" w:cs="Times New Roman"/>
                <w:b/>
                <w:i/>
                <w:color w:val="8E8E8E"/>
                <w:sz w:val="20"/>
                <w:szCs w:val="20"/>
              </w:rPr>
            </w:pPr>
            <w:r w:rsidRPr="00833DF8">
              <w:rPr>
                <w:rFonts w:ascii="Times New Roman" w:hAnsi="Times New Roman" w:cs="Times New Roman"/>
                <w:b/>
                <w:i/>
                <w:color w:val="8E8E8E"/>
                <w:sz w:val="20"/>
                <w:szCs w:val="20"/>
              </w:rPr>
              <w:t xml:space="preserve">Micro-watershed No.: </w:t>
            </w:r>
            <w:r>
              <w:rPr>
                <w:rFonts w:ascii="Times New Roman" w:hAnsi="Times New Roman" w:cs="Times New Roman"/>
                <w:b/>
                <w:i/>
                <w:color w:val="8E8E8E"/>
                <w:sz w:val="20"/>
                <w:szCs w:val="20"/>
              </w:rPr>
              <w:t>N-9</w:t>
            </w:r>
          </w:p>
          <w:p w14:paraId="37F835F0" w14:textId="77777777" w:rsidR="00E3689B" w:rsidRPr="00833DF8" w:rsidRDefault="00E3689B" w:rsidP="00E3689B">
            <w:pPr>
              <w:jc w:val="both"/>
              <w:rPr>
                <w:rFonts w:ascii="Times New Roman" w:hAnsi="Times New Roman" w:cs="Times New Roman"/>
                <w:b/>
                <w:i/>
                <w:color w:val="8E8E8E"/>
                <w:sz w:val="20"/>
                <w:szCs w:val="20"/>
              </w:rPr>
            </w:pPr>
            <w:r w:rsidRPr="00833DF8">
              <w:rPr>
                <w:rFonts w:ascii="Times New Roman" w:hAnsi="Times New Roman" w:cs="Times New Roman"/>
                <w:b/>
                <w:i/>
                <w:color w:val="8E8E8E"/>
                <w:sz w:val="20"/>
                <w:szCs w:val="20"/>
              </w:rPr>
              <w:t xml:space="preserve">BMP Type: Bioretention Cell   </w:t>
            </w:r>
          </w:p>
          <w:p w14:paraId="483A06A3" w14:textId="77777777" w:rsidR="00E3689B" w:rsidRPr="00833DF8" w:rsidRDefault="00E3689B" w:rsidP="00E3689B">
            <w:pPr>
              <w:jc w:val="both"/>
              <w:rPr>
                <w:rFonts w:ascii="Times New Roman" w:hAnsi="Times New Roman" w:cs="Times New Roman"/>
                <w:b/>
                <w:sz w:val="20"/>
                <w:szCs w:val="20"/>
              </w:rPr>
            </w:pPr>
            <w:r w:rsidRPr="00833DF8">
              <w:rPr>
                <w:rFonts w:ascii="Times New Roman" w:hAnsi="Times New Roman" w:cs="Times New Roman"/>
                <w:b/>
                <w:i/>
                <w:color w:val="8E8E8E"/>
                <w:sz w:val="20"/>
                <w:szCs w:val="20"/>
              </w:rPr>
              <w:t xml:space="preserve">BMP Location: 115 West Central Street  </w:t>
            </w:r>
          </w:p>
          <w:p w14:paraId="751D8755" w14:textId="77777777" w:rsidR="00E3689B" w:rsidRPr="00833DF8" w:rsidRDefault="00E3689B" w:rsidP="00E3689B">
            <w:pPr>
              <w:rPr>
                <w:rFonts w:ascii="Times New Roman" w:hAnsi="Times New Roman" w:cs="Times New Roman"/>
              </w:rPr>
            </w:pPr>
          </w:p>
        </w:tc>
        <w:tc>
          <w:tcPr>
            <w:tcW w:w="450" w:type="dxa"/>
          </w:tcPr>
          <w:p w14:paraId="08DDCC35" w14:textId="77777777" w:rsidR="00E3689B" w:rsidRPr="00833DF8" w:rsidRDefault="00E3689B" w:rsidP="00E3689B">
            <w:pPr>
              <w:rPr>
                <w:rFonts w:ascii="Times New Roman" w:hAnsi="Times New Roman" w:cs="Times New Roman"/>
              </w:rPr>
            </w:pPr>
          </w:p>
        </w:tc>
        <w:tc>
          <w:tcPr>
            <w:tcW w:w="5310" w:type="dxa"/>
          </w:tcPr>
          <w:p w14:paraId="3FEFB857" w14:textId="77777777" w:rsidR="00E3689B" w:rsidRPr="00833DF8" w:rsidRDefault="00E3689B" w:rsidP="00E3689B">
            <w:pPr>
              <w:jc w:val="center"/>
              <w:rPr>
                <w:rFonts w:ascii="Times New Roman" w:hAnsi="Times New Roman" w:cs="Times New Roman"/>
              </w:rPr>
            </w:pPr>
            <w:r w:rsidRPr="00833DF8">
              <w:rPr>
                <w:rFonts w:ascii="Times New Roman" w:hAnsi="Times New Roman" w:cs="Times New Roman"/>
                <w:noProof/>
              </w:rPr>
              <w:drawing>
                <wp:inline distT="0" distB="0" distL="0" distR="0" wp14:anchorId="23E7886C" wp14:editId="046965B0">
                  <wp:extent cx="2519370" cy="1891777"/>
                  <wp:effectExtent l="0" t="0" r="0" b="0"/>
                  <wp:docPr id="7777" name="Picture 7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6" cstate="screen">
                            <a:extLst>
                              <a:ext uri="{28A0092B-C50C-407E-A947-70E740481C1C}">
                                <a14:useLocalDpi xmlns:a14="http://schemas.microsoft.com/office/drawing/2010/main"/>
                              </a:ext>
                            </a:extLst>
                          </a:blip>
                          <a:srcRect/>
                          <a:stretch>
                            <a:fillRect/>
                          </a:stretch>
                        </pic:blipFill>
                        <pic:spPr bwMode="auto">
                          <a:xfrm>
                            <a:off x="0" y="0"/>
                            <a:ext cx="2528222" cy="1898424"/>
                          </a:xfrm>
                          <a:prstGeom prst="rect">
                            <a:avLst/>
                          </a:prstGeom>
                          <a:noFill/>
                        </pic:spPr>
                      </pic:pic>
                    </a:graphicData>
                  </a:graphic>
                </wp:inline>
              </w:drawing>
            </w:r>
          </w:p>
        </w:tc>
      </w:tr>
      <w:tr w:rsidR="00E3689B" w:rsidRPr="004356F8" w14:paraId="6D37709A" w14:textId="77777777" w:rsidTr="00E3689B">
        <w:tc>
          <w:tcPr>
            <w:tcW w:w="5125" w:type="dxa"/>
          </w:tcPr>
          <w:p w14:paraId="3E139AF2" w14:textId="77777777" w:rsidR="00E3689B" w:rsidRPr="00833DF8" w:rsidRDefault="00E3689B" w:rsidP="00E3689B">
            <w:pPr>
              <w:jc w:val="both"/>
              <w:rPr>
                <w:rFonts w:ascii="Times New Roman" w:hAnsi="Times New Roman" w:cs="Times New Roman"/>
                <w:b/>
                <w:color w:val="007DA3"/>
                <w:sz w:val="24"/>
                <w:szCs w:val="24"/>
              </w:rPr>
            </w:pPr>
          </w:p>
        </w:tc>
        <w:tc>
          <w:tcPr>
            <w:tcW w:w="450" w:type="dxa"/>
          </w:tcPr>
          <w:p w14:paraId="112C008C" w14:textId="77777777" w:rsidR="00E3689B" w:rsidRPr="00833DF8" w:rsidRDefault="00E3689B" w:rsidP="00E3689B">
            <w:pPr>
              <w:rPr>
                <w:rFonts w:ascii="Times New Roman" w:hAnsi="Times New Roman" w:cs="Times New Roman"/>
              </w:rPr>
            </w:pPr>
          </w:p>
        </w:tc>
        <w:tc>
          <w:tcPr>
            <w:tcW w:w="5310" w:type="dxa"/>
          </w:tcPr>
          <w:p w14:paraId="601DAB09" w14:textId="77777777" w:rsidR="00E3689B" w:rsidRPr="00833DF8" w:rsidRDefault="00E3689B" w:rsidP="00E3689B">
            <w:pPr>
              <w:jc w:val="center"/>
              <w:rPr>
                <w:rFonts w:ascii="Times New Roman" w:hAnsi="Times New Roman" w:cs="Times New Roman"/>
                <w:noProof/>
              </w:rPr>
            </w:pPr>
          </w:p>
        </w:tc>
      </w:tr>
      <w:tr w:rsidR="00E3689B" w:rsidRPr="004356F8" w14:paraId="63C809FB" w14:textId="77777777" w:rsidTr="00E3689B">
        <w:tc>
          <w:tcPr>
            <w:tcW w:w="5125" w:type="dxa"/>
          </w:tcPr>
          <w:p w14:paraId="02E7B936" w14:textId="77777777" w:rsidR="00E3689B" w:rsidRPr="00833DF8" w:rsidRDefault="00E3689B" w:rsidP="00E3689B">
            <w:pPr>
              <w:jc w:val="both"/>
              <w:rPr>
                <w:rFonts w:ascii="Times New Roman" w:hAnsi="Times New Roman" w:cs="Times New Roman"/>
                <w:b/>
                <w:color w:val="007DA3"/>
                <w:sz w:val="24"/>
                <w:szCs w:val="24"/>
              </w:rPr>
            </w:pPr>
            <w:r>
              <w:rPr>
                <w:rFonts w:ascii="Times New Roman" w:hAnsi="Times New Roman" w:cs="Times New Roman"/>
                <w:b/>
                <w:color w:val="007DA3"/>
                <w:sz w:val="24"/>
                <w:szCs w:val="24"/>
              </w:rPr>
              <w:t>Alternative Site Natick 36</w:t>
            </w:r>
            <w:r w:rsidRPr="00833DF8">
              <w:rPr>
                <w:rFonts w:ascii="Times New Roman" w:hAnsi="Times New Roman" w:cs="Times New Roman"/>
                <w:b/>
                <w:color w:val="007DA3"/>
                <w:sz w:val="24"/>
                <w:szCs w:val="24"/>
              </w:rPr>
              <w:t xml:space="preserve">: Lakeview Crossing </w:t>
            </w:r>
          </w:p>
          <w:p w14:paraId="0EB90A70" w14:textId="77777777" w:rsidR="00E3689B" w:rsidRPr="00833DF8" w:rsidRDefault="00E3689B" w:rsidP="00E3689B">
            <w:pPr>
              <w:jc w:val="both"/>
              <w:rPr>
                <w:rFonts w:ascii="Times New Roman" w:hAnsi="Times New Roman" w:cs="Times New Roman"/>
                <w:b/>
                <w:i/>
                <w:color w:val="8E8E8E"/>
                <w:sz w:val="20"/>
                <w:szCs w:val="20"/>
              </w:rPr>
            </w:pPr>
            <w:r w:rsidRPr="00833DF8">
              <w:rPr>
                <w:rFonts w:ascii="Times New Roman" w:hAnsi="Times New Roman" w:cs="Times New Roman"/>
                <w:b/>
                <w:i/>
                <w:color w:val="8E8E8E"/>
                <w:sz w:val="20"/>
                <w:szCs w:val="20"/>
              </w:rPr>
              <w:t xml:space="preserve">Micro-watershed No.: </w:t>
            </w:r>
            <w:r>
              <w:rPr>
                <w:rFonts w:ascii="Times New Roman" w:hAnsi="Times New Roman" w:cs="Times New Roman"/>
                <w:b/>
                <w:i/>
                <w:color w:val="8E8E8E"/>
                <w:sz w:val="20"/>
                <w:szCs w:val="20"/>
              </w:rPr>
              <w:t>N-7</w:t>
            </w:r>
          </w:p>
          <w:p w14:paraId="6BD2188B" w14:textId="77777777" w:rsidR="00E3689B" w:rsidRPr="00833DF8" w:rsidRDefault="00E3689B" w:rsidP="00E3689B">
            <w:pPr>
              <w:jc w:val="both"/>
              <w:rPr>
                <w:rFonts w:ascii="Times New Roman" w:hAnsi="Times New Roman" w:cs="Times New Roman"/>
                <w:b/>
                <w:i/>
                <w:color w:val="8E8E8E"/>
                <w:sz w:val="20"/>
                <w:szCs w:val="20"/>
              </w:rPr>
            </w:pPr>
            <w:r w:rsidRPr="00833DF8">
              <w:rPr>
                <w:rFonts w:ascii="Times New Roman" w:hAnsi="Times New Roman" w:cs="Times New Roman"/>
                <w:b/>
                <w:i/>
                <w:color w:val="8E8E8E"/>
                <w:sz w:val="20"/>
                <w:szCs w:val="20"/>
              </w:rPr>
              <w:t xml:space="preserve">BMP Type: Bioretention Cell </w:t>
            </w:r>
          </w:p>
          <w:p w14:paraId="760483A1" w14:textId="77777777" w:rsidR="00E3689B" w:rsidRPr="00833DF8" w:rsidRDefault="00E3689B" w:rsidP="00E3689B">
            <w:pPr>
              <w:jc w:val="both"/>
              <w:rPr>
                <w:rFonts w:ascii="Times New Roman" w:hAnsi="Times New Roman" w:cs="Times New Roman"/>
                <w:b/>
                <w:sz w:val="20"/>
                <w:szCs w:val="20"/>
              </w:rPr>
            </w:pPr>
            <w:r w:rsidRPr="00833DF8">
              <w:rPr>
                <w:rFonts w:ascii="Times New Roman" w:hAnsi="Times New Roman" w:cs="Times New Roman"/>
                <w:b/>
                <w:i/>
                <w:color w:val="8E8E8E"/>
                <w:sz w:val="20"/>
                <w:szCs w:val="20"/>
              </w:rPr>
              <w:t xml:space="preserve">BMP Location: 119 West Central Street </w:t>
            </w:r>
          </w:p>
          <w:p w14:paraId="263AB080" w14:textId="77777777" w:rsidR="00E3689B" w:rsidRPr="00833DF8" w:rsidRDefault="00E3689B" w:rsidP="00E3689B">
            <w:pPr>
              <w:rPr>
                <w:rFonts w:ascii="Times New Roman" w:hAnsi="Times New Roman" w:cs="Times New Roman"/>
              </w:rPr>
            </w:pPr>
          </w:p>
          <w:p w14:paraId="3491DF77" w14:textId="77777777" w:rsidR="00E3689B" w:rsidRPr="00833DF8" w:rsidRDefault="00E3689B" w:rsidP="00E3689B">
            <w:pPr>
              <w:rPr>
                <w:rFonts w:ascii="Times New Roman" w:hAnsi="Times New Roman" w:cs="Times New Roman"/>
              </w:rPr>
            </w:pPr>
          </w:p>
        </w:tc>
        <w:tc>
          <w:tcPr>
            <w:tcW w:w="450" w:type="dxa"/>
          </w:tcPr>
          <w:p w14:paraId="5B369E36" w14:textId="77777777" w:rsidR="00E3689B" w:rsidRPr="00833DF8" w:rsidRDefault="00E3689B" w:rsidP="00E3689B">
            <w:pPr>
              <w:rPr>
                <w:rFonts w:ascii="Times New Roman" w:hAnsi="Times New Roman" w:cs="Times New Roman"/>
              </w:rPr>
            </w:pPr>
          </w:p>
        </w:tc>
        <w:tc>
          <w:tcPr>
            <w:tcW w:w="5310" w:type="dxa"/>
          </w:tcPr>
          <w:p w14:paraId="5960707B" w14:textId="77777777" w:rsidR="00E3689B" w:rsidRPr="00833DF8" w:rsidRDefault="00E3689B" w:rsidP="00E3689B">
            <w:pPr>
              <w:jc w:val="center"/>
              <w:rPr>
                <w:rFonts w:ascii="Times New Roman" w:hAnsi="Times New Roman" w:cs="Times New Roman"/>
              </w:rPr>
            </w:pPr>
            <w:r w:rsidRPr="00833DF8">
              <w:rPr>
                <w:rFonts w:ascii="Times New Roman" w:hAnsi="Times New Roman" w:cs="Times New Roman"/>
                <w:noProof/>
              </w:rPr>
              <w:drawing>
                <wp:inline distT="0" distB="0" distL="0" distR="0" wp14:anchorId="5A6ECB3B" wp14:editId="67777C69">
                  <wp:extent cx="2562447" cy="1923069"/>
                  <wp:effectExtent l="0" t="0" r="0" b="1270"/>
                  <wp:docPr id="7778" name="Picture 7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7" cstate="screen">
                            <a:extLst>
                              <a:ext uri="{28A0092B-C50C-407E-A947-70E740481C1C}">
                                <a14:useLocalDpi xmlns:a14="http://schemas.microsoft.com/office/drawing/2010/main"/>
                              </a:ext>
                            </a:extLst>
                          </a:blip>
                          <a:srcRect/>
                          <a:stretch>
                            <a:fillRect/>
                          </a:stretch>
                        </pic:blipFill>
                        <pic:spPr bwMode="auto">
                          <a:xfrm>
                            <a:off x="0" y="0"/>
                            <a:ext cx="2574007" cy="1931744"/>
                          </a:xfrm>
                          <a:prstGeom prst="rect">
                            <a:avLst/>
                          </a:prstGeom>
                          <a:noFill/>
                        </pic:spPr>
                      </pic:pic>
                    </a:graphicData>
                  </a:graphic>
                </wp:inline>
              </w:drawing>
            </w:r>
          </w:p>
        </w:tc>
      </w:tr>
      <w:tr w:rsidR="00E3689B" w:rsidRPr="004356F8" w14:paraId="1F3412F9" w14:textId="77777777" w:rsidTr="00E368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25" w:type="dxa"/>
            <w:tcBorders>
              <w:top w:val="nil"/>
              <w:left w:val="nil"/>
              <w:bottom w:val="nil"/>
              <w:right w:val="nil"/>
            </w:tcBorders>
          </w:tcPr>
          <w:p w14:paraId="0C33C039" w14:textId="77777777" w:rsidR="00E3689B" w:rsidRPr="00833DF8" w:rsidRDefault="00E3689B" w:rsidP="00E3689B">
            <w:pPr>
              <w:jc w:val="both"/>
              <w:rPr>
                <w:rFonts w:ascii="Times New Roman" w:hAnsi="Times New Roman" w:cs="Times New Roman"/>
                <w:b/>
                <w:color w:val="007DA3"/>
                <w:sz w:val="24"/>
                <w:szCs w:val="24"/>
              </w:rPr>
            </w:pPr>
            <w:r>
              <w:rPr>
                <w:rFonts w:ascii="Times New Roman" w:hAnsi="Times New Roman" w:cs="Times New Roman"/>
                <w:b/>
                <w:color w:val="007DA3"/>
                <w:sz w:val="24"/>
                <w:szCs w:val="24"/>
              </w:rPr>
              <w:lastRenderedPageBreak/>
              <w:t>Alternative Site Wayland 13</w:t>
            </w:r>
            <w:r w:rsidRPr="00833DF8">
              <w:rPr>
                <w:rFonts w:ascii="Times New Roman" w:hAnsi="Times New Roman" w:cs="Times New Roman"/>
                <w:b/>
                <w:color w:val="007DA3"/>
                <w:sz w:val="24"/>
                <w:szCs w:val="24"/>
              </w:rPr>
              <w:t xml:space="preserve">: </w:t>
            </w:r>
            <w:r>
              <w:rPr>
                <w:rFonts w:ascii="Times New Roman" w:hAnsi="Times New Roman" w:cs="Times New Roman"/>
                <w:b/>
                <w:color w:val="007DA3"/>
                <w:sz w:val="24"/>
                <w:szCs w:val="24"/>
              </w:rPr>
              <w:t>Fuller Road</w:t>
            </w:r>
          </w:p>
          <w:p w14:paraId="3861FC9C" w14:textId="77777777" w:rsidR="00E3689B" w:rsidRPr="00833DF8" w:rsidRDefault="00E3689B" w:rsidP="00E3689B">
            <w:pPr>
              <w:jc w:val="both"/>
              <w:rPr>
                <w:rFonts w:ascii="Times New Roman" w:hAnsi="Times New Roman" w:cs="Times New Roman"/>
                <w:b/>
                <w:i/>
                <w:color w:val="8E8E8E"/>
                <w:sz w:val="20"/>
                <w:szCs w:val="20"/>
              </w:rPr>
            </w:pPr>
            <w:r w:rsidRPr="00833DF8">
              <w:rPr>
                <w:rFonts w:ascii="Times New Roman" w:hAnsi="Times New Roman" w:cs="Times New Roman"/>
                <w:b/>
                <w:i/>
                <w:color w:val="8E8E8E"/>
                <w:sz w:val="20"/>
                <w:szCs w:val="20"/>
              </w:rPr>
              <w:t xml:space="preserve">Micro-watershed No.: </w:t>
            </w:r>
            <w:r>
              <w:rPr>
                <w:rFonts w:ascii="Times New Roman" w:hAnsi="Times New Roman" w:cs="Times New Roman"/>
                <w:b/>
                <w:i/>
                <w:color w:val="8E8E8E"/>
                <w:sz w:val="20"/>
                <w:szCs w:val="20"/>
              </w:rPr>
              <w:t>35</w:t>
            </w:r>
          </w:p>
          <w:p w14:paraId="2224C577" w14:textId="77777777" w:rsidR="00E3689B" w:rsidRPr="00833DF8" w:rsidRDefault="00E3689B" w:rsidP="00E3689B">
            <w:pPr>
              <w:jc w:val="both"/>
              <w:rPr>
                <w:rFonts w:ascii="Times New Roman" w:hAnsi="Times New Roman" w:cs="Times New Roman"/>
                <w:b/>
                <w:i/>
                <w:color w:val="8E8E8E"/>
                <w:sz w:val="20"/>
                <w:szCs w:val="20"/>
              </w:rPr>
            </w:pPr>
            <w:r w:rsidRPr="00833DF8">
              <w:rPr>
                <w:rFonts w:ascii="Times New Roman" w:hAnsi="Times New Roman" w:cs="Times New Roman"/>
                <w:b/>
                <w:i/>
                <w:color w:val="8E8E8E"/>
                <w:sz w:val="20"/>
                <w:szCs w:val="20"/>
              </w:rPr>
              <w:t xml:space="preserve">BMP Type: </w:t>
            </w:r>
            <w:r>
              <w:rPr>
                <w:rFonts w:ascii="Times New Roman" w:hAnsi="Times New Roman" w:cs="Times New Roman"/>
                <w:b/>
                <w:i/>
                <w:color w:val="8E8E8E"/>
                <w:sz w:val="20"/>
                <w:szCs w:val="20"/>
              </w:rPr>
              <w:t>Hydrodynamic Separator</w:t>
            </w:r>
            <w:r w:rsidRPr="00833DF8">
              <w:rPr>
                <w:rFonts w:ascii="Times New Roman" w:hAnsi="Times New Roman" w:cs="Times New Roman"/>
                <w:b/>
                <w:i/>
                <w:color w:val="8E8E8E"/>
                <w:sz w:val="20"/>
                <w:szCs w:val="20"/>
              </w:rPr>
              <w:t xml:space="preserve"> </w:t>
            </w:r>
          </w:p>
          <w:p w14:paraId="77B82312" w14:textId="77777777" w:rsidR="00E3689B" w:rsidRPr="00833DF8" w:rsidRDefault="00E3689B" w:rsidP="00E3689B">
            <w:pPr>
              <w:jc w:val="both"/>
              <w:rPr>
                <w:rFonts w:ascii="Times New Roman" w:hAnsi="Times New Roman" w:cs="Times New Roman"/>
                <w:b/>
                <w:sz w:val="20"/>
                <w:szCs w:val="20"/>
              </w:rPr>
            </w:pPr>
            <w:r w:rsidRPr="00833DF8">
              <w:rPr>
                <w:rFonts w:ascii="Times New Roman" w:hAnsi="Times New Roman" w:cs="Times New Roman"/>
                <w:b/>
                <w:i/>
                <w:color w:val="8E8E8E"/>
                <w:sz w:val="20"/>
                <w:szCs w:val="20"/>
              </w:rPr>
              <w:t xml:space="preserve">BMP Location: </w:t>
            </w:r>
            <w:r>
              <w:rPr>
                <w:rFonts w:ascii="Times New Roman" w:hAnsi="Times New Roman" w:cs="Times New Roman"/>
                <w:b/>
                <w:i/>
                <w:color w:val="8E8E8E"/>
                <w:sz w:val="20"/>
                <w:szCs w:val="20"/>
              </w:rPr>
              <w:t xml:space="preserve">59 Fuller Road </w:t>
            </w:r>
            <w:r w:rsidRPr="00833DF8">
              <w:rPr>
                <w:rFonts w:ascii="Times New Roman" w:hAnsi="Times New Roman" w:cs="Times New Roman"/>
                <w:b/>
                <w:i/>
                <w:color w:val="8E8E8E"/>
                <w:sz w:val="20"/>
                <w:szCs w:val="20"/>
              </w:rPr>
              <w:t xml:space="preserve">  </w:t>
            </w:r>
          </w:p>
          <w:p w14:paraId="6E265642" w14:textId="77777777" w:rsidR="00E3689B" w:rsidRDefault="00E3689B" w:rsidP="00E3689B">
            <w:pPr>
              <w:rPr>
                <w:rFonts w:ascii="Times New Roman" w:hAnsi="Times New Roman" w:cs="Times New Roman"/>
                <w:sz w:val="20"/>
                <w:szCs w:val="20"/>
              </w:rPr>
            </w:pPr>
          </w:p>
          <w:p w14:paraId="4FC81165" w14:textId="77777777" w:rsidR="00E3689B" w:rsidRPr="00833DF8" w:rsidRDefault="00E3689B" w:rsidP="00E3689B">
            <w:pPr>
              <w:rPr>
                <w:rFonts w:ascii="Times New Roman" w:hAnsi="Times New Roman" w:cs="Times New Roman"/>
              </w:rPr>
            </w:pPr>
            <w:r>
              <w:rPr>
                <w:rFonts w:ascii="Times New Roman" w:hAnsi="Times New Roman" w:cs="Times New Roman"/>
              </w:rPr>
              <w:t xml:space="preserve"> </w:t>
            </w:r>
          </w:p>
        </w:tc>
        <w:tc>
          <w:tcPr>
            <w:tcW w:w="450" w:type="dxa"/>
            <w:tcBorders>
              <w:top w:val="nil"/>
              <w:left w:val="nil"/>
              <w:bottom w:val="nil"/>
              <w:right w:val="nil"/>
            </w:tcBorders>
          </w:tcPr>
          <w:p w14:paraId="49502D6D" w14:textId="77777777" w:rsidR="00E3689B" w:rsidRPr="00833DF8" w:rsidRDefault="00E3689B" w:rsidP="00E3689B">
            <w:pPr>
              <w:rPr>
                <w:rFonts w:ascii="Times New Roman" w:hAnsi="Times New Roman" w:cs="Times New Roman"/>
              </w:rPr>
            </w:pPr>
          </w:p>
        </w:tc>
        <w:tc>
          <w:tcPr>
            <w:tcW w:w="5310" w:type="dxa"/>
            <w:tcBorders>
              <w:top w:val="nil"/>
              <w:left w:val="nil"/>
              <w:bottom w:val="nil"/>
              <w:right w:val="nil"/>
            </w:tcBorders>
          </w:tcPr>
          <w:p w14:paraId="23EB915B" w14:textId="77777777" w:rsidR="00E3689B" w:rsidRPr="00833DF8" w:rsidRDefault="00E3689B" w:rsidP="00E3689B">
            <w:pPr>
              <w:jc w:val="center"/>
              <w:rPr>
                <w:rFonts w:ascii="Times New Roman" w:hAnsi="Times New Roman" w:cs="Times New Roman"/>
              </w:rPr>
            </w:pPr>
            <w:r>
              <w:rPr>
                <w:rFonts w:ascii="Times New Roman" w:hAnsi="Times New Roman" w:cs="Times New Roman"/>
                <w:noProof/>
              </w:rPr>
              <w:drawing>
                <wp:inline distT="0" distB="0" distL="0" distR="0" wp14:anchorId="6DECAA26" wp14:editId="2B486420">
                  <wp:extent cx="2555240" cy="1905000"/>
                  <wp:effectExtent l="0" t="0" r="0" b="0"/>
                  <wp:docPr id="7779" name="Picture 7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8" cstate="screen">
                            <a:extLst>
                              <a:ext uri="{28A0092B-C50C-407E-A947-70E740481C1C}">
                                <a14:useLocalDpi xmlns:a14="http://schemas.microsoft.com/office/drawing/2010/main"/>
                              </a:ext>
                            </a:extLst>
                          </a:blip>
                          <a:srcRect/>
                          <a:stretch>
                            <a:fillRect/>
                          </a:stretch>
                        </pic:blipFill>
                        <pic:spPr bwMode="auto">
                          <a:xfrm>
                            <a:off x="0" y="0"/>
                            <a:ext cx="2574306" cy="1919214"/>
                          </a:xfrm>
                          <a:prstGeom prst="rect">
                            <a:avLst/>
                          </a:prstGeom>
                          <a:noFill/>
                          <a:ln>
                            <a:noFill/>
                          </a:ln>
                        </pic:spPr>
                      </pic:pic>
                    </a:graphicData>
                  </a:graphic>
                </wp:inline>
              </w:drawing>
            </w:r>
          </w:p>
        </w:tc>
      </w:tr>
      <w:tr w:rsidR="00E3689B" w:rsidRPr="004356F8" w14:paraId="6A449E8E" w14:textId="77777777" w:rsidTr="00E368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25" w:type="dxa"/>
            <w:tcBorders>
              <w:top w:val="nil"/>
              <w:left w:val="nil"/>
              <w:bottom w:val="nil"/>
              <w:right w:val="nil"/>
            </w:tcBorders>
          </w:tcPr>
          <w:p w14:paraId="2BC895CD" w14:textId="77777777" w:rsidR="00E3689B" w:rsidRPr="004356F8" w:rsidRDefault="00E3689B" w:rsidP="00E3689B">
            <w:pPr>
              <w:rPr>
                <w:rFonts w:ascii="Times New Roman" w:hAnsi="Times New Roman" w:cs="Times New Roman"/>
              </w:rPr>
            </w:pPr>
          </w:p>
        </w:tc>
        <w:tc>
          <w:tcPr>
            <w:tcW w:w="450" w:type="dxa"/>
            <w:tcBorders>
              <w:top w:val="nil"/>
              <w:left w:val="nil"/>
              <w:bottom w:val="nil"/>
              <w:right w:val="nil"/>
            </w:tcBorders>
          </w:tcPr>
          <w:p w14:paraId="4927ADEB" w14:textId="77777777" w:rsidR="00E3689B" w:rsidRPr="004356F8" w:rsidRDefault="00E3689B" w:rsidP="00E3689B">
            <w:pPr>
              <w:rPr>
                <w:rFonts w:ascii="Times New Roman" w:hAnsi="Times New Roman" w:cs="Times New Roman"/>
              </w:rPr>
            </w:pPr>
          </w:p>
        </w:tc>
        <w:tc>
          <w:tcPr>
            <w:tcW w:w="5310" w:type="dxa"/>
            <w:tcBorders>
              <w:top w:val="nil"/>
              <w:left w:val="nil"/>
              <w:bottom w:val="nil"/>
              <w:right w:val="nil"/>
            </w:tcBorders>
          </w:tcPr>
          <w:p w14:paraId="1247DF0D" w14:textId="77777777" w:rsidR="00E3689B" w:rsidRPr="004356F8" w:rsidRDefault="00E3689B" w:rsidP="00E3689B">
            <w:pPr>
              <w:jc w:val="center"/>
              <w:rPr>
                <w:rFonts w:ascii="Times New Roman" w:hAnsi="Times New Roman" w:cs="Times New Roman"/>
              </w:rPr>
            </w:pPr>
          </w:p>
        </w:tc>
      </w:tr>
      <w:tr w:rsidR="00E3689B" w:rsidRPr="004356F8" w14:paraId="2E329E14" w14:textId="77777777" w:rsidTr="00E368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25" w:type="dxa"/>
            <w:tcBorders>
              <w:top w:val="nil"/>
              <w:left w:val="nil"/>
              <w:bottom w:val="nil"/>
              <w:right w:val="nil"/>
            </w:tcBorders>
          </w:tcPr>
          <w:p w14:paraId="6583AD90" w14:textId="77777777" w:rsidR="00E3689B" w:rsidRPr="00833DF8" w:rsidRDefault="00E3689B" w:rsidP="00E3689B">
            <w:pPr>
              <w:jc w:val="both"/>
              <w:rPr>
                <w:rFonts w:ascii="Times New Roman" w:hAnsi="Times New Roman" w:cs="Times New Roman"/>
                <w:b/>
                <w:color w:val="007DA3"/>
                <w:sz w:val="24"/>
                <w:szCs w:val="24"/>
              </w:rPr>
            </w:pPr>
            <w:r>
              <w:rPr>
                <w:rFonts w:ascii="Times New Roman" w:hAnsi="Times New Roman" w:cs="Times New Roman"/>
                <w:b/>
                <w:color w:val="007DA3"/>
                <w:sz w:val="24"/>
                <w:szCs w:val="24"/>
              </w:rPr>
              <w:t>Alternative Site Wayland 14</w:t>
            </w:r>
            <w:r w:rsidRPr="00833DF8">
              <w:rPr>
                <w:rFonts w:ascii="Times New Roman" w:hAnsi="Times New Roman" w:cs="Times New Roman"/>
                <w:b/>
                <w:color w:val="007DA3"/>
                <w:sz w:val="24"/>
                <w:szCs w:val="24"/>
              </w:rPr>
              <w:t xml:space="preserve">: </w:t>
            </w:r>
            <w:r>
              <w:rPr>
                <w:rFonts w:ascii="Times New Roman" w:hAnsi="Times New Roman" w:cs="Times New Roman"/>
                <w:b/>
                <w:color w:val="007DA3"/>
                <w:sz w:val="24"/>
                <w:szCs w:val="24"/>
              </w:rPr>
              <w:t xml:space="preserve">Maguire Road </w:t>
            </w:r>
            <w:r w:rsidRPr="00833DF8">
              <w:rPr>
                <w:rFonts w:ascii="Times New Roman" w:hAnsi="Times New Roman" w:cs="Times New Roman"/>
                <w:b/>
                <w:color w:val="007DA3"/>
                <w:sz w:val="24"/>
                <w:szCs w:val="24"/>
              </w:rPr>
              <w:t xml:space="preserve">   </w:t>
            </w:r>
          </w:p>
          <w:p w14:paraId="07A65072" w14:textId="77777777" w:rsidR="00E3689B" w:rsidRPr="00833DF8" w:rsidRDefault="00E3689B" w:rsidP="00E3689B">
            <w:pPr>
              <w:jc w:val="both"/>
              <w:rPr>
                <w:rFonts w:ascii="Times New Roman" w:hAnsi="Times New Roman" w:cs="Times New Roman"/>
                <w:b/>
                <w:i/>
                <w:color w:val="8E8E8E"/>
                <w:sz w:val="20"/>
                <w:szCs w:val="20"/>
              </w:rPr>
            </w:pPr>
            <w:r w:rsidRPr="00833DF8">
              <w:rPr>
                <w:rFonts w:ascii="Times New Roman" w:hAnsi="Times New Roman" w:cs="Times New Roman"/>
                <w:b/>
                <w:i/>
                <w:color w:val="8E8E8E"/>
                <w:sz w:val="20"/>
                <w:szCs w:val="20"/>
              </w:rPr>
              <w:t xml:space="preserve">Micro-watershed No.: </w:t>
            </w:r>
            <w:r>
              <w:rPr>
                <w:rFonts w:ascii="Times New Roman" w:hAnsi="Times New Roman" w:cs="Times New Roman"/>
                <w:b/>
                <w:i/>
                <w:color w:val="8E8E8E"/>
                <w:sz w:val="20"/>
                <w:szCs w:val="20"/>
              </w:rPr>
              <w:t>37</w:t>
            </w:r>
          </w:p>
          <w:p w14:paraId="1268E4CE" w14:textId="77777777" w:rsidR="00E3689B" w:rsidRPr="00833DF8" w:rsidRDefault="00E3689B" w:rsidP="00E3689B">
            <w:pPr>
              <w:jc w:val="both"/>
              <w:rPr>
                <w:rFonts w:ascii="Times New Roman" w:hAnsi="Times New Roman" w:cs="Times New Roman"/>
                <w:b/>
                <w:i/>
                <w:color w:val="8E8E8E"/>
                <w:sz w:val="20"/>
                <w:szCs w:val="20"/>
              </w:rPr>
            </w:pPr>
            <w:r w:rsidRPr="00833DF8">
              <w:rPr>
                <w:rFonts w:ascii="Times New Roman" w:hAnsi="Times New Roman" w:cs="Times New Roman"/>
                <w:b/>
                <w:i/>
                <w:color w:val="8E8E8E"/>
                <w:sz w:val="20"/>
                <w:szCs w:val="20"/>
              </w:rPr>
              <w:t xml:space="preserve">BMP Type: </w:t>
            </w:r>
            <w:r>
              <w:rPr>
                <w:rFonts w:ascii="Times New Roman" w:hAnsi="Times New Roman" w:cs="Times New Roman"/>
                <w:b/>
                <w:i/>
                <w:color w:val="8E8E8E"/>
                <w:sz w:val="20"/>
                <w:szCs w:val="20"/>
              </w:rPr>
              <w:t>Vegetative Barrier</w:t>
            </w:r>
            <w:r w:rsidRPr="00833DF8">
              <w:rPr>
                <w:rFonts w:ascii="Times New Roman" w:hAnsi="Times New Roman" w:cs="Times New Roman"/>
                <w:b/>
                <w:i/>
                <w:color w:val="8E8E8E"/>
                <w:sz w:val="20"/>
                <w:szCs w:val="20"/>
              </w:rPr>
              <w:t xml:space="preserve"> </w:t>
            </w:r>
          </w:p>
          <w:p w14:paraId="5D1E7FF0" w14:textId="77777777" w:rsidR="00E3689B" w:rsidRPr="00833DF8" w:rsidRDefault="00E3689B" w:rsidP="00E3689B">
            <w:pPr>
              <w:jc w:val="both"/>
              <w:rPr>
                <w:rFonts w:ascii="Times New Roman" w:hAnsi="Times New Roman" w:cs="Times New Roman"/>
                <w:b/>
                <w:sz w:val="20"/>
                <w:szCs w:val="20"/>
              </w:rPr>
            </w:pPr>
            <w:r w:rsidRPr="00833DF8">
              <w:rPr>
                <w:rFonts w:ascii="Times New Roman" w:hAnsi="Times New Roman" w:cs="Times New Roman"/>
                <w:b/>
                <w:i/>
                <w:color w:val="8E8E8E"/>
                <w:sz w:val="20"/>
                <w:szCs w:val="20"/>
              </w:rPr>
              <w:t xml:space="preserve">BMP Location: North Main Street and Kansas Street </w:t>
            </w:r>
          </w:p>
          <w:p w14:paraId="761EF080" w14:textId="77777777" w:rsidR="00E3689B" w:rsidRPr="00833DF8" w:rsidRDefault="00E3689B" w:rsidP="00E3689B">
            <w:pPr>
              <w:spacing w:before="240" w:after="120"/>
              <w:ind w:right="-58"/>
              <w:jc w:val="both"/>
              <w:rPr>
                <w:rFonts w:ascii="Times New Roman" w:hAnsi="Times New Roman" w:cs="Times New Roman"/>
              </w:rPr>
            </w:pPr>
          </w:p>
        </w:tc>
        <w:tc>
          <w:tcPr>
            <w:tcW w:w="450" w:type="dxa"/>
            <w:tcBorders>
              <w:top w:val="nil"/>
              <w:left w:val="nil"/>
              <w:bottom w:val="nil"/>
              <w:right w:val="nil"/>
            </w:tcBorders>
          </w:tcPr>
          <w:p w14:paraId="1BFD684C" w14:textId="77777777" w:rsidR="00E3689B" w:rsidRPr="00833DF8" w:rsidRDefault="00E3689B" w:rsidP="00E3689B">
            <w:pPr>
              <w:rPr>
                <w:rFonts w:ascii="Times New Roman" w:hAnsi="Times New Roman" w:cs="Times New Roman"/>
              </w:rPr>
            </w:pPr>
          </w:p>
        </w:tc>
        <w:tc>
          <w:tcPr>
            <w:tcW w:w="5310" w:type="dxa"/>
            <w:tcBorders>
              <w:top w:val="nil"/>
              <w:left w:val="nil"/>
              <w:bottom w:val="nil"/>
              <w:right w:val="nil"/>
            </w:tcBorders>
          </w:tcPr>
          <w:p w14:paraId="6396E095" w14:textId="77777777" w:rsidR="00E3689B" w:rsidRPr="00833DF8" w:rsidRDefault="00E3689B" w:rsidP="00E3689B">
            <w:pPr>
              <w:jc w:val="center"/>
              <w:rPr>
                <w:rFonts w:ascii="Times New Roman" w:hAnsi="Times New Roman" w:cs="Times New Roman"/>
              </w:rPr>
            </w:pPr>
            <w:r>
              <w:rPr>
                <w:noProof/>
              </w:rPr>
              <w:drawing>
                <wp:inline distT="0" distB="0" distL="0" distR="0" wp14:anchorId="1335DDE5" wp14:editId="148E4B7F">
                  <wp:extent cx="2537987" cy="1871247"/>
                  <wp:effectExtent l="0" t="0" r="0" b="0"/>
                  <wp:docPr id="7780" name="Picture 7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9" cstate="screen">
                            <a:extLst>
                              <a:ext uri="{28A0092B-C50C-407E-A947-70E740481C1C}">
                                <a14:useLocalDpi xmlns:a14="http://schemas.microsoft.com/office/drawing/2010/main"/>
                              </a:ext>
                            </a:extLst>
                          </a:blip>
                          <a:srcRect/>
                          <a:stretch>
                            <a:fillRect/>
                          </a:stretch>
                        </pic:blipFill>
                        <pic:spPr bwMode="auto">
                          <a:xfrm>
                            <a:off x="0" y="0"/>
                            <a:ext cx="2547313" cy="1878123"/>
                          </a:xfrm>
                          <a:prstGeom prst="rect">
                            <a:avLst/>
                          </a:prstGeom>
                          <a:noFill/>
                          <a:ln>
                            <a:noFill/>
                          </a:ln>
                        </pic:spPr>
                      </pic:pic>
                    </a:graphicData>
                  </a:graphic>
                </wp:inline>
              </w:drawing>
            </w:r>
          </w:p>
        </w:tc>
      </w:tr>
      <w:tr w:rsidR="00E3689B" w:rsidRPr="004356F8" w14:paraId="3ACDDE80" w14:textId="77777777" w:rsidTr="00E368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25" w:type="dxa"/>
            <w:tcBorders>
              <w:top w:val="nil"/>
              <w:left w:val="nil"/>
              <w:bottom w:val="nil"/>
              <w:right w:val="nil"/>
            </w:tcBorders>
          </w:tcPr>
          <w:p w14:paraId="66E738F5" w14:textId="77777777" w:rsidR="00E3689B" w:rsidRPr="004356F8" w:rsidRDefault="00E3689B" w:rsidP="00E3689B">
            <w:pPr>
              <w:jc w:val="both"/>
              <w:rPr>
                <w:rFonts w:ascii="Times New Roman" w:hAnsi="Times New Roman" w:cs="Times New Roman"/>
                <w:b/>
                <w:color w:val="007DA3"/>
                <w:sz w:val="24"/>
                <w:szCs w:val="24"/>
              </w:rPr>
            </w:pPr>
          </w:p>
        </w:tc>
        <w:tc>
          <w:tcPr>
            <w:tcW w:w="450" w:type="dxa"/>
            <w:tcBorders>
              <w:top w:val="nil"/>
              <w:left w:val="nil"/>
              <w:bottom w:val="nil"/>
              <w:right w:val="nil"/>
            </w:tcBorders>
          </w:tcPr>
          <w:p w14:paraId="4F810B16" w14:textId="77777777" w:rsidR="00E3689B" w:rsidRPr="004356F8" w:rsidRDefault="00E3689B" w:rsidP="00E3689B">
            <w:pPr>
              <w:rPr>
                <w:rFonts w:ascii="Times New Roman" w:hAnsi="Times New Roman" w:cs="Times New Roman"/>
              </w:rPr>
            </w:pPr>
          </w:p>
        </w:tc>
        <w:tc>
          <w:tcPr>
            <w:tcW w:w="5310" w:type="dxa"/>
            <w:tcBorders>
              <w:top w:val="nil"/>
              <w:left w:val="nil"/>
              <w:bottom w:val="nil"/>
              <w:right w:val="nil"/>
            </w:tcBorders>
          </w:tcPr>
          <w:p w14:paraId="24931D0A" w14:textId="77777777" w:rsidR="00E3689B" w:rsidRPr="004356F8" w:rsidRDefault="00E3689B" w:rsidP="00E3689B">
            <w:pPr>
              <w:jc w:val="center"/>
              <w:rPr>
                <w:rFonts w:ascii="Times New Roman" w:hAnsi="Times New Roman" w:cs="Times New Roman"/>
                <w:noProof/>
              </w:rPr>
            </w:pPr>
          </w:p>
        </w:tc>
      </w:tr>
      <w:tr w:rsidR="00E3689B" w:rsidRPr="004356F8" w14:paraId="28CAC065" w14:textId="77777777" w:rsidTr="00E368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25" w:type="dxa"/>
            <w:tcBorders>
              <w:top w:val="nil"/>
              <w:left w:val="nil"/>
              <w:bottom w:val="nil"/>
              <w:right w:val="nil"/>
            </w:tcBorders>
          </w:tcPr>
          <w:p w14:paraId="06DDB47D" w14:textId="77777777" w:rsidR="00E3689B" w:rsidRPr="00833DF8" w:rsidRDefault="00E3689B" w:rsidP="00E3689B">
            <w:pPr>
              <w:jc w:val="both"/>
              <w:rPr>
                <w:rFonts w:ascii="Times New Roman" w:hAnsi="Times New Roman" w:cs="Times New Roman"/>
                <w:b/>
                <w:color w:val="007DA3"/>
                <w:sz w:val="24"/>
                <w:szCs w:val="24"/>
              </w:rPr>
            </w:pPr>
            <w:r>
              <w:rPr>
                <w:rFonts w:ascii="Times New Roman" w:hAnsi="Times New Roman" w:cs="Times New Roman"/>
                <w:b/>
                <w:color w:val="007DA3"/>
                <w:sz w:val="24"/>
                <w:szCs w:val="24"/>
              </w:rPr>
              <w:t>Alternative Site Wayland 15: Lake Road Terrace</w:t>
            </w:r>
          </w:p>
          <w:p w14:paraId="0261C6AD" w14:textId="77777777" w:rsidR="00E3689B" w:rsidRPr="00833DF8" w:rsidRDefault="00E3689B" w:rsidP="00E3689B">
            <w:pPr>
              <w:jc w:val="both"/>
              <w:rPr>
                <w:rFonts w:ascii="Times New Roman" w:hAnsi="Times New Roman" w:cs="Times New Roman"/>
                <w:b/>
                <w:i/>
                <w:color w:val="8E8E8E"/>
                <w:sz w:val="20"/>
                <w:szCs w:val="20"/>
              </w:rPr>
            </w:pPr>
            <w:r w:rsidRPr="00833DF8">
              <w:rPr>
                <w:rFonts w:ascii="Times New Roman" w:hAnsi="Times New Roman" w:cs="Times New Roman"/>
                <w:b/>
                <w:i/>
                <w:color w:val="8E8E8E"/>
                <w:sz w:val="20"/>
                <w:szCs w:val="20"/>
              </w:rPr>
              <w:t xml:space="preserve">Micro-watershed No.: </w:t>
            </w:r>
            <w:r>
              <w:rPr>
                <w:rFonts w:ascii="Times New Roman" w:hAnsi="Times New Roman" w:cs="Times New Roman"/>
                <w:b/>
                <w:i/>
                <w:color w:val="8E8E8E"/>
                <w:sz w:val="20"/>
                <w:szCs w:val="20"/>
              </w:rPr>
              <w:t>32</w:t>
            </w:r>
          </w:p>
          <w:p w14:paraId="7C0F9537" w14:textId="77777777" w:rsidR="00E3689B" w:rsidRPr="00833DF8" w:rsidRDefault="00E3689B" w:rsidP="00E3689B">
            <w:pPr>
              <w:jc w:val="both"/>
              <w:rPr>
                <w:rFonts w:ascii="Times New Roman" w:hAnsi="Times New Roman" w:cs="Times New Roman"/>
                <w:b/>
                <w:i/>
                <w:color w:val="8E8E8E"/>
                <w:sz w:val="20"/>
                <w:szCs w:val="20"/>
              </w:rPr>
            </w:pPr>
            <w:r w:rsidRPr="00833DF8">
              <w:rPr>
                <w:rFonts w:ascii="Times New Roman" w:hAnsi="Times New Roman" w:cs="Times New Roman"/>
                <w:b/>
                <w:i/>
                <w:color w:val="8E8E8E"/>
                <w:sz w:val="20"/>
                <w:szCs w:val="20"/>
              </w:rPr>
              <w:t xml:space="preserve">BMP Type: </w:t>
            </w:r>
            <w:r>
              <w:rPr>
                <w:rFonts w:ascii="Times New Roman" w:hAnsi="Times New Roman" w:cs="Times New Roman"/>
                <w:b/>
                <w:i/>
                <w:color w:val="8E8E8E"/>
                <w:sz w:val="20"/>
                <w:szCs w:val="20"/>
              </w:rPr>
              <w:t>Hydrodynamic Separator</w:t>
            </w:r>
          </w:p>
          <w:p w14:paraId="7CDC4BED" w14:textId="77777777" w:rsidR="00E3689B" w:rsidRDefault="00E3689B" w:rsidP="00E3689B">
            <w:pPr>
              <w:jc w:val="both"/>
              <w:rPr>
                <w:rFonts w:ascii="Times New Roman" w:hAnsi="Times New Roman" w:cs="Times New Roman"/>
                <w:b/>
                <w:i/>
                <w:color w:val="8E8E8E"/>
                <w:sz w:val="20"/>
                <w:szCs w:val="20"/>
              </w:rPr>
            </w:pPr>
            <w:r w:rsidRPr="00833DF8">
              <w:rPr>
                <w:rFonts w:ascii="Times New Roman" w:hAnsi="Times New Roman" w:cs="Times New Roman"/>
                <w:b/>
                <w:i/>
                <w:color w:val="8E8E8E"/>
                <w:sz w:val="20"/>
                <w:szCs w:val="20"/>
              </w:rPr>
              <w:t xml:space="preserve">BMP Location: Intersection of </w:t>
            </w:r>
            <w:r>
              <w:rPr>
                <w:rFonts w:ascii="Times New Roman" w:hAnsi="Times New Roman" w:cs="Times New Roman"/>
                <w:b/>
                <w:i/>
                <w:color w:val="8E8E8E"/>
                <w:sz w:val="20"/>
                <w:szCs w:val="20"/>
              </w:rPr>
              <w:t>Lake Road and Lake Road Terrace</w:t>
            </w:r>
          </w:p>
          <w:p w14:paraId="2A59B810" w14:textId="77777777" w:rsidR="00E3689B" w:rsidRDefault="00E3689B" w:rsidP="00E3689B">
            <w:pPr>
              <w:jc w:val="both"/>
              <w:rPr>
                <w:rFonts w:ascii="Times New Roman" w:hAnsi="Times New Roman" w:cs="Times New Roman"/>
                <w:b/>
                <w:i/>
                <w:color w:val="8E8E8E"/>
                <w:sz w:val="20"/>
                <w:szCs w:val="20"/>
              </w:rPr>
            </w:pPr>
          </w:p>
          <w:p w14:paraId="4EF7061E" w14:textId="77777777" w:rsidR="00E3689B" w:rsidRPr="00833DF8" w:rsidRDefault="00E3689B" w:rsidP="00E3689B">
            <w:pPr>
              <w:jc w:val="both"/>
              <w:rPr>
                <w:rFonts w:ascii="Times New Roman" w:hAnsi="Times New Roman" w:cs="Times New Roman"/>
                <w:b/>
                <w:sz w:val="20"/>
                <w:szCs w:val="20"/>
              </w:rPr>
            </w:pPr>
          </w:p>
          <w:p w14:paraId="75B29199" w14:textId="77777777" w:rsidR="00E3689B" w:rsidRPr="00833DF8" w:rsidRDefault="00E3689B" w:rsidP="00E3689B">
            <w:pPr>
              <w:rPr>
                <w:rFonts w:ascii="Times New Roman" w:hAnsi="Times New Roman" w:cs="Times New Roman"/>
              </w:rPr>
            </w:pPr>
          </w:p>
        </w:tc>
        <w:tc>
          <w:tcPr>
            <w:tcW w:w="450" w:type="dxa"/>
            <w:tcBorders>
              <w:top w:val="nil"/>
              <w:left w:val="nil"/>
              <w:bottom w:val="nil"/>
              <w:right w:val="nil"/>
            </w:tcBorders>
          </w:tcPr>
          <w:p w14:paraId="5E889F94" w14:textId="77777777" w:rsidR="00E3689B" w:rsidRPr="00833DF8" w:rsidRDefault="00E3689B" w:rsidP="00E3689B">
            <w:pPr>
              <w:rPr>
                <w:rFonts w:ascii="Times New Roman" w:hAnsi="Times New Roman" w:cs="Times New Roman"/>
              </w:rPr>
            </w:pPr>
          </w:p>
        </w:tc>
        <w:tc>
          <w:tcPr>
            <w:tcW w:w="5310" w:type="dxa"/>
            <w:tcBorders>
              <w:top w:val="nil"/>
              <w:left w:val="nil"/>
              <w:bottom w:val="nil"/>
              <w:right w:val="nil"/>
            </w:tcBorders>
          </w:tcPr>
          <w:p w14:paraId="3A5EDA7D" w14:textId="77777777" w:rsidR="00E3689B" w:rsidRDefault="00E3689B" w:rsidP="00E3689B">
            <w:pPr>
              <w:jc w:val="center"/>
              <w:rPr>
                <w:noProof/>
              </w:rPr>
            </w:pPr>
            <w:r>
              <w:rPr>
                <w:noProof/>
              </w:rPr>
              <w:drawing>
                <wp:inline distT="0" distB="0" distL="0" distR="0" wp14:anchorId="31F30E8B" wp14:editId="5481C84E">
                  <wp:extent cx="2559376" cy="1939636"/>
                  <wp:effectExtent l="0" t="0" r="0" b="3810"/>
                  <wp:docPr id="7781" name="Picture 7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0" cstate="screen">
                            <a:extLst>
                              <a:ext uri="{28A0092B-C50C-407E-A947-70E740481C1C}">
                                <a14:useLocalDpi xmlns:a14="http://schemas.microsoft.com/office/drawing/2010/main"/>
                              </a:ext>
                            </a:extLst>
                          </a:blip>
                          <a:srcRect b="-21"/>
                          <a:stretch/>
                        </pic:blipFill>
                        <pic:spPr bwMode="auto">
                          <a:xfrm>
                            <a:off x="0" y="0"/>
                            <a:ext cx="2567168" cy="1945541"/>
                          </a:xfrm>
                          <a:prstGeom prst="rect">
                            <a:avLst/>
                          </a:prstGeom>
                          <a:ln>
                            <a:noFill/>
                          </a:ln>
                          <a:extLst>
                            <a:ext uri="{53640926-AAD7-44D8-BBD7-CCE9431645EC}">
                              <a14:shadowObscured xmlns:a14="http://schemas.microsoft.com/office/drawing/2010/main"/>
                            </a:ext>
                          </a:extLst>
                        </pic:spPr>
                      </pic:pic>
                    </a:graphicData>
                  </a:graphic>
                </wp:inline>
              </w:drawing>
            </w:r>
          </w:p>
          <w:p w14:paraId="63F0D290" w14:textId="77777777" w:rsidR="00E3689B" w:rsidRPr="00833DF8" w:rsidRDefault="00E3689B" w:rsidP="00E3689B">
            <w:pPr>
              <w:jc w:val="center"/>
              <w:rPr>
                <w:rFonts w:ascii="Times New Roman" w:hAnsi="Times New Roman" w:cs="Times New Roman"/>
              </w:rPr>
            </w:pPr>
          </w:p>
        </w:tc>
      </w:tr>
      <w:tr w:rsidR="00E3689B" w:rsidRPr="004356F8" w14:paraId="1768E221" w14:textId="77777777" w:rsidTr="00E368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25" w:type="dxa"/>
            <w:tcBorders>
              <w:top w:val="nil"/>
              <w:left w:val="nil"/>
              <w:bottom w:val="nil"/>
              <w:right w:val="nil"/>
            </w:tcBorders>
          </w:tcPr>
          <w:p w14:paraId="0543B39E" w14:textId="77777777" w:rsidR="00E3689B" w:rsidRPr="004356F8" w:rsidRDefault="00E3689B" w:rsidP="00E3689B">
            <w:pPr>
              <w:rPr>
                <w:rFonts w:ascii="Times New Roman" w:hAnsi="Times New Roman" w:cs="Times New Roman"/>
              </w:rPr>
            </w:pPr>
          </w:p>
        </w:tc>
        <w:tc>
          <w:tcPr>
            <w:tcW w:w="450" w:type="dxa"/>
            <w:tcBorders>
              <w:top w:val="nil"/>
              <w:left w:val="nil"/>
              <w:bottom w:val="nil"/>
              <w:right w:val="nil"/>
            </w:tcBorders>
          </w:tcPr>
          <w:p w14:paraId="114E6E79" w14:textId="77777777" w:rsidR="00E3689B" w:rsidRPr="004356F8" w:rsidRDefault="00E3689B" w:rsidP="00E3689B">
            <w:pPr>
              <w:rPr>
                <w:rFonts w:ascii="Times New Roman" w:hAnsi="Times New Roman" w:cs="Times New Roman"/>
              </w:rPr>
            </w:pPr>
          </w:p>
        </w:tc>
        <w:tc>
          <w:tcPr>
            <w:tcW w:w="5310" w:type="dxa"/>
            <w:tcBorders>
              <w:top w:val="nil"/>
              <w:left w:val="nil"/>
              <w:bottom w:val="nil"/>
              <w:right w:val="nil"/>
            </w:tcBorders>
          </w:tcPr>
          <w:p w14:paraId="08F0C2AB" w14:textId="77777777" w:rsidR="00E3689B" w:rsidRPr="004356F8" w:rsidRDefault="00E3689B" w:rsidP="00E3689B">
            <w:pPr>
              <w:jc w:val="center"/>
              <w:rPr>
                <w:rFonts w:ascii="Times New Roman" w:hAnsi="Times New Roman" w:cs="Times New Roman"/>
              </w:rPr>
            </w:pPr>
          </w:p>
        </w:tc>
      </w:tr>
      <w:tr w:rsidR="00E3689B" w:rsidRPr="004356F8" w14:paraId="57633AB6" w14:textId="77777777" w:rsidTr="00E368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25" w:type="dxa"/>
            <w:tcBorders>
              <w:top w:val="nil"/>
              <w:left w:val="nil"/>
              <w:bottom w:val="nil"/>
              <w:right w:val="nil"/>
            </w:tcBorders>
          </w:tcPr>
          <w:p w14:paraId="2DB7D4D2" w14:textId="77777777" w:rsidR="00E3689B" w:rsidRPr="004356F8" w:rsidRDefault="00E3689B" w:rsidP="00E3689B">
            <w:pPr>
              <w:rPr>
                <w:rFonts w:ascii="Times New Roman" w:hAnsi="Times New Roman" w:cs="Times New Roman"/>
              </w:rPr>
            </w:pPr>
          </w:p>
        </w:tc>
        <w:tc>
          <w:tcPr>
            <w:tcW w:w="450" w:type="dxa"/>
            <w:tcBorders>
              <w:top w:val="nil"/>
              <w:left w:val="nil"/>
              <w:bottom w:val="nil"/>
              <w:right w:val="nil"/>
            </w:tcBorders>
          </w:tcPr>
          <w:p w14:paraId="006C450C" w14:textId="77777777" w:rsidR="00E3689B" w:rsidRPr="004356F8" w:rsidRDefault="00E3689B" w:rsidP="00E3689B">
            <w:pPr>
              <w:rPr>
                <w:rFonts w:ascii="Times New Roman" w:hAnsi="Times New Roman" w:cs="Times New Roman"/>
              </w:rPr>
            </w:pPr>
          </w:p>
        </w:tc>
        <w:tc>
          <w:tcPr>
            <w:tcW w:w="5310" w:type="dxa"/>
            <w:tcBorders>
              <w:top w:val="nil"/>
              <w:left w:val="nil"/>
              <w:bottom w:val="nil"/>
              <w:right w:val="nil"/>
            </w:tcBorders>
          </w:tcPr>
          <w:p w14:paraId="54A19F25" w14:textId="77777777" w:rsidR="00E3689B" w:rsidRPr="004356F8" w:rsidRDefault="00E3689B" w:rsidP="00E3689B">
            <w:pPr>
              <w:jc w:val="center"/>
              <w:rPr>
                <w:rFonts w:ascii="Times New Roman" w:hAnsi="Times New Roman" w:cs="Times New Roman"/>
              </w:rPr>
            </w:pPr>
          </w:p>
        </w:tc>
      </w:tr>
      <w:tr w:rsidR="00E3689B" w:rsidRPr="004356F8" w14:paraId="21A80D47" w14:textId="77777777" w:rsidTr="00E368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25" w:type="dxa"/>
            <w:tcBorders>
              <w:top w:val="nil"/>
              <w:left w:val="nil"/>
              <w:bottom w:val="nil"/>
              <w:right w:val="nil"/>
            </w:tcBorders>
          </w:tcPr>
          <w:p w14:paraId="14D04F7B" w14:textId="77777777" w:rsidR="00E3689B" w:rsidRPr="004356F8" w:rsidRDefault="00E3689B" w:rsidP="00E3689B">
            <w:pPr>
              <w:jc w:val="both"/>
              <w:rPr>
                <w:rFonts w:ascii="Times New Roman" w:hAnsi="Times New Roman" w:cs="Times New Roman"/>
                <w:b/>
                <w:color w:val="007DA3"/>
                <w:sz w:val="24"/>
                <w:szCs w:val="24"/>
              </w:rPr>
            </w:pPr>
          </w:p>
        </w:tc>
        <w:tc>
          <w:tcPr>
            <w:tcW w:w="450" w:type="dxa"/>
            <w:tcBorders>
              <w:top w:val="nil"/>
              <w:left w:val="nil"/>
              <w:bottom w:val="nil"/>
              <w:right w:val="nil"/>
            </w:tcBorders>
          </w:tcPr>
          <w:p w14:paraId="1685E2B9" w14:textId="77777777" w:rsidR="00E3689B" w:rsidRPr="004356F8" w:rsidRDefault="00E3689B" w:rsidP="00E3689B">
            <w:pPr>
              <w:rPr>
                <w:rFonts w:ascii="Times New Roman" w:hAnsi="Times New Roman" w:cs="Times New Roman"/>
              </w:rPr>
            </w:pPr>
          </w:p>
        </w:tc>
        <w:tc>
          <w:tcPr>
            <w:tcW w:w="5310" w:type="dxa"/>
            <w:tcBorders>
              <w:top w:val="nil"/>
              <w:left w:val="nil"/>
              <w:bottom w:val="nil"/>
              <w:right w:val="nil"/>
            </w:tcBorders>
          </w:tcPr>
          <w:p w14:paraId="2957A029" w14:textId="77777777" w:rsidR="00E3689B" w:rsidRPr="004356F8" w:rsidRDefault="00E3689B" w:rsidP="00E3689B">
            <w:pPr>
              <w:jc w:val="center"/>
              <w:rPr>
                <w:rFonts w:ascii="Times New Roman" w:hAnsi="Times New Roman" w:cs="Times New Roman"/>
              </w:rPr>
            </w:pPr>
          </w:p>
        </w:tc>
      </w:tr>
      <w:tr w:rsidR="00E3689B" w:rsidRPr="004356F8" w14:paraId="0C0F0536" w14:textId="77777777" w:rsidTr="00E368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25" w:type="dxa"/>
            <w:tcBorders>
              <w:top w:val="nil"/>
              <w:left w:val="nil"/>
              <w:bottom w:val="nil"/>
              <w:right w:val="nil"/>
            </w:tcBorders>
          </w:tcPr>
          <w:p w14:paraId="4712221A" w14:textId="77777777" w:rsidR="00E3689B" w:rsidRPr="00833DF8" w:rsidRDefault="00E3689B" w:rsidP="00E3689B">
            <w:pPr>
              <w:jc w:val="both"/>
              <w:rPr>
                <w:rFonts w:ascii="Times New Roman" w:hAnsi="Times New Roman" w:cs="Times New Roman"/>
                <w:b/>
                <w:color w:val="007DA3"/>
                <w:sz w:val="24"/>
                <w:szCs w:val="24"/>
              </w:rPr>
            </w:pPr>
          </w:p>
        </w:tc>
        <w:tc>
          <w:tcPr>
            <w:tcW w:w="450" w:type="dxa"/>
            <w:tcBorders>
              <w:top w:val="nil"/>
              <w:left w:val="nil"/>
              <w:bottom w:val="nil"/>
              <w:right w:val="nil"/>
            </w:tcBorders>
          </w:tcPr>
          <w:p w14:paraId="1DB319F6" w14:textId="77777777" w:rsidR="00E3689B" w:rsidRPr="00833DF8" w:rsidRDefault="00E3689B" w:rsidP="00E3689B">
            <w:pPr>
              <w:rPr>
                <w:rFonts w:ascii="Times New Roman" w:hAnsi="Times New Roman" w:cs="Times New Roman"/>
              </w:rPr>
            </w:pPr>
          </w:p>
        </w:tc>
        <w:tc>
          <w:tcPr>
            <w:tcW w:w="5310" w:type="dxa"/>
            <w:tcBorders>
              <w:top w:val="nil"/>
              <w:left w:val="nil"/>
              <w:bottom w:val="nil"/>
              <w:right w:val="nil"/>
            </w:tcBorders>
          </w:tcPr>
          <w:p w14:paraId="7AF7B606" w14:textId="77777777" w:rsidR="00E3689B" w:rsidRPr="00833DF8" w:rsidRDefault="00E3689B" w:rsidP="00E3689B">
            <w:pPr>
              <w:jc w:val="center"/>
              <w:rPr>
                <w:rFonts w:ascii="Times New Roman" w:hAnsi="Times New Roman" w:cs="Times New Roman"/>
              </w:rPr>
            </w:pPr>
          </w:p>
        </w:tc>
      </w:tr>
      <w:tr w:rsidR="00E3689B" w:rsidRPr="004356F8" w14:paraId="2F11890D" w14:textId="77777777" w:rsidTr="00E368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25" w:type="dxa"/>
            <w:tcBorders>
              <w:top w:val="nil"/>
              <w:left w:val="nil"/>
              <w:bottom w:val="nil"/>
              <w:right w:val="nil"/>
            </w:tcBorders>
          </w:tcPr>
          <w:p w14:paraId="37479400" w14:textId="77777777" w:rsidR="00E3689B" w:rsidRDefault="00E3689B" w:rsidP="00E3689B">
            <w:pPr>
              <w:jc w:val="both"/>
              <w:rPr>
                <w:rFonts w:ascii="Times New Roman" w:hAnsi="Times New Roman" w:cs="Times New Roman"/>
                <w:b/>
                <w:color w:val="007DA3"/>
                <w:sz w:val="24"/>
                <w:szCs w:val="24"/>
              </w:rPr>
            </w:pPr>
          </w:p>
          <w:p w14:paraId="5005A45B" w14:textId="77777777" w:rsidR="00E3689B" w:rsidRPr="00833DF8" w:rsidRDefault="00E3689B" w:rsidP="00E3689B">
            <w:pPr>
              <w:rPr>
                <w:rFonts w:ascii="Times New Roman" w:hAnsi="Times New Roman" w:cs="Times New Roman"/>
                <w:b/>
                <w:color w:val="007DA3"/>
                <w:sz w:val="24"/>
                <w:szCs w:val="24"/>
              </w:rPr>
            </w:pPr>
            <w:r>
              <w:rPr>
                <w:rFonts w:ascii="Times New Roman" w:hAnsi="Times New Roman" w:cs="Times New Roman"/>
                <w:b/>
                <w:color w:val="007DA3"/>
                <w:sz w:val="24"/>
                <w:szCs w:val="24"/>
              </w:rPr>
              <w:t>Alternative Site Wayland 16</w:t>
            </w:r>
            <w:r w:rsidRPr="00833DF8">
              <w:rPr>
                <w:rFonts w:ascii="Times New Roman" w:hAnsi="Times New Roman" w:cs="Times New Roman"/>
                <w:b/>
                <w:color w:val="007DA3"/>
                <w:sz w:val="24"/>
                <w:szCs w:val="24"/>
              </w:rPr>
              <w:t xml:space="preserve">: </w:t>
            </w:r>
            <w:r>
              <w:rPr>
                <w:rFonts w:ascii="Times New Roman" w:hAnsi="Times New Roman" w:cs="Times New Roman"/>
                <w:b/>
                <w:color w:val="007DA3"/>
                <w:sz w:val="24"/>
                <w:szCs w:val="24"/>
              </w:rPr>
              <w:t>Cochituate Baseball Field C</w:t>
            </w:r>
            <w:r w:rsidRPr="00833DF8">
              <w:rPr>
                <w:rFonts w:ascii="Times New Roman" w:hAnsi="Times New Roman" w:cs="Times New Roman"/>
                <w:b/>
                <w:color w:val="007DA3"/>
                <w:sz w:val="24"/>
                <w:szCs w:val="24"/>
              </w:rPr>
              <w:t xml:space="preserve"> </w:t>
            </w:r>
          </w:p>
          <w:p w14:paraId="037F2788" w14:textId="77777777" w:rsidR="00E3689B" w:rsidRPr="00833DF8" w:rsidRDefault="00E3689B" w:rsidP="00E3689B">
            <w:pPr>
              <w:jc w:val="both"/>
              <w:rPr>
                <w:rFonts w:ascii="Times New Roman" w:hAnsi="Times New Roman" w:cs="Times New Roman"/>
                <w:b/>
                <w:i/>
                <w:color w:val="8E8E8E"/>
                <w:sz w:val="20"/>
                <w:szCs w:val="20"/>
              </w:rPr>
            </w:pPr>
            <w:r w:rsidRPr="00833DF8">
              <w:rPr>
                <w:rFonts w:ascii="Times New Roman" w:hAnsi="Times New Roman" w:cs="Times New Roman"/>
                <w:b/>
                <w:i/>
                <w:color w:val="8E8E8E"/>
                <w:sz w:val="20"/>
                <w:szCs w:val="20"/>
              </w:rPr>
              <w:t xml:space="preserve">Micro-watershed No.: </w:t>
            </w:r>
            <w:r>
              <w:rPr>
                <w:rFonts w:ascii="Times New Roman" w:hAnsi="Times New Roman" w:cs="Times New Roman"/>
                <w:b/>
                <w:i/>
                <w:color w:val="8E8E8E"/>
                <w:sz w:val="20"/>
                <w:szCs w:val="20"/>
              </w:rPr>
              <w:t>36</w:t>
            </w:r>
          </w:p>
          <w:p w14:paraId="401C322C" w14:textId="77777777" w:rsidR="00E3689B" w:rsidRPr="00833DF8" w:rsidRDefault="00E3689B" w:rsidP="00E3689B">
            <w:pPr>
              <w:jc w:val="both"/>
              <w:rPr>
                <w:rFonts w:ascii="Times New Roman" w:hAnsi="Times New Roman" w:cs="Times New Roman"/>
                <w:b/>
                <w:i/>
                <w:color w:val="8E8E8E"/>
                <w:sz w:val="20"/>
                <w:szCs w:val="20"/>
              </w:rPr>
            </w:pPr>
            <w:r w:rsidRPr="00833DF8">
              <w:rPr>
                <w:rFonts w:ascii="Times New Roman" w:hAnsi="Times New Roman" w:cs="Times New Roman"/>
                <w:b/>
                <w:i/>
                <w:color w:val="8E8E8E"/>
                <w:sz w:val="20"/>
                <w:szCs w:val="20"/>
              </w:rPr>
              <w:t xml:space="preserve">BMP Type: </w:t>
            </w:r>
            <w:r>
              <w:rPr>
                <w:rFonts w:ascii="Times New Roman" w:hAnsi="Times New Roman" w:cs="Times New Roman"/>
                <w:b/>
                <w:i/>
                <w:color w:val="8E8E8E"/>
                <w:sz w:val="20"/>
                <w:szCs w:val="20"/>
              </w:rPr>
              <w:t>Raingarden</w:t>
            </w:r>
            <w:r w:rsidRPr="00833DF8">
              <w:rPr>
                <w:rFonts w:ascii="Times New Roman" w:hAnsi="Times New Roman" w:cs="Times New Roman"/>
                <w:b/>
                <w:i/>
                <w:color w:val="8E8E8E"/>
                <w:sz w:val="20"/>
                <w:szCs w:val="20"/>
              </w:rPr>
              <w:t xml:space="preserve"> </w:t>
            </w:r>
          </w:p>
          <w:p w14:paraId="14BD8A71" w14:textId="77777777" w:rsidR="00E3689B" w:rsidRPr="00833DF8" w:rsidRDefault="00E3689B" w:rsidP="00E3689B">
            <w:pPr>
              <w:jc w:val="both"/>
              <w:rPr>
                <w:rFonts w:ascii="Times New Roman" w:hAnsi="Times New Roman" w:cs="Times New Roman"/>
                <w:b/>
                <w:sz w:val="20"/>
                <w:szCs w:val="20"/>
              </w:rPr>
            </w:pPr>
            <w:r w:rsidRPr="00833DF8">
              <w:rPr>
                <w:rFonts w:ascii="Times New Roman" w:hAnsi="Times New Roman" w:cs="Times New Roman"/>
                <w:b/>
                <w:i/>
                <w:color w:val="8E8E8E"/>
                <w:sz w:val="20"/>
                <w:szCs w:val="20"/>
              </w:rPr>
              <w:t>BMP Location:</w:t>
            </w:r>
            <w:r>
              <w:rPr>
                <w:rFonts w:ascii="Times New Roman" w:hAnsi="Times New Roman" w:cs="Times New Roman"/>
                <w:b/>
                <w:i/>
                <w:color w:val="8E8E8E"/>
                <w:sz w:val="20"/>
                <w:szCs w:val="20"/>
              </w:rPr>
              <w:t xml:space="preserve"> West Plain Street </w:t>
            </w:r>
            <w:r w:rsidRPr="00833DF8">
              <w:rPr>
                <w:rFonts w:ascii="Times New Roman" w:hAnsi="Times New Roman" w:cs="Times New Roman"/>
                <w:b/>
                <w:i/>
                <w:color w:val="8E8E8E"/>
                <w:sz w:val="20"/>
                <w:szCs w:val="20"/>
              </w:rPr>
              <w:t xml:space="preserve"> </w:t>
            </w:r>
          </w:p>
          <w:p w14:paraId="4674DD54" w14:textId="77777777" w:rsidR="00E3689B" w:rsidRDefault="00E3689B" w:rsidP="00E3689B">
            <w:pPr>
              <w:rPr>
                <w:rFonts w:ascii="Times New Roman" w:hAnsi="Times New Roman" w:cs="Times New Roman"/>
              </w:rPr>
            </w:pPr>
          </w:p>
          <w:p w14:paraId="0C5BB5E9" w14:textId="77777777" w:rsidR="00E3689B" w:rsidRPr="00833DF8" w:rsidRDefault="00E3689B" w:rsidP="00E3689B">
            <w:pPr>
              <w:spacing w:before="240" w:after="120"/>
              <w:ind w:right="-58"/>
              <w:jc w:val="both"/>
              <w:rPr>
                <w:rFonts w:ascii="Times New Roman" w:hAnsi="Times New Roman" w:cs="Times New Roman"/>
              </w:rPr>
            </w:pPr>
          </w:p>
        </w:tc>
        <w:tc>
          <w:tcPr>
            <w:tcW w:w="450" w:type="dxa"/>
            <w:tcBorders>
              <w:top w:val="nil"/>
              <w:left w:val="nil"/>
              <w:bottom w:val="nil"/>
              <w:right w:val="nil"/>
            </w:tcBorders>
          </w:tcPr>
          <w:p w14:paraId="355E6FAE" w14:textId="77777777" w:rsidR="00E3689B" w:rsidRPr="00833DF8" w:rsidRDefault="00E3689B" w:rsidP="00E3689B">
            <w:pPr>
              <w:rPr>
                <w:rFonts w:ascii="Times New Roman" w:hAnsi="Times New Roman" w:cs="Times New Roman"/>
              </w:rPr>
            </w:pPr>
          </w:p>
        </w:tc>
        <w:tc>
          <w:tcPr>
            <w:tcW w:w="5310" w:type="dxa"/>
            <w:tcBorders>
              <w:top w:val="nil"/>
              <w:left w:val="nil"/>
              <w:bottom w:val="nil"/>
              <w:right w:val="nil"/>
            </w:tcBorders>
          </w:tcPr>
          <w:p w14:paraId="02EF3D5B" w14:textId="77777777" w:rsidR="00E3689B" w:rsidRPr="00833DF8" w:rsidRDefault="00E3689B" w:rsidP="00E3689B">
            <w:pPr>
              <w:tabs>
                <w:tab w:val="left" w:pos="375"/>
                <w:tab w:val="center" w:pos="2547"/>
              </w:tabs>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noProof/>
              </w:rPr>
              <w:drawing>
                <wp:inline distT="0" distB="0" distL="0" distR="0" wp14:anchorId="11EE4210" wp14:editId="7C691E99">
                  <wp:extent cx="2760026" cy="2066925"/>
                  <wp:effectExtent l="0" t="0" r="2540" b="0"/>
                  <wp:docPr id="7782" name="Picture 7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1" cstate="screen">
                            <a:extLst>
                              <a:ext uri="{28A0092B-C50C-407E-A947-70E740481C1C}">
                                <a14:useLocalDpi xmlns:a14="http://schemas.microsoft.com/office/drawing/2010/main"/>
                              </a:ext>
                            </a:extLst>
                          </a:blip>
                          <a:srcRect/>
                          <a:stretch>
                            <a:fillRect/>
                          </a:stretch>
                        </pic:blipFill>
                        <pic:spPr bwMode="auto">
                          <a:xfrm>
                            <a:off x="0" y="0"/>
                            <a:ext cx="2773776" cy="2077222"/>
                          </a:xfrm>
                          <a:prstGeom prst="rect">
                            <a:avLst/>
                          </a:prstGeom>
                          <a:noFill/>
                          <a:ln>
                            <a:noFill/>
                          </a:ln>
                        </pic:spPr>
                      </pic:pic>
                    </a:graphicData>
                  </a:graphic>
                </wp:inline>
              </w:drawing>
            </w:r>
          </w:p>
        </w:tc>
      </w:tr>
      <w:tr w:rsidR="00E3689B" w:rsidRPr="004356F8" w14:paraId="2DC960D8" w14:textId="77777777" w:rsidTr="00E368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25" w:type="dxa"/>
            <w:tcBorders>
              <w:top w:val="nil"/>
              <w:left w:val="nil"/>
              <w:bottom w:val="nil"/>
              <w:right w:val="nil"/>
            </w:tcBorders>
          </w:tcPr>
          <w:p w14:paraId="4EC38C05" w14:textId="77777777" w:rsidR="00E3689B" w:rsidRPr="00833DF8" w:rsidRDefault="00E3689B" w:rsidP="00E3689B">
            <w:pPr>
              <w:rPr>
                <w:rFonts w:ascii="Times New Roman" w:hAnsi="Times New Roman" w:cs="Times New Roman"/>
              </w:rPr>
            </w:pPr>
          </w:p>
        </w:tc>
        <w:tc>
          <w:tcPr>
            <w:tcW w:w="450" w:type="dxa"/>
            <w:tcBorders>
              <w:top w:val="nil"/>
              <w:left w:val="nil"/>
              <w:bottom w:val="nil"/>
              <w:right w:val="nil"/>
            </w:tcBorders>
          </w:tcPr>
          <w:p w14:paraId="3EDF738F" w14:textId="77777777" w:rsidR="00E3689B" w:rsidRPr="00833DF8" w:rsidRDefault="00E3689B" w:rsidP="00E3689B">
            <w:pPr>
              <w:rPr>
                <w:rFonts w:ascii="Times New Roman" w:hAnsi="Times New Roman" w:cs="Times New Roman"/>
              </w:rPr>
            </w:pPr>
          </w:p>
        </w:tc>
        <w:tc>
          <w:tcPr>
            <w:tcW w:w="5310" w:type="dxa"/>
            <w:tcBorders>
              <w:top w:val="nil"/>
              <w:left w:val="nil"/>
              <w:bottom w:val="nil"/>
              <w:right w:val="nil"/>
            </w:tcBorders>
          </w:tcPr>
          <w:p w14:paraId="1D610354" w14:textId="77777777" w:rsidR="00E3689B" w:rsidRPr="00833DF8" w:rsidRDefault="00E3689B" w:rsidP="00E3689B">
            <w:pPr>
              <w:jc w:val="center"/>
              <w:rPr>
                <w:rFonts w:ascii="Times New Roman" w:hAnsi="Times New Roman" w:cs="Times New Roman"/>
              </w:rPr>
            </w:pPr>
          </w:p>
        </w:tc>
      </w:tr>
      <w:tr w:rsidR="00E3689B" w:rsidRPr="004356F8" w14:paraId="7A5FD740" w14:textId="77777777" w:rsidTr="00E368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25" w:type="dxa"/>
            <w:tcBorders>
              <w:top w:val="nil"/>
              <w:left w:val="nil"/>
              <w:bottom w:val="nil"/>
              <w:right w:val="nil"/>
            </w:tcBorders>
          </w:tcPr>
          <w:p w14:paraId="21950235" w14:textId="77777777" w:rsidR="00E3689B" w:rsidRPr="00833DF8" w:rsidRDefault="00E3689B" w:rsidP="00E3689B">
            <w:pPr>
              <w:jc w:val="both"/>
              <w:rPr>
                <w:rFonts w:ascii="Times New Roman" w:hAnsi="Times New Roman" w:cs="Times New Roman"/>
                <w:b/>
                <w:color w:val="007DA3"/>
                <w:sz w:val="24"/>
                <w:szCs w:val="24"/>
              </w:rPr>
            </w:pPr>
            <w:r>
              <w:rPr>
                <w:rFonts w:ascii="Times New Roman" w:hAnsi="Times New Roman" w:cs="Times New Roman"/>
                <w:b/>
                <w:color w:val="007DA3"/>
                <w:sz w:val="24"/>
                <w:szCs w:val="24"/>
              </w:rPr>
              <w:t>Alternative Site Wayland 17</w:t>
            </w:r>
            <w:r w:rsidRPr="00833DF8">
              <w:rPr>
                <w:rFonts w:ascii="Times New Roman" w:hAnsi="Times New Roman" w:cs="Times New Roman"/>
                <w:b/>
                <w:color w:val="007DA3"/>
                <w:sz w:val="24"/>
                <w:szCs w:val="24"/>
              </w:rPr>
              <w:t xml:space="preserve">: </w:t>
            </w:r>
            <w:r>
              <w:rPr>
                <w:rFonts w:ascii="Times New Roman" w:hAnsi="Times New Roman" w:cs="Times New Roman"/>
                <w:b/>
                <w:color w:val="007DA3"/>
                <w:sz w:val="24"/>
                <w:szCs w:val="24"/>
              </w:rPr>
              <w:t>Lakeview Road</w:t>
            </w:r>
          </w:p>
          <w:p w14:paraId="6C826685" w14:textId="77777777" w:rsidR="00E3689B" w:rsidRPr="00833DF8" w:rsidRDefault="00E3689B" w:rsidP="00E3689B">
            <w:pPr>
              <w:jc w:val="both"/>
              <w:rPr>
                <w:rFonts w:ascii="Times New Roman" w:hAnsi="Times New Roman" w:cs="Times New Roman"/>
                <w:b/>
                <w:i/>
                <w:color w:val="8E8E8E"/>
                <w:sz w:val="20"/>
                <w:szCs w:val="20"/>
              </w:rPr>
            </w:pPr>
            <w:r w:rsidRPr="00833DF8">
              <w:rPr>
                <w:rFonts w:ascii="Times New Roman" w:hAnsi="Times New Roman" w:cs="Times New Roman"/>
                <w:b/>
                <w:i/>
                <w:color w:val="8E8E8E"/>
                <w:sz w:val="20"/>
                <w:szCs w:val="20"/>
              </w:rPr>
              <w:t xml:space="preserve">Micro-watershed No.: </w:t>
            </w:r>
            <w:r>
              <w:rPr>
                <w:rFonts w:ascii="Times New Roman" w:hAnsi="Times New Roman" w:cs="Times New Roman"/>
                <w:b/>
                <w:i/>
                <w:color w:val="8E8E8E"/>
                <w:sz w:val="20"/>
                <w:szCs w:val="20"/>
              </w:rPr>
              <w:t>41</w:t>
            </w:r>
          </w:p>
          <w:p w14:paraId="61A3F027" w14:textId="77777777" w:rsidR="00E3689B" w:rsidRPr="00833DF8" w:rsidRDefault="00E3689B" w:rsidP="00E3689B">
            <w:pPr>
              <w:jc w:val="both"/>
              <w:rPr>
                <w:rFonts w:ascii="Times New Roman" w:hAnsi="Times New Roman" w:cs="Times New Roman"/>
                <w:b/>
                <w:i/>
                <w:color w:val="8E8E8E"/>
                <w:sz w:val="20"/>
                <w:szCs w:val="20"/>
              </w:rPr>
            </w:pPr>
            <w:r w:rsidRPr="00833DF8">
              <w:rPr>
                <w:rFonts w:ascii="Times New Roman" w:hAnsi="Times New Roman" w:cs="Times New Roman"/>
                <w:b/>
                <w:i/>
                <w:color w:val="8E8E8E"/>
                <w:sz w:val="20"/>
                <w:szCs w:val="20"/>
              </w:rPr>
              <w:t xml:space="preserve">BMP Type: </w:t>
            </w:r>
            <w:r>
              <w:rPr>
                <w:rFonts w:ascii="Times New Roman" w:hAnsi="Times New Roman" w:cs="Times New Roman"/>
                <w:b/>
                <w:i/>
                <w:color w:val="8E8E8E"/>
                <w:sz w:val="20"/>
                <w:szCs w:val="20"/>
              </w:rPr>
              <w:t>Hydrodynamic Separator</w:t>
            </w:r>
            <w:r w:rsidRPr="00833DF8">
              <w:rPr>
                <w:rFonts w:ascii="Times New Roman" w:hAnsi="Times New Roman" w:cs="Times New Roman"/>
                <w:b/>
                <w:i/>
                <w:color w:val="8E8E8E"/>
                <w:sz w:val="20"/>
                <w:szCs w:val="20"/>
              </w:rPr>
              <w:t xml:space="preserve">  </w:t>
            </w:r>
          </w:p>
          <w:p w14:paraId="6941017A" w14:textId="77777777" w:rsidR="00E3689B" w:rsidRDefault="00E3689B" w:rsidP="00E3689B">
            <w:pPr>
              <w:jc w:val="both"/>
              <w:rPr>
                <w:rFonts w:ascii="Times New Roman" w:hAnsi="Times New Roman" w:cs="Times New Roman"/>
                <w:b/>
                <w:i/>
                <w:color w:val="8E8E8E"/>
                <w:sz w:val="20"/>
                <w:szCs w:val="20"/>
              </w:rPr>
            </w:pPr>
            <w:r w:rsidRPr="00833DF8">
              <w:rPr>
                <w:rFonts w:ascii="Times New Roman" w:hAnsi="Times New Roman" w:cs="Times New Roman"/>
                <w:b/>
                <w:i/>
                <w:color w:val="8E8E8E"/>
                <w:sz w:val="20"/>
                <w:szCs w:val="20"/>
              </w:rPr>
              <w:t xml:space="preserve">BMP Location: </w:t>
            </w:r>
            <w:r>
              <w:rPr>
                <w:rFonts w:ascii="Times New Roman" w:hAnsi="Times New Roman" w:cs="Times New Roman"/>
                <w:b/>
                <w:i/>
                <w:color w:val="8E8E8E"/>
                <w:sz w:val="20"/>
                <w:szCs w:val="20"/>
              </w:rPr>
              <w:t>24 Lakeview Road</w:t>
            </w:r>
            <w:r w:rsidRPr="00833DF8">
              <w:rPr>
                <w:rFonts w:ascii="Times New Roman" w:hAnsi="Times New Roman" w:cs="Times New Roman"/>
                <w:b/>
                <w:i/>
                <w:color w:val="8E8E8E"/>
                <w:sz w:val="20"/>
                <w:szCs w:val="20"/>
              </w:rPr>
              <w:t xml:space="preserve">   </w:t>
            </w:r>
          </w:p>
          <w:p w14:paraId="7DE28214" w14:textId="77777777" w:rsidR="00E3689B" w:rsidRPr="00833DF8" w:rsidRDefault="00E3689B" w:rsidP="00E3689B">
            <w:pPr>
              <w:spacing w:before="240" w:after="120"/>
              <w:ind w:right="-58"/>
              <w:jc w:val="both"/>
              <w:rPr>
                <w:rFonts w:ascii="Times New Roman" w:hAnsi="Times New Roman" w:cs="Times New Roman"/>
              </w:rPr>
            </w:pPr>
          </w:p>
        </w:tc>
        <w:tc>
          <w:tcPr>
            <w:tcW w:w="450" w:type="dxa"/>
            <w:tcBorders>
              <w:top w:val="nil"/>
              <w:left w:val="nil"/>
              <w:bottom w:val="nil"/>
              <w:right w:val="nil"/>
            </w:tcBorders>
          </w:tcPr>
          <w:p w14:paraId="75A53485" w14:textId="77777777" w:rsidR="00E3689B" w:rsidRPr="00833DF8" w:rsidRDefault="00E3689B" w:rsidP="00E3689B">
            <w:pPr>
              <w:rPr>
                <w:rFonts w:ascii="Times New Roman" w:hAnsi="Times New Roman" w:cs="Times New Roman"/>
              </w:rPr>
            </w:pPr>
          </w:p>
        </w:tc>
        <w:tc>
          <w:tcPr>
            <w:tcW w:w="5310" w:type="dxa"/>
            <w:tcBorders>
              <w:top w:val="nil"/>
              <w:left w:val="nil"/>
              <w:bottom w:val="nil"/>
              <w:right w:val="nil"/>
            </w:tcBorders>
          </w:tcPr>
          <w:p w14:paraId="5DDCCAE0" w14:textId="77777777" w:rsidR="00E3689B" w:rsidRPr="00833DF8" w:rsidRDefault="00E3689B" w:rsidP="00E3689B">
            <w:pPr>
              <w:jc w:val="center"/>
              <w:rPr>
                <w:rFonts w:ascii="Times New Roman" w:hAnsi="Times New Roman" w:cs="Times New Roman"/>
              </w:rPr>
            </w:pPr>
            <w:r>
              <w:rPr>
                <w:noProof/>
              </w:rPr>
              <w:drawing>
                <wp:inline distT="0" distB="0" distL="0" distR="0" wp14:anchorId="67C7DC06" wp14:editId="7950C98A">
                  <wp:extent cx="2694181" cy="1828800"/>
                  <wp:effectExtent l="0" t="0" r="0" b="0"/>
                  <wp:docPr id="7783" name="Picture 7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cstate="screen">
                            <a:extLst>
                              <a:ext uri="{28A0092B-C50C-407E-A947-70E740481C1C}">
                                <a14:useLocalDpi xmlns:a14="http://schemas.microsoft.com/office/drawing/2010/main"/>
                              </a:ext>
                            </a:extLst>
                          </a:blip>
                          <a:stretch>
                            <a:fillRect/>
                          </a:stretch>
                        </pic:blipFill>
                        <pic:spPr>
                          <a:xfrm>
                            <a:off x="0" y="0"/>
                            <a:ext cx="2704984" cy="1836133"/>
                          </a:xfrm>
                          <a:prstGeom prst="rect">
                            <a:avLst/>
                          </a:prstGeom>
                        </pic:spPr>
                      </pic:pic>
                    </a:graphicData>
                  </a:graphic>
                </wp:inline>
              </w:drawing>
            </w:r>
          </w:p>
        </w:tc>
      </w:tr>
      <w:tr w:rsidR="00E3689B" w:rsidRPr="004356F8" w14:paraId="76ACB50B" w14:textId="77777777" w:rsidTr="00E368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25" w:type="dxa"/>
            <w:tcBorders>
              <w:top w:val="nil"/>
              <w:left w:val="nil"/>
              <w:bottom w:val="nil"/>
              <w:right w:val="nil"/>
            </w:tcBorders>
          </w:tcPr>
          <w:p w14:paraId="49D1B753" w14:textId="77777777" w:rsidR="00E3689B" w:rsidRPr="004356F8" w:rsidRDefault="00E3689B" w:rsidP="00E3689B">
            <w:pPr>
              <w:jc w:val="both"/>
              <w:rPr>
                <w:rFonts w:ascii="Times New Roman" w:hAnsi="Times New Roman" w:cs="Times New Roman"/>
                <w:b/>
                <w:color w:val="007DA3"/>
                <w:sz w:val="24"/>
                <w:szCs w:val="24"/>
              </w:rPr>
            </w:pPr>
          </w:p>
        </w:tc>
        <w:tc>
          <w:tcPr>
            <w:tcW w:w="450" w:type="dxa"/>
            <w:tcBorders>
              <w:top w:val="nil"/>
              <w:left w:val="nil"/>
              <w:bottom w:val="nil"/>
              <w:right w:val="nil"/>
            </w:tcBorders>
          </w:tcPr>
          <w:p w14:paraId="0D72B569" w14:textId="77777777" w:rsidR="00E3689B" w:rsidRPr="004356F8" w:rsidRDefault="00E3689B" w:rsidP="00E3689B">
            <w:pPr>
              <w:rPr>
                <w:rFonts w:ascii="Times New Roman" w:hAnsi="Times New Roman" w:cs="Times New Roman"/>
              </w:rPr>
            </w:pPr>
          </w:p>
        </w:tc>
        <w:tc>
          <w:tcPr>
            <w:tcW w:w="5310" w:type="dxa"/>
            <w:tcBorders>
              <w:top w:val="nil"/>
              <w:left w:val="nil"/>
              <w:bottom w:val="nil"/>
              <w:right w:val="nil"/>
            </w:tcBorders>
          </w:tcPr>
          <w:p w14:paraId="04A630D9" w14:textId="77777777" w:rsidR="00E3689B" w:rsidRPr="004356F8" w:rsidRDefault="00E3689B" w:rsidP="00E3689B">
            <w:pPr>
              <w:jc w:val="center"/>
              <w:rPr>
                <w:rFonts w:ascii="Times New Roman" w:hAnsi="Times New Roman" w:cs="Times New Roman"/>
                <w:noProof/>
              </w:rPr>
            </w:pPr>
          </w:p>
        </w:tc>
      </w:tr>
      <w:tr w:rsidR="00E3689B" w:rsidRPr="004356F8" w14:paraId="01F63413" w14:textId="77777777" w:rsidTr="00E368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25" w:type="dxa"/>
            <w:tcBorders>
              <w:top w:val="nil"/>
              <w:left w:val="nil"/>
              <w:bottom w:val="nil"/>
              <w:right w:val="nil"/>
            </w:tcBorders>
          </w:tcPr>
          <w:p w14:paraId="5AAA5A62" w14:textId="77777777" w:rsidR="00E3689B" w:rsidRPr="004356F8" w:rsidRDefault="00E3689B" w:rsidP="00E3689B">
            <w:pPr>
              <w:jc w:val="both"/>
              <w:rPr>
                <w:rFonts w:ascii="Times New Roman" w:hAnsi="Times New Roman" w:cs="Times New Roman"/>
                <w:b/>
                <w:color w:val="007DA3"/>
                <w:sz w:val="24"/>
                <w:szCs w:val="24"/>
              </w:rPr>
            </w:pPr>
            <w:r w:rsidRPr="004356F8">
              <w:rPr>
                <w:rFonts w:ascii="Times New Roman" w:hAnsi="Times New Roman" w:cs="Times New Roman"/>
                <w:b/>
                <w:color w:val="007DA3"/>
                <w:sz w:val="24"/>
                <w:szCs w:val="24"/>
              </w:rPr>
              <w:t xml:space="preserve">Alternative Site </w:t>
            </w:r>
            <w:r>
              <w:rPr>
                <w:rFonts w:ascii="Times New Roman" w:hAnsi="Times New Roman" w:cs="Times New Roman"/>
                <w:b/>
                <w:color w:val="007DA3"/>
                <w:sz w:val="24"/>
                <w:szCs w:val="24"/>
              </w:rPr>
              <w:t>Wayland 18</w:t>
            </w:r>
            <w:r w:rsidRPr="004356F8">
              <w:rPr>
                <w:rFonts w:ascii="Times New Roman" w:hAnsi="Times New Roman" w:cs="Times New Roman"/>
                <w:b/>
                <w:color w:val="007DA3"/>
                <w:sz w:val="24"/>
                <w:szCs w:val="24"/>
              </w:rPr>
              <w:t xml:space="preserve">: </w:t>
            </w:r>
            <w:r>
              <w:rPr>
                <w:rFonts w:ascii="Times New Roman" w:hAnsi="Times New Roman" w:cs="Times New Roman"/>
                <w:b/>
                <w:color w:val="007DA3"/>
                <w:sz w:val="24"/>
                <w:szCs w:val="24"/>
              </w:rPr>
              <w:t>Parkridge Road</w:t>
            </w:r>
            <w:r w:rsidRPr="004356F8">
              <w:rPr>
                <w:rFonts w:ascii="Times New Roman" w:hAnsi="Times New Roman" w:cs="Times New Roman"/>
                <w:b/>
                <w:color w:val="007DA3"/>
                <w:sz w:val="24"/>
                <w:szCs w:val="24"/>
              </w:rPr>
              <w:t xml:space="preserve"> </w:t>
            </w:r>
          </w:p>
          <w:p w14:paraId="545A5750" w14:textId="77777777" w:rsidR="00E3689B" w:rsidRPr="004356F8" w:rsidRDefault="00E3689B" w:rsidP="00E3689B">
            <w:pPr>
              <w:jc w:val="both"/>
              <w:rPr>
                <w:rFonts w:ascii="Times New Roman" w:hAnsi="Times New Roman" w:cs="Times New Roman"/>
                <w:b/>
                <w:i/>
                <w:color w:val="8E8E8E"/>
                <w:sz w:val="20"/>
                <w:szCs w:val="20"/>
              </w:rPr>
            </w:pPr>
            <w:r w:rsidRPr="004356F8">
              <w:rPr>
                <w:rFonts w:ascii="Times New Roman" w:hAnsi="Times New Roman" w:cs="Times New Roman"/>
                <w:b/>
                <w:i/>
                <w:color w:val="8E8E8E"/>
                <w:sz w:val="20"/>
                <w:szCs w:val="20"/>
              </w:rPr>
              <w:t xml:space="preserve">Micro-watershed No.: </w:t>
            </w:r>
            <w:r>
              <w:rPr>
                <w:rFonts w:ascii="Times New Roman" w:hAnsi="Times New Roman" w:cs="Times New Roman"/>
                <w:b/>
                <w:i/>
                <w:color w:val="8E8E8E"/>
                <w:sz w:val="20"/>
                <w:szCs w:val="20"/>
              </w:rPr>
              <w:t>34</w:t>
            </w:r>
          </w:p>
          <w:p w14:paraId="28D47F9D" w14:textId="77777777" w:rsidR="00E3689B" w:rsidRPr="004356F8" w:rsidRDefault="00E3689B" w:rsidP="00E3689B">
            <w:pPr>
              <w:jc w:val="both"/>
              <w:rPr>
                <w:rFonts w:ascii="Times New Roman" w:hAnsi="Times New Roman" w:cs="Times New Roman"/>
                <w:b/>
                <w:i/>
                <w:color w:val="8E8E8E"/>
                <w:sz w:val="20"/>
                <w:szCs w:val="20"/>
              </w:rPr>
            </w:pPr>
            <w:r w:rsidRPr="004356F8">
              <w:rPr>
                <w:rFonts w:ascii="Times New Roman" w:hAnsi="Times New Roman" w:cs="Times New Roman"/>
                <w:b/>
                <w:i/>
                <w:color w:val="8E8E8E"/>
                <w:sz w:val="20"/>
                <w:szCs w:val="20"/>
              </w:rPr>
              <w:t xml:space="preserve">BMP Type: </w:t>
            </w:r>
            <w:r>
              <w:rPr>
                <w:rFonts w:ascii="Times New Roman" w:hAnsi="Times New Roman" w:cs="Times New Roman"/>
                <w:b/>
                <w:i/>
                <w:color w:val="8E8E8E"/>
                <w:sz w:val="20"/>
                <w:szCs w:val="20"/>
              </w:rPr>
              <w:t>Hydrodynamic Separator</w:t>
            </w:r>
          </w:p>
          <w:p w14:paraId="7B3084EB" w14:textId="77777777" w:rsidR="00E3689B" w:rsidRDefault="00E3689B" w:rsidP="00E3689B">
            <w:pPr>
              <w:jc w:val="both"/>
              <w:rPr>
                <w:rFonts w:ascii="Times New Roman" w:hAnsi="Times New Roman" w:cs="Times New Roman"/>
                <w:b/>
                <w:i/>
                <w:color w:val="8E8E8E"/>
                <w:sz w:val="20"/>
                <w:szCs w:val="20"/>
              </w:rPr>
            </w:pPr>
            <w:r w:rsidRPr="004356F8">
              <w:rPr>
                <w:rFonts w:ascii="Times New Roman" w:hAnsi="Times New Roman" w:cs="Times New Roman"/>
                <w:b/>
                <w:i/>
                <w:color w:val="8E8E8E"/>
                <w:sz w:val="20"/>
                <w:szCs w:val="20"/>
              </w:rPr>
              <w:t xml:space="preserve">BMP Location: </w:t>
            </w:r>
            <w:r>
              <w:rPr>
                <w:rFonts w:ascii="Times New Roman" w:hAnsi="Times New Roman" w:cs="Times New Roman"/>
                <w:b/>
                <w:i/>
                <w:color w:val="8E8E8E"/>
                <w:sz w:val="20"/>
                <w:szCs w:val="20"/>
              </w:rPr>
              <w:t>Intersection of Parkridge Road and Edgewood Road</w:t>
            </w:r>
          </w:p>
          <w:p w14:paraId="0F68383D" w14:textId="77777777" w:rsidR="00E3689B" w:rsidRPr="004356F8" w:rsidRDefault="00E3689B" w:rsidP="00E3689B">
            <w:pPr>
              <w:jc w:val="both"/>
              <w:rPr>
                <w:rFonts w:ascii="Times New Roman" w:hAnsi="Times New Roman" w:cs="Times New Roman"/>
                <w:b/>
                <w:sz w:val="20"/>
                <w:szCs w:val="20"/>
              </w:rPr>
            </w:pPr>
          </w:p>
          <w:p w14:paraId="2C424238" w14:textId="77777777" w:rsidR="00E3689B" w:rsidRPr="004356F8" w:rsidRDefault="00E3689B" w:rsidP="00E3689B">
            <w:pPr>
              <w:rPr>
                <w:rFonts w:ascii="Times New Roman" w:hAnsi="Times New Roman" w:cs="Times New Roman"/>
              </w:rPr>
            </w:pPr>
          </w:p>
        </w:tc>
        <w:tc>
          <w:tcPr>
            <w:tcW w:w="450" w:type="dxa"/>
            <w:tcBorders>
              <w:top w:val="nil"/>
              <w:left w:val="nil"/>
              <w:bottom w:val="nil"/>
              <w:right w:val="nil"/>
            </w:tcBorders>
          </w:tcPr>
          <w:p w14:paraId="04F331D1" w14:textId="77777777" w:rsidR="00E3689B" w:rsidRPr="004356F8" w:rsidRDefault="00E3689B" w:rsidP="00E3689B">
            <w:pPr>
              <w:rPr>
                <w:rFonts w:ascii="Times New Roman" w:hAnsi="Times New Roman" w:cs="Times New Roman"/>
              </w:rPr>
            </w:pPr>
          </w:p>
        </w:tc>
        <w:tc>
          <w:tcPr>
            <w:tcW w:w="5310" w:type="dxa"/>
            <w:tcBorders>
              <w:top w:val="nil"/>
              <w:left w:val="nil"/>
              <w:bottom w:val="nil"/>
              <w:right w:val="nil"/>
            </w:tcBorders>
          </w:tcPr>
          <w:p w14:paraId="00CADFBE" w14:textId="77777777" w:rsidR="00E3689B" w:rsidRPr="004356F8" w:rsidRDefault="00E3689B" w:rsidP="00E3689B">
            <w:pPr>
              <w:jc w:val="center"/>
              <w:rPr>
                <w:rFonts w:ascii="Times New Roman" w:hAnsi="Times New Roman" w:cs="Times New Roman"/>
              </w:rPr>
            </w:pPr>
            <w:r>
              <w:rPr>
                <w:noProof/>
              </w:rPr>
              <w:drawing>
                <wp:inline distT="0" distB="0" distL="0" distR="0" wp14:anchorId="2B509A89" wp14:editId="4E4546B8">
                  <wp:extent cx="2691442" cy="1797420"/>
                  <wp:effectExtent l="0" t="0" r="0" b="0"/>
                  <wp:docPr id="7784" name="Picture 7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cstate="screen">
                            <a:extLst>
                              <a:ext uri="{28A0092B-C50C-407E-A947-70E740481C1C}">
                                <a14:useLocalDpi xmlns:a14="http://schemas.microsoft.com/office/drawing/2010/main"/>
                              </a:ext>
                            </a:extLst>
                          </a:blip>
                          <a:stretch>
                            <a:fillRect/>
                          </a:stretch>
                        </pic:blipFill>
                        <pic:spPr>
                          <a:xfrm flipH="1">
                            <a:off x="0" y="0"/>
                            <a:ext cx="2720807" cy="1817031"/>
                          </a:xfrm>
                          <a:prstGeom prst="rect">
                            <a:avLst/>
                          </a:prstGeom>
                        </pic:spPr>
                      </pic:pic>
                    </a:graphicData>
                  </a:graphic>
                </wp:inline>
              </w:drawing>
            </w:r>
          </w:p>
        </w:tc>
      </w:tr>
      <w:tr w:rsidR="00E3689B" w:rsidRPr="004356F8" w14:paraId="27885D90" w14:textId="77777777" w:rsidTr="00E368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25" w:type="dxa"/>
            <w:tcBorders>
              <w:top w:val="nil"/>
              <w:left w:val="nil"/>
              <w:bottom w:val="nil"/>
              <w:right w:val="nil"/>
            </w:tcBorders>
          </w:tcPr>
          <w:p w14:paraId="5D386B48" w14:textId="77777777" w:rsidR="00E3689B" w:rsidRPr="004356F8" w:rsidRDefault="00E3689B" w:rsidP="00E3689B">
            <w:pPr>
              <w:rPr>
                <w:rFonts w:ascii="Times New Roman" w:hAnsi="Times New Roman" w:cs="Times New Roman"/>
              </w:rPr>
            </w:pPr>
          </w:p>
        </w:tc>
        <w:tc>
          <w:tcPr>
            <w:tcW w:w="450" w:type="dxa"/>
            <w:tcBorders>
              <w:top w:val="nil"/>
              <w:left w:val="nil"/>
              <w:bottom w:val="nil"/>
              <w:right w:val="nil"/>
            </w:tcBorders>
          </w:tcPr>
          <w:p w14:paraId="58789F34" w14:textId="77777777" w:rsidR="00E3689B" w:rsidRPr="004356F8" w:rsidRDefault="00E3689B" w:rsidP="00E3689B">
            <w:pPr>
              <w:rPr>
                <w:rFonts w:ascii="Times New Roman" w:hAnsi="Times New Roman" w:cs="Times New Roman"/>
              </w:rPr>
            </w:pPr>
          </w:p>
        </w:tc>
        <w:tc>
          <w:tcPr>
            <w:tcW w:w="5310" w:type="dxa"/>
            <w:tcBorders>
              <w:top w:val="nil"/>
              <w:left w:val="nil"/>
              <w:bottom w:val="nil"/>
              <w:right w:val="nil"/>
            </w:tcBorders>
          </w:tcPr>
          <w:p w14:paraId="26806AA7" w14:textId="77777777" w:rsidR="00E3689B" w:rsidRPr="004356F8" w:rsidRDefault="00E3689B" w:rsidP="00E3689B">
            <w:pPr>
              <w:jc w:val="center"/>
              <w:rPr>
                <w:rFonts w:ascii="Times New Roman" w:hAnsi="Times New Roman" w:cs="Times New Roman"/>
              </w:rPr>
            </w:pPr>
          </w:p>
        </w:tc>
      </w:tr>
    </w:tbl>
    <w:p w14:paraId="72851816" w14:textId="7422324B" w:rsidR="006460F9" w:rsidRDefault="006460F9" w:rsidP="00726666">
      <w:pPr>
        <w:sectPr w:rsidR="006460F9" w:rsidSect="00F5729D">
          <w:pgSz w:w="12240" w:h="15840"/>
          <w:pgMar w:top="1440" w:right="1080" w:bottom="1440" w:left="1080" w:header="720" w:footer="720" w:gutter="0"/>
          <w:cols w:space="720"/>
          <w:docGrid w:linePitch="360"/>
        </w:sectPr>
      </w:pPr>
    </w:p>
    <w:p w14:paraId="6B507AA9" w14:textId="34BB90EA" w:rsidR="005D04E6" w:rsidRDefault="005D04E6" w:rsidP="00DC442E">
      <w:pPr>
        <w:spacing w:after="0"/>
        <w:rPr>
          <w:sz w:val="24"/>
          <w:szCs w:val="24"/>
        </w:rPr>
      </w:pPr>
      <w:bookmarkStart w:id="69" w:name="REFAPPDX_CRPHOS_TBL"/>
      <w:bookmarkEnd w:id="69"/>
    </w:p>
    <w:sectPr w:rsidR="005D04E6" w:rsidSect="006460F9">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3DFA21" w14:textId="77777777" w:rsidR="007346D8" w:rsidRDefault="007346D8">
      <w:pPr>
        <w:spacing w:after="0" w:line="240" w:lineRule="auto"/>
      </w:pPr>
      <w:r>
        <w:separator/>
      </w:r>
    </w:p>
  </w:endnote>
  <w:endnote w:type="continuationSeparator" w:id="0">
    <w:p w14:paraId="158DA4DD" w14:textId="77777777" w:rsidR="007346D8" w:rsidRDefault="00734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w Cen MT">
    <w:panose1 w:val="020B0602020104020603"/>
    <w:charset w:val="00"/>
    <w:family w:val="swiss"/>
    <w:pitch w:val="variable"/>
    <w:sig w:usb0="00000007" w:usb1="00000000" w:usb2="00000000" w:usb3="00000000" w:csb0="00000003"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5639419"/>
      <w:docPartObj>
        <w:docPartGallery w:val="Page Numbers (Bottom of Page)"/>
        <w:docPartUnique/>
      </w:docPartObj>
    </w:sdtPr>
    <w:sdtEndPr>
      <w:rPr>
        <w:noProof/>
      </w:rPr>
    </w:sdtEndPr>
    <w:sdtContent>
      <w:p w14:paraId="5DC0FD14" w14:textId="6CA1D423" w:rsidR="007346D8" w:rsidRDefault="007346D8" w:rsidP="00976E40">
        <w:pPr>
          <w:pStyle w:val="Footer"/>
          <w:jc w:val="right"/>
        </w:pPr>
        <w:r>
          <w:fldChar w:fldCharType="begin"/>
        </w:r>
        <w:r>
          <w:instrText xml:space="preserve"> PAGE   \* MERGEFORMAT </w:instrText>
        </w:r>
        <w:r>
          <w:fldChar w:fldCharType="separate"/>
        </w:r>
        <w:r w:rsidR="000D6757">
          <w:rPr>
            <w:noProof/>
          </w:rPr>
          <w:t>6</w:t>
        </w:r>
        <w:r>
          <w:rPr>
            <w:noProof/>
          </w:rPr>
          <w:fldChar w:fldCharType="end"/>
        </w:r>
      </w:p>
    </w:sdtContent>
  </w:sdt>
  <w:p w14:paraId="6AC630D5" w14:textId="77777777" w:rsidR="007346D8" w:rsidRDefault="007346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0B0E8D" w14:textId="77777777" w:rsidR="007346D8" w:rsidRDefault="007346D8">
      <w:pPr>
        <w:spacing w:after="0" w:line="240" w:lineRule="auto"/>
      </w:pPr>
      <w:r>
        <w:separator/>
      </w:r>
    </w:p>
  </w:footnote>
  <w:footnote w:type="continuationSeparator" w:id="0">
    <w:p w14:paraId="09DF1BD7" w14:textId="77777777" w:rsidR="007346D8" w:rsidRDefault="007346D8">
      <w:pPr>
        <w:spacing w:after="0" w:line="240" w:lineRule="auto"/>
      </w:pPr>
      <w:r>
        <w:continuationSeparator/>
      </w:r>
    </w:p>
  </w:footnote>
  <w:footnote w:id="1">
    <w:p w14:paraId="16527766" w14:textId="2C3FB43E" w:rsidR="007346D8" w:rsidRDefault="007346D8">
      <w:pPr>
        <w:pStyle w:val="FootnoteText"/>
      </w:pPr>
      <w:r>
        <w:rPr>
          <w:rStyle w:val="FootnoteReference"/>
        </w:rPr>
        <w:footnoteRef/>
      </w:r>
      <w:r>
        <w:t xml:space="preserve"> </w:t>
      </w:r>
      <w:r w:rsidRPr="00511D23">
        <w:rPr>
          <w:i/>
        </w:rPr>
        <w:t>Waushakum</w:t>
      </w:r>
      <w:r>
        <w:rPr>
          <w:i/>
        </w:rPr>
        <w:t xml:space="preserve"> Pond is</w:t>
      </w:r>
      <w:r w:rsidRPr="00511D23">
        <w:rPr>
          <w:i/>
        </w:rPr>
        <w:t xml:space="preserve"> also located within the La</w:t>
      </w:r>
      <w:r>
        <w:rPr>
          <w:i/>
        </w:rPr>
        <w:t>ke Cochituate Watershed and is listed as impaired but has</w:t>
      </w:r>
      <w:r w:rsidRPr="00511D23">
        <w:rPr>
          <w:i/>
        </w:rPr>
        <w:t xml:space="preserve"> intentionally be</w:t>
      </w:r>
      <w:r>
        <w:rPr>
          <w:i/>
        </w:rPr>
        <w:t>en</w:t>
      </w:r>
      <w:r w:rsidRPr="00511D23">
        <w:rPr>
          <w:i/>
        </w:rPr>
        <w:t xml:space="preserve"> omitted from </w:t>
      </w:r>
      <w:r>
        <w:rPr>
          <w:i/>
        </w:rPr>
        <w:t>discussion as this Watershed Based Plan</w:t>
      </w:r>
      <w:r w:rsidRPr="00511D23">
        <w:rPr>
          <w:i/>
        </w:rPr>
        <w:t xml:space="preserve"> focus</w:t>
      </w:r>
      <w:r>
        <w:rPr>
          <w:i/>
        </w:rPr>
        <w:t>es</w:t>
      </w:r>
      <w:r w:rsidRPr="00511D23">
        <w:rPr>
          <w:i/>
        </w:rPr>
        <w:t xml:space="preserve"> specifically on Lake Cochituate. Information fo</w:t>
      </w:r>
      <w:r>
        <w:rPr>
          <w:i/>
        </w:rPr>
        <w:t xml:space="preserve">r Waushakum Pond is available on </w:t>
      </w:r>
      <w:r w:rsidRPr="00511D23">
        <w:rPr>
          <w:i/>
        </w:rPr>
        <w:t>MassDEP</w:t>
      </w:r>
      <w:r>
        <w:rPr>
          <w:i/>
        </w:rPr>
        <w:t>’s</w:t>
      </w:r>
      <w:r w:rsidRPr="00511D23">
        <w:rPr>
          <w:i/>
        </w:rPr>
        <w:t xml:space="preserve"> WBP tool website</w:t>
      </w:r>
      <w:r>
        <w:rPr>
          <w:i/>
        </w:rPr>
        <w:t xml:space="preserve"> (</w:t>
      </w:r>
      <w:hyperlink r:id="rId1" w:history="1">
        <w:r w:rsidRPr="007273EC">
          <w:rPr>
            <w:rStyle w:val="Hyperlink"/>
          </w:rPr>
          <w:t>http://prj.geosyntec.com/MassDEPWBP</w:t>
        </w:r>
      </w:hyperlink>
      <w:r>
        <w:rPr>
          <w:i/>
        </w:rPr>
        <w:t>)</w:t>
      </w:r>
      <w:r w:rsidRPr="00511D23">
        <w:rPr>
          <w:i/>
        </w:rPr>
        <w:t>.</w:t>
      </w:r>
    </w:p>
  </w:footnote>
  <w:footnote w:id="2">
    <w:p w14:paraId="070BC143" w14:textId="1EDC8813" w:rsidR="007346D8" w:rsidRDefault="007346D8" w:rsidP="008D533B">
      <w:pPr>
        <w:spacing w:after="160" w:line="259" w:lineRule="auto"/>
      </w:pPr>
      <w:r>
        <w:rPr>
          <w:rStyle w:val="FootnoteReference"/>
        </w:rPr>
        <w:footnoteRef/>
      </w:r>
      <w:r>
        <w:t xml:space="preserve"> </w:t>
      </w:r>
      <w:r w:rsidRPr="00552420">
        <w:rPr>
          <w:sz w:val="20"/>
          <w:szCs w:val="20"/>
        </w:rPr>
        <w:t xml:space="preserve">No single </w:t>
      </w:r>
      <w:r w:rsidRPr="00994D39">
        <w:rPr>
          <w:i/>
          <w:sz w:val="20"/>
          <w:szCs w:val="20"/>
        </w:rPr>
        <w:t>E. coli</w:t>
      </w:r>
      <w:r w:rsidRPr="00552420">
        <w:rPr>
          <w:sz w:val="20"/>
          <w:szCs w:val="20"/>
        </w:rPr>
        <w:t xml:space="preserve"> sample during bathing season shall exceed 235 colonies/100 ml and no single enterococcus sample shall exceed 61 colonies/100 ml during the bathing season (</w:t>
      </w:r>
      <w:hyperlink r:id="rId2" w:history="1">
        <w:r w:rsidRPr="00552420">
          <w:rPr>
            <w:rStyle w:val="Hyperlink"/>
            <w:rFonts w:cs="Arial"/>
            <w:sz w:val="20"/>
            <w:szCs w:val="20"/>
          </w:rPr>
          <w:t>Massachusetts Surface Water Quality Standards 314 CMR 4.00, 2013</w:t>
        </w:r>
        <w:r w:rsidRPr="00552420">
          <w:rPr>
            <w:sz w:val="20"/>
            <w:szCs w:val="20"/>
          </w:rPr>
          <w:t>)</w:t>
        </w:r>
      </w:hyperlink>
    </w:p>
  </w:footnote>
  <w:footnote w:id="3">
    <w:p w14:paraId="34E797C2" w14:textId="4D9443B2" w:rsidR="007346D8" w:rsidRDefault="007346D8" w:rsidP="00E8518D">
      <w:pPr>
        <w:pStyle w:val="reference-list-style1"/>
        <w:spacing w:before="100" w:beforeAutospacing="1" w:after="100" w:afterAutospacing="1"/>
        <w:ind w:hanging="375"/>
      </w:pPr>
      <w:r>
        <w:rPr>
          <w:rStyle w:val="FootnoteReference"/>
        </w:rPr>
        <w:footnoteRef/>
      </w:r>
      <w:r>
        <w:t xml:space="preserve"> Geosyntec Consultants, Inc. (2017b). "</w:t>
      </w:r>
      <w:hyperlink r:id="rId3" w:history="1">
        <w:r w:rsidRPr="00807F00">
          <w:rPr>
            <w:rStyle w:val="Hyperlink"/>
          </w:rPr>
          <w:t>Lake Cochituate Microwatershed Characterizations and Priority Ranking</w:t>
        </w:r>
      </w:hyperlink>
      <w:r>
        <w:t xml:space="preserve">" </w:t>
      </w:r>
    </w:p>
  </w:footnote>
  <w:footnote w:id="4">
    <w:p w14:paraId="4DBC24F0" w14:textId="77777777" w:rsidR="007346D8" w:rsidRDefault="007346D8" w:rsidP="00C57860">
      <w:pPr>
        <w:pStyle w:val="FootnoteText"/>
      </w:pPr>
      <w:r w:rsidRPr="00A26078">
        <w:rPr>
          <w:rStyle w:val="FootnoteReference"/>
        </w:rPr>
        <w:footnoteRef/>
      </w:r>
      <w:r w:rsidRPr="00A26078">
        <w:t xml:space="preserve"> This factor represents a phosphorus removal percentage after soil absorption and is based on past experience developing phosphorus budgets for other similar systems and from prior literature reviews (e.g., Gillion and Patmont, 1983).</w:t>
      </w:r>
      <w:r>
        <w:t xml:space="preserve">  </w:t>
      </w:r>
    </w:p>
  </w:footnote>
  <w:footnote w:id="5">
    <w:p w14:paraId="4037B427" w14:textId="337908F5" w:rsidR="007346D8" w:rsidRDefault="007346D8">
      <w:pPr>
        <w:pStyle w:val="FootnoteText"/>
        <w:rPr>
          <w:rStyle w:val="Hyperlink"/>
        </w:rPr>
      </w:pPr>
      <w:r>
        <w:rPr>
          <w:rStyle w:val="FootnoteReference"/>
        </w:rPr>
        <w:footnoteRef/>
      </w:r>
      <w:r>
        <w:t xml:space="preserve"> A comprehensive summary of potential funding programs can be found at:  </w:t>
      </w:r>
      <w:hyperlink r:id="rId4" w:history="1">
        <w:r w:rsidRPr="001D2218">
          <w:rPr>
            <w:rStyle w:val="Hyperlink"/>
          </w:rPr>
          <w:t>http://prj.geosyntec.com/prjMADEPWBP_Files/Guide/Element%20D%20-%20Funds%20and%20Resources%20Guide.pdf</w:t>
        </w:r>
      </w:hyperlink>
    </w:p>
    <w:p w14:paraId="455977B8" w14:textId="77777777" w:rsidR="007346D8" w:rsidRDefault="007346D8">
      <w:pPr>
        <w:pStyle w:val="FootnoteText"/>
      </w:pPr>
    </w:p>
  </w:footnote>
  <w:footnote w:id="6">
    <w:p w14:paraId="05460DDA" w14:textId="77777777" w:rsidR="007346D8" w:rsidRDefault="007346D8" w:rsidP="00583153">
      <w:pPr>
        <w:pStyle w:val="FootnoteText"/>
      </w:pPr>
      <w:r>
        <w:rPr>
          <w:rStyle w:val="FootnoteReference"/>
        </w:rPr>
        <w:footnoteRef/>
      </w:r>
      <w:r>
        <w:t xml:space="preserve"> Refer to the Chesapeake Bay Foundation for information on how to start a storm drain stenciling project: </w:t>
      </w:r>
      <w:hyperlink r:id="rId5" w:history="1">
        <w:r w:rsidRPr="00B90FE2">
          <w:rPr>
            <w:rStyle w:val="Hyperlink"/>
          </w:rPr>
          <w:t>http://www.cbf.org/join-us/education-program/resources/storm-drain-stenciling.html</w:t>
        </w:r>
      </w:hyperlink>
      <w:r>
        <w:t xml:space="preserve"> </w:t>
      </w:r>
    </w:p>
  </w:footnote>
  <w:footnote w:id="7">
    <w:p w14:paraId="44E7238B" w14:textId="77777777" w:rsidR="007346D8" w:rsidRDefault="007346D8" w:rsidP="00396B9D">
      <w:pPr>
        <w:pStyle w:val="FootnoteText"/>
      </w:pPr>
      <w:r>
        <w:rPr>
          <w:rStyle w:val="FootnoteReference"/>
        </w:rPr>
        <w:footnoteRef/>
      </w:r>
      <w:r>
        <w:t xml:space="preserve"> </w:t>
      </w:r>
      <w:hyperlink r:id="rId6" w:history="1">
        <w:r w:rsidRPr="00781B06">
          <w:rPr>
            <w:rStyle w:val="Hyperlink"/>
          </w:rPr>
          <w:t>Example step-by-step instructions</w:t>
        </w:r>
      </w:hyperlink>
      <w:r>
        <w:t xml:space="preserve"> prepared by Charles River Watershed Association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548B6"/>
    <w:multiLevelType w:val="hybridMultilevel"/>
    <w:tmpl w:val="C1B24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22023"/>
    <w:multiLevelType w:val="hybridMultilevel"/>
    <w:tmpl w:val="DE3C4492"/>
    <w:lvl w:ilvl="0" w:tplc="86F27DE2">
      <w:start w:val="1"/>
      <w:numFmt w:val="upperLetter"/>
      <w:lvlText w:val="%1."/>
      <w:lvlJc w:val="left"/>
      <w:pPr>
        <w:ind w:left="685" w:hanging="360"/>
      </w:pPr>
      <w:rPr>
        <w:rFonts w:hint="default"/>
      </w:rPr>
    </w:lvl>
    <w:lvl w:ilvl="1" w:tplc="04090019" w:tentative="1">
      <w:start w:val="1"/>
      <w:numFmt w:val="lowerLetter"/>
      <w:lvlText w:val="%2."/>
      <w:lvlJc w:val="left"/>
      <w:pPr>
        <w:ind w:left="1405" w:hanging="360"/>
      </w:pPr>
    </w:lvl>
    <w:lvl w:ilvl="2" w:tplc="0409001B" w:tentative="1">
      <w:start w:val="1"/>
      <w:numFmt w:val="lowerRoman"/>
      <w:lvlText w:val="%3."/>
      <w:lvlJc w:val="right"/>
      <w:pPr>
        <w:ind w:left="2125" w:hanging="180"/>
      </w:pPr>
    </w:lvl>
    <w:lvl w:ilvl="3" w:tplc="0409000F" w:tentative="1">
      <w:start w:val="1"/>
      <w:numFmt w:val="decimal"/>
      <w:lvlText w:val="%4."/>
      <w:lvlJc w:val="left"/>
      <w:pPr>
        <w:ind w:left="2845" w:hanging="360"/>
      </w:pPr>
    </w:lvl>
    <w:lvl w:ilvl="4" w:tplc="04090019" w:tentative="1">
      <w:start w:val="1"/>
      <w:numFmt w:val="lowerLetter"/>
      <w:lvlText w:val="%5."/>
      <w:lvlJc w:val="left"/>
      <w:pPr>
        <w:ind w:left="3565" w:hanging="360"/>
      </w:pPr>
    </w:lvl>
    <w:lvl w:ilvl="5" w:tplc="0409001B" w:tentative="1">
      <w:start w:val="1"/>
      <w:numFmt w:val="lowerRoman"/>
      <w:lvlText w:val="%6."/>
      <w:lvlJc w:val="right"/>
      <w:pPr>
        <w:ind w:left="4285" w:hanging="180"/>
      </w:pPr>
    </w:lvl>
    <w:lvl w:ilvl="6" w:tplc="0409000F" w:tentative="1">
      <w:start w:val="1"/>
      <w:numFmt w:val="decimal"/>
      <w:lvlText w:val="%7."/>
      <w:lvlJc w:val="left"/>
      <w:pPr>
        <w:ind w:left="5005" w:hanging="360"/>
      </w:pPr>
    </w:lvl>
    <w:lvl w:ilvl="7" w:tplc="04090019" w:tentative="1">
      <w:start w:val="1"/>
      <w:numFmt w:val="lowerLetter"/>
      <w:lvlText w:val="%8."/>
      <w:lvlJc w:val="left"/>
      <w:pPr>
        <w:ind w:left="5725" w:hanging="360"/>
      </w:pPr>
    </w:lvl>
    <w:lvl w:ilvl="8" w:tplc="0409001B" w:tentative="1">
      <w:start w:val="1"/>
      <w:numFmt w:val="lowerRoman"/>
      <w:lvlText w:val="%9."/>
      <w:lvlJc w:val="right"/>
      <w:pPr>
        <w:ind w:left="6445" w:hanging="180"/>
      </w:pPr>
    </w:lvl>
  </w:abstractNum>
  <w:abstractNum w:abstractNumId="2" w15:restartNumberingAfterBreak="0">
    <w:nsid w:val="0B920983"/>
    <w:multiLevelType w:val="hybridMultilevel"/>
    <w:tmpl w:val="14E4A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8A4F25"/>
    <w:multiLevelType w:val="hybridMultilevel"/>
    <w:tmpl w:val="209680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231871"/>
    <w:multiLevelType w:val="hybridMultilevel"/>
    <w:tmpl w:val="F75048D4"/>
    <w:lvl w:ilvl="0" w:tplc="10DC389A">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D40FDE"/>
    <w:multiLevelType w:val="hybridMultilevel"/>
    <w:tmpl w:val="B6F0997A"/>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4E709E3"/>
    <w:multiLevelType w:val="hybridMultilevel"/>
    <w:tmpl w:val="F042CB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412395"/>
    <w:multiLevelType w:val="hybridMultilevel"/>
    <w:tmpl w:val="A0C0803E"/>
    <w:lvl w:ilvl="0" w:tplc="4F7E0828">
      <w:start w:val="1"/>
      <w:numFmt w:val="decimal"/>
      <w:lvlText w:val="%1."/>
      <w:lvlJc w:val="left"/>
      <w:pPr>
        <w:ind w:left="360" w:hanging="360"/>
      </w:pPr>
      <w:rPr>
        <w:rFonts w:hint="default"/>
      </w:rPr>
    </w:lvl>
    <w:lvl w:ilvl="1" w:tplc="647A2228">
      <w:start w:val="1"/>
      <w:numFmt w:val="lowerLetter"/>
      <w:lvlText w:val="%2."/>
      <w:lvlJc w:val="left"/>
      <w:pPr>
        <w:ind w:left="1080" w:hanging="360"/>
      </w:pPr>
    </w:lvl>
    <w:lvl w:ilvl="2" w:tplc="D6D6510E">
      <w:start w:val="1"/>
      <w:numFmt w:val="lowerRoman"/>
      <w:lvlText w:val="%3."/>
      <w:lvlJc w:val="right"/>
      <w:pPr>
        <w:ind w:left="1800" w:hanging="180"/>
      </w:pPr>
    </w:lvl>
    <w:lvl w:ilvl="3" w:tplc="DAA8E370">
      <w:start w:val="1"/>
      <w:numFmt w:val="decimal"/>
      <w:lvlText w:val="%4."/>
      <w:lvlJc w:val="left"/>
      <w:pPr>
        <w:ind w:left="2520" w:hanging="360"/>
      </w:pPr>
    </w:lvl>
    <w:lvl w:ilvl="4" w:tplc="D3586B98">
      <w:start w:val="1"/>
      <w:numFmt w:val="lowerLetter"/>
      <w:lvlText w:val="%5."/>
      <w:lvlJc w:val="left"/>
      <w:pPr>
        <w:ind w:left="3240" w:hanging="360"/>
      </w:pPr>
    </w:lvl>
    <w:lvl w:ilvl="5" w:tplc="37D42EA8">
      <w:start w:val="1"/>
      <w:numFmt w:val="lowerRoman"/>
      <w:lvlText w:val="%6."/>
      <w:lvlJc w:val="right"/>
      <w:pPr>
        <w:ind w:left="3960" w:hanging="180"/>
      </w:pPr>
    </w:lvl>
    <w:lvl w:ilvl="6" w:tplc="36803650">
      <w:start w:val="1"/>
      <w:numFmt w:val="decimal"/>
      <w:lvlText w:val="%7."/>
      <w:lvlJc w:val="left"/>
      <w:pPr>
        <w:ind w:left="4680" w:hanging="360"/>
      </w:pPr>
    </w:lvl>
    <w:lvl w:ilvl="7" w:tplc="0F2A0F9A">
      <w:start w:val="1"/>
      <w:numFmt w:val="lowerLetter"/>
      <w:lvlText w:val="%8."/>
      <w:lvlJc w:val="left"/>
      <w:pPr>
        <w:ind w:left="5400" w:hanging="360"/>
      </w:pPr>
    </w:lvl>
    <w:lvl w:ilvl="8" w:tplc="ED14AD3C">
      <w:start w:val="1"/>
      <w:numFmt w:val="lowerRoman"/>
      <w:lvlText w:val="%9."/>
      <w:lvlJc w:val="right"/>
      <w:pPr>
        <w:ind w:left="6120" w:hanging="180"/>
      </w:pPr>
    </w:lvl>
  </w:abstractNum>
  <w:abstractNum w:abstractNumId="8" w15:restartNumberingAfterBreak="0">
    <w:nsid w:val="18733511"/>
    <w:multiLevelType w:val="hybridMultilevel"/>
    <w:tmpl w:val="3A9A7C64"/>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9" w15:restartNumberingAfterBreak="0">
    <w:nsid w:val="21C422BD"/>
    <w:multiLevelType w:val="hybridMultilevel"/>
    <w:tmpl w:val="E51E6E90"/>
    <w:lvl w:ilvl="0" w:tplc="14A8EFA4">
      <w:start w:val="1"/>
      <w:numFmt w:val="bullet"/>
      <w:lvlText w:val=""/>
      <w:lvlJc w:val="left"/>
      <w:pPr>
        <w:ind w:left="1080" w:hanging="360"/>
      </w:pPr>
      <w:rPr>
        <w:rFonts w:ascii="Symbol" w:hAnsi="Symbol" w:hint="default"/>
      </w:rPr>
    </w:lvl>
    <w:lvl w:ilvl="1" w:tplc="EF149BC8">
      <w:start w:val="1"/>
      <w:numFmt w:val="bullet"/>
      <w:lvlText w:val="o"/>
      <w:lvlJc w:val="left"/>
      <w:pPr>
        <w:ind w:left="1800" w:hanging="360"/>
      </w:pPr>
      <w:rPr>
        <w:rFonts w:ascii="Courier New" w:hAnsi="Courier New" w:cs="Courier New" w:hint="default"/>
      </w:rPr>
    </w:lvl>
    <w:lvl w:ilvl="2" w:tplc="EEDCF1BE">
      <w:start w:val="1"/>
      <w:numFmt w:val="bullet"/>
      <w:lvlText w:val=""/>
      <w:lvlJc w:val="left"/>
      <w:pPr>
        <w:ind w:left="2520" w:hanging="360"/>
      </w:pPr>
      <w:rPr>
        <w:rFonts w:ascii="Wingdings" w:hAnsi="Wingdings" w:hint="default"/>
      </w:rPr>
    </w:lvl>
    <w:lvl w:ilvl="3" w:tplc="CC5EB828">
      <w:start w:val="1"/>
      <w:numFmt w:val="bullet"/>
      <w:lvlText w:val=""/>
      <w:lvlJc w:val="left"/>
      <w:pPr>
        <w:ind w:left="3240" w:hanging="360"/>
      </w:pPr>
      <w:rPr>
        <w:rFonts w:ascii="Symbol" w:hAnsi="Symbol" w:hint="default"/>
      </w:rPr>
    </w:lvl>
    <w:lvl w:ilvl="4" w:tplc="4740B072">
      <w:start w:val="1"/>
      <w:numFmt w:val="bullet"/>
      <w:lvlText w:val="o"/>
      <w:lvlJc w:val="left"/>
      <w:pPr>
        <w:ind w:left="3960" w:hanging="360"/>
      </w:pPr>
      <w:rPr>
        <w:rFonts w:ascii="Courier New" w:hAnsi="Courier New" w:cs="Courier New" w:hint="default"/>
      </w:rPr>
    </w:lvl>
    <w:lvl w:ilvl="5" w:tplc="8C4A7B8C">
      <w:start w:val="1"/>
      <w:numFmt w:val="bullet"/>
      <w:lvlText w:val=""/>
      <w:lvlJc w:val="left"/>
      <w:pPr>
        <w:ind w:left="4680" w:hanging="360"/>
      </w:pPr>
      <w:rPr>
        <w:rFonts w:ascii="Wingdings" w:hAnsi="Wingdings" w:hint="default"/>
      </w:rPr>
    </w:lvl>
    <w:lvl w:ilvl="6" w:tplc="0B4EFDEC">
      <w:start w:val="1"/>
      <w:numFmt w:val="bullet"/>
      <w:lvlText w:val=""/>
      <w:lvlJc w:val="left"/>
      <w:pPr>
        <w:ind w:left="5400" w:hanging="360"/>
      </w:pPr>
      <w:rPr>
        <w:rFonts w:ascii="Symbol" w:hAnsi="Symbol" w:hint="default"/>
      </w:rPr>
    </w:lvl>
    <w:lvl w:ilvl="7" w:tplc="0BE83C84">
      <w:start w:val="1"/>
      <w:numFmt w:val="bullet"/>
      <w:lvlText w:val="o"/>
      <w:lvlJc w:val="left"/>
      <w:pPr>
        <w:ind w:left="6120" w:hanging="360"/>
      </w:pPr>
      <w:rPr>
        <w:rFonts w:ascii="Courier New" w:hAnsi="Courier New" w:cs="Courier New" w:hint="default"/>
      </w:rPr>
    </w:lvl>
    <w:lvl w:ilvl="8" w:tplc="E30498E8">
      <w:start w:val="1"/>
      <w:numFmt w:val="bullet"/>
      <w:lvlText w:val=""/>
      <w:lvlJc w:val="left"/>
      <w:pPr>
        <w:ind w:left="6840" w:hanging="360"/>
      </w:pPr>
      <w:rPr>
        <w:rFonts w:ascii="Wingdings" w:hAnsi="Wingdings" w:hint="default"/>
      </w:rPr>
    </w:lvl>
  </w:abstractNum>
  <w:abstractNum w:abstractNumId="10" w15:restartNumberingAfterBreak="0">
    <w:nsid w:val="252D5E65"/>
    <w:multiLevelType w:val="multilevel"/>
    <w:tmpl w:val="27509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8F757AB"/>
    <w:multiLevelType w:val="hybridMultilevel"/>
    <w:tmpl w:val="15B290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9EE509F"/>
    <w:multiLevelType w:val="hybridMultilevel"/>
    <w:tmpl w:val="455688FA"/>
    <w:lvl w:ilvl="0" w:tplc="AF420F08">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BE8185F"/>
    <w:multiLevelType w:val="hybridMultilevel"/>
    <w:tmpl w:val="350207C8"/>
    <w:lvl w:ilvl="0" w:tplc="04090001">
      <w:start w:val="1"/>
      <w:numFmt w:val="bullet"/>
      <w:lvlText w:val=""/>
      <w:lvlJc w:val="left"/>
      <w:pPr>
        <w:ind w:left="774" w:hanging="360"/>
      </w:pPr>
      <w:rPr>
        <w:rFonts w:ascii="Symbol" w:hAnsi="Symbol" w:hint="default"/>
      </w:rPr>
    </w:lvl>
    <w:lvl w:ilvl="1" w:tplc="04090003">
      <w:start w:val="1"/>
      <w:numFmt w:val="bullet"/>
      <w:lvlText w:val="o"/>
      <w:lvlJc w:val="left"/>
      <w:pPr>
        <w:ind w:left="1494" w:hanging="360"/>
      </w:pPr>
      <w:rPr>
        <w:rFonts w:ascii="Courier New" w:hAnsi="Courier New" w:cs="Courier New" w:hint="default"/>
      </w:rPr>
    </w:lvl>
    <w:lvl w:ilvl="2" w:tplc="04090005">
      <w:start w:val="1"/>
      <w:numFmt w:val="bullet"/>
      <w:lvlText w:val=""/>
      <w:lvlJc w:val="left"/>
      <w:pPr>
        <w:ind w:left="2214" w:hanging="360"/>
      </w:pPr>
      <w:rPr>
        <w:rFonts w:ascii="Wingdings" w:hAnsi="Wingdings" w:hint="default"/>
      </w:rPr>
    </w:lvl>
    <w:lvl w:ilvl="3" w:tplc="04090001">
      <w:start w:val="1"/>
      <w:numFmt w:val="bullet"/>
      <w:lvlText w:val=""/>
      <w:lvlJc w:val="left"/>
      <w:pPr>
        <w:ind w:left="2934" w:hanging="360"/>
      </w:pPr>
      <w:rPr>
        <w:rFonts w:ascii="Symbol" w:hAnsi="Symbol" w:hint="default"/>
      </w:rPr>
    </w:lvl>
    <w:lvl w:ilvl="4" w:tplc="04090003">
      <w:start w:val="1"/>
      <w:numFmt w:val="bullet"/>
      <w:lvlText w:val="o"/>
      <w:lvlJc w:val="left"/>
      <w:pPr>
        <w:ind w:left="3654" w:hanging="360"/>
      </w:pPr>
      <w:rPr>
        <w:rFonts w:ascii="Courier New" w:hAnsi="Courier New" w:cs="Courier New" w:hint="default"/>
      </w:rPr>
    </w:lvl>
    <w:lvl w:ilvl="5" w:tplc="04090005">
      <w:start w:val="1"/>
      <w:numFmt w:val="bullet"/>
      <w:lvlText w:val=""/>
      <w:lvlJc w:val="left"/>
      <w:pPr>
        <w:ind w:left="4374" w:hanging="360"/>
      </w:pPr>
      <w:rPr>
        <w:rFonts w:ascii="Wingdings" w:hAnsi="Wingdings" w:hint="default"/>
      </w:rPr>
    </w:lvl>
    <w:lvl w:ilvl="6" w:tplc="04090001">
      <w:start w:val="1"/>
      <w:numFmt w:val="bullet"/>
      <w:lvlText w:val=""/>
      <w:lvlJc w:val="left"/>
      <w:pPr>
        <w:ind w:left="5094" w:hanging="360"/>
      </w:pPr>
      <w:rPr>
        <w:rFonts w:ascii="Symbol" w:hAnsi="Symbol" w:hint="default"/>
      </w:rPr>
    </w:lvl>
    <w:lvl w:ilvl="7" w:tplc="04090003">
      <w:start w:val="1"/>
      <w:numFmt w:val="bullet"/>
      <w:lvlText w:val="o"/>
      <w:lvlJc w:val="left"/>
      <w:pPr>
        <w:ind w:left="5814" w:hanging="360"/>
      </w:pPr>
      <w:rPr>
        <w:rFonts w:ascii="Courier New" w:hAnsi="Courier New" w:cs="Courier New" w:hint="default"/>
      </w:rPr>
    </w:lvl>
    <w:lvl w:ilvl="8" w:tplc="04090005">
      <w:start w:val="1"/>
      <w:numFmt w:val="bullet"/>
      <w:lvlText w:val=""/>
      <w:lvlJc w:val="left"/>
      <w:pPr>
        <w:ind w:left="6534" w:hanging="360"/>
      </w:pPr>
      <w:rPr>
        <w:rFonts w:ascii="Wingdings" w:hAnsi="Wingdings" w:hint="default"/>
      </w:rPr>
    </w:lvl>
  </w:abstractNum>
  <w:abstractNum w:abstractNumId="14" w15:restartNumberingAfterBreak="0">
    <w:nsid w:val="2E135CF0"/>
    <w:multiLevelType w:val="multilevel"/>
    <w:tmpl w:val="44C239A4"/>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15" w15:restartNumberingAfterBreak="0">
    <w:nsid w:val="2E9723AC"/>
    <w:multiLevelType w:val="hybridMultilevel"/>
    <w:tmpl w:val="175A2B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E635ED"/>
    <w:multiLevelType w:val="hybridMultilevel"/>
    <w:tmpl w:val="F476042A"/>
    <w:lvl w:ilvl="0" w:tplc="3828DA8A">
      <w:start w:val="1"/>
      <w:numFmt w:val="bullet"/>
      <w:lvlText w:val=""/>
      <w:lvlJc w:val="left"/>
      <w:pPr>
        <w:ind w:left="1080" w:hanging="360"/>
      </w:pPr>
      <w:rPr>
        <w:rFonts w:ascii="Symbol" w:hAnsi="Symbol" w:hint="default"/>
      </w:rPr>
    </w:lvl>
    <w:lvl w:ilvl="1" w:tplc="91002B44">
      <w:start w:val="1"/>
      <w:numFmt w:val="bullet"/>
      <w:lvlText w:val="o"/>
      <w:lvlJc w:val="left"/>
      <w:pPr>
        <w:ind w:left="1800" w:hanging="360"/>
      </w:pPr>
      <w:rPr>
        <w:rFonts w:ascii="Courier New" w:hAnsi="Courier New" w:cs="Courier New" w:hint="default"/>
      </w:rPr>
    </w:lvl>
    <w:lvl w:ilvl="2" w:tplc="58320B72">
      <w:start w:val="1"/>
      <w:numFmt w:val="bullet"/>
      <w:lvlText w:val=""/>
      <w:lvlJc w:val="left"/>
      <w:pPr>
        <w:ind w:left="2520" w:hanging="360"/>
      </w:pPr>
      <w:rPr>
        <w:rFonts w:ascii="Wingdings" w:hAnsi="Wingdings" w:hint="default"/>
      </w:rPr>
    </w:lvl>
    <w:lvl w:ilvl="3" w:tplc="5DB428D8">
      <w:start w:val="1"/>
      <w:numFmt w:val="bullet"/>
      <w:lvlText w:val=""/>
      <w:lvlJc w:val="left"/>
      <w:pPr>
        <w:ind w:left="3240" w:hanging="360"/>
      </w:pPr>
      <w:rPr>
        <w:rFonts w:ascii="Symbol" w:hAnsi="Symbol" w:hint="default"/>
      </w:rPr>
    </w:lvl>
    <w:lvl w:ilvl="4" w:tplc="37DA1AC0">
      <w:start w:val="1"/>
      <w:numFmt w:val="bullet"/>
      <w:lvlText w:val="o"/>
      <w:lvlJc w:val="left"/>
      <w:pPr>
        <w:ind w:left="3960" w:hanging="360"/>
      </w:pPr>
      <w:rPr>
        <w:rFonts w:ascii="Courier New" w:hAnsi="Courier New" w:cs="Courier New" w:hint="default"/>
      </w:rPr>
    </w:lvl>
    <w:lvl w:ilvl="5" w:tplc="A0440340">
      <w:start w:val="1"/>
      <w:numFmt w:val="bullet"/>
      <w:lvlText w:val=""/>
      <w:lvlJc w:val="left"/>
      <w:pPr>
        <w:ind w:left="4680" w:hanging="360"/>
      </w:pPr>
      <w:rPr>
        <w:rFonts w:ascii="Wingdings" w:hAnsi="Wingdings" w:hint="default"/>
      </w:rPr>
    </w:lvl>
    <w:lvl w:ilvl="6" w:tplc="FE7A1C50">
      <w:start w:val="1"/>
      <w:numFmt w:val="bullet"/>
      <w:lvlText w:val=""/>
      <w:lvlJc w:val="left"/>
      <w:pPr>
        <w:ind w:left="5400" w:hanging="360"/>
      </w:pPr>
      <w:rPr>
        <w:rFonts w:ascii="Symbol" w:hAnsi="Symbol" w:hint="default"/>
      </w:rPr>
    </w:lvl>
    <w:lvl w:ilvl="7" w:tplc="AE5A69A4">
      <w:start w:val="1"/>
      <w:numFmt w:val="bullet"/>
      <w:lvlText w:val="o"/>
      <w:lvlJc w:val="left"/>
      <w:pPr>
        <w:ind w:left="6120" w:hanging="360"/>
      </w:pPr>
      <w:rPr>
        <w:rFonts w:ascii="Courier New" w:hAnsi="Courier New" w:cs="Courier New" w:hint="default"/>
      </w:rPr>
    </w:lvl>
    <w:lvl w:ilvl="8" w:tplc="1706AE2A">
      <w:start w:val="1"/>
      <w:numFmt w:val="bullet"/>
      <w:lvlText w:val=""/>
      <w:lvlJc w:val="left"/>
      <w:pPr>
        <w:ind w:left="6840" w:hanging="360"/>
      </w:pPr>
      <w:rPr>
        <w:rFonts w:ascii="Wingdings" w:hAnsi="Wingdings" w:hint="default"/>
      </w:rPr>
    </w:lvl>
  </w:abstractNum>
  <w:abstractNum w:abstractNumId="17" w15:restartNumberingAfterBreak="0">
    <w:nsid w:val="346C4A16"/>
    <w:multiLevelType w:val="hybridMultilevel"/>
    <w:tmpl w:val="175A2B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594F14"/>
    <w:multiLevelType w:val="hybridMultilevel"/>
    <w:tmpl w:val="D7C2EFAA"/>
    <w:lvl w:ilvl="0" w:tplc="F5B4ACF6">
      <w:start w:val="1"/>
      <w:numFmt w:val="lowerLetter"/>
      <w:lvlText w:val="%1."/>
      <w:lvlJc w:val="left"/>
      <w:pPr>
        <w:ind w:left="662"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F451BD"/>
    <w:multiLevelType w:val="hybridMultilevel"/>
    <w:tmpl w:val="455688FA"/>
    <w:lvl w:ilvl="0" w:tplc="AF420F08">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A0F1180"/>
    <w:multiLevelType w:val="hybridMultilevel"/>
    <w:tmpl w:val="455688FA"/>
    <w:lvl w:ilvl="0" w:tplc="AF420F08">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B9468B8"/>
    <w:multiLevelType w:val="multilevel"/>
    <w:tmpl w:val="3C7E18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10C224D"/>
    <w:multiLevelType w:val="hybridMultilevel"/>
    <w:tmpl w:val="599E6ADE"/>
    <w:lvl w:ilvl="0" w:tplc="20525EDC">
      <w:start w:val="1"/>
      <w:numFmt w:val="decimal"/>
      <w:lvlText w:val="%1."/>
      <w:lvlJc w:val="left"/>
      <w:pPr>
        <w:ind w:left="360" w:hanging="360"/>
      </w:pPr>
      <w:rPr>
        <w:rFonts w:hint="default"/>
      </w:rPr>
    </w:lvl>
    <w:lvl w:ilvl="1" w:tplc="965A71E2">
      <w:start w:val="1"/>
      <w:numFmt w:val="lowerLetter"/>
      <w:lvlText w:val="%2."/>
      <w:lvlJc w:val="left"/>
      <w:pPr>
        <w:ind w:left="1080" w:hanging="360"/>
      </w:pPr>
    </w:lvl>
    <w:lvl w:ilvl="2" w:tplc="86BA1526">
      <w:start w:val="1"/>
      <w:numFmt w:val="lowerRoman"/>
      <w:lvlText w:val="%3."/>
      <w:lvlJc w:val="right"/>
      <w:pPr>
        <w:ind w:left="1800" w:hanging="180"/>
      </w:pPr>
    </w:lvl>
    <w:lvl w:ilvl="3" w:tplc="9042A6DA">
      <w:start w:val="1"/>
      <w:numFmt w:val="decimal"/>
      <w:lvlText w:val="%4."/>
      <w:lvlJc w:val="left"/>
      <w:pPr>
        <w:ind w:left="2520" w:hanging="360"/>
      </w:pPr>
    </w:lvl>
    <w:lvl w:ilvl="4" w:tplc="9F3AFCD0">
      <w:start w:val="1"/>
      <w:numFmt w:val="lowerLetter"/>
      <w:lvlText w:val="%5."/>
      <w:lvlJc w:val="left"/>
      <w:pPr>
        <w:ind w:left="3240" w:hanging="360"/>
      </w:pPr>
    </w:lvl>
    <w:lvl w:ilvl="5" w:tplc="641A9F1C">
      <w:start w:val="1"/>
      <w:numFmt w:val="lowerRoman"/>
      <w:lvlText w:val="%6."/>
      <w:lvlJc w:val="right"/>
      <w:pPr>
        <w:ind w:left="3960" w:hanging="180"/>
      </w:pPr>
    </w:lvl>
    <w:lvl w:ilvl="6" w:tplc="91366ABC">
      <w:start w:val="1"/>
      <w:numFmt w:val="decimal"/>
      <w:lvlText w:val="%7."/>
      <w:lvlJc w:val="left"/>
      <w:pPr>
        <w:ind w:left="4680" w:hanging="360"/>
      </w:pPr>
    </w:lvl>
    <w:lvl w:ilvl="7" w:tplc="2BD4BB7E">
      <w:start w:val="1"/>
      <w:numFmt w:val="lowerLetter"/>
      <w:lvlText w:val="%8."/>
      <w:lvlJc w:val="left"/>
      <w:pPr>
        <w:ind w:left="5400" w:hanging="360"/>
      </w:pPr>
    </w:lvl>
    <w:lvl w:ilvl="8" w:tplc="770461DE">
      <w:start w:val="1"/>
      <w:numFmt w:val="lowerRoman"/>
      <w:lvlText w:val="%9."/>
      <w:lvlJc w:val="right"/>
      <w:pPr>
        <w:ind w:left="6120" w:hanging="180"/>
      </w:pPr>
    </w:lvl>
  </w:abstractNum>
  <w:abstractNum w:abstractNumId="23" w15:restartNumberingAfterBreak="0">
    <w:nsid w:val="48D85A04"/>
    <w:multiLevelType w:val="hybridMultilevel"/>
    <w:tmpl w:val="EF449B0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FE6134"/>
    <w:multiLevelType w:val="hybridMultilevel"/>
    <w:tmpl w:val="9334AD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16270B5"/>
    <w:multiLevelType w:val="hybridMultilevel"/>
    <w:tmpl w:val="5E8C88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871965"/>
    <w:multiLevelType w:val="hybridMultilevel"/>
    <w:tmpl w:val="16066264"/>
    <w:lvl w:ilvl="0" w:tplc="F5B4ACF6">
      <w:start w:val="1"/>
      <w:numFmt w:val="lowerLetter"/>
      <w:lvlText w:val="%1."/>
      <w:lvlJc w:val="left"/>
      <w:pPr>
        <w:ind w:left="662" w:hanging="360"/>
      </w:pPr>
      <w:rPr>
        <w:b w:val="0"/>
        <w:i w:val="0"/>
      </w:rPr>
    </w:lvl>
    <w:lvl w:ilvl="1" w:tplc="04090019">
      <w:start w:val="1"/>
      <w:numFmt w:val="lowerLetter"/>
      <w:lvlText w:val="%2."/>
      <w:lvlJc w:val="left"/>
      <w:pPr>
        <w:ind w:left="1382" w:hanging="360"/>
      </w:pPr>
    </w:lvl>
    <w:lvl w:ilvl="2" w:tplc="0409001B">
      <w:start w:val="1"/>
      <w:numFmt w:val="lowerRoman"/>
      <w:lvlText w:val="%3."/>
      <w:lvlJc w:val="right"/>
      <w:pPr>
        <w:ind w:left="2102" w:hanging="180"/>
      </w:pPr>
    </w:lvl>
    <w:lvl w:ilvl="3" w:tplc="0409000F">
      <w:start w:val="1"/>
      <w:numFmt w:val="decimal"/>
      <w:lvlText w:val="%4."/>
      <w:lvlJc w:val="left"/>
      <w:pPr>
        <w:ind w:left="2822" w:hanging="360"/>
      </w:pPr>
    </w:lvl>
    <w:lvl w:ilvl="4" w:tplc="04090019">
      <w:start w:val="1"/>
      <w:numFmt w:val="lowerLetter"/>
      <w:lvlText w:val="%5."/>
      <w:lvlJc w:val="left"/>
      <w:pPr>
        <w:ind w:left="3542" w:hanging="360"/>
      </w:pPr>
    </w:lvl>
    <w:lvl w:ilvl="5" w:tplc="0409001B">
      <w:start w:val="1"/>
      <w:numFmt w:val="lowerRoman"/>
      <w:lvlText w:val="%6."/>
      <w:lvlJc w:val="right"/>
      <w:pPr>
        <w:ind w:left="4262" w:hanging="180"/>
      </w:pPr>
    </w:lvl>
    <w:lvl w:ilvl="6" w:tplc="0409000F">
      <w:start w:val="1"/>
      <w:numFmt w:val="decimal"/>
      <w:lvlText w:val="%7."/>
      <w:lvlJc w:val="left"/>
      <w:pPr>
        <w:ind w:left="4982" w:hanging="360"/>
      </w:pPr>
    </w:lvl>
    <w:lvl w:ilvl="7" w:tplc="04090019">
      <w:start w:val="1"/>
      <w:numFmt w:val="lowerLetter"/>
      <w:lvlText w:val="%8."/>
      <w:lvlJc w:val="left"/>
      <w:pPr>
        <w:ind w:left="5702" w:hanging="360"/>
      </w:pPr>
    </w:lvl>
    <w:lvl w:ilvl="8" w:tplc="0409001B">
      <w:start w:val="1"/>
      <w:numFmt w:val="lowerRoman"/>
      <w:lvlText w:val="%9."/>
      <w:lvlJc w:val="right"/>
      <w:pPr>
        <w:ind w:left="6422" w:hanging="180"/>
      </w:pPr>
    </w:lvl>
  </w:abstractNum>
  <w:abstractNum w:abstractNumId="27" w15:restartNumberingAfterBreak="0">
    <w:nsid w:val="561B1287"/>
    <w:multiLevelType w:val="hybridMultilevel"/>
    <w:tmpl w:val="153CFC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A2218CE"/>
    <w:multiLevelType w:val="hybridMultilevel"/>
    <w:tmpl w:val="95DCA476"/>
    <w:lvl w:ilvl="0" w:tplc="C29A21C4">
      <w:start w:val="61"/>
      <w:numFmt w:val="bullet"/>
      <w:pStyle w:val="Heading2"/>
      <w:lvlText w:val=""/>
      <w:lvlJc w:val="left"/>
      <w:pPr>
        <w:ind w:left="720" w:hanging="360"/>
      </w:pPr>
      <w:rPr>
        <w:rFonts w:ascii="Wingdings" w:eastAsia="Times New Roman" w:hAnsi="Wingdings" w:cs="Times New Roman" w:hint="default"/>
      </w:rPr>
    </w:lvl>
    <w:lvl w:ilvl="1" w:tplc="AEF803C2">
      <w:start w:val="1"/>
      <w:numFmt w:val="bullet"/>
      <w:lvlText w:val="o"/>
      <w:lvlJc w:val="left"/>
      <w:pPr>
        <w:ind w:left="1440" w:hanging="360"/>
      </w:pPr>
      <w:rPr>
        <w:rFonts w:ascii="Courier New" w:hAnsi="Courier New" w:cs="Courier New" w:hint="default"/>
      </w:rPr>
    </w:lvl>
    <w:lvl w:ilvl="2" w:tplc="8D522A16">
      <w:start w:val="1"/>
      <w:numFmt w:val="bullet"/>
      <w:lvlText w:val=""/>
      <w:lvlJc w:val="left"/>
      <w:pPr>
        <w:ind w:left="2160" w:hanging="360"/>
      </w:pPr>
      <w:rPr>
        <w:rFonts w:ascii="Wingdings" w:hAnsi="Wingdings" w:hint="default"/>
      </w:rPr>
    </w:lvl>
    <w:lvl w:ilvl="3" w:tplc="D66A3DBE">
      <w:start w:val="1"/>
      <w:numFmt w:val="bullet"/>
      <w:lvlText w:val=""/>
      <w:lvlJc w:val="left"/>
      <w:pPr>
        <w:ind w:left="2880" w:hanging="360"/>
      </w:pPr>
      <w:rPr>
        <w:rFonts w:ascii="Symbol" w:hAnsi="Symbol" w:hint="default"/>
      </w:rPr>
    </w:lvl>
    <w:lvl w:ilvl="4" w:tplc="2B443F9A">
      <w:start w:val="1"/>
      <w:numFmt w:val="bullet"/>
      <w:lvlText w:val="o"/>
      <w:lvlJc w:val="left"/>
      <w:pPr>
        <w:ind w:left="3600" w:hanging="360"/>
      </w:pPr>
      <w:rPr>
        <w:rFonts w:ascii="Courier New" w:hAnsi="Courier New" w:cs="Courier New" w:hint="default"/>
      </w:rPr>
    </w:lvl>
    <w:lvl w:ilvl="5" w:tplc="41CCA700">
      <w:start w:val="1"/>
      <w:numFmt w:val="bullet"/>
      <w:lvlText w:val=""/>
      <w:lvlJc w:val="left"/>
      <w:pPr>
        <w:ind w:left="4320" w:hanging="360"/>
      </w:pPr>
      <w:rPr>
        <w:rFonts w:ascii="Wingdings" w:hAnsi="Wingdings" w:hint="default"/>
      </w:rPr>
    </w:lvl>
    <w:lvl w:ilvl="6" w:tplc="5EDC7E64">
      <w:start w:val="1"/>
      <w:numFmt w:val="bullet"/>
      <w:lvlText w:val=""/>
      <w:lvlJc w:val="left"/>
      <w:pPr>
        <w:ind w:left="5040" w:hanging="360"/>
      </w:pPr>
      <w:rPr>
        <w:rFonts w:ascii="Symbol" w:hAnsi="Symbol" w:hint="default"/>
      </w:rPr>
    </w:lvl>
    <w:lvl w:ilvl="7" w:tplc="36D013C2">
      <w:start w:val="1"/>
      <w:numFmt w:val="bullet"/>
      <w:lvlText w:val="o"/>
      <w:lvlJc w:val="left"/>
      <w:pPr>
        <w:ind w:left="5760" w:hanging="360"/>
      </w:pPr>
      <w:rPr>
        <w:rFonts w:ascii="Courier New" w:hAnsi="Courier New" w:cs="Courier New" w:hint="default"/>
      </w:rPr>
    </w:lvl>
    <w:lvl w:ilvl="8" w:tplc="49860134">
      <w:start w:val="1"/>
      <w:numFmt w:val="bullet"/>
      <w:lvlText w:val=""/>
      <w:lvlJc w:val="left"/>
      <w:pPr>
        <w:ind w:left="6480" w:hanging="360"/>
      </w:pPr>
      <w:rPr>
        <w:rFonts w:ascii="Wingdings" w:hAnsi="Wingdings" w:hint="default"/>
      </w:rPr>
    </w:lvl>
  </w:abstractNum>
  <w:abstractNum w:abstractNumId="29" w15:restartNumberingAfterBreak="0">
    <w:nsid w:val="5D4E370E"/>
    <w:multiLevelType w:val="hybridMultilevel"/>
    <w:tmpl w:val="BEE87B8E"/>
    <w:lvl w:ilvl="0" w:tplc="04090001">
      <w:start w:val="1"/>
      <w:numFmt w:val="bullet"/>
      <w:lvlText w:val=""/>
      <w:lvlJc w:val="left"/>
      <w:pPr>
        <w:ind w:left="1130" w:hanging="360"/>
      </w:pPr>
      <w:rPr>
        <w:rFonts w:ascii="Symbol" w:hAnsi="Symbol" w:hint="default"/>
      </w:rPr>
    </w:lvl>
    <w:lvl w:ilvl="1" w:tplc="04090003" w:tentative="1">
      <w:start w:val="1"/>
      <w:numFmt w:val="bullet"/>
      <w:lvlText w:val="o"/>
      <w:lvlJc w:val="left"/>
      <w:pPr>
        <w:ind w:left="1850" w:hanging="360"/>
      </w:pPr>
      <w:rPr>
        <w:rFonts w:ascii="Courier New" w:hAnsi="Courier New" w:cs="Courier New" w:hint="default"/>
      </w:rPr>
    </w:lvl>
    <w:lvl w:ilvl="2" w:tplc="04090005" w:tentative="1">
      <w:start w:val="1"/>
      <w:numFmt w:val="bullet"/>
      <w:lvlText w:val=""/>
      <w:lvlJc w:val="left"/>
      <w:pPr>
        <w:ind w:left="2570" w:hanging="360"/>
      </w:pPr>
      <w:rPr>
        <w:rFonts w:ascii="Wingdings" w:hAnsi="Wingdings" w:hint="default"/>
      </w:rPr>
    </w:lvl>
    <w:lvl w:ilvl="3" w:tplc="04090001" w:tentative="1">
      <w:start w:val="1"/>
      <w:numFmt w:val="bullet"/>
      <w:lvlText w:val=""/>
      <w:lvlJc w:val="left"/>
      <w:pPr>
        <w:ind w:left="3290" w:hanging="360"/>
      </w:pPr>
      <w:rPr>
        <w:rFonts w:ascii="Symbol" w:hAnsi="Symbol" w:hint="default"/>
      </w:rPr>
    </w:lvl>
    <w:lvl w:ilvl="4" w:tplc="04090003" w:tentative="1">
      <w:start w:val="1"/>
      <w:numFmt w:val="bullet"/>
      <w:lvlText w:val="o"/>
      <w:lvlJc w:val="left"/>
      <w:pPr>
        <w:ind w:left="4010" w:hanging="360"/>
      </w:pPr>
      <w:rPr>
        <w:rFonts w:ascii="Courier New" w:hAnsi="Courier New" w:cs="Courier New" w:hint="default"/>
      </w:rPr>
    </w:lvl>
    <w:lvl w:ilvl="5" w:tplc="04090005" w:tentative="1">
      <w:start w:val="1"/>
      <w:numFmt w:val="bullet"/>
      <w:lvlText w:val=""/>
      <w:lvlJc w:val="left"/>
      <w:pPr>
        <w:ind w:left="4730" w:hanging="360"/>
      </w:pPr>
      <w:rPr>
        <w:rFonts w:ascii="Wingdings" w:hAnsi="Wingdings" w:hint="default"/>
      </w:rPr>
    </w:lvl>
    <w:lvl w:ilvl="6" w:tplc="04090001" w:tentative="1">
      <w:start w:val="1"/>
      <w:numFmt w:val="bullet"/>
      <w:lvlText w:val=""/>
      <w:lvlJc w:val="left"/>
      <w:pPr>
        <w:ind w:left="5450" w:hanging="360"/>
      </w:pPr>
      <w:rPr>
        <w:rFonts w:ascii="Symbol" w:hAnsi="Symbol" w:hint="default"/>
      </w:rPr>
    </w:lvl>
    <w:lvl w:ilvl="7" w:tplc="04090003" w:tentative="1">
      <w:start w:val="1"/>
      <w:numFmt w:val="bullet"/>
      <w:lvlText w:val="o"/>
      <w:lvlJc w:val="left"/>
      <w:pPr>
        <w:ind w:left="6170" w:hanging="360"/>
      </w:pPr>
      <w:rPr>
        <w:rFonts w:ascii="Courier New" w:hAnsi="Courier New" w:cs="Courier New" w:hint="default"/>
      </w:rPr>
    </w:lvl>
    <w:lvl w:ilvl="8" w:tplc="04090005" w:tentative="1">
      <w:start w:val="1"/>
      <w:numFmt w:val="bullet"/>
      <w:lvlText w:val=""/>
      <w:lvlJc w:val="left"/>
      <w:pPr>
        <w:ind w:left="6890" w:hanging="360"/>
      </w:pPr>
      <w:rPr>
        <w:rFonts w:ascii="Wingdings" w:hAnsi="Wingdings" w:hint="default"/>
      </w:rPr>
    </w:lvl>
  </w:abstractNum>
  <w:abstractNum w:abstractNumId="30" w15:restartNumberingAfterBreak="0">
    <w:nsid w:val="5E621EE1"/>
    <w:multiLevelType w:val="hybridMultilevel"/>
    <w:tmpl w:val="CFC8BA44"/>
    <w:lvl w:ilvl="0" w:tplc="59B6EE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BD3CC7"/>
    <w:multiLevelType w:val="hybridMultilevel"/>
    <w:tmpl w:val="982C7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4D46CF"/>
    <w:multiLevelType w:val="hybridMultilevel"/>
    <w:tmpl w:val="5E66F5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EE4F4D"/>
    <w:multiLevelType w:val="hybridMultilevel"/>
    <w:tmpl w:val="E482F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2628E5"/>
    <w:multiLevelType w:val="hybridMultilevel"/>
    <w:tmpl w:val="44E6A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FD740B"/>
    <w:multiLevelType w:val="hybridMultilevel"/>
    <w:tmpl w:val="C346F7C0"/>
    <w:lvl w:ilvl="0" w:tplc="0409000F">
      <w:start w:val="1"/>
      <w:numFmt w:val="decimal"/>
      <w:lvlText w:val="%1."/>
      <w:lvlJc w:val="left"/>
      <w:pPr>
        <w:ind w:left="662"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5F065E"/>
    <w:multiLevelType w:val="hybridMultilevel"/>
    <w:tmpl w:val="CA0CC7CA"/>
    <w:lvl w:ilvl="0" w:tplc="AF2A6396">
      <w:start w:val="1"/>
      <w:numFmt w:val="decimal"/>
      <w:lvlText w:val="%1."/>
      <w:lvlJc w:val="left"/>
      <w:pPr>
        <w:ind w:left="720" w:hanging="360"/>
      </w:pPr>
      <w:rPr>
        <w:rFonts w:ascii="Calibri" w:hAnsi="Calibri" w:cstheme="minorBidi" w:hint="default"/>
        <w:b w:val="0"/>
        <w:i w:val="0"/>
        <w:color w:val="auto"/>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6D0F09"/>
    <w:multiLevelType w:val="hybridMultilevel"/>
    <w:tmpl w:val="DD6ADB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743859EA"/>
    <w:multiLevelType w:val="hybridMultilevel"/>
    <w:tmpl w:val="4DFC3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C323B1"/>
    <w:multiLevelType w:val="hybridMultilevel"/>
    <w:tmpl w:val="EF703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F539C9"/>
    <w:multiLevelType w:val="hybridMultilevel"/>
    <w:tmpl w:val="DC1E1542"/>
    <w:lvl w:ilvl="0" w:tplc="0374BE7C">
      <w:start w:val="1"/>
      <w:numFmt w:val="bullet"/>
      <w:pStyle w:val="Bull"/>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C47EB1"/>
    <w:multiLevelType w:val="hybridMultilevel"/>
    <w:tmpl w:val="DFFC88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EB36542"/>
    <w:multiLevelType w:val="hybridMultilevel"/>
    <w:tmpl w:val="DFFC88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4"/>
  </w:num>
  <w:num w:numId="2">
    <w:abstractNumId w:val="9"/>
  </w:num>
  <w:num w:numId="3">
    <w:abstractNumId w:val="16"/>
  </w:num>
  <w:num w:numId="4">
    <w:abstractNumId w:val="28"/>
  </w:num>
  <w:num w:numId="5">
    <w:abstractNumId w:val="22"/>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3"/>
  </w:num>
  <w:num w:numId="9">
    <w:abstractNumId w:val="42"/>
  </w:num>
  <w:num w:numId="10">
    <w:abstractNumId w:val="20"/>
  </w:num>
  <w:num w:numId="11">
    <w:abstractNumId w:val="15"/>
  </w:num>
  <w:num w:numId="12">
    <w:abstractNumId w:val="17"/>
  </w:num>
  <w:num w:numId="13">
    <w:abstractNumId w:val="33"/>
  </w:num>
  <w:num w:numId="14">
    <w:abstractNumId w:val="12"/>
  </w:num>
  <w:num w:numId="15">
    <w:abstractNumId w:val="19"/>
  </w:num>
  <w:num w:numId="16">
    <w:abstractNumId w:val="40"/>
  </w:num>
  <w:num w:numId="17">
    <w:abstractNumId w:val="6"/>
  </w:num>
  <w:num w:numId="18">
    <w:abstractNumId w:val="37"/>
  </w:num>
  <w:num w:numId="19">
    <w:abstractNumId w:val="36"/>
  </w:num>
  <w:num w:numId="20">
    <w:abstractNumId w:val="0"/>
  </w:num>
  <w:num w:numId="21">
    <w:abstractNumId w:val="31"/>
  </w:num>
  <w:num w:numId="22">
    <w:abstractNumId w:val="2"/>
  </w:num>
  <w:num w:numId="23">
    <w:abstractNumId w:val="26"/>
  </w:num>
  <w:num w:numId="24">
    <w:abstractNumId w:val="29"/>
  </w:num>
  <w:num w:numId="25">
    <w:abstractNumId w:val="5"/>
  </w:num>
  <w:num w:numId="26">
    <w:abstractNumId w:val="27"/>
  </w:num>
  <w:num w:numId="27">
    <w:abstractNumId w:val="1"/>
  </w:num>
  <w:num w:numId="28">
    <w:abstractNumId w:val="7"/>
  </w:num>
  <w:num w:numId="29">
    <w:abstractNumId w:val="32"/>
  </w:num>
  <w:num w:numId="30">
    <w:abstractNumId w:val="30"/>
  </w:num>
  <w:num w:numId="31">
    <w:abstractNumId w:val="30"/>
    <w:lvlOverride w:ilvl="0">
      <w:startOverride w:val="1"/>
    </w:lvlOverride>
  </w:num>
  <w:num w:numId="32">
    <w:abstractNumId w:val="28"/>
  </w:num>
  <w:num w:numId="33">
    <w:abstractNumId w:val="23"/>
  </w:num>
  <w:num w:numId="34">
    <w:abstractNumId w:val="25"/>
  </w:num>
  <w:num w:numId="35">
    <w:abstractNumId w:val="24"/>
  </w:num>
  <w:num w:numId="36">
    <w:abstractNumId w:val="11"/>
  </w:num>
  <w:num w:numId="37">
    <w:abstractNumId w:val="38"/>
  </w:num>
  <w:num w:numId="38">
    <w:abstractNumId w:val="8"/>
  </w:num>
  <w:num w:numId="39">
    <w:abstractNumId w:val="28"/>
  </w:num>
  <w:num w:numId="40">
    <w:abstractNumId w:val="41"/>
  </w:num>
  <w:num w:numId="41">
    <w:abstractNumId w:val="4"/>
  </w:num>
  <w:num w:numId="42">
    <w:abstractNumId w:val="28"/>
  </w:num>
  <w:num w:numId="43">
    <w:abstractNumId w:val="28"/>
  </w:num>
  <w:num w:numId="44">
    <w:abstractNumId w:val="13"/>
  </w:num>
  <w:num w:numId="45">
    <w:abstractNumId w:val="21"/>
  </w:num>
  <w:num w:numId="46">
    <w:abstractNumId w:val="39"/>
  </w:num>
  <w:num w:numId="47">
    <w:abstractNumId w:val="10"/>
  </w:num>
  <w:num w:numId="48">
    <w:abstractNumId w:val="18"/>
  </w:num>
  <w:num w:numId="49">
    <w:abstractNumId w:val="3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4E6"/>
    <w:rsid w:val="000029E9"/>
    <w:rsid w:val="00017DB3"/>
    <w:rsid w:val="0002162E"/>
    <w:rsid w:val="00026DCE"/>
    <w:rsid w:val="000503D1"/>
    <w:rsid w:val="00050B1D"/>
    <w:rsid w:val="0005789E"/>
    <w:rsid w:val="00057D40"/>
    <w:rsid w:val="000874A0"/>
    <w:rsid w:val="000948BC"/>
    <w:rsid w:val="00097504"/>
    <w:rsid w:val="000B741B"/>
    <w:rsid w:val="000C5A99"/>
    <w:rsid w:val="000D1FCA"/>
    <w:rsid w:val="000D5962"/>
    <w:rsid w:val="000D5DB4"/>
    <w:rsid w:val="000D6757"/>
    <w:rsid w:val="000D6B6C"/>
    <w:rsid w:val="000F23F6"/>
    <w:rsid w:val="000F5311"/>
    <w:rsid w:val="000F7E34"/>
    <w:rsid w:val="00120F1D"/>
    <w:rsid w:val="00124627"/>
    <w:rsid w:val="00124F40"/>
    <w:rsid w:val="00133E85"/>
    <w:rsid w:val="0014622F"/>
    <w:rsid w:val="0015128F"/>
    <w:rsid w:val="001528B7"/>
    <w:rsid w:val="00156D06"/>
    <w:rsid w:val="0016368E"/>
    <w:rsid w:val="00170474"/>
    <w:rsid w:val="00177D4B"/>
    <w:rsid w:val="001900A5"/>
    <w:rsid w:val="00197F22"/>
    <w:rsid w:val="001A0A7C"/>
    <w:rsid w:val="001A4DAE"/>
    <w:rsid w:val="001B0E19"/>
    <w:rsid w:val="001B4E99"/>
    <w:rsid w:val="001C7CBA"/>
    <w:rsid w:val="001D0792"/>
    <w:rsid w:val="001D1805"/>
    <w:rsid w:val="001D6EFB"/>
    <w:rsid w:val="001E1E61"/>
    <w:rsid w:val="001F4FAB"/>
    <w:rsid w:val="001F6CFE"/>
    <w:rsid w:val="00204F2A"/>
    <w:rsid w:val="00205134"/>
    <w:rsid w:val="002119A4"/>
    <w:rsid w:val="00212887"/>
    <w:rsid w:val="0021494C"/>
    <w:rsid w:val="00220463"/>
    <w:rsid w:val="002242F9"/>
    <w:rsid w:val="002252E0"/>
    <w:rsid w:val="0025047E"/>
    <w:rsid w:val="00251A61"/>
    <w:rsid w:val="0025724C"/>
    <w:rsid w:val="0026101D"/>
    <w:rsid w:val="00261084"/>
    <w:rsid w:val="00263A42"/>
    <w:rsid w:val="00273A7C"/>
    <w:rsid w:val="00283873"/>
    <w:rsid w:val="0028794E"/>
    <w:rsid w:val="002A0771"/>
    <w:rsid w:val="002A25A1"/>
    <w:rsid w:val="002A6A6F"/>
    <w:rsid w:val="002B1BB5"/>
    <w:rsid w:val="002B4B7F"/>
    <w:rsid w:val="002B53DC"/>
    <w:rsid w:val="002B793C"/>
    <w:rsid w:val="002C3D64"/>
    <w:rsid w:val="002D32A4"/>
    <w:rsid w:val="002D6F24"/>
    <w:rsid w:val="002D79FC"/>
    <w:rsid w:val="002E2524"/>
    <w:rsid w:val="002E5C02"/>
    <w:rsid w:val="002F617A"/>
    <w:rsid w:val="002F7BC6"/>
    <w:rsid w:val="00307488"/>
    <w:rsid w:val="00311E9D"/>
    <w:rsid w:val="003159E2"/>
    <w:rsid w:val="003216BE"/>
    <w:rsid w:val="00326266"/>
    <w:rsid w:val="00334DD8"/>
    <w:rsid w:val="00343D79"/>
    <w:rsid w:val="003539F5"/>
    <w:rsid w:val="00353F1D"/>
    <w:rsid w:val="00362926"/>
    <w:rsid w:val="003650CB"/>
    <w:rsid w:val="00370502"/>
    <w:rsid w:val="00375E56"/>
    <w:rsid w:val="0038259D"/>
    <w:rsid w:val="003836D3"/>
    <w:rsid w:val="00384FCE"/>
    <w:rsid w:val="00390CE5"/>
    <w:rsid w:val="00391CFD"/>
    <w:rsid w:val="00392F13"/>
    <w:rsid w:val="00396B9D"/>
    <w:rsid w:val="00397F93"/>
    <w:rsid w:val="003A17B2"/>
    <w:rsid w:val="003A6A67"/>
    <w:rsid w:val="003B09A5"/>
    <w:rsid w:val="003C18E4"/>
    <w:rsid w:val="003C4A78"/>
    <w:rsid w:val="003C6672"/>
    <w:rsid w:val="003D42C9"/>
    <w:rsid w:val="003D47FB"/>
    <w:rsid w:val="003E4203"/>
    <w:rsid w:val="003F1DD1"/>
    <w:rsid w:val="003F4650"/>
    <w:rsid w:val="0040618A"/>
    <w:rsid w:val="004070F8"/>
    <w:rsid w:val="004074DD"/>
    <w:rsid w:val="004153EA"/>
    <w:rsid w:val="00424131"/>
    <w:rsid w:val="00424713"/>
    <w:rsid w:val="0042672D"/>
    <w:rsid w:val="0044063A"/>
    <w:rsid w:val="00444A21"/>
    <w:rsid w:val="00447D54"/>
    <w:rsid w:val="004549D9"/>
    <w:rsid w:val="00455092"/>
    <w:rsid w:val="004711D5"/>
    <w:rsid w:val="00481A28"/>
    <w:rsid w:val="004A4C3B"/>
    <w:rsid w:val="004B0C74"/>
    <w:rsid w:val="004B32EF"/>
    <w:rsid w:val="004B7353"/>
    <w:rsid w:val="004C4EBD"/>
    <w:rsid w:val="004D7EC2"/>
    <w:rsid w:val="004E51D5"/>
    <w:rsid w:val="004E7FC2"/>
    <w:rsid w:val="004F282E"/>
    <w:rsid w:val="00502815"/>
    <w:rsid w:val="00504401"/>
    <w:rsid w:val="00506B95"/>
    <w:rsid w:val="00511D23"/>
    <w:rsid w:val="00512ADF"/>
    <w:rsid w:val="005210EC"/>
    <w:rsid w:val="00534EAB"/>
    <w:rsid w:val="00536F20"/>
    <w:rsid w:val="00541452"/>
    <w:rsid w:val="00542600"/>
    <w:rsid w:val="00543C2E"/>
    <w:rsid w:val="00543EE7"/>
    <w:rsid w:val="005462C8"/>
    <w:rsid w:val="00552420"/>
    <w:rsid w:val="0056287D"/>
    <w:rsid w:val="00577857"/>
    <w:rsid w:val="00583153"/>
    <w:rsid w:val="005867DA"/>
    <w:rsid w:val="005A261D"/>
    <w:rsid w:val="005A4BE6"/>
    <w:rsid w:val="005A5A06"/>
    <w:rsid w:val="005A6FF4"/>
    <w:rsid w:val="005B4CC4"/>
    <w:rsid w:val="005B5BB5"/>
    <w:rsid w:val="005C5A34"/>
    <w:rsid w:val="005D04E6"/>
    <w:rsid w:val="005D4AFA"/>
    <w:rsid w:val="005D5740"/>
    <w:rsid w:val="005E6992"/>
    <w:rsid w:val="005F43AB"/>
    <w:rsid w:val="005F63B6"/>
    <w:rsid w:val="006021E3"/>
    <w:rsid w:val="00607D8A"/>
    <w:rsid w:val="00610EBA"/>
    <w:rsid w:val="00611634"/>
    <w:rsid w:val="00616D40"/>
    <w:rsid w:val="006202B7"/>
    <w:rsid w:val="00621DD7"/>
    <w:rsid w:val="00642CEF"/>
    <w:rsid w:val="00643393"/>
    <w:rsid w:val="006460F9"/>
    <w:rsid w:val="0065077C"/>
    <w:rsid w:val="00651A13"/>
    <w:rsid w:val="0066242C"/>
    <w:rsid w:val="00667785"/>
    <w:rsid w:val="006734BA"/>
    <w:rsid w:val="0068151B"/>
    <w:rsid w:val="00683B05"/>
    <w:rsid w:val="00685CE4"/>
    <w:rsid w:val="00694F4A"/>
    <w:rsid w:val="00696F2A"/>
    <w:rsid w:val="006A0FBC"/>
    <w:rsid w:val="006B57B0"/>
    <w:rsid w:val="006D56DA"/>
    <w:rsid w:val="006D69D0"/>
    <w:rsid w:val="006E1B1B"/>
    <w:rsid w:val="006F29A3"/>
    <w:rsid w:val="006F351C"/>
    <w:rsid w:val="006F5F95"/>
    <w:rsid w:val="007034FB"/>
    <w:rsid w:val="00710C7B"/>
    <w:rsid w:val="00720688"/>
    <w:rsid w:val="00726666"/>
    <w:rsid w:val="007346D8"/>
    <w:rsid w:val="0073533A"/>
    <w:rsid w:val="00736586"/>
    <w:rsid w:val="00743759"/>
    <w:rsid w:val="0074386D"/>
    <w:rsid w:val="0074589A"/>
    <w:rsid w:val="007464DC"/>
    <w:rsid w:val="00753090"/>
    <w:rsid w:val="0075549B"/>
    <w:rsid w:val="007563D8"/>
    <w:rsid w:val="00756D18"/>
    <w:rsid w:val="00756F3B"/>
    <w:rsid w:val="00757570"/>
    <w:rsid w:val="007578DC"/>
    <w:rsid w:val="007619F7"/>
    <w:rsid w:val="007631C8"/>
    <w:rsid w:val="00767DB8"/>
    <w:rsid w:val="007760B3"/>
    <w:rsid w:val="0078378E"/>
    <w:rsid w:val="00783F8F"/>
    <w:rsid w:val="0078591A"/>
    <w:rsid w:val="00786C4C"/>
    <w:rsid w:val="00796567"/>
    <w:rsid w:val="007A3333"/>
    <w:rsid w:val="007B0D62"/>
    <w:rsid w:val="007B79CF"/>
    <w:rsid w:val="007D1E7C"/>
    <w:rsid w:val="00806AC5"/>
    <w:rsid w:val="00807F00"/>
    <w:rsid w:val="00816D59"/>
    <w:rsid w:val="00820EE7"/>
    <w:rsid w:val="008278FC"/>
    <w:rsid w:val="00834818"/>
    <w:rsid w:val="00843CA7"/>
    <w:rsid w:val="008504CE"/>
    <w:rsid w:val="008517D9"/>
    <w:rsid w:val="00853C43"/>
    <w:rsid w:val="00860BEC"/>
    <w:rsid w:val="008656EC"/>
    <w:rsid w:val="00870D78"/>
    <w:rsid w:val="008900C5"/>
    <w:rsid w:val="00891704"/>
    <w:rsid w:val="00892A5A"/>
    <w:rsid w:val="00893767"/>
    <w:rsid w:val="008A5957"/>
    <w:rsid w:val="008B3422"/>
    <w:rsid w:val="008C28F0"/>
    <w:rsid w:val="008D533B"/>
    <w:rsid w:val="008E5BEE"/>
    <w:rsid w:val="008E639B"/>
    <w:rsid w:val="008F3855"/>
    <w:rsid w:val="008F7E60"/>
    <w:rsid w:val="00906DA5"/>
    <w:rsid w:val="00907E1D"/>
    <w:rsid w:val="00915B5E"/>
    <w:rsid w:val="00922962"/>
    <w:rsid w:val="0093448C"/>
    <w:rsid w:val="00955BF9"/>
    <w:rsid w:val="00972DFE"/>
    <w:rsid w:val="00976E40"/>
    <w:rsid w:val="0098249F"/>
    <w:rsid w:val="00994D39"/>
    <w:rsid w:val="00996966"/>
    <w:rsid w:val="00997DA8"/>
    <w:rsid w:val="009A1786"/>
    <w:rsid w:val="009B0F7B"/>
    <w:rsid w:val="009B2AFC"/>
    <w:rsid w:val="009C0AE9"/>
    <w:rsid w:val="00A109A6"/>
    <w:rsid w:val="00A17CEC"/>
    <w:rsid w:val="00A21314"/>
    <w:rsid w:val="00A21B82"/>
    <w:rsid w:val="00A22911"/>
    <w:rsid w:val="00A23F24"/>
    <w:rsid w:val="00A32BD0"/>
    <w:rsid w:val="00A446CE"/>
    <w:rsid w:val="00A50F7F"/>
    <w:rsid w:val="00A54B6B"/>
    <w:rsid w:val="00A602E6"/>
    <w:rsid w:val="00A64539"/>
    <w:rsid w:val="00A86057"/>
    <w:rsid w:val="00A91A87"/>
    <w:rsid w:val="00AA35D6"/>
    <w:rsid w:val="00AB5685"/>
    <w:rsid w:val="00AC1AD5"/>
    <w:rsid w:val="00AC499A"/>
    <w:rsid w:val="00AC4E77"/>
    <w:rsid w:val="00AD0E8B"/>
    <w:rsid w:val="00AD2E8F"/>
    <w:rsid w:val="00AE0CF1"/>
    <w:rsid w:val="00AF13DB"/>
    <w:rsid w:val="00AF4FD9"/>
    <w:rsid w:val="00AF5F2B"/>
    <w:rsid w:val="00B062B1"/>
    <w:rsid w:val="00B1663A"/>
    <w:rsid w:val="00B17139"/>
    <w:rsid w:val="00B260E5"/>
    <w:rsid w:val="00B36E1B"/>
    <w:rsid w:val="00B4152A"/>
    <w:rsid w:val="00B42A1C"/>
    <w:rsid w:val="00B4419C"/>
    <w:rsid w:val="00B46E73"/>
    <w:rsid w:val="00B47C8D"/>
    <w:rsid w:val="00B5139D"/>
    <w:rsid w:val="00B65876"/>
    <w:rsid w:val="00B66B3E"/>
    <w:rsid w:val="00B713AB"/>
    <w:rsid w:val="00B714FD"/>
    <w:rsid w:val="00B76A31"/>
    <w:rsid w:val="00BA4C71"/>
    <w:rsid w:val="00BB4436"/>
    <w:rsid w:val="00BB7405"/>
    <w:rsid w:val="00BB7D93"/>
    <w:rsid w:val="00BC2225"/>
    <w:rsid w:val="00BC4548"/>
    <w:rsid w:val="00BD1702"/>
    <w:rsid w:val="00BD5300"/>
    <w:rsid w:val="00BD7B50"/>
    <w:rsid w:val="00BD7BA3"/>
    <w:rsid w:val="00C00F0C"/>
    <w:rsid w:val="00C03C72"/>
    <w:rsid w:val="00C13780"/>
    <w:rsid w:val="00C407FF"/>
    <w:rsid w:val="00C429A7"/>
    <w:rsid w:val="00C5743A"/>
    <w:rsid w:val="00C57860"/>
    <w:rsid w:val="00C61F12"/>
    <w:rsid w:val="00C678EC"/>
    <w:rsid w:val="00C7196A"/>
    <w:rsid w:val="00C91696"/>
    <w:rsid w:val="00C939D8"/>
    <w:rsid w:val="00CC00C9"/>
    <w:rsid w:val="00CC4C07"/>
    <w:rsid w:val="00CD2DF5"/>
    <w:rsid w:val="00D06054"/>
    <w:rsid w:val="00D06E14"/>
    <w:rsid w:val="00D071A3"/>
    <w:rsid w:val="00D104CC"/>
    <w:rsid w:val="00D15151"/>
    <w:rsid w:val="00D1619A"/>
    <w:rsid w:val="00D222BB"/>
    <w:rsid w:val="00D2606C"/>
    <w:rsid w:val="00D4271C"/>
    <w:rsid w:val="00D42DD8"/>
    <w:rsid w:val="00D5331A"/>
    <w:rsid w:val="00D57CB9"/>
    <w:rsid w:val="00D60664"/>
    <w:rsid w:val="00D63EA3"/>
    <w:rsid w:val="00D80B60"/>
    <w:rsid w:val="00D84B01"/>
    <w:rsid w:val="00D859BD"/>
    <w:rsid w:val="00D87D43"/>
    <w:rsid w:val="00DA18E9"/>
    <w:rsid w:val="00DB1A8C"/>
    <w:rsid w:val="00DB62FB"/>
    <w:rsid w:val="00DB6B58"/>
    <w:rsid w:val="00DB6D65"/>
    <w:rsid w:val="00DC34C2"/>
    <w:rsid w:val="00DC442E"/>
    <w:rsid w:val="00DD2572"/>
    <w:rsid w:val="00DD4E15"/>
    <w:rsid w:val="00DD6B2D"/>
    <w:rsid w:val="00DF241C"/>
    <w:rsid w:val="00DF759D"/>
    <w:rsid w:val="00E01CFE"/>
    <w:rsid w:val="00E17036"/>
    <w:rsid w:val="00E21F18"/>
    <w:rsid w:val="00E345F5"/>
    <w:rsid w:val="00E3689B"/>
    <w:rsid w:val="00E45081"/>
    <w:rsid w:val="00E47088"/>
    <w:rsid w:val="00E47EF0"/>
    <w:rsid w:val="00E51783"/>
    <w:rsid w:val="00E81DB6"/>
    <w:rsid w:val="00E84CBC"/>
    <w:rsid w:val="00E8518D"/>
    <w:rsid w:val="00E95434"/>
    <w:rsid w:val="00EA33EB"/>
    <w:rsid w:val="00EA4AEC"/>
    <w:rsid w:val="00EB118A"/>
    <w:rsid w:val="00EB3EAF"/>
    <w:rsid w:val="00EC0D34"/>
    <w:rsid w:val="00EC54BB"/>
    <w:rsid w:val="00ED237B"/>
    <w:rsid w:val="00ED68BE"/>
    <w:rsid w:val="00EE501E"/>
    <w:rsid w:val="00EE5931"/>
    <w:rsid w:val="00EF3FBB"/>
    <w:rsid w:val="00EF6E27"/>
    <w:rsid w:val="00F014D5"/>
    <w:rsid w:val="00F17E1D"/>
    <w:rsid w:val="00F20D56"/>
    <w:rsid w:val="00F257E2"/>
    <w:rsid w:val="00F40327"/>
    <w:rsid w:val="00F51C79"/>
    <w:rsid w:val="00F5473E"/>
    <w:rsid w:val="00F5729D"/>
    <w:rsid w:val="00F61EAB"/>
    <w:rsid w:val="00F65D65"/>
    <w:rsid w:val="00F87A80"/>
    <w:rsid w:val="00F9366D"/>
    <w:rsid w:val="00FA66DB"/>
    <w:rsid w:val="00FB3BD2"/>
    <w:rsid w:val="00FC1B2F"/>
    <w:rsid w:val="00FD345E"/>
    <w:rsid w:val="00FE2DC4"/>
    <w:rsid w:val="00FF019F"/>
    <w:rsid w:val="00FF0D0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EB520A"/>
  <w15:docId w15:val="{249C92B4-B05B-42B1-931D-36C70AD52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29E9"/>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029E9"/>
    <w:pPr>
      <w:keepNext/>
      <w:keepLines/>
      <w:numPr>
        <w:numId w:val="4"/>
      </w:numPr>
      <w:spacing w:before="40" w:after="120"/>
      <w:outlineLvl w:val="1"/>
    </w:pPr>
    <w:rPr>
      <w:rFonts w:eastAsiaTheme="majorEastAsia" w:cstheme="majorBidi"/>
      <w:b/>
      <w:color w:val="006686"/>
      <w:sz w:val="24"/>
      <w:szCs w:val="24"/>
      <w:shd w:val="clear" w:color="auto" w:fil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Revision">
    <w:name w:val="Revision"/>
    <w:semiHidden/>
    <w:pPr>
      <w:spacing w:after="0" w:line="240" w:lineRule="auto"/>
    </w:pPr>
  </w:style>
  <w:style w:type="paragraph" w:styleId="BalloonText">
    <w:name w:val="Balloon Text"/>
    <w:basedOn w:val="Normal"/>
    <w:link w:val="BalloonTextChar"/>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Pr>
      <w:rFonts w:ascii="Tahoma" w:hAnsi="Tahoma" w:cs="Tahoma"/>
      <w:sz w:val="16"/>
      <w:szCs w:val="16"/>
    </w:rPr>
  </w:style>
  <w:style w:type="character" w:customStyle="1" w:styleId="apple-converted-space">
    <w:name w:val="apple-converted-space"/>
    <w:basedOn w:val="DefaultParagraphFont"/>
  </w:style>
  <w:style w:type="character" w:styleId="Hyperlink">
    <w:name w:val="Hyperlink"/>
    <w:basedOn w:val="DefaultParagraphFont"/>
    <w:uiPriority w:val="99"/>
    <w:unhideWhenUsed/>
    <w:rPr>
      <w:color w:val="0000FF" w:themeColor="hyperlink"/>
      <w:u w:val="single"/>
    </w:rPr>
  </w:style>
  <w:style w:type="table" w:customStyle="1" w:styleId="GridTable5Dark-Accent51">
    <w:name w:val="Grid Table 5 Dark - Accent 51"/>
    <w:basedOn w:val="TableNormal"/>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themeColor="background1"/>
      </w:rPr>
      <w:tblPr/>
      <w:tcPr>
        <w:tcBorders>
          <w:top w:val="single" w:sz="4" w:space="0" w:color="FFFFFF"/>
          <w:left w:val="single" w:sz="4" w:space="0" w:color="FFFFFF"/>
          <w:bottom w:val="none" w:sz="0" w:space="0" w:color="auto"/>
          <w:right w:val="single" w:sz="4" w:space="0" w:color="FFFFFF"/>
          <w:insideH w:val="nil"/>
          <w:insideV w:val="nil"/>
          <w:tl2br w:val="none" w:sz="0" w:space="0" w:color="auto"/>
          <w:tr2bl w:val="none" w:sz="0" w:space="0" w:color="auto"/>
        </w:tcBorders>
        <w:shd w:val="clear" w:color="auto" w:fill="4BACC6"/>
      </w:tcPr>
    </w:tblStylePr>
    <w:tblStylePr w:type="lastRow">
      <w:rPr>
        <w:b/>
        <w:bCs/>
        <w:color w:val="FFFFFF" w:themeColor="background1"/>
      </w:rPr>
      <w:tblPr/>
      <w:tcPr>
        <w:tcBorders>
          <w:top w:val="none" w:sz="0" w:space="0" w:color="auto"/>
          <w:left w:val="single" w:sz="4" w:space="0" w:color="FFFFFF"/>
          <w:bottom w:val="single" w:sz="4" w:space="0" w:color="FFFFFF"/>
          <w:right w:val="single" w:sz="4" w:space="0" w:color="FFFFFF"/>
          <w:insideH w:val="nil"/>
          <w:insideV w:val="nil"/>
          <w:tl2br w:val="none" w:sz="0" w:space="0" w:color="auto"/>
          <w:tr2bl w:val="none" w:sz="0" w:space="0" w:color="auto"/>
        </w:tcBorders>
        <w:shd w:val="clear" w:color="auto" w:fill="4BACC6"/>
      </w:tcPr>
    </w:tblStylePr>
    <w:tblStylePr w:type="firstCol">
      <w:rPr>
        <w:b/>
        <w:bCs/>
        <w:color w:val="FFFFFF" w:themeColor="background1"/>
      </w:rPr>
      <w:tblPr/>
      <w:tcPr>
        <w:tcBorders>
          <w:top w:val="single" w:sz="4" w:space="0" w:color="FFFFFF"/>
          <w:left w:val="single" w:sz="4" w:space="0" w:color="FFFFFF"/>
          <w:bottom w:val="single" w:sz="4" w:space="0" w:color="FFFFFF"/>
          <w:right w:val="none" w:sz="0" w:space="0" w:color="auto"/>
          <w:insideH w:val="none" w:sz="0" w:space="0" w:color="auto"/>
          <w:insideV w:val="nil"/>
          <w:tl2br w:val="none" w:sz="0" w:space="0" w:color="auto"/>
          <w:tr2bl w:val="none" w:sz="0" w:space="0" w:color="auto"/>
        </w:tcBorders>
        <w:shd w:val="clear" w:color="auto" w:fill="4BACC6"/>
      </w:tcPr>
    </w:tblStylePr>
    <w:tblStylePr w:type="lastCol">
      <w:rPr>
        <w:b/>
        <w:bCs/>
        <w:color w:val="FFFFFF" w:themeColor="background1"/>
      </w:rPr>
      <w:tblPr/>
      <w:tcPr>
        <w:tcBorders>
          <w:top w:val="single" w:sz="4" w:space="0" w:color="FFFFFF"/>
          <w:left w:val="none" w:sz="0" w:space="0" w:color="auto"/>
          <w:bottom w:val="single" w:sz="4" w:space="0" w:color="FFFFFF"/>
          <w:right w:val="single" w:sz="4" w:space="0" w:color="FFFFFF"/>
          <w:insideH w:val="none" w:sz="0" w:space="0" w:color="auto"/>
          <w:insideV w:val="nil"/>
          <w:tl2br w:val="none" w:sz="0" w:space="0" w:color="auto"/>
          <w:tr2bl w:val="none" w:sz="0" w:space="0" w:color="auto"/>
        </w:tcBorders>
        <w:shd w:val="clear" w:color="auto" w:fill="4BACC6"/>
      </w:tcPr>
    </w:tblStylePr>
    <w:tblStylePr w:type="band1Vert">
      <w:tblPr/>
      <w:tcPr>
        <w:shd w:val="clear" w:color="auto" w:fill="B6DDE8"/>
      </w:tcPr>
    </w:tblStylePr>
    <w:tblStylePr w:type="band1Horz">
      <w:tblPr/>
      <w:tcPr>
        <w:shd w:val="clear" w:color="auto" w:fill="B6DDE8"/>
      </w:tcPr>
    </w:tblStylePr>
  </w:style>
  <w:style w:type="character" w:styleId="Strong">
    <w:name w:val="Strong"/>
    <w:basedOn w:val="DefaultParagraphFont"/>
    <w:qFormat/>
    <w:rPr>
      <w:b/>
      <w:bCs/>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next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FollowedHyperlink">
    <w:name w:val="FollowedHyperlink"/>
    <w:basedOn w:val="DefaultParagraphFont"/>
    <w:semiHidden/>
    <w:unhideWhenUsed/>
    <w:rPr>
      <w:color w:val="800080" w:themeColor="followedHyperlink"/>
      <w:u w:val="single"/>
    </w:rPr>
  </w:style>
  <w:style w:type="paragraph" w:customStyle="1" w:styleId="small-content">
    <w:name w:val="small-content"/>
    <w:basedOn w:val="Normal"/>
    <w:next w:val="Normal"/>
    <w:rPr>
      <w:sz w:val="18"/>
    </w:rPr>
  </w:style>
  <w:style w:type="paragraph" w:customStyle="1" w:styleId="medium-content">
    <w:name w:val="medium-content"/>
    <w:basedOn w:val="Normal"/>
    <w:rPr>
      <w:sz w:val="20"/>
    </w:rPr>
  </w:style>
  <w:style w:type="paragraph" w:customStyle="1" w:styleId="medium-content-bold">
    <w:name w:val="medium-content-bold"/>
    <w:basedOn w:val="Normal"/>
    <w:rPr>
      <w:b/>
      <w:sz w:val="20"/>
    </w:rPr>
  </w:style>
  <w:style w:type="paragraph" w:customStyle="1" w:styleId="large-content">
    <w:name w:val="large-content"/>
    <w:basedOn w:val="Normal"/>
  </w:style>
  <w:style w:type="paragraph" w:customStyle="1" w:styleId="section-content-header">
    <w:name w:val="section-content-header"/>
    <w:basedOn w:val="Normal"/>
    <w:rPr>
      <w:b/>
      <w:color w:val="007DA3"/>
      <w:sz w:val="24"/>
    </w:rPr>
  </w:style>
  <w:style w:type="paragraph" w:customStyle="1" w:styleId="map-table-title">
    <w:name w:val="map-table-title"/>
    <w:basedOn w:val="Normal"/>
    <w:next w:val="Normal"/>
    <w:rPr>
      <w:sz w:val="18"/>
    </w:rPr>
  </w:style>
  <w:style w:type="paragraph" w:customStyle="1" w:styleId="small-italic">
    <w:name w:val="small-italic"/>
    <w:basedOn w:val="Normal"/>
    <w:rPr>
      <w:i/>
      <w:sz w:val="18"/>
    </w:rPr>
  </w:style>
  <w:style w:type="paragraph" w:customStyle="1" w:styleId="contrasting-content">
    <w:name w:val="contrasting-content"/>
    <w:basedOn w:val="Normal"/>
    <w:next w:val="Normal"/>
    <w:rPr>
      <w:color w:val="FFFFFF"/>
    </w:rPr>
  </w:style>
  <w:style w:type="paragraph" w:customStyle="1" w:styleId="col-header-style1">
    <w:name w:val="col-header-style1"/>
    <w:basedOn w:val="Normal"/>
    <w:next w:val="Normal"/>
    <w:pPr>
      <w:jc w:val="center"/>
    </w:pPr>
    <w:rPr>
      <w:b/>
      <w:color w:val="FFFFFF"/>
    </w:rPr>
  </w:style>
  <w:style w:type="paragraph" w:customStyle="1" w:styleId="col-header-style2">
    <w:name w:val="col-header-style2"/>
    <w:basedOn w:val="Normal"/>
    <w:pPr>
      <w:jc w:val="center"/>
    </w:pPr>
    <w:rPr>
      <w:b/>
      <w:color w:val="000000"/>
    </w:rPr>
  </w:style>
  <w:style w:type="paragraph" w:customStyle="1" w:styleId="col-header-style3">
    <w:name w:val="col-header-style3"/>
    <w:basedOn w:val="Normal"/>
    <w:pPr>
      <w:jc w:val="center"/>
    </w:pPr>
    <w:rPr>
      <w:b/>
      <w:color w:val="000000"/>
      <w:sz w:val="18"/>
    </w:rPr>
  </w:style>
  <w:style w:type="paragraph" w:customStyle="1" w:styleId="col-header-style4">
    <w:name w:val="col-header-style4"/>
    <w:basedOn w:val="Normal"/>
    <w:rPr>
      <w:b/>
      <w:color w:val="000000"/>
    </w:rPr>
  </w:style>
  <w:style w:type="paragraph" w:customStyle="1" w:styleId="row-header-style1">
    <w:name w:val="row-header-style1"/>
    <w:basedOn w:val="Normal"/>
    <w:next w:val="Normal"/>
    <w:pPr>
      <w:ind w:left="80"/>
    </w:pPr>
    <w:rPr>
      <w:b/>
      <w:color w:val="000000"/>
      <w:sz w:val="18"/>
    </w:rPr>
  </w:style>
  <w:style w:type="paragraph" w:customStyle="1" w:styleId="row-header-style2">
    <w:name w:val="row-header-style2"/>
    <w:basedOn w:val="Normal"/>
    <w:pPr>
      <w:ind w:right="80"/>
      <w:jc w:val="right"/>
    </w:pPr>
    <w:rPr>
      <w:b/>
      <w:color w:val="000000"/>
      <w:sz w:val="18"/>
    </w:rPr>
  </w:style>
  <w:style w:type="paragraph" w:customStyle="1" w:styleId="row-header-style3">
    <w:name w:val="row-header-style3"/>
    <w:basedOn w:val="Normal"/>
    <w:next w:val="Normal"/>
    <w:pPr>
      <w:ind w:left="80"/>
    </w:pPr>
    <w:rPr>
      <w:b/>
      <w:color w:val="000000"/>
      <w:sz w:val="20"/>
    </w:rPr>
  </w:style>
  <w:style w:type="paragraph" w:customStyle="1" w:styleId="row-header-style4">
    <w:name w:val="row-header-style4"/>
    <w:basedOn w:val="Normal"/>
    <w:next w:val="Normal"/>
    <w:pPr>
      <w:ind w:right="80"/>
      <w:jc w:val="right"/>
    </w:pPr>
    <w:rPr>
      <w:b/>
      <w:color w:val="FFFFFF"/>
    </w:rPr>
  </w:style>
  <w:style w:type="paragraph" w:customStyle="1" w:styleId="col-data-style1">
    <w:name w:val="col-data-style1"/>
    <w:basedOn w:val="Normal"/>
    <w:next w:val="Normal"/>
    <w:pPr>
      <w:ind w:left="80"/>
    </w:pPr>
    <w:rPr>
      <w:color w:val="000000"/>
      <w:sz w:val="18"/>
    </w:rPr>
  </w:style>
  <w:style w:type="paragraph" w:customStyle="1" w:styleId="col-data-style2">
    <w:name w:val="col-data-style2"/>
    <w:basedOn w:val="Normal"/>
    <w:next w:val="Normal"/>
    <w:pPr>
      <w:ind w:left="80"/>
      <w:jc w:val="center"/>
    </w:pPr>
    <w:rPr>
      <w:b/>
      <w:color w:val="000000"/>
      <w:sz w:val="20"/>
    </w:rPr>
  </w:style>
  <w:style w:type="paragraph" w:customStyle="1" w:styleId="col-data-style3">
    <w:name w:val="col-data-style3"/>
    <w:basedOn w:val="Normal"/>
    <w:pPr>
      <w:ind w:right="80"/>
      <w:jc w:val="right"/>
    </w:pPr>
    <w:rPr>
      <w:color w:val="000000"/>
      <w:sz w:val="18"/>
    </w:rPr>
  </w:style>
  <w:style w:type="paragraph" w:customStyle="1" w:styleId="col-data-style4">
    <w:name w:val="col-data-style4"/>
    <w:basedOn w:val="Normal"/>
    <w:pPr>
      <w:jc w:val="center"/>
    </w:pPr>
    <w:rPr>
      <w:color w:val="000000"/>
      <w:sz w:val="18"/>
    </w:rPr>
  </w:style>
  <w:style w:type="paragraph" w:customStyle="1" w:styleId="col-data-style5">
    <w:name w:val="col-data-style5"/>
    <w:basedOn w:val="Normal"/>
    <w:pPr>
      <w:jc w:val="center"/>
    </w:pPr>
    <w:rPr>
      <w:b/>
      <w:color w:val="FFFFFF"/>
      <w:sz w:val="18"/>
    </w:rPr>
  </w:style>
  <w:style w:type="paragraph" w:customStyle="1" w:styleId="report-list-style1">
    <w:name w:val="report-list-style1"/>
    <w:basedOn w:val="Normal"/>
    <w:next w:val="Normal"/>
    <w:pPr>
      <w:spacing w:after="0" w:line="240" w:lineRule="auto"/>
    </w:pPr>
    <w:rPr>
      <w:sz w:val="20"/>
    </w:rPr>
  </w:style>
  <w:style w:type="paragraph" w:customStyle="1" w:styleId="reference-list-style1">
    <w:name w:val="reference-list-style1"/>
    <w:basedOn w:val="Normal"/>
    <w:next w:val="Normal"/>
    <w:pPr>
      <w:ind w:left="700"/>
    </w:pPr>
    <w:rPr>
      <w:color w:val="000000"/>
      <w:sz w:val="20"/>
    </w:rPr>
  </w:style>
  <w:style w:type="paragraph" w:customStyle="1" w:styleId="generic-list-style1">
    <w:name w:val="generic-list-style1"/>
    <w:basedOn w:val="Normal"/>
    <w:next w:val="Normal"/>
    <w:pPr>
      <w:ind w:left="360"/>
    </w:pPr>
    <w:rPr>
      <w:color w:val="000000"/>
      <w:sz w:val="20"/>
    </w:rPr>
  </w:style>
  <w:style w:type="paragraph" w:customStyle="1" w:styleId="cover-content-large">
    <w:name w:val="cover-content-large"/>
    <w:basedOn w:val="Normal"/>
    <w:next w:val="Normal"/>
    <w:rPr>
      <w:rFonts w:ascii="Arial Narrow" w:eastAsia="Arial Narrow" w:hAnsi="Arial Narrow" w:cs="Arial Narrow"/>
      <w:sz w:val="34"/>
    </w:rPr>
  </w:style>
  <w:style w:type="paragraph" w:customStyle="1" w:styleId="cover-content-small">
    <w:name w:val="cover-content-small"/>
    <w:basedOn w:val="Normal"/>
    <w:next w:val="Normal"/>
    <w:rPr>
      <w:rFonts w:ascii="Arial Narrow" w:eastAsia="Arial Narrow" w:hAnsi="Arial Narrow" w:cs="Arial Narrow"/>
      <w:sz w:val="24"/>
    </w:rPr>
  </w:style>
  <w:style w:type="character" w:customStyle="1" w:styleId="Heading1Char">
    <w:name w:val="Heading 1 Char"/>
    <w:basedOn w:val="DefaultParagraphFont"/>
    <w:link w:val="Heading1"/>
    <w:uiPriority w:val="9"/>
    <w:rsid w:val="000029E9"/>
    <w:rPr>
      <w:rFonts w:asciiTheme="majorHAnsi" w:eastAsiaTheme="majorEastAsia" w:hAnsiTheme="majorHAnsi" w:cstheme="majorBidi"/>
      <w:color w:val="365F91" w:themeColor="accent1" w:themeShade="BF"/>
      <w:sz w:val="32"/>
      <w:szCs w:val="32"/>
    </w:rPr>
  </w:style>
  <w:style w:type="paragraph" w:customStyle="1" w:styleId="Normal1">
    <w:name w:val="Normal1"/>
    <w:basedOn w:val="Normal"/>
    <w:link w:val="NormalChar"/>
    <w:qFormat/>
    <w:rsid w:val="000029E9"/>
    <w:pPr>
      <w:widowControl w:val="0"/>
      <w:tabs>
        <w:tab w:val="num" w:pos="720"/>
      </w:tabs>
      <w:autoSpaceDE w:val="0"/>
      <w:autoSpaceDN w:val="0"/>
      <w:adjustRightInd w:val="0"/>
      <w:spacing w:after="0" w:line="240" w:lineRule="auto"/>
      <w:jc w:val="both"/>
    </w:pPr>
    <w:rPr>
      <w:rFonts w:ascii="Tw Cen MT" w:eastAsia="Times New Roman" w:hAnsi="Tw Cen MT" w:cs="Times New Roman"/>
      <w:sz w:val="23"/>
      <w:szCs w:val="23"/>
    </w:rPr>
  </w:style>
  <w:style w:type="character" w:customStyle="1" w:styleId="NormalChar">
    <w:name w:val="Normal Char"/>
    <w:basedOn w:val="DefaultParagraphFont"/>
    <w:link w:val="Normal1"/>
    <w:rsid w:val="000029E9"/>
    <w:rPr>
      <w:rFonts w:ascii="Tw Cen MT" w:eastAsia="Times New Roman" w:hAnsi="Tw Cen MT" w:cs="Times New Roman"/>
      <w:sz w:val="23"/>
      <w:szCs w:val="23"/>
    </w:rPr>
  </w:style>
  <w:style w:type="character" w:customStyle="1" w:styleId="Heading2Char">
    <w:name w:val="Heading 2 Char"/>
    <w:basedOn w:val="DefaultParagraphFont"/>
    <w:link w:val="Heading2"/>
    <w:uiPriority w:val="9"/>
    <w:rsid w:val="000029E9"/>
    <w:rPr>
      <w:rFonts w:eastAsiaTheme="majorEastAsia" w:cstheme="majorBidi"/>
      <w:b/>
      <w:color w:val="006686"/>
      <w:sz w:val="24"/>
      <w:szCs w:val="24"/>
    </w:rPr>
  </w:style>
  <w:style w:type="character" w:styleId="CommentReference">
    <w:name w:val="annotation reference"/>
    <w:basedOn w:val="DefaultParagraphFont"/>
    <w:uiPriority w:val="99"/>
    <w:semiHidden/>
    <w:unhideWhenUsed/>
    <w:rsid w:val="00621DD7"/>
    <w:rPr>
      <w:sz w:val="16"/>
      <w:szCs w:val="16"/>
    </w:rPr>
  </w:style>
  <w:style w:type="paragraph" w:styleId="CommentText">
    <w:name w:val="annotation text"/>
    <w:basedOn w:val="Normal"/>
    <w:link w:val="CommentTextChar"/>
    <w:uiPriority w:val="99"/>
    <w:unhideWhenUsed/>
    <w:rsid w:val="00621DD7"/>
    <w:pPr>
      <w:spacing w:line="240" w:lineRule="auto"/>
    </w:pPr>
    <w:rPr>
      <w:sz w:val="20"/>
      <w:szCs w:val="20"/>
    </w:rPr>
  </w:style>
  <w:style w:type="character" w:customStyle="1" w:styleId="CommentTextChar">
    <w:name w:val="Comment Text Char"/>
    <w:basedOn w:val="DefaultParagraphFont"/>
    <w:link w:val="CommentText"/>
    <w:uiPriority w:val="99"/>
    <w:rsid w:val="00621DD7"/>
    <w:rPr>
      <w:sz w:val="20"/>
      <w:szCs w:val="20"/>
    </w:rPr>
  </w:style>
  <w:style w:type="paragraph" w:styleId="CommentSubject">
    <w:name w:val="annotation subject"/>
    <w:basedOn w:val="CommentText"/>
    <w:next w:val="CommentText"/>
    <w:link w:val="CommentSubjectChar"/>
    <w:uiPriority w:val="99"/>
    <w:semiHidden/>
    <w:unhideWhenUsed/>
    <w:rsid w:val="00621DD7"/>
    <w:rPr>
      <w:b/>
      <w:bCs/>
    </w:rPr>
  </w:style>
  <w:style w:type="character" w:customStyle="1" w:styleId="CommentSubjectChar">
    <w:name w:val="Comment Subject Char"/>
    <w:basedOn w:val="CommentTextChar"/>
    <w:link w:val="CommentSubject"/>
    <w:uiPriority w:val="99"/>
    <w:semiHidden/>
    <w:rsid w:val="00621DD7"/>
    <w:rPr>
      <w:b/>
      <w:bCs/>
      <w:sz w:val="20"/>
      <w:szCs w:val="20"/>
    </w:rPr>
  </w:style>
  <w:style w:type="paragraph" w:styleId="FootnoteText">
    <w:name w:val="footnote text"/>
    <w:basedOn w:val="Normal"/>
    <w:link w:val="FootnoteTextChar"/>
    <w:uiPriority w:val="99"/>
    <w:semiHidden/>
    <w:unhideWhenUsed/>
    <w:rsid w:val="001512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5128F"/>
    <w:rPr>
      <w:sz w:val="20"/>
      <w:szCs w:val="20"/>
    </w:rPr>
  </w:style>
  <w:style w:type="character" w:styleId="FootnoteReference">
    <w:name w:val="footnote reference"/>
    <w:basedOn w:val="DefaultParagraphFont"/>
    <w:uiPriority w:val="99"/>
    <w:semiHidden/>
    <w:unhideWhenUsed/>
    <w:rsid w:val="0015128F"/>
    <w:rPr>
      <w:vertAlign w:val="superscript"/>
    </w:rPr>
  </w:style>
  <w:style w:type="character" w:customStyle="1" w:styleId="UnresolvedMention1">
    <w:name w:val="Unresolved Mention1"/>
    <w:basedOn w:val="DefaultParagraphFont"/>
    <w:uiPriority w:val="99"/>
    <w:semiHidden/>
    <w:unhideWhenUsed/>
    <w:rsid w:val="00D06E14"/>
    <w:rPr>
      <w:color w:val="808080"/>
      <w:shd w:val="clear" w:color="auto" w:fill="E6E6E6"/>
    </w:rPr>
  </w:style>
  <w:style w:type="paragraph" w:styleId="BodyText">
    <w:name w:val="Body Text"/>
    <w:basedOn w:val="Normal"/>
    <w:link w:val="BodyTextChar"/>
    <w:uiPriority w:val="1"/>
    <w:qFormat/>
    <w:rsid w:val="00C407FF"/>
    <w:pPr>
      <w:widowControl w:val="0"/>
      <w:autoSpaceDE w:val="0"/>
      <w:autoSpaceDN w:val="0"/>
      <w:spacing w:after="0" w:line="240" w:lineRule="auto"/>
    </w:pPr>
    <w:rPr>
      <w:rFonts w:ascii="Arial" w:eastAsia="Arial" w:hAnsi="Arial" w:cs="Arial"/>
    </w:rPr>
  </w:style>
  <w:style w:type="character" w:customStyle="1" w:styleId="BodyTextChar">
    <w:name w:val="Body Text Char"/>
    <w:basedOn w:val="DefaultParagraphFont"/>
    <w:link w:val="BodyText"/>
    <w:uiPriority w:val="1"/>
    <w:rsid w:val="00C407FF"/>
    <w:rPr>
      <w:rFonts w:ascii="Arial" w:eastAsia="Arial" w:hAnsi="Arial" w:cs="Arial"/>
    </w:rPr>
  </w:style>
  <w:style w:type="paragraph" w:customStyle="1" w:styleId="TableParagraph">
    <w:name w:val="Table Paragraph"/>
    <w:basedOn w:val="Normal"/>
    <w:uiPriority w:val="1"/>
    <w:qFormat/>
    <w:rsid w:val="000D1FCA"/>
    <w:pPr>
      <w:widowControl w:val="0"/>
      <w:autoSpaceDE w:val="0"/>
      <w:autoSpaceDN w:val="0"/>
      <w:spacing w:before="9" w:after="0" w:line="240" w:lineRule="auto"/>
    </w:pPr>
    <w:rPr>
      <w:rFonts w:ascii="Arial" w:eastAsia="Arial" w:hAnsi="Arial" w:cs="Arial"/>
    </w:rPr>
  </w:style>
  <w:style w:type="paragraph" w:customStyle="1" w:styleId="Bull">
    <w:name w:val="Bull"/>
    <w:basedOn w:val="Normal"/>
    <w:qFormat/>
    <w:rsid w:val="00396B9D"/>
    <w:pPr>
      <w:numPr>
        <w:numId w:val="16"/>
      </w:numPr>
      <w:tabs>
        <w:tab w:val="left" w:pos="-1350"/>
        <w:tab w:val="left" w:pos="0"/>
      </w:tabs>
      <w:spacing w:before="120" w:after="0" w:line="252" w:lineRule="auto"/>
      <w:jc w:val="both"/>
    </w:pPr>
    <w:rPr>
      <w:rFonts w:ascii="Tw Cen MT" w:eastAsia="Times New Roman" w:hAnsi="Tw Cen MT" w:cs="Times New Roman"/>
      <w:sz w:val="23"/>
      <w:szCs w:val="23"/>
    </w:rPr>
  </w:style>
  <w:style w:type="character" w:styleId="SubtleEmphasis">
    <w:name w:val="Subtle Emphasis"/>
    <w:uiPriority w:val="19"/>
    <w:qFormat/>
    <w:rsid w:val="00263A42"/>
    <w:rPr>
      <w:rFonts w:asciiTheme="minorHAnsi" w:hAnsiTheme="minorHAnsi"/>
      <w:b/>
      <w:sz w:val="20"/>
      <w:szCs w:val="20"/>
    </w:rPr>
  </w:style>
  <w:style w:type="paragraph" w:styleId="TOCHeading">
    <w:name w:val="TOC Heading"/>
    <w:basedOn w:val="Heading1"/>
    <w:next w:val="Normal"/>
    <w:uiPriority w:val="39"/>
    <w:unhideWhenUsed/>
    <w:qFormat/>
    <w:rsid w:val="00E8518D"/>
    <w:pPr>
      <w:outlineLvl w:val="9"/>
    </w:pPr>
  </w:style>
  <w:style w:type="paragraph" w:styleId="TOC1">
    <w:name w:val="toc 1"/>
    <w:basedOn w:val="Normal"/>
    <w:next w:val="Normal"/>
    <w:autoRedefine/>
    <w:uiPriority w:val="39"/>
    <w:unhideWhenUsed/>
    <w:rsid w:val="00E8518D"/>
    <w:pPr>
      <w:spacing w:after="100"/>
    </w:pPr>
  </w:style>
  <w:style w:type="paragraph" w:styleId="TOC2">
    <w:name w:val="toc 2"/>
    <w:basedOn w:val="Normal"/>
    <w:next w:val="Normal"/>
    <w:autoRedefine/>
    <w:uiPriority w:val="39"/>
    <w:unhideWhenUsed/>
    <w:rsid w:val="00E8518D"/>
    <w:pPr>
      <w:spacing w:after="100"/>
      <w:ind w:left="220"/>
    </w:pPr>
  </w:style>
  <w:style w:type="character" w:styleId="UnresolvedMention">
    <w:name w:val="Unresolved Mention"/>
    <w:basedOn w:val="DefaultParagraphFont"/>
    <w:uiPriority w:val="99"/>
    <w:semiHidden/>
    <w:unhideWhenUsed/>
    <w:rsid w:val="00756F3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61304">
      <w:bodyDiv w:val="1"/>
      <w:marLeft w:val="0"/>
      <w:marRight w:val="0"/>
      <w:marTop w:val="0"/>
      <w:marBottom w:val="0"/>
      <w:divBdr>
        <w:top w:val="none" w:sz="0" w:space="0" w:color="auto"/>
        <w:left w:val="none" w:sz="0" w:space="0" w:color="auto"/>
        <w:bottom w:val="none" w:sz="0" w:space="0" w:color="auto"/>
        <w:right w:val="none" w:sz="0" w:space="0" w:color="auto"/>
      </w:divBdr>
    </w:div>
    <w:div w:id="9110899">
      <w:bodyDiv w:val="1"/>
      <w:marLeft w:val="0"/>
      <w:marRight w:val="0"/>
      <w:marTop w:val="0"/>
      <w:marBottom w:val="0"/>
      <w:divBdr>
        <w:top w:val="none" w:sz="0" w:space="0" w:color="auto"/>
        <w:left w:val="none" w:sz="0" w:space="0" w:color="auto"/>
        <w:bottom w:val="none" w:sz="0" w:space="0" w:color="auto"/>
        <w:right w:val="none" w:sz="0" w:space="0" w:color="auto"/>
      </w:divBdr>
    </w:div>
    <w:div w:id="18969841">
      <w:bodyDiv w:val="1"/>
      <w:marLeft w:val="0"/>
      <w:marRight w:val="0"/>
      <w:marTop w:val="0"/>
      <w:marBottom w:val="0"/>
      <w:divBdr>
        <w:top w:val="none" w:sz="0" w:space="0" w:color="auto"/>
        <w:left w:val="none" w:sz="0" w:space="0" w:color="auto"/>
        <w:bottom w:val="none" w:sz="0" w:space="0" w:color="auto"/>
        <w:right w:val="none" w:sz="0" w:space="0" w:color="auto"/>
      </w:divBdr>
    </w:div>
    <w:div w:id="102849398">
      <w:bodyDiv w:val="1"/>
      <w:marLeft w:val="0"/>
      <w:marRight w:val="0"/>
      <w:marTop w:val="0"/>
      <w:marBottom w:val="0"/>
      <w:divBdr>
        <w:top w:val="none" w:sz="0" w:space="0" w:color="auto"/>
        <w:left w:val="none" w:sz="0" w:space="0" w:color="auto"/>
        <w:bottom w:val="none" w:sz="0" w:space="0" w:color="auto"/>
        <w:right w:val="none" w:sz="0" w:space="0" w:color="auto"/>
      </w:divBdr>
    </w:div>
    <w:div w:id="196116148">
      <w:bodyDiv w:val="1"/>
      <w:marLeft w:val="0"/>
      <w:marRight w:val="0"/>
      <w:marTop w:val="0"/>
      <w:marBottom w:val="0"/>
      <w:divBdr>
        <w:top w:val="none" w:sz="0" w:space="0" w:color="auto"/>
        <w:left w:val="none" w:sz="0" w:space="0" w:color="auto"/>
        <w:bottom w:val="none" w:sz="0" w:space="0" w:color="auto"/>
        <w:right w:val="none" w:sz="0" w:space="0" w:color="auto"/>
      </w:divBdr>
    </w:div>
    <w:div w:id="214003527">
      <w:marLeft w:val="0"/>
      <w:marRight w:val="0"/>
      <w:marTop w:val="0"/>
      <w:marBottom w:val="0"/>
      <w:divBdr>
        <w:top w:val="none" w:sz="0" w:space="0" w:color="auto"/>
        <w:left w:val="none" w:sz="0" w:space="0" w:color="auto"/>
        <w:bottom w:val="none" w:sz="0" w:space="0" w:color="auto"/>
        <w:right w:val="none" w:sz="0" w:space="0" w:color="auto"/>
      </w:divBdr>
    </w:div>
    <w:div w:id="251789787">
      <w:bodyDiv w:val="1"/>
      <w:marLeft w:val="0"/>
      <w:marRight w:val="0"/>
      <w:marTop w:val="0"/>
      <w:marBottom w:val="0"/>
      <w:divBdr>
        <w:top w:val="none" w:sz="0" w:space="0" w:color="auto"/>
        <w:left w:val="none" w:sz="0" w:space="0" w:color="auto"/>
        <w:bottom w:val="none" w:sz="0" w:space="0" w:color="auto"/>
        <w:right w:val="none" w:sz="0" w:space="0" w:color="auto"/>
      </w:divBdr>
    </w:div>
    <w:div w:id="254870358">
      <w:bodyDiv w:val="1"/>
      <w:marLeft w:val="0"/>
      <w:marRight w:val="0"/>
      <w:marTop w:val="0"/>
      <w:marBottom w:val="0"/>
      <w:divBdr>
        <w:top w:val="none" w:sz="0" w:space="0" w:color="auto"/>
        <w:left w:val="none" w:sz="0" w:space="0" w:color="auto"/>
        <w:bottom w:val="none" w:sz="0" w:space="0" w:color="auto"/>
        <w:right w:val="none" w:sz="0" w:space="0" w:color="auto"/>
      </w:divBdr>
    </w:div>
    <w:div w:id="280696535">
      <w:bodyDiv w:val="1"/>
      <w:marLeft w:val="0"/>
      <w:marRight w:val="0"/>
      <w:marTop w:val="0"/>
      <w:marBottom w:val="0"/>
      <w:divBdr>
        <w:top w:val="none" w:sz="0" w:space="0" w:color="auto"/>
        <w:left w:val="none" w:sz="0" w:space="0" w:color="auto"/>
        <w:bottom w:val="none" w:sz="0" w:space="0" w:color="auto"/>
        <w:right w:val="none" w:sz="0" w:space="0" w:color="auto"/>
      </w:divBdr>
    </w:div>
    <w:div w:id="291403343">
      <w:bodyDiv w:val="1"/>
      <w:marLeft w:val="0"/>
      <w:marRight w:val="0"/>
      <w:marTop w:val="0"/>
      <w:marBottom w:val="0"/>
      <w:divBdr>
        <w:top w:val="none" w:sz="0" w:space="0" w:color="auto"/>
        <w:left w:val="none" w:sz="0" w:space="0" w:color="auto"/>
        <w:bottom w:val="none" w:sz="0" w:space="0" w:color="auto"/>
        <w:right w:val="none" w:sz="0" w:space="0" w:color="auto"/>
      </w:divBdr>
    </w:div>
    <w:div w:id="298844316">
      <w:bodyDiv w:val="1"/>
      <w:marLeft w:val="0"/>
      <w:marRight w:val="0"/>
      <w:marTop w:val="0"/>
      <w:marBottom w:val="0"/>
      <w:divBdr>
        <w:top w:val="none" w:sz="0" w:space="0" w:color="auto"/>
        <w:left w:val="none" w:sz="0" w:space="0" w:color="auto"/>
        <w:bottom w:val="none" w:sz="0" w:space="0" w:color="auto"/>
        <w:right w:val="none" w:sz="0" w:space="0" w:color="auto"/>
      </w:divBdr>
    </w:div>
    <w:div w:id="303892001">
      <w:bodyDiv w:val="1"/>
      <w:marLeft w:val="0"/>
      <w:marRight w:val="0"/>
      <w:marTop w:val="0"/>
      <w:marBottom w:val="0"/>
      <w:divBdr>
        <w:top w:val="none" w:sz="0" w:space="0" w:color="auto"/>
        <w:left w:val="none" w:sz="0" w:space="0" w:color="auto"/>
        <w:bottom w:val="none" w:sz="0" w:space="0" w:color="auto"/>
        <w:right w:val="none" w:sz="0" w:space="0" w:color="auto"/>
      </w:divBdr>
    </w:div>
    <w:div w:id="315575130">
      <w:bodyDiv w:val="1"/>
      <w:marLeft w:val="0"/>
      <w:marRight w:val="0"/>
      <w:marTop w:val="0"/>
      <w:marBottom w:val="0"/>
      <w:divBdr>
        <w:top w:val="none" w:sz="0" w:space="0" w:color="auto"/>
        <w:left w:val="none" w:sz="0" w:space="0" w:color="auto"/>
        <w:bottom w:val="none" w:sz="0" w:space="0" w:color="auto"/>
        <w:right w:val="none" w:sz="0" w:space="0" w:color="auto"/>
      </w:divBdr>
    </w:div>
    <w:div w:id="385105947">
      <w:bodyDiv w:val="1"/>
      <w:marLeft w:val="0"/>
      <w:marRight w:val="0"/>
      <w:marTop w:val="0"/>
      <w:marBottom w:val="0"/>
      <w:divBdr>
        <w:top w:val="none" w:sz="0" w:space="0" w:color="auto"/>
        <w:left w:val="none" w:sz="0" w:space="0" w:color="auto"/>
        <w:bottom w:val="none" w:sz="0" w:space="0" w:color="auto"/>
        <w:right w:val="none" w:sz="0" w:space="0" w:color="auto"/>
      </w:divBdr>
    </w:div>
    <w:div w:id="428162616">
      <w:bodyDiv w:val="1"/>
      <w:marLeft w:val="0"/>
      <w:marRight w:val="0"/>
      <w:marTop w:val="0"/>
      <w:marBottom w:val="0"/>
      <w:divBdr>
        <w:top w:val="none" w:sz="0" w:space="0" w:color="auto"/>
        <w:left w:val="none" w:sz="0" w:space="0" w:color="auto"/>
        <w:bottom w:val="none" w:sz="0" w:space="0" w:color="auto"/>
        <w:right w:val="none" w:sz="0" w:space="0" w:color="auto"/>
      </w:divBdr>
    </w:div>
    <w:div w:id="455219456">
      <w:bodyDiv w:val="1"/>
      <w:marLeft w:val="0"/>
      <w:marRight w:val="0"/>
      <w:marTop w:val="0"/>
      <w:marBottom w:val="0"/>
      <w:divBdr>
        <w:top w:val="none" w:sz="0" w:space="0" w:color="auto"/>
        <w:left w:val="none" w:sz="0" w:space="0" w:color="auto"/>
        <w:bottom w:val="none" w:sz="0" w:space="0" w:color="auto"/>
        <w:right w:val="none" w:sz="0" w:space="0" w:color="auto"/>
      </w:divBdr>
    </w:div>
    <w:div w:id="460616441">
      <w:bodyDiv w:val="1"/>
      <w:marLeft w:val="0"/>
      <w:marRight w:val="0"/>
      <w:marTop w:val="0"/>
      <w:marBottom w:val="0"/>
      <w:divBdr>
        <w:top w:val="none" w:sz="0" w:space="0" w:color="auto"/>
        <w:left w:val="none" w:sz="0" w:space="0" w:color="auto"/>
        <w:bottom w:val="none" w:sz="0" w:space="0" w:color="auto"/>
        <w:right w:val="none" w:sz="0" w:space="0" w:color="auto"/>
      </w:divBdr>
    </w:div>
    <w:div w:id="530191037">
      <w:marLeft w:val="0"/>
      <w:marRight w:val="0"/>
      <w:marTop w:val="0"/>
      <w:marBottom w:val="0"/>
      <w:divBdr>
        <w:top w:val="none" w:sz="0" w:space="0" w:color="auto"/>
        <w:left w:val="none" w:sz="0" w:space="0" w:color="auto"/>
        <w:bottom w:val="none" w:sz="0" w:space="0" w:color="auto"/>
        <w:right w:val="none" w:sz="0" w:space="0" w:color="auto"/>
      </w:divBdr>
    </w:div>
    <w:div w:id="554120902">
      <w:bodyDiv w:val="1"/>
      <w:marLeft w:val="0"/>
      <w:marRight w:val="0"/>
      <w:marTop w:val="0"/>
      <w:marBottom w:val="0"/>
      <w:divBdr>
        <w:top w:val="none" w:sz="0" w:space="0" w:color="auto"/>
        <w:left w:val="none" w:sz="0" w:space="0" w:color="auto"/>
        <w:bottom w:val="none" w:sz="0" w:space="0" w:color="auto"/>
        <w:right w:val="none" w:sz="0" w:space="0" w:color="auto"/>
      </w:divBdr>
    </w:div>
    <w:div w:id="560336081">
      <w:bodyDiv w:val="1"/>
      <w:marLeft w:val="0"/>
      <w:marRight w:val="0"/>
      <w:marTop w:val="0"/>
      <w:marBottom w:val="0"/>
      <w:divBdr>
        <w:top w:val="none" w:sz="0" w:space="0" w:color="auto"/>
        <w:left w:val="none" w:sz="0" w:space="0" w:color="auto"/>
        <w:bottom w:val="none" w:sz="0" w:space="0" w:color="auto"/>
        <w:right w:val="none" w:sz="0" w:space="0" w:color="auto"/>
      </w:divBdr>
    </w:div>
    <w:div w:id="576089027">
      <w:bodyDiv w:val="1"/>
      <w:marLeft w:val="0"/>
      <w:marRight w:val="0"/>
      <w:marTop w:val="0"/>
      <w:marBottom w:val="0"/>
      <w:divBdr>
        <w:top w:val="none" w:sz="0" w:space="0" w:color="auto"/>
        <w:left w:val="none" w:sz="0" w:space="0" w:color="auto"/>
        <w:bottom w:val="none" w:sz="0" w:space="0" w:color="auto"/>
        <w:right w:val="none" w:sz="0" w:space="0" w:color="auto"/>
      </w:divBdr>
    </w:div>
    <w:div w:id="603462266">
      <w:bodyDiv w:val="1"/>
      <w:marLeft w:val="0"/>
      <w:marRight w:val="0"/>
      <w:marTop w:val="0"/>
      <w:marBottom w:val="0"/>
      <w:divBdr>
        <w:top w:val="none" w:sz="0" w:space="0" w:color="auto"/>
        <w:left w:val="none" w:sz="0" w:space="0" w:color="auto"/>
        <w:bottom w:val="none" w:sz="0" w:space="0" w:color="auto"/>
        <w:right w:val="none" w:sz="0" w:space="0" w:color="auto"/>
      </w:divBdr>
    </w:div>
    <w:div w:id="608389147">
      <w:marLeft w:val="0"/>
      <w:marRight w:val="0"/>
      <w:marTop w:val="0"/>
      <w:marBottom w:val="0"/>
      <w:divBdr>
        <w:top w:val="none" w:sz="0" w:space="0" w:color="auto"/>
        <w:left w:val="none" w:sz="0" w:space="0" w:color="auto"/>
        <w:bottom w:val="none" w:sz="0" w:space="0" w:color="auto"/>
        <w:right w:val="none" w:sz="0" w:space="0" w:color="auto"/>
      </w:divBdr>
    </w:div>
    <w:div w:id="687020588">
      <w:bodyDiv w:val="1"/>
      <w:marLeft w:val="0"/>
      <w:marRight w:val="0"/>
      <w:marTop w:val="0"/>
      <w:marBottom w:val="0"/>
      <w:divBdr>
        <w:top w:val="none" w:sz="0" w:space="0" w:color="auto"/>
        <w:left w:val="none" w:sz="0" w:space="0" w:color="auto"/>
        <w:bottom w:val="none" w:sz="0" w:space="0" w:color="auto"/>
        <w:right w:val="none" w:sz="0" w:space="0" w:color="auto"/>
      </w:divBdr>
    </w:div>
    <w:div w:id="707991163">
      <w:bodyDiv w:val="1"/>
      <w:marLeft w:val="0"/>
      <w:marRight w:val="0"/>
      <w:marTop w:val="0"/>
      <w:marBottom w:val="0"/>
      <w:divBdr>
        <w:top w:val="none" w:sz="0" w:space="0" w:color="auto"/>
        <w:left w:val="none" w:sz="0" w:space="0" w:color="auto"/>
        <w:bottom w:val="none" w:sz="0" w:space="0" w:color="auto"/>
        <w:right w:val="none" w:sz="0" w:space="0" w:color="auto"/>
      </w:divBdr>
    </w:div>
    <w:div w:id="738285863">
      <w:marLeft w:val="0"/>
      <w:marRight w:val="0"/>
      <w:marTop w:val="0"/>
      <w:marBottom w:val="0"/>
      <w:divBdr>
        <w:top w:val="none" w:sz="0" w:space="0" w:color="auto"/>
        <w:left w:val="none" w:sz="0" w:space="0" w:color="auto"/>
        <w:bottom w:val="none" w:sz="0" w:space="0" w:color="auto"/>
        <w:right w:val="none" w:sz="0" w:space="0" w:color="auto"/>
      </w:divBdr>
    </w:div>
    <w:div w:id="743528631">
      <w:bodyDiv w:val="1"/>
      <w:marLeft w:val="0"/>
      <w:marRight w:val="0"/>
      <w:marTop w:val="0"/>
      <w:marBottom w:val="0"/>
      <w:divBdr>
        <w:top w:val="none" w:sz="0" w:space="0" w:color="auto"/>
        <w:left w:val="none" w:sz="0" w:space="0" w:color="auto"/>
        <w:bottom w:val="none" w:sz="0" w:space="0" w:color="auto"/>
        <w:right w:val="none" w:sz="0" w:space="0" w:color="auto"/>
      </w:divBdr>
    </w:div>
    <w:div w:id="782579463">
      <w:bodyDiv w:val="1"/>
      <w:marLeft w:val="0"/>
      <w:marRight w:val="0"/>
      <w:marTop w:val="0"/>
      <w:marBottom w:val="0"/>
      <w:divBdr>
        <w:top w:val="none" w:sz="0" w:space="0" w:color="auto"/>
        <w:left w:val="none" w:sz="0" w:space="0" w:color="auto"/>
        <w:bottom w:val="none" w:sz="0" w:space="0" w:color="auto"/>
        <w:right w:val="none" w:sz="0" w:space="0" w:color="auto"/>
      </w:divBdr>
    </w:div>
    <w:div w:id="824124105">
      <w:marLeft w:val="0"/>
      <w:marRight w:val="0"/>
      <w:marTop w:val="0"/>
      <w:marBottom w:val="0"/>
      <w:divBdr>
        <w:top w:val="none" w:sz="0" w:space="0" w:color="auto"/>
        <w:left w:val="none" w:sz="0" w:space="0" w:color="auto"/>
        <w:bottom w:val="none" w:sz="0" w:space="0" w:color="auto"/>
        <w:right w:val="none" w:sz="0" w:space="0" w:color="auto"/>
      </w:divBdr>
    </w:div>
    <w:div w:id="825708161">
      <w:marLeft w:val="0"/>
      <w:marRight w:val="0"/>
      <w:marTop w:val="0"/>
      <w:marBottom w:val="0"/>
      <w:divBdr>
        <w:top w:val="none" w:sz="0" w:space="0" w:color="auto"/>
        <w:left w:val="none" w:sz="0" w:space="0" w:color="auto"/>
        <w:bottom w:val="none" w:sz="0" w:space="0" w:color="auto"/>
        <w:right w:val="none" w:sz="0" w:space="0" w:color="auto"/>
      </w:divBdr>
    </w:div>
    <w:div w:id="867567608">
      <w:bodyDiv w:val="1"/>
      <w:marLeft w:val="0"/>
      <w:marRight w:val="0"/>
      <w:marTop w:val="0"/>
      <w:marBottom w:val="0"/>
      <w:divBdr>
        <w:top w:val="none" w:sz="0" w:space="0" w:color="auto"/>
        <w:left w:val="none" w:sz="0" w:space="0" w:color="auto"/>
        <w:bottom w:val="none" w:sz="0" w:space="0" w:color="auto"/>
        <w:right w:val="none" w:sz="0" w:space="0" w:color="auto"/>
      </w:divBdr>
    </w:div>
    <w:div w:id="870655361">
      <w:bodyDiv w:val="1"/>
      <w:marLeft w:val="0"/>
      <w:marRight w:val="0"/>
      <w:marTop w:val="0"/>
      <w:marBottom w:val="0"/>
      <w:divBdr>
        <w:top w:val="none" w:sz="0" w:space="0" w:color="auto"/>
        <w:left w:val="none" w:sz="0" w:space="0" w:color="auto"/>
        <w:bottom w:val="none" w:sz="0" w:space="0" w:color="auto"/>
        <w:right w:val="none" w:sz="0" w:space="0" w:color="auto"/>
      </w:divBdr>
    </w:div>
    <w:div w:id="898134823">
      <w:marLeft w:val="0"/>
      <w:marRight w:val="0"/>
      <w:marTop w:val="0"/>
      <w:marBottom w:val="0"/>
      <w:divBdr>
        <w:top w:val="none" w:sz="0" w:space="0" w:color="auto"/>
        <w:left w:val="none" w:sz="0" w:space="0" w:color="auto"/>
        <w:bottom w:val="none" w:sz="0" w:space="0" w:color="auto"/>
        <w:right w:val="none" w:sz="0" w:space="0" w:color="auto"/>
      </w:divBdr>
    </w:div>
    <w:div w:id="908342483">
      <w:bodyDiv w:val="1"/>
      <w:marLeft w:val="0"/>
      <w:marRight w:val="0"/>
      <w:marTop w:val="0"/>
      <w:marBottom w:val="0"/>
      <w:divBdr>
        <w:top w:val="none" w:sz="0" w:space="0" w:color="auto"/>
        <w:left w:val="none" w:sz="0" w:space="0" w:color="auto"/>
        <w:bottom w:val="none" w:sz="0" w:space="0" w:color="auto"/>
        <w:right w:val="none" w:sz="0" w:space="0" w:color="auto"/>
      </w:divBdr>
    </w:div>
    <w:div w:id="997734763">
      <w:marLeft w:val="0"/>
      <w:marRight w:val="0"/>
      <w:marTop w:val="0"/>
      <w:marBottom w:val="0"/>
      <w:divBdr>
        <w:top w:val="none" w:sz="0" w:space="0" w:color="auto"/>
        <w:left w:val="none" w:sz="0" w:space="0" w:color="auto"/>
        <w:bottom w:val="none" w:sz="0" w:space="0" w:color="auto"/>
        <w:right w:val="none" w:sz="0" w:space="0" w:color="auto"/>
      </w:divBdr>
    </w:div>
    <w:div w:id="1043553504">
      <w:bodyDiv w:val="1"/>
      <w:marLeft w:val="0"/>
      <w:marRight w:val="0"/>
      <w:marTop w:val="0"/>
      <w:marBottom w:val="0"/>
      <w:divBdr>
        <w:top w:val="none" w:sz="0" w:space="0" w:color="auto"/>
        <w:left w:val="none" w:sz="0" w:space="0" w:color="auto"/>
        <w:bottom w:val="none" w:sz="0" w:space="0" w:color="auto"/>
        <w:right w:val="none" w:sz="0" w:space="0" w:color="auto"/>
      </w:divBdr>
    </w:div>
    <w:div w:id="1088309770">
      <w:bodyDiv w:val="1"/>
      <w:marLeft w:val="0"/>
      <w:marRight w:val="0"/>
      <w:marTop w:val="0"/>
      <w:marBottom w:val="0"/>
      <w:divBdr>
        <w:top w:val="none" w:sz="0" w:space="0" w:color="auto"/>
        <w:left w:val="none" w:sz="0" w:space="0" w:color="auto"/>
        <w:bottom w:val="none" w:sz="0" w:space="0" w:color="auto"/>
        <w:right w:val="none" w:sz="0" w:space="0" w:color="auto"/>
      </w:divBdr>
    </w:div>
    <w:div w:id="1101609404">
      <w:bodyDiv w:val="1"/>
      <w:marLeft w:val="0"/>
      <w:marRight w:val="0"/>
      <w:marTop w:val="0"/>
      <w:marBottom w:val="0"/>
      <w:divBdr>
        <w:top w:val="none" w:sz="0" w:space="0" w:color="auto"/>
        <w:left w:val="none" w:sz="0" w:space="0" w:color="auto"/>
        <w:bottom w:val="none" w:sz="0" w:space="0" w:color="auto"/>
        <w:right w:val="none" w:sz="0" w:space="0" w:color="auto"/>
      </w:divBdr>
    </w:div>
    <w:div w:id="1218854803">
      <w:bodyDiv w:val="1"/>
      <w:marLeft w:val="0"/>
      <w:marRight w:val="0"/>
      <w:marTop w:val="0"/>
      <w:marBottom w:val="0"/>
      <w:divBdr>
        <w:top w:val="none" w:sz="0" w:space="0" w:color="auto"/>
        <w:left w:val="none" w:sz="0" w:space="0" w:color="auto"/>
        <w:bottom w:val="none" w:sz="0" w:space="0" w:color="auto"/>
        <w:right w:val="none" w:sz="0" w:space="0" w:color="auto"/>
      </w:divBdr>
    </w:div>
    <w:div w:id="1232078011">
      <w:bodyDiv w:val="1"/>
      <w:marLeft w:val="0"/>
      <w:marRight w:val="0"/>
      <w:marTop w:val="0"/>
      <w:marBottom w:val="0"/>
      <w:divBdr>
        <w:top w:val="none" w:sz="0" w:space="0" w:color="auto"/>
        <w:left w:val="none" w:sz="0" w:space="0" w:color="auto"/>
        <w:bottom w:val="none" w:sz="0" w:space="0" w:color="auto"/>
        <w:right w:val="none" w:sz="0" w:space="0" w:color="auto"/>
      </w:divBdr>
    </w:div>
    <w:div w:id="1235582551">
      <w:bodyDiv w:val="1"/>
      <w:marLeft w:val="0"/>
      <w:marRight w:val="0"/>
      <w:marTop w:val="0"/>
      <w:marBottom w:val="0"/>
      <w:divBdr>
        <w:top w:val="none" w:sz="0" w:space="0" w:color="auto"/>
        <w:left w:val="none" w:sz="0" w:space="0" w:color="auto"/>
        <w:bottom w:val="none" w:sz="0" w:space="0" w:color="auto"/>
        <w:right w:val="none" w:sz="0" w:space="0" w:color="auto"/>
      </w:divBdr>
    </w:div>
    <w:div w:id="1261110255">
      <w:bodyDiv w:val="1"/>
      <w:marLeft w:val="0"/>
      <w:marRight w:val="0"/>
      <w:marTop w:val="0"/>
      <w:marBottom w:val="0"/>
      <w:divBdr>
        <w:top w:val="none" w:sz="0" w:space="0" w:color="auto"/>
        <w:left w:val="none" w:sz="0" w:space="0" w:color="auto"/>
        <w:bottom w:val="none" w:sz="0" w:space="0" w:color="auto"/>
        <w:right w:val="none" w:sz="0" w:space="0" w:color="auto"/>
      </w:divBdr>
    </w:div>
    <w:div w:id="1268389449">
      <w:bodyDiv w:val="1"/>
      <w:marLeft w:val="0"/>
      <w:marRight w:val="0"/>
      <w:marTop w:val="0"/>
      <w:marBottom w:val="0"/>
      <w:divBdr>
        <w:top w:val="none" w:sz="0" w:space="0" w:color="auto"/>
        <w:left w:val="none" w:sz="0" w:space="0" w:color="auto"/>
        <w:bottom w:val="none" w:sz="0" w:space="0" w:color="auto"/>
        <w:right w:val="none" w:sz="0" w:space="0" w:color="auto"/>
      </w:divBdr>
    </w:div>
    <w:div w:id="1278758849">
      <w:bodyDiv w:val="1"/>
      <w:marLeft w:val="0"/>
      <w:marRight w:val="0"/>
      <w:marTop w:val="0"/>
      <w:marBottom w:val="0"/>
      <w:divBdr>
        <w:top w:val="none" w:sz="0" w:space="0" w:color="auto"/>
        <w:left w:val="none" w:sz="0" w:space="0" w:color="auto"/>
        <w:bottom w:val="none" w:sz="0" w:space="0" w:color="auto"/>
        <w:right w:val="none" w:sz="0" w:space="0" w:color="auto"/>
      </w:divBdr>
    </w:div>
    <w:div w:id="1279336909">
      <w:bodyDiv w:val="1"/>
      <w:marLeft w:val="0"/>
      <w:marRight w:val="0"/>
      <w:marTop w:val="0"/>
      <w:marBottom w:val="0"/>
      <w:divBdr>
        <w:top w:val="none" w:sz="0" w:space="0" w:color="auto"/>
        <w:left w:val="none" w:sz="0" w:space="0" w:color="auto"/>
        <w:bottom w:val="none" w:sz="0" w:space="0" w:color="auto"/>
        <w:right w:val="none" w:sz="0" w:space="0" w:color="auto"/>
      </w:divBdr>
    </w:div>
    <w:div w:id="1515412248">
      <w:bodyDiv w:val="1"/>
      <w:marLeft w:val="0"/>
      <w:marRight w:val="0"/>
      <w:marTop w:val="0"/>
      <w:marBottom w:val="0"/>
      <w:divBdr>
        <w:top w:val="none" w:sz="0" w:space="0" w:color="auto"/>
        <w:left w:val="none" w:sz="0" w:space="0" w:color="auto"/>
        <w:bottom w:val="none" w:sz="0" w:space="0" w:color="auto"/>
        <w:right w:val="none" w:sz="0" w:space="0" w:color="auto"/>
      </w:divBdr>
    </w:div>
    <w:div w:id="1572043106">
      <w:bodyDiv w:val="1"/>
      <w:marLeft w:val="0"/>
      <w:marRight w:val="0"/>
      <w:marTop w:val="0"/>
      <w:marBottom w:val="0"/>
      <w:divBdr>
        <w:top w:val="none" w:sz="0" w:space="0" w:color="auto"/>
        <w:left w:val="none" w:sz="0" w:space="0" w:color="auto"/>
        <w:bottom w:val="none" w:sz="0" w:space="0" w:color="auto"/>
        <w:right w:val="none" w:sz="0" w:space="0" w:color="auto"/>
      </w:divBdr>
    </w:div>
    <w:div w:id="1577789024">
      <w:bodyDiv w:val="1"/>
      <w:marLeft w:val="0"/>
      <w:marRight w:val="0"/>
      <w:marTop w:val="0"/>
      <w:marBottom w:val="0"/>
      <w:divBdr>
        <w:top w:val="none" w:sz="0" w:space="0" w:color="auto"/>
        <w:left w:val="none" w:sz="0" w:space="0" w:color="auto"/>
        <w:bottom w:val="none" w:sz="0" w:space="0" w:color="auto"/>
        <w:right w:val="none" w:sz="0" w:space="0" w:color="auto"/>
      </w:divBdr>
    </w:div>
    <w:div w:id="1580169804">
      <w:bodyDiv w:val="1"/>
      <w:marLeft w:val="0"/>
      <w:marRight w:val="0"/>
      <w:marTop w:val="0"/>
      <w:marBottom w:val="0"/>
      <w:divBdr>
        <w:top w:val="none" w:sz="0" w:space="0" w:color="auto"/>
        <w:left w:val="none" w:sz="0" w:space="0" w:color="auto"/>
        <w:bottom w:val="none" w:sz="0" w:space="0" w:color="auto"/>
        <w:right w:val="none" w:sz="0" w:space="0" w:color="auto"/>
      </w:divBdr>
    </w:div>
    <w:div w:id="1615017853">
      <w:bodyDiv w:val="1"/>
      <w:marLeft w:val="0"/>
      <w:marRight w:val="0"/>
      <w:marTop w:val="0"/>
      <w:marBottom w:val="0"/>
      <w:divBdr>
        <w:top w:val="none" w:sz="0" w:space="0" w:color="auto"/>
        <w:left w:val="none" w:sz="0" w:space="0" w:color="auto"/>
        <w:bottom w:val="none" w:sz="0" w:space="0" w:color="auto"/>
        <w:right w:val="none" w:sz="0" w:space="0" w:color="auto"/>
      </w:divBdr>
    </w:div>
    <w:div w:id="1636830216">
      <w:marLeft w:val="0"/>
      <w:marRight w:val="0"/>
      <w:marTop w:val="0"/>
      <w:marBottom w:val="0"/>
      <w:divBdr>
        <w:top w:val="none" w:sz="0" w:space="0" w:color="auto"/>
        <w:left w:val="none" w:sz="0" w:space="0" w:color="auto"/>
        <w:bottom w:val="none" w:sz="0" w:space="0" w:color="auto"/>
        <w:right w:val="none" w:sz="0" w:space="0" w:color="auto"/>
      </w:divBdr>
    </w:div>
    <w:div w:id="1671563337">
      <w:bodyDiv w:val="1"/>
      <w:marLeft w:val="0"/>
      <w:marRight w:val="0"/>
      <w:marTop w:val="0"/>
      <w:marBottom w:val="0"/>
      <w:divBdr>
        <w:top w:val="none" w:sz="0" w:space="0" w:color="auto"/>
        <w:left w:val="none" w:sz="0" w:space="0" w:color="auto"/>
        <w:bottom w:val="none" w:sz="0" w:space="0" w:color="auto"/>
        <w:right w:val="none" w:sz="0" w:space="0" w:color="auto"/>
      </w:divBdr>
    </w:div>
    <w:div w:id="1735621518">
      <w:bodyDiv w:val="1"/>
      <w:marLeft w:val="0"/>
      <w:marRight w:val="0"/>
      <w:marTop w:val="0"/>
      <w:marBottom w:val="0"/>
      <w:divBdr>
        <w:top w:val="none" w:sz="0" w:space="0" w:color="auto"/>
        <w:left w:val="none" w:sz="0" w:space="0" w:color="auto"/>
        <w:bottom w:val="none" w:sz="0" w:space="0" w:color="auto"/>
        <w:right w:val="none" w:sz="0" w:space="0" w:color="auto"/>
      </w:divBdr>
    </w:div>
    <w:div w:id="1761487952">
      <w:bodyDiv w:val="1"/>
      <w:marLeft w:val="0"/>
      <w:marRight w:val="0"/>
      <w:marTop w:val="0"/>
      <w:marBottom w:val="0"/>
      <w:divBdr>
        <w:top w:val="none" w:sz="0" w:space="0" w:color="auto"/>
        <w:left w:val="none" w:sz="0" w:space="0" w:color="auto"/>
        <w:bottom w:val="none" w:sz="0" w:space="0" w:color="auto"/>
        <w:right w:val="none" w:sz="0" w:space="0" w:color="auto"/>
      </w:divBdr>
    </w:div>
    <w:div w:id="1773818531">
      <w:bodyDiv w:val="1"/>
      <w:marLeft w:val="0"/>
      <w:marRight w:val="0"/>
      <w:marTop w:val="0"/>
      <w:marBottom w:val="0"/>
      <w:divBdr>
        <w:top w:val="none" w:sz="0" w:space="0" w:color="auto"/>
        <w:left w:val="none" w:sz="0" w:space="0" w:color="auto"/>
        <w:bottom w:val="none" w:sz="0" w:space="0" w:color="auto"/>
        <w:right w:val="none" w:sz="0" w:space="0" w:color="auto"/>
      </w:divBdr>
    </w:div>
    <w:div w:id="1803185566">
      <w:bodyDiv w:val="1"/>
      <w:marLeft w:val="0"/>
      <w:marRight w:val="0"/>
      <w:marTop w:val="0"/>
      <w:marBottom w:val="0"/>
      <w:divBdr>
        <w:top w:val="none" w:sz="0" w:space="0" w:color="auto"/>
        <w:left w:val="none" w:sz="0" w:space="0" w:color="auto"/>
        <w:bottom w:val="none" w:sz="0" w:space="0" w:color="auto"/>
        <w:right w:val="none" w:sz="0" w:space="0" w:color="auto"/>
      </w:divBdr>
    </w:div>
    <w:div w:id="1825857433">
      <w:bodyDiv w:val="1"/>
      <w:marLeft w:val="0"/>
      <w:marRight w:val="0"/>
      <w:marTop w:val="0"/>
      <w:marBottom w:val="0"/>
      <w:divBdr>
        <w:top w:val="none" w:sz="0" w:space="0" w:color="auto"/>
        <w:left w:val="none" w:sz="0" w:space="0" w:color="auto"/>
        <w:bottom w:val="none" w:sz="0" w:space="0" w:color="auto"/>
        <w:right w:val="none" w:sz="0" w:space="0" w:color="auto"/>
      </w:divBdr>
    </w:div>
    <w:div w:id="1884168691">
      <w:marLeft w:val="0"/>
      <w:marRight w:val="0"/>
      <w:marTop w:val="0"/>
      <w:marBottom w:val="0"/>
      <w:divBdr>
        <w:top w:val="none" w:sz="0" w:space="0" w:color="auto"/>
        <w:left w:val="none" w:sz="0" w:space="0" w:color="auto"/>
        <w:bottom w:val="none" w:sz="0" w:space="0" w:color="auto"/>
        <w:right w:val="none" w:sz="0" w:space="0" w:color="auto"/>
      </w:divBdr>
    </w:div>
    <w:div w:id="1926839495">
      <w:bodyDiv w:val="1"/>
      <w:marLeft w:val="0"/>
      <w:marRight w:val="0"/>
      <w:marTop w:val="0"/>
      <w:marBottom w:val="0"/>
      <w:divBdr>
        <w:top w:val="none" w:sz="0" w:space="0" w:color="auto"/>
        <w:left w:val="none" w:sz="0" w:space="0" w:color="auto"/>
        <w:bottom w:val="none" w:sz="0" w:space="0" w:color="auto"/>
        <w:right w:val="none" w:sz="0" w:space="0" w:color="auto"/>
      </w:divBdr>
    </w:div>
    <w:div w:id="1946304795">
      <w:bodyDiv w:val="1"/>
      <w:marLeft w:val="0"/>
      <w:marRight w:val="0"/>
      <w:marTop w:val="0"/>
      <w:marBottom w:val="0"/>
      <w:divBdr>
        <w:top w:val="none" w:sz="0" w:space="0" w:color="auto"/>
        <w:left w:val="none" w:sz="0" w:space="0" w:color="auto"/>
        <w:bottom w:val="none" w:sz="0" w:space="0" w:color="auto"/>
        <w:right w:val="none" w:sz="0" w:space="0" w:color="auto"/>
      </w:divBdr>
    </w:div>
    <w:div w:id="2041279191">
      <w:bodyDiv w:val="1"/>
      <w:marLeft w:val="0"/>
      <w:marRight w:val="0"/>
      <w:marTop w:val="0"/>
      <w:marBottom w:val="0"/>
      <w:divBdr>
        <w:top w:val="none" w:sz="0" w:space="0" w:color="auto"/>
        <w:left w:val="none" w:sz="0" w:space="0" w:color="auto"/>
        <w:bottom w:val="none" w:sz="0" w:space="0" w:color="auto"/>
        <w:right w:val="none" w:sz="0" w:space="0" w:color="auto"/>
      </w:divBdr>
    </w:div>
    <w:div w:id="2048677325">
      <w:bodyDiv w:val="1"/>
      <w:marLeft w:val="0"/>
      <w:marRight w:val="0"/>
      <w:marTop w:val="0"/>
      <w:marBottom w:val="0"/>
      <w:divBdr>
        <w:top w:val="none" w:sz="0" w:space="0" w:color="auto"/>
        <w:left w:val="none" w:sz="0" w:space="0" w:color="auto"/>
        <w:bottom w:val="none" w:sz="0" w:space="0" w:color="auto"/>
        <w:right w:val="none" w:sz="0" w:space="0" w:color="auto"/>
      </w:divBdr>
    </w:div>
    <w:div w:id="2048681305">
      <w:bodyDiv w:val="1"/>
      <w:marLeft w:val="0"/>
      <w:marRight w:val="0"/>
      <w:marTop w:val="0"/>
      <w:marBottom w:val="0"/>
      <w:divBdr>
        <w:top w:val="none" w:sz="0" w:space="0" w:color="auto"/>
        <w:left w:val="none" w:sz="0" w:space="0" w:color="auto"/>
        <w:bottom w:val="none" w:sz="0" w:space="0" w:color="auto"/>
        <w:right w:val="none" w:sz="0" w:space="0" w:color="auto"/>
      </w:divBdr>
    </w:div>
    <w:div w:id="2052072080">
      <w:bodyDiv w:val="1"/>
      <w:marLeft w:val="0"/>
      <w:marRight w:val="0"/>
      <w:marTop w:val="0"/>
      <w:marBottom w:val="0"/>
      <w:divBdr>
        <w:top w:val="none" w:sz="0" w:space="0" w:color="auto"/>
        <w:left w:val="none" w:sz="0" w:space="0" w:color="auto"/>
        <w:bottom w:val="none" w:sz="0" w:space="0" w:color="auto"/>
        <w:right w:val="none" w:sz="0" w:space="0" w:color="auto"/>
      </w:divBdr>
    </w:div>
    <w:div w:id="2060085636">
      <w:marLeft w:val="0"/>
      <w:marRight w:val="0"/>
      <w:marTop w:val="0"/>
      <w:marBottom w:val="0"/>
      <w:divBdr>
        <w:top w:val="none" w:sz="0" w:space="0" w:color="auto"/>
        <w:left w:val="none" w:sz="0" w:space="0" w:color="auto"/>
        <w:bottom w:val="none" w:sz="0" w:space="0" w:color="auto"/>
        <w:right w:val="none" w:sz="0" w:space="0" w:color="auto"/>
      </w:divBdr>
    </w:div>
    <w:div w:id="2097969411">
      <w:bodyDiv w:val="1"/>
      <w:marLeft w:val="0"/>
      <w:marRight w:val="0"/>
      <w:marTop w:val="0"/>
      <w:marBottom w:val="0"/>
      <w:divBdr>
        <w:top w:val="none" w:sz="0" w:space="0" w:color="auto"/>
        <w:left w:val="none" w:sz="0" w:space="0" w:color="auto"/>
        <w:bottom w:val="none" w:sz="0" w:space="0" w:color="auto"/>
        <w:right w:val="none" w:sz="0" w:space="0" w:color="auto"/>
      </w:divBdr>
    </w:div>
    <w:div w:id="2119252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117" Type="http://schemas.openxmlformats.org/officeDocument/2006/relationships/image" Target="media/image54.png"/><Relationship Id="rId21" Type="http://schemas.openxmlformats.org/officeDocument/2006/relationships/hyperlink" Target="http://www.framinghamma.gov/DocumentCenter/Home/View/421" TargetMode="External"/><Relationship Id="rId42" Type="http://schemas.openxmlformats.org/officeDocument/2006/relationships/image" Target="media/image17.jpeg"/><Relationship Id="rId47" Type="http://schemas.openxmlformats.org/officeDocument/2006/relationships/image" Target="media/image20.jpeg"/><Relationship Id="rId63" Type="http://schemas.openxmlformats.org/officeDocument/2006/relationships/image" Target="media/image30.png"/><Relationship Id="rId68" Type="http://schemas.openxmlformats.org/officeDocument/2006/relationships/image" Target="media/image34.jpeg"/><Relationship Id="rId84" Type="http://schemas.openxmlformats.org/officeDocument/2006/relationships/hyperlink" Target="http://www.mass.gov/anf/research-and-tech/it-serv-and-support/application-serv/office-of-geographic-information-massgis/datalayers/imquad.html" TargetMode="External"/><Relationship Id="rId89" Type="http://schemas.openxmlformats.org/officeDocument/2006/relationships/hyperlink" Target="https://docs.digital.mass.gov/dataset/massgis-data-inland-water-bathymetry-110000" TargetMode="External"/><Relationship Id="rId112" Type="http://schemas.openxmlformats.org/officeDocument/2006/relationships/image" Target="media/image50.jpeg"/><Relationship Id="rId133" Type="http://schemas.openxmlformats.org/officeDocument/2006/relationships/image" Target="media/image70.jpeg"/><Relationship Id="rId138" Type="http://schemas.openxmlformats.org/officeDocument/2006/relationships/image" Target="media/image74.png"/><Relationship Id="rId154" Type="http://schemas.openxmlformats.org/officeDocument/2006/relationships/image" Target="media/image87.jpeg"/><Relationship Id="rId159" Type="http://schemas.openxmlformats.org/officeDocument/2006/relationships/image" Target="media/image92.jpeg"/><Relationship Id="rId175" Type="http://schemas.openxmlformats.org/officeDocument/2006/relationships/image" Target="media/image108.png"/><Relationship Id="rId170" Type="http://schemas.openxmlformats.org/officeDocument/2006/relationships/image" Target="media/image103.jpeg"/><Relationship Id="rId16" Type="http://schemas.openxmlformats.org/officeDocument/2006/relationships/image" Target="media/image8.png"/><Relationship Id="rId107" Type="http://schemas.openxmlformats.org/officeDocument/2006/relationships/image" Target="media/image45.jpeg"/><Relationship Id="rId11" Type="http://schemas.openxmlformats.org/officeDocument/2006/relationships/image" Target="media/image4.png"/><Relationship Id="rId32" Type="http://schemas.openxmlformats.org/officeDocument/2006/relationships/hyperlink" Target="http://nepis.epa.gov/Exe/ZyNET.exe/00001MGA.TXT?ZyActionD=ZyDocument&amp;Client=EPA&amp;Index=1986+Thru+1990&amp;Docs=&amp;Query=&amp;Time=&amp;EndTime=&amp;SearchMethod=1&amp;TocRestrict=n&amp;Toc=&amp;TocEntry=&amp;QField=&amp;QFieldYear=&amp;QFieldMonth=&amp;QFieldDay=&amp;IntQFieldOp=0&amp;ExtQFieldOp=0&amp;XmlQuery=&amp;File=D%3A%5Czyfiles%5CIndex%20Data%5C86thru90%5CTxt%5C00000000%5C00001MGA.txt&amp;User=ANONYMOUS&amp;Password=anonymous&amp;SortMethod=h%7C-&amp;MaximumDocuments=1&amp;FuzzyDegree=0&amp;ImageQuality=r75g8/r75g8/x150y150g16/i425&amp;Display=p%7Cf&amp;DefSeekPage=x&amp;SearchBack=ZyActionL&amp;Back=ZyActionS&amp;BackDesc=Results%20page&amp;MaximumPages=1&amp;ZyEntry=1&amp;SeekPage=x&amp;ZyPURL" TargetMode="External"/><Relationship Id="rId37" Type="http://schemas.openxmlformats.org/officeDocument/2006/relationships/image" Target="media/image14.jpeg"/><Relationship Id="rId53" Type="http://schemas.openxmlformats.org/officeDocument/2006/relationships/image" Target="media/image25.jpeg"/><Relationship Id="rId58" Type="http://schemas.openxmlformats.org/officeDocument/2006/relationships/hyperlink" Target="http://projects.geosyntec.com/NPSManual/" TargetMode="External"/><Relationship Id="rId74" Type="http://schemas.openxmlformats.org/officeDocument/2006/relationships/hyperlink" Target="http://water.usgs.gov/GIS/metadata/usgswrd/XML/ofr96395_eva.xml" TargetMode="External"/><Relationship Id="rId79" Type="http://schemas.openxmlformats.org/officeDocument/2006/relationships/hyperlink" Target="https://www.mass.gov/files/documents/2017/03/zo/CN%2520224.5TM_2005_Lakewaterquality.pdf" TargetMode="External"/><Relationship Id="rId102" Type="http://schemas.openxmlformats.org/officeDocument/2006/relationships/image" Target="media/image40.png"/><Relationship Id="rId123" Type="http://schemas.openxmlformats.org/officeDocument/2006/relationships/image" Target="media/image60.jpeg"/><Relationship Id="rId128" Type="http://schemas.openxmlformats.org/officeDocument/2006/relationships/image" Target="media/image65.jpeg"/><Relationship Id="rId144" Type="http://schemas.openxmlformats.org/officeDocument/2006/relationships/image" Target="media/image79.jpeg"/><Relationship Id="rId149" Type="http://schemas.openxmlformats.org/officeDocument/2006/relationships/image" Target="media/image84.jpeg"/><Relationship Id="rId5" Type="http://schemas.openxmlformats.org/officeDocument/2006/relationships/webSettings" Target="webSettings.xml"/><Relationship Id="rId90" Type="http://schemas.openxmlformats.org/officeDocument/2006/relationships/hyperlink" Target="http://www.mass.gov/anf/research-and-tech/it-serv-and-support/application-serv/office-of-geographic-information-massgis/datalayers/wbs2012.html" TargetMode="External"/><Relationship Id="rId95" Type="http://schemas.openxmlformats.org/officeDocument/2006/relationships/hyperlink" Target="http://www.mastep.net/library.cfm" TargetMode="External"/><Relationship Id="rId160" Type="http://schemas.openxmlformats.org/officeDocument/2006/relationships/image" Target="media/image93.gif"/><Relationship Id="rId165" Type="http://schemas.openxmlformats.org/officeDocument/2006/relationships/image" Target="media/image98.png"/><Relationship Id="rId181" Type="http://schemas.openxmlformats.org/officeDocument/2006/relationships/image" Target="media/image114.jpeg"/><Relationship Id="rId22" Type="http://schemas.openxmlformats.org/officeDocument/2006/relationships/image" Target="media/image9.jpeg"/><Relationship Id="rId27" Type="http://schemas.openxmlformats.org/officeDocument/2006/relationships/hyperlink" Target="http://prj.geosyntec.com/prjMADEPWBP_Files/Doc/SuAsCo_82wqar5.pdf" TargetMode="External"/><Relationship Id="rId43" Type="http://schemas.openxmlformats.org/officeDocument/2006/relationships/image" Target="media/image18.jpeg"/><Relationship Id="rId48" Type="http://schemas.openxmlformats.org/officeDocument/2006/relationships/hyperlink" Target="http://prj.geosyntec.com/MassDEPWBP" TargetMode="External"/><Relationship Id="rId64" Type="http://schemas.openxmlformats.org/officeDocument/2006/relationships/hyperlink" Target="http://nsgl.gso.uri.edu/lcsg/lcsgh09001.pdf" TargetMode="External"/><Relationship Id="rId69" Type="http://schemas.openxmlformats.org/officeDocument/2006/relationships/hyperlink" Target="http://prj.geosyntec.com/MassDEPWBP" TargetMode="External"/><Relationship Id="rId113" Type="http://schemas.openxmlformats.org/officeDocument/2006/relationships/image" Target="media/image51.png"/><Relationship Id="rId118" Type="http://schemas.openxmlformats.org/officeDocument/2006/relationships/image" Target="media/image55.jpeg"/><Relationship Id="rId134" Type="http://schemas.openxmlformats.org/officeDocument/2006/relationships/image" Target="media/image71.jpeg"/><Relationship Id="rId139" Type="http://schemas.microsoft.com/office/2007/relationships/hdphoto" Target="media/hdphoto3.wdp"/><Relationship Id="rId80" Type="http://schemas.openxmlformats.org/officeDocument/2006/relationships/hyperlink" Target="http://www.mass.gov/eea/docs/dep/water/resources/07v5/12list2.pdf" TargetMode="External"/><Relationship Id="rId85" Type="http://schemas.openxmlformats.org/officeDocument/2006/relationships/hyperlink" Target="http://www.mass.gov/anf/research-and-tech/it-serv-and-support/application-serv/office-of-geographic-information-massgis/datalayers/subbas.html" TargetMode="External"/><Relationship Id="rId150" Type="http://schemas.openxmlformats.org/officeDocument/2006/relationships/image" Target="media/image85.png"/><Relationship Id="rId155" Type="http://schemas.openxmlformats.org/officeDocument/2006/relationships/image" Target="media/image88.jpeg"/><Relationship Id="rId171" Type="http://schemas.openxmlformats.org/officeDocument/2006/relationships/image" Target="media/image104.png"/><Relationship Id="rId176" Type="http://schemas.openxmlformats.org/officeDocument/2006/relationships/image" Target="media/image109.png"/><Relationship Id="rId12" Type="http://schemas.openxmlformats.org/officeDocument/2006/relationships/image" Target="media/image5.jpeg"/><Relationship Id="rId17" Type="http://schemas.openxmlformats.org/officeDocument/2006/relationships/hyperlink" Target="http://www.mass.gov/eea/agencies/massdep/water/grants/watersheds-water-quality.html" TargetMode="External"/><Relationship Id="rId33" Type="http://schemas.openxmlformats.org/officeDocument/2006/relationships/hyperlink" Target="http://www.mass.gov/eea/docs/dep/service/regulations/314cmr04.pdf" TargetMode="External"/><Relationship Id="rId38" Type="http://schemas.openxmlformats.org/officeDocument/2006/relationships/image" Target="media/image15.png"/><Relationship Id="rId59" Type="http://schemas.openxmlformats.org/officeDocument/2006/relationships/hyperlink" Target="http://des.nh.gov/organization/divisions/water/wmb/repp/innovative_land_use.htm" TargetMode="External"/><Relationship Id="rId103" Type="http://schemas.openxmlformats.org/officeDocument/2006/relationships/image" Target="media/image41.png"/><Relationship Id="rId108" Type="http://schemas.openxmlformats.org/officeDocument/2006/relationships/image" Target="media/image46.jpeg"/><Relationship Id="rId124" Type="http://schemas.openxmlformats.org/officeDocument/2006/relationships/image" Target="media/image61.jpeg"/><Relationship Id="rId129" Type="http://schemas.openxmlformats.org/officeDocument/2006/relationships/image" Target="media/image66.jpeg"/><Relationship Id="rId54" Type="http://schemas.openxmlformats.org/officeDocument/2006/relationships/image" Target="media/image26.emf"/><Relationship Id="rId70" Type="http://schemas.openxmlformats.org/officeDocument/2006/relationships/image" Target="media/image35.jpeg"/><Relationship Id="rId75" Type="http://schemas.openxmlformats.org/officeDocument/2006/relationships/hyperlink" Target="http://www.wisenh.net/Documents/Integrated%20Plan%20Appendices/Appendix%20B%20Final.pdf" TargetMode="External"/><Relationship Id="rId91" Type="http://schemas.openxmlformats.org/officeDocument/2006/relationships/hyperlink" Target="http://www.michigandnr.com/publications/pdfs/IFR/manual/SMII%20Chapter12.pdf" TargetMode="External"/><Relationship Id="rId96" Type="http://schemas.openxmlformats.org/officeDocument/2006/relationships/hyperlink" Target="http://www.mass.gov/anf/research-and-tech/it-serv-and-support/application-serv/office-of-geographic-information-massgis/datalayers/soi.html" TargetMode="External"/><Relationship Id="rId140" Type="http://schemas.openxmlformats.org/officeDocument/2006/relationships/image" Target="media/image75.jpeg"/><Relationship Id="rId145" Type="http://schemas.openxmlformats.org/officeDocument/2006/relationships/image" Target="media/image80.jpeg"/><Relationship Id="rId161" Type="http://schemas.openxmlformats.org/officeDocument/2006/relationships/image" Target="media/image94.jpeg"/><Relationship Id="rId166" Type="http://schemas.openxmlformats.org/officeDocument/2006/relationships/image" Target="media/image99.jpeg"/><Relationship Id="rId182" Type="http://schemas.openxmlformats.org/officeDocument/2006/relationships/image" Target="media/image115.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0.jpeg"/><Relationship Id="rId28" Type="http://schemas.openxmlformats.org/officeDocument/2006/relationships/hyperlink" Target="https://www.mass.gov/lists/water-quality-assessment-reports-merrimack-through-weymouth-weir-watersheds" TargetMode="External"/><Relationship Id="rId49" Type="http://schemas.openxmlformats.org/officeDocument/2006/relationships/image" Target="media/image21.png"/><Relationship Id="rId114" Type="http://schemas.microsoft.com/office/2007/relationships/hdphoto" Target="media/hdphoto1.wdp"/><Relationship Id="rId119" Type="http://schemas.openxmlformats.org/officeDocument/2006/relationships/image" Target="media/image56.jpeg"/><Relationship Id="rId44" Type="http://schemas.openxmlformats.org/officeDocument/2006/relationships/hyperlink" Target="http://www.mass.gov/eea/docs/dep/service/regulations/314cmr04.pdf" TargetMode="External"/><Relationship Id="rId60" Type="http://schemas.openxmlformats.org/officeDocument/2006/relationships/hyperlink" Target="http://nsgl.gso.uri.edu/lcsg/lcsgh09001.pdf" TargetMode="External"/><Relationship Id="rId65" Type="http://schemas.openxmlformats.org/officeDocument/2006/relationships/image" Target="media/image31.jpeg"/><Relationship Id="rId81" Type="http://schemas.openxmlformats.org/officeDocument/2006/relationships/hyperlink" Target="http://prj.geosyntec.com/npsmanual/" TargetMode="External"/><Relationship Id="rId86" Type="http://schemas.openxmlformats.org/officeDocument/2006/relationships/hyperlink" Target="http://www.mass.gov/anf/research-and-tech/it-serv-and-support/application-serv/office-of-geographic-information-massgis/datalayers/impervioussurface.html" TargetMode="External"/><Relationship Id="rId130" Type="http://schemas.openxmlformats.org/officeDocument/2006/relationships/image" Target="media/image67.jpeg"/><Relationship Id="rId135" Type="http://schemas.openxmlformats.org/officeDocument/2006/relationships/image" Target="media/image72.jpeg"/><Relationship Id="rId151" Type="http://schemas.microsoft.com/office/2007/relationships/hdphoto" Target="media/hdphoto4.wdp"/><Relationship Id="rId156" Type="http://schemas.openxmlformats.org/officeDocument/2006/relationships/image" Target="media/image89.jpeg"/><Relationship Id="rId177" Type="http://schemas.openxmlformats.org/officeDocument/2006/relationships/image" Target="media/image110.png"/><Relationship Id="rId4" Type="http://schemas.openxmlformats.org/officeDocument/2006/relationships/settings" Target="settings.xml"/><Relationship Id="rId9" Type="http://schemas.openxmlformats.org/officeDocument/2006/relationships/image" Target="media/image2.png"/><Relationship Id="rId172" Type="http://schemas.openxmlformats.org/officeDocument/2006/relationships/image" Target="media/image105.jpeg"/><Relationship Id="rId180" Type="http://schemas.openxmlformats.org/officeDocument/2006/relationships/image" Target="media/image113.jpeg"/><Relationship Id="rId13" Type="http://schemas.openxmlformats.org/officeDocument/2006/relationships/image" Target="media/image6.jpeg"/><Relationship Id="rId18" Type="http://schemas.openxmlformats.org/officeDocument/2006/relationships/hyperlink" Target="http://prj.geosyntec.com/MassDEPWBP" TargetMode="External"/><Relationship Id="rId39" Type="http://schemas.openxmlformats.org/officeDocument/2006/relationships/image" Target="media/image16.png"/><Relationship Id="rId109" Type="http://schemas.openxmlformats.org/officeDocument/2006/relationships/image" Target="media/image47.png"/><Relationship Id="rId34" Type="http://schemas.openxmlformats.org/officeDocument/2006/relationships/hyperlink" Target="http://nptwaterresources.org/wp-content/uploads/2014/01/1986-goldbook.pdf" TargetMode="External"/><Relationship Id="rId50" Type="http://schemas.openxmlformats.org/officeDocument/2006/relationships/image" Target="media/image22.png"/><Relationship Id="rId55" Type="http://schemas.openxmlformats.org/officeDocument/2006/relationships/image" Target="media/image27.jpeg"/><Relationship Id="rId76" Type="http://schemas.openxmlformats.org/officeDocument/2006/relationships/hyperlink" Target="https://drive.google.com/open?id=1p3fFsAXcKThHEtRHZv2a-6gZETY5K25U" TargetMode="External"/><Relationship Id="rId97" Type="http://schemas.openxmlformats.org/officeDocument/2006/relationships/hyperlink" Target="https://www.epa.gov/sites/production/files/2015-06/documents/2004_07_07_septics_septic_2002_osdm_all.pdf" TargetMode="External"/><Relationship Id="rId104" Type="http://schemas.openxmlformats.org/officeDocument/2006/relationships/image" Target="media/image42.png"/><Relationship Id="rId120" Type="http://schemas.openxmlformats.org/officeDocument/2006/relationships/image" Target="media/image57.jpeg"/><Relationship Id="rId125" Type="http://schemas.openxmlformats.org/officeDocument/2006/relationships/image" Target="media/image62.jpeg"/><Relationship Id="rId141" Type="http://schemas.openxmlformats.org/officeDocument/2006/relationships/image" Target="media/image76.jpeg"/><Relationship Id="rId146" Type="http://schemas.openxmlformats.org/officeDocument/2006/relationships/image" Target="media/image81.jpeg"/><Relationship Id="rId167" Type="http://schemas.openxmlformats.org/officeDocument/2006/relationships/image" Target="media/image100.jpeg"/><Relationship Id="rId7" Type="http://schemas.openxmlformats.org/officeDocument/2006/relationships/endnotes" Target="endnotes.xml"/><Relationship Id="rId71" Type="http://schemas.openxmlformats.org/officeDocument/2006/relationships/image" Target="media/image36.jpeg"/><Relationship Id="rId92" Type="http://schemas.openxmlformats.org/officeDocument/2006/relationships/hyperlink" Target="https://www.army.mil/article/41303/sediment_cleanup_on_lake_cochituate" TargetMode="External"/><Relationship Id="rId162" Type="http://schemas.openxmlformats.org/officeDocument/2006/relationships/image" Target="media/image95.jpeg"/><Relationship Id="rId183" Type="http://schemas.openxmlformats.org/officeDocument/2006/relationships/image" Target="media/image116.jpeg"/><Relationship Id="rId2" Type="http://schemas.openxmlformats.org/officeDocument/2006/relationships/numbering" Target="numbering.xml"/><Relationship Id="rId29" Type="http://schemas.openxmlformats.org/officeDocument/2006/relationships/hyperlink" Target="https://www.mass.gov/files/documents/2016/08/nm/82wqar3_0.pdf" TargetMode="External"/><Relationship Id="rId24" Type="http://schemas.openxmlformats.org/officeDocument/2006/relationships/footer" Target="footer1.xml"/><Relationship Id="rId40" Type="http://schemas.openxmlformats.org/officeDocument/2006/relationships/hyperlink" Target="http://www.fosterspond.org/gei_dam_inspect_rpt_2016.pdf" TargetMode="External"/><Relationship Id="rId45" Type="http://schemas.openxmlformats.org/officeDocument/2006/relationships/hyperlink" Target="http://nepis.epa.gov/Exe/ZyNET.exe/00001MGA.TXT?ZyActionD=ZyDocument&amp;Client=EPA&amp;Index=1986+Thru+1990&amp;Docs=&amp;Query=&amp;Time=&amp;EndTime=&amp;SearchMethod=1&amp;TocRestrict=n&amp;Toc=&amp;TocEntry=&amp;QField=&amp;QFieldYear=&amp;QFieldMonth=&amp;QFieldDay=&amp;IntQFieldOp=0&amp;ExtQFieldOp=0&amp;XmlQuery=&amp;File=D%3A//zyfiles//Index%20Data//86thru90//Txt//00000000//00001MGA.txt&amp;User=ANONYMOUS&amp;Password=anonymous&amp;SortMethod=h|-&amp;MaximumDocuments=1&amp;FuzzyDegree=0&amp;ImageQuality=r75g8/r75g8/x150y150g16/i425&amp;Display=p|f&amp;DefSeekPage=x&amp;SearchBack=ZyActionL&amp;Back=ZyActionS&amp;BackDesc=Results%20page&amp;MaximumPages=1&amp;ZyEntry=1&amp;SeekPage=x&amp;ZyPURL" TargetMode="External"/><Relationship Id="rId66" Type="http://schemas.openxmlformats.org/officeDocument/2006/relationships/image" Target="media/image32.jpeg"/><Relationship Id="rId87" Type="http://schemas.openxmlformats.org/officeDocument/2006/relationships/hyperlink" Target="http://www.mass.gov/anf/research-and-tech/it-serv-and-support/application-serv/office-of-geographic-information-massgis/datalayers/lus2005.html" TargetMode="External"/><Relationship Id="rId110" Type="http://schemas.openxmlformats.org/officeDocument/2006/relationships/image" Target="media/image48.jpeg"/><Relationship Id="rId115" Type="http://schemas.openxmlformats.org/officeDocument/2006/relationships/image" Target="media/image52.jpeg"/><Relationship Id="rId131" Type="http://schemas.openxmlformats.org/officeDocument/2006/relationships/image" Target="media/image68.jpeg"/><Relationship Id="rId136" Type="http://schemas.openxmlformats.org/officeDocument/2006/relationships/image" Target="media/image73.png"/><Relationship Id="rId157" Type="http://schemas.openxmlformats.org/officeDocument/2006/relationships/image" Target="media/image90.jpeg"/><Relationship Id="rId178" Type="http://schemas.openxmlformats.org/officeDocument/2006/relationships/image" Target="media/image111.jpeg"/><Relationship Id="rId61" Type="http://schemas.openxmlformats.org/officeDocument/2006/relationships/hyperlink" Target="http://des.nh.gov/organization/commissioner/pip/publications/wd/documents/nhdes-wd-10-8.pdf" TargetMode="External"/><Relationship Id="rId82" Type="http://schemas.openxmlformats.org/officeDocument/2006/relationships/hyperlink" Target="http://www.mass.gov/eea/agencies/massdep/water/regulations/massachusetts-stormwater-handbook.html" TargetMode="External"/><Relationship Id="rId152" Type="http://schemas.openxmlformats.org/officeDocument/2006/relationships/image" Target="media/image86.png"/><Relationship Id="rId173" Type="http://schemas.openxmlformats.org/officeDocument/2006/relationships/image" Target="media/image106.jpeg"/><Relationship Id="rId19" Type="http://schemas.openxmlformats.org/officeDocument/2006/relationships/hyperlink" Target="https://www.natickma.gov/1152/Article-79A---Stormwater-Mgmt-Erosion-Co" TargetMode="External"/><Relationship Id="rId14" Type="http://schemas.openxmlformats.org/officeDocument/2006/relationships/image" Target="media/image7.jpeg"/><Relationship Id="rId30" Type="http://schemas.openxmlformats.org/officeDocument/2006/relationships/hyperlink" Target="https://www.mass.gov/files/documents/2016/08/ow/82wqarap.pdf" TargetMode="External"/><Relationship Id="rId35" Type="http://schemas.openxmlformats.org/officeDocument/2006/relationships/hyperlink" Target="http://www.mass.gov/eea/docs/dep/service/regulations/314cmr04.pdf" TargetMode="External"/><Relationship Id="rId56" Type="http://schemas.openxmlformats.org/officeDocument/2006/relationships/hyperlink" Target="http://prj.geosyntec.com/MassDEPWBP" TargetMode="External"/><Relationship Id="rId77" Type="http://schemas.openxmlformats.org/officeDocument/2006/relationships/hyperlink" Target="https://drive.google.com/open?id=1sZrhIELmGHxO6WKVtdMHHV-4-Hwqr5Ce" TargetMode="External"/><Relationship Id="rId100" Type="http://schemas.openxmlformats.org/officeDocument/2006/relationships/image" Target="media/image38.png"/><Relationship Id="rId105" Type="http://schemas.openxmlformats.org/officeDocument/2006/relationships/image" Target="media/image43.png"/><Relationship Id="rId126" Type="http://schemas.openxmlformats.org/officeDocument/2006/relationships/image" Target="media/image63.jpeg"/><Relationship Id="rId147" Type="http://schemas.openxmlformats.org/officeDocument/2006/relationships/image" Target="media/image82.jpeg"/><Relationship Id="rId168" Type="http://schemas.openxmlformats.org/officeDocument/2006/relationships/image" Target="media/image101.jpeg"/><Relationship Id="rId8" Type="http://schemas.openxmlformats.org/officeDocument/2006/relationships/image" Target="media/image1.jpeg"/><Relationship Id="rId51" Type="http://schemas.openxmlformats.org/officeDocument/2006/relationships/image" Target="media/image23.emf"/><Relationship Id="rId72" Type="http://schemas.openxmlformats.org/officeDocument/2006/relationships/image" Target="media/image37.png"/><Relationship Id="rId93" Type="http://schemas.openxmlformats.org/officeDocument/2006/relationships/hyperlink" Target="https://www.bls.gov/cpi/" TargetMode="External"/><Relationship Id="rId98" Type="http://schemas.openxmlformats.org/officeDocument/2006/relationships/hyperlink" Target="https://pubs.usgs.gov/wri/wri014040/body.pdf" TargetMode="External"/><Relationship Id="rId121" Type="http://schemas.openxmlformats.org/officeDocument/2006/relationships/image" Target="media/image58.jpeg"/><Relationship Id="rId142" Type="http://schemas.openxmlformats.org/officeDocument/2006/relationships/image" Target="media/image77.jpeg"/><Relationship Id="rId163" Type="http://schemas.openxmlformats.org/officeDocument/2006/relationships/image" Target="media/image96.jpeg"/><Relationship Id="rId184"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image" Target="media/image11.png"/><Relationship Id="rId46" Type="http://schemas.openxmlformats.org/officeDocument/2006/relationships/image" Target="media/image19.jpeg"/><Relationship Id="rId67" Type="http://schemas.openxmlformats.org/officeDocument/2006/relationships/image" Target="media/image33.jpeg"/><Relationship Id="rId116" Type="http://schemas.openxmlformats.org/officeDocument/2006/relationships/image" Target="media/image53.png"/><Relationship Id="rId137" Type="http://schemas.microsoft.com/office/2007/relationships/hdphoto" Target="media/hdphoto2.wdp"/><Relationship Id="rId158" Type="http://schemas.openxmlformats.org/officeDocument/2006/relationships/image" Target="media/image91.jpeg"/><Relationship Id="rId20" Type="http://schemas.openxmlformats.org/officeDocument/2006/relationships/hyperlink" Target="https://www.wayland.ma.us/conservation/pages/stormwater-and-land-disturbance" TargetMode="External"/><Relationship Id="rId41" Type="http://schemas.openxmlformats.org/officeDocument/2006/relationships/chart" Target="charts/chart1.xml"/><Relationship Id="rId62" Type="http://schemas.openxmlformats.org/officeDocument/2006/relationships/image" Target="media/image29.png"/><Relationship Id="rId83" Type="http://schemas.openxmlformats.org/officeDocument/2006/relationships/hyperlink" Target="http://www.mass.gov/anf/research-and-tech/it-serv-and-support/application-serv/office-of-geographic-information-massgis/datalayers/watrshed.html" TargetMode="External"/><Relationship Id="rId88" Type="http://schemas.openxmlformats.org/officeDocument/2006/relationships/hyperlink" Target="http://www.mass.gov/anf/research-and-tech/it-serv-and-support/application-serv/office-of-geographic-information-massgis/datalayers/wbs2012.html" TargetMode="External"/><Relationship Id="rId111" Type="http://schemas.openxmlformats.org/officeDocument/2006/relationships/image" Target="media/image49.jpeg"/><Relationship Id="rId132" Type="http://schemas.openxmlformats.org/officeDocument/2006/relationships/image" Target="media/image69.jpeg"/><Relationship Id="rId153" Type="http://schemas.microsoft.com/office/2007/relationships/hdphoto" Target="media/hdphoto5.wdp"/><Relationship Id="rId174" Type="http://schemas.openxmlformats.org/officeDocument/2006/relationships/image" Target="media/image107.jpeg"/><Relationship Id="rId179" Type="http://schemas.openxmlformats.org/officeDocument/2006/relationships/image" Target="media/image112.jpeg"/><Relationship Id="rId15" Type="http://schemas.openxmlformats.org/officeDocument/2006/relationships/hyperlink" Target="file:///T:\Projects\1940%20-%20Water%20Resources\BW0309%20-%20Lake%20Cochituate%20WBP\Deliverables\Task%202.%20Lake%20Cochituate%20WBP\Lake%20Cochituate%20Draft%20WBP_Version%203.docx" TargetMode="External"/><Relationship Id="rId36" Type="http://schemas.openxmlformats.org/officeDocument/2006/relationships/image" Target="media/image13.png"/><Relationship Id="rId57" Type="http://schemas.openxmlformats.org/officeDocument/2006/relationships/image" Target="media/image28.emf"/><Relationship Id="rId106" Type="http://schemas.openxmlformats.org/officeDocument/2006/relationships/image" Target="media/image44.png"/><Relationship Id="rId127" Type="http://schemas.openxmlformats.org/officeDocument/2006/relationships/image" Target="media/image64.jpeg"/><Relationship Id="rId10" Type="http://schemas.openxmlformats.org/officeDocument/2006/relationships/image" Target="media/image3.jpeg"/><Relationship Id="rId31" Type="http://schemas.openxmlformats.org/officeDocument/2006/relationships/hyperlink" Target="http://www.mass.gov/eea/agencies/massdep/water/watersheds/tmdls-another-step-to-cleaner-waters.html" TargetMode="External"/><Relationship Id="rId52" Type="http://schemas.openxmlformats.org/officeDocument/2006/relationships/image" Target="media/image24.jpeg"/><Relationship Id="rId73" Type="http://schemas.openxmlformats.org/officeDocument/2006/relationships/hyperlink" Target="http://www.mass.gov/eea/docs/dep/service/regulations/314cmr04.pdf" TargetMode="External"/><Relationship Id="rId78" Type="http://schemas.openxmlformats.org/officeDocument/2006/relationships/hyperlink" Target="http://www.mapc.org/wp-content/uploads/2017/11/Doc_3_Cochituate_Intro__Chapters_1_-_4.pdf" TargetMode="External"/><Relationship Id="rId94" Type="http://schemas.openxmlformats.org/officeDocument/2006/relationships/hyperlink" Target="ftp://rockyftp.cr.usgs.gov/vdelivery/Datasets/Staged/Hydrography/NHD/State/HighResolution/Shape/" TargetMode="External"/><Relationship Id="rId99" Type="http://schemas.openxmlformats.org/officeDocument/2006/relationships/hyperlink" Target="https://drive.google.com/file/d/1sZrhIELmGHxO6WKVtdMHHV-4-Hwqr5Ce/view" TargetMode="External"/><Relationship Id="rId101" Type="http://schemas.openxmlformats.org/officeDocument/2006/relationships/image" Target="media/image39.png"/><Relationship Id="rId122" Type="http://schemas.openxmlformats.org/officeDocument/2006/relationships/image" Target="media/image59.jpeg"/><Relationship Id="rId143" Type="http://schemas.openxmlformats.org/officeDocument/2006/relationships/image" Target="media/image78.jpeg"/><Relationship Id="rId148" Type="http://schemas.openxmlformats.org/officeDocument/2006/relationships/image" Target="media/image83.jpeg"/><Relationship Id="rId164" Type="http://schemas.openxmlformats.org/officeDocument/2006/relationships/image" Target="media/image97.png"/><Relationship Id="rId169" Type="http://schemas.openxmlformats.org/officeDocument/2006/relationships/image" Target="media/image102.jpeg"/><Relationship Id="rId185"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drive.google.com/open?id=1sZrhIELmGHxO6WKVtdMHHV-4-Hwqr5Ce" TargetMode="External"/><Relationship Id="rId2" Type="http://schemas.openxmlformats.org/officeDocument/2006/relationships/hyperlink" Target="http://www.mass.gov/eea/docs/dep/service/regulations/314cmr04.pdf" TargetMode="External"/><Relationship Id="rId1" Type="http://schemas.openxmlformats.org/officeDocument/2006/relationships/hyperlink" Target="http://prj.geosyntec.com/MassDEPWBP" TargetMode="External"/><Relationship Id="rId6" Type="http://schemas.openxmlformats.org/officeDocument/2006/relationships/hyperlink" Target="http://www.crwa.org/education/rain-gardens/rain-garden-guide?hsCtaTracking=d010a9b4-f2a4-4cf2-aa3e-edfe19a2c6be%7C213403f7-8c71-4767-8ccc-abb69ea55a75" TargetMode="External"/><Relationship Id="rId5" Type="http://schemas.openxmlformats.org/officeDocument/2006/relationships/hyperlink" Target="http://www.cbf.org/join-us/education-program/resources/storm-drain-stenciling.html" TargetMode="External"/><Relationship Id="rId4" Type="http://schemas.openxmlformats.org/officeDocument/2006/relationships/hyperlink" Target="http://prj.geosyntec.com/prjMADEPWBP_Files/Guide/Element%20D%20-%20Funds%20and%20Resources%20Guide.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boston-01\dept\Projects\1940%20-%20Water%20Resources\BW0309%20-%20Lake%20Cochituate%20WBP\Analysis\Vollenweider%20Analysis\Cochituate_Vollenweider.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spPr>
            <a:ln w="31750" cap="rnd">
              <a:solidFill>
                <a:schemeClr val="tx1"/>
              </a:solidFill>
              <a:prstDash val="dash"/>
              <a:round/>
            </a:ln>
            <a:effectLst/>
          </c:spPr>
          <c:marker>
            <c:symbol val="none"/>
          </c:marker>
          <c:dPt>
            <c:idx val="1"/>
            <c:marker>
              <c:symbol val="none"/>
            </c:marker>
            <c:bubble3D val="0"/>
            <c:spPr>
              <a:ln w="31750" cap="rnd">
                <a:solidFill>
                  <a:schemeClr val="tx1"/>
                </a:solidFill>
                <a:prstDash val="solid"/>
                <a:round/>
              </a:ln>
              <a:effectLst/>
            </c:spPr>
            <c:extLst>
              <c:ext xmlns:c16="http://schemas.microsoft.com/office/drawing/2014/chart" uri="{C3380CC4-5D6E-409C-BE32-E72D297353CC}">
                <c16:uniqueId val="{00000001-02A7-4BD1-BC07-3B4EF2497E69}"/>
              </c:ext>
            </c:extLst>
          </c:dPt>
          <c:xVal>
            <c:numRef>
              <c:f>Cochituate_Total!$L$21:$L$22</c:f>
              <c:numCache>
                <c:formatCode>0.0</c:formatCode>
                <c:ptCount val="2"/>
                <c:pt idx="0" formatCode="General">
                  <c:v>0</c:v>
                </c:pt>
                <c:pt idx="1">
                  <c:v>42.216949014995699</c:v>
                </c:pt>
              </c:numCache>
            </c:numRef>
          </c:xVal>
          <c:yVal>
            <c:numRef>
              <c:f>Cochituate_Total!$K$21:$K$22</c:f>
              <c:numCache>
                <c:formatCode>General</c:formatCode>
                <c:ptCount val="2"/>
                <c:pt idx="0">
                  <c:v>0</c:v>
                </c:pt>
                <c:pt idx="1">
                  <c:v>8000</c:v>
                </c:pt>
              </c:numCache>
            </c:numRef>
          </c:yVal>
          <c:smooth val="1"/>
          <c:extLst>
            <c:ext xmlns:c16="http://schemas.microsoft.com/office/drawing/2014/chart" uri="{C3380CC4-5D6E-409C-BE32-E72D297353CC}">
              <c16:uniqueId val="{00000002-02A7-4BD1-BC07-3B4EF2497E69}"/>
            </c:ext>
          </c:extLst>
        </c:ser>
        <c:ser>
          <c:idx val="1"/>
          <c:order val="1"/>
          <c:spPr>
            <a:ln w="19050" cap="rnd">
              <a:noFill/>
              <a:round/>
            </a:ln>
            <a:effectLst/>
          </c:spPr>
          <c:marker>
            <c:symbol val="circle"/>
            <c:size val="5"/>
            <c:spPr>
              <a:solidFill>
                <a:schemeClr val="accent2"/>
              </a:solidFill>
              <a:ln w="9525">
                <a:solidFill>
                  <a:schemeClr val="accent2"/>
                </a:solidFill>
              </a:ln>
              <a:effectLst/>
            </c:spPr>
          </c:marker>
          <c:xVal>
            <c:numRef>
              <c:f>Cochituate_Total!$L$26:$L$28</c:f>
              <c:numCache>
                <c:formatCode>General</c:formatCode>
                <c:ptCount val="3"/>
                <c:pt idx="0" formatCode="0.0">
                  <c:v>32.228841047537863</c:v>
                </c:pt>
                <c:pt idx="1">
                  <c:v>25</c:v>
                </c:pt>
                <c:pt idx="2">
                  <c:v>30.617398995160972</c:v>
                </c:pt>
              </c:numCache>
            </c:numRef>
          </c:xVal>
          <c:yVal>
            <c:numRef>
              <c:f>Cochituate_Total!$K$26:$K$28</c:f>
              <c:numCache>
                <c:formatCode>General</c:formatCode>
                <c:ptCount val="3"/>
                <c:pt idx="0">
                  <c:v>6107.28</c:v>
                </c:pt>
                <c:pt idx="1">
                  <c:v>4737.4337716578921</c:v>
                </c:pt>
                <c:pt idx="2">
                  <c:v>5801.9160000000002</c:v>
                </c:pt>
              </c:numCache>
            </c:numRef>
          </c:yVal>
          <c:smooth val="1"/>
          <c:extLst>
            <c:ext xmlns:c16="http://schemas.microsoft.com/office/drawing/2014/chart" uri="{C3380CC4-5D6E-409C-BE32-E72D297353CC}">
              <c16:uniqueId val="{00000003-02A7-4BD1-BC07-3B4EF2497E69}"/>
            </c:ext>
          </c:extLst>
        </c:ser>
        <c:dLbls>
          <c:showLegendKey val="0"/>
          <c:showVal val="0"/>
          <c:showCatName val="0"/>
          <c:showSerName val="0"/>
          <c:showPercent val="0"/>
          <c:showBubbleSize val="0"/>
        </c:dLbls>
        <c:axId val="89901696"/>
        <c:axId val="89904256"/>
      </c:scatterChart>
      <c:valAx>
        <c:axId val="89901696"/>
        <c:scaling>
          <c:orientation val="minMax"/>
          <c:max val="40"/>
          <c:min val="1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i="0" baseline="0">
                    <a:effectLst/>
                  </a:rPr>
                  <a:t>In-Lake P Concentration (µg/L)</a:t>
                </a:r>
                <a:endParaRPr lang="en-US" sz="1200" b="1">
                  <a:effectLst/>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in"/>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904256"/>
        <c:crosses val="autoZero"/>
        <c:crossBetween val="midCat"/>
      </c:valAx>
      <c:valAx>
        <c:axId val="89904256"/>
        <c:scaling>
          <c:orientation val="minMax"/>
          <c:max val="8000"/>
          <c:min val="3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i="0" baseline="0">
                    <a:effectLst/>
                  </a:rPr>
                  <a:t>P Load (lbs/yr)</a:t>
                </a:r>
                <a:endParaRPr lang="en-US" sz="1200" b="1">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in"/>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901696"/>
        <c:crosses val="autoZero"/>
        <c:crossBetween val="midCat"/>
        <c:majorUnit val="1000"/>
        <c:minorUnit val="5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0.68957</cdr:x>
      <cdr:y>0.319</cdr:y>
    </cdr:from>
    <cdr:to>
      <cdr:x>0.72557</cdr:x>
      <cdr:y>0.364</cdr:y>
    </cdr:to>
    <cdr:sp macro="" textlink="">
      <cdr:nvSpPr>
        <cdr:cNvPr id="2" name="Oval 1"/>
        <cdr:cNvSpPr/>
      </cdr:nvSpPr>
      <cdr:spPr>
        <a:xfrm xmlns:a="http://schemas.openxmlformats.org/drawingml/2006/main">
          <a:off x="3152715" y="1166774"/>
          <a:ext cx="164592" cy="164592"/>
        </a:xfrm>
        <a:prstGeom xmlns:a="http://schemas.openxmlformats.org/drawingml/2006/main" prst="ellipse">
          <a:avLst/>
        </a:prstGeom>
      </cdr:spPr>
      <cdr:style>
        <a:lnRef xmlns:a="http://schemas.openxmlformats.org/drawingml/2006/main" idx="1">
          <a:schemeClr val="accent2"/>
        </a:lnRef>
        <a:fillRef xmlns:a="http://schemas.openxmlformats.org/drawingml/2006/main" idx="3">
          <a:schemeClr val="accent2"/>
        </a:fillRef>
        <a:effectRef xmlns:a="http://schemas.openxmlformats.org/drawingml/2006/main" idx="2">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0.46109</cdr:x>
      <cdr:y>0.52441</cdr:y>
    </cdr:from>
    <cdr:to>
      <cdr:x>0.49709</cdr:x>
      <cdr:y>0.5694</cdr:y>
    </cdr:to>
    <cdr:sp macro="" textlink="">
      <cdr:nvSpPr>
        <cdr:cNvPr id="3" name="Oval 2"/>
        <cdr:cNvSpPr/>
      </cdr:nvSpPr>
      <cdr:spPr>
        <a:xfrm xmlns:a="http://schemas.openxmlformats.org/drawingml/2006/main">
          <a:off x="2108104" y="1918082"/>
          <a:ext cx="164592" cy="164555"/>
        </a:xfrm>
        <a:prstGeom xmlns:a="http://schemas.openxmlformats.org/drawingml/2006/main" prst="ellipse">
          <a:avLst/>
        </a:prstGeom>
      </cdr:spPr>
      <cdr:style>
        <a:lnRef xmlns:a="http://schemas.openxmlformats.org/drawingml/2006/main" idx="1">
          <a:schemeClr val="accent3"/>
        </a:lnRef>
        <a:fillRef xmlns:a="http://schemas.openxmlformats.org/drawingml/2006/main" idx="3">
          <a:schemeClr val="accent3"/>
        </a:fillRef>
        <a:effectRef xmlns:a="http://schemas.openxmlformats.org/drawingml/2006/main" idx="2">
          <a:schemeClr val="accent3"/>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0.63988</cdr:x>
      <cdr:y>0.36489</cdr:y>
    </cdr:from>
    <cdr:to>
      <cdr:x>0.67588</cdr:x>
      <cdr:y>0.40989</cdr:y>
    </cdr:to>
    <cdr:sp macro="" textlink="">
      <cdr:nvSpPr>
        <cdr:cNvPr id="4" name="Oval 3"/>
        <cdr:cNvSpPr/>
      </cdr:nvSpPr>
      <cdr:spPr>
        <a:xfrm xmlns:a="http://schemas.openxmlformats.org/drawingml/2006/main">
          <a:off x="2925532" y="1334622"/>
          <a:ext cx="164592" cy="164592"/>
        </a:xfrm>
        <a:prstGeom xmlns:a="http://schemas.openxmlformats.org/drawingml/2006/main" prst="ellipse">
          <a:avLst/>
        </a:prstGeom>
      </cdr:spPr>
      <cdr:style>
        <a:lnRef xmlns:a="http://schemas.openxmlformats.org/drawingml/2006/main" idx="1">
          <a:schemeClr val="accent6"/>
        </a:lnRef>
        <a:fillRef xmlns:a="http://schemas.openxmlformats.org/drawingml/2006/main" idx="3">
          <a:schemeClr val="accent6"/>
        </a:fillRef>
        <a:effectRef xmlns:a="http://schemas.openxmlformats.org/drawingml/2006/main" idx="2">
          <a:schemeClr val="accent6"/>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0.70556</cdr:x>
      <cdr:y>0.36585</cdr:y>
    </cdr:from>
    <cdr:to>
      <cdr:x>0.70556</cdr:x>
      <cdr:y>0.82835</cdr:y>
    </cdr:to>
    <cdr:cxnSp macro="">
      <cdr:nvCxnSpPr>
        <cdr:cNvPr id="5" name="Straight Connector 4"/>
        <cdr:cNvCxnSpPr/>
      </cdr:nvCxnSpPr>
      <cdr:spPr>
        <a:xfrm xmlns:a="http://schemas.openxmlformats.org/drawingml/2006/main">
          <a:off x="3225820" y="1338133"/>
          <a:ext cx="0" cy="1691640"/>
        </a:xfrm>
        <a:prstGeom xmlns:a="http://schemas.openxmlformats.org/drawingml/2006/main" prst="line">
          <a:avLst/>
        </a:prstGeom>
        <a:ln xmlns:a="http://schemas.openxmlformats.org/drawingml/2006/main">
          <a:prstDash val="sysDash"/>
        </a:ln>
      </cdr:spPr>
      <cdr:style>
        <a:lnRef xmlns:a="http://schemas.openxmlformats.org/drawingml/2006/main" idx="2">
          <a:schemeClr val="accent2"/>
        </a:lnRef>
        <a:fillRef xmlns:a="http://schemas.openxmlformats.org/drawingml/2006/main" idx="0">
          <a:schemeClr val="accent2"/>
        </a:fillRef>
        <a:effectRef xmlns:a="http://schemas.openxmlformats.org/drawingml/2006/main" idx="1">
          <a:schemeClr val="accent2"/>
        </a:effectRef>
        <a:fontRef xmlns:a="http://schemas.openxmlformats.org/drawingml/2006/main" idx="minor">
          <a:schemeClr val="tx1"/>
        </a:fontRef>
      </cdr:style>
    </cdr:cxnSp>
  </cdr:relSizeAnchor>
  <cdr:relSizeAnchor xmlns:cdr="http://schemas.openxmlformats.org/drawingml/2006/chartDrawing">
    <cdr:from>
      <cdr:x>0.15694</cdr:x>
      <cdr:y>0.34501</cdr:y>
    </cdr:from>
    <cdr:to>
      <cdr:x>0.6848</cdr:x>
      <cdr:y>0.34501</cdr:y>
    </cdr:to>
    <cdr:cxnSp macro="">
      <cdr:nvCxnSpPr>
        <cdr:cNvPr id="6" name="Straight Connector 5"/>
        <cdr:cNvCxnSpPr/>
      </cdr:nvCxnSpPr>
      <cdr:spPr>
        <a:xfrm xmlns:a="http://schemas.openxmlformats.org/drawingml/2006/main" flipH="1">
          <a:off x="717530" y="1261909"/>
          <a:ext cx="2413375" cy="0"/>
        </a:xfrm>
        <a:prstGeom xmlns:a="http://schemas.openxmlformats.org/drawingml/2006/main" prst="line">
          <a:avLst/>
        </a:prstGeom>
        <a:ln xmlns:a="http://schemas.openxmlformats.org/drawingml/2006/main">
          <a:prstDash val="sysDash"/>
        </a:ln>
      </cdr:spPr>
      <cdr:style>
        <a:lnRef xmlns:a="http://schemas.openxmlformats.org/drawingml/2006/main" idx="2">
          <a:schemeClr val="accent2"/>
        </a:lnRef>
        <a:fillRef xmlns:a="http://schemas.openxmlformats.org/drawingml/2006/main" idx="0">
          <a:schemeClr val="accent2"/>
        </a:fillRef>
        <a:effectRef xmlns:a="http://schemas.openxmlformats.org/drawingml/2006/main" idx="1">
          <a:schemeClr val="accent2"/>
        </a:effectRef>
        <a:fontRef xmlns:a="http://schemas.openxmlformats.org/drawingml/2006/main" idx="minor">
          <a:schemeClr val="tx1"/>
        </a:fontRef>
      </cdr:style>
    </cdr:cxnSp>
  </cdr:relSizeAnchor>
  <cdr:relSizeAnchor xmlns:cdr="http://schemas.openxmlformats.org/drawingml/2006/chartDrawing">
    <cdr:from>
      <cdr:x>0.6593</cdr:x>
      <cdr:y>0.41446</cdr:y>
    </cdr:from>
    <cdr:to>
      <cdr:x>0.6593</cdr:x>
      <cdr:y>0.8316</cdr:y>
    </cdr:to>
    <cdr:cxnSp macro="">
      <cdr:nvCxnSpPr>
        <cdr:cNvPr id="8" name="Straight Connector 7"/>
        <cdr:cNvCxnSpPr/>
      </cdr:nvCxnSpPr>
      <cdr:spPr>
        <a:xfrm xmlns:a="http://schemas.openxmlformats.org/drawingml/2006/main">
          <a:off x="3014320" y="1515929"/>
          <a:ext cx="0" cy="1525731"/>
        </a:xfrm>
        <a:prstGeom xmlns:a="http://schemas.openxmlformats.org/drawingml/2006/main" prst="line">
          <a:avLst/>
        </a:prstGeom>
        <a:ln xmlns:a="http://schemas.openxmlformats.org/drawingml/2006/main">
          <a:solidFill>
            <a:schemeClr val="accent6"/>
          </a:solidFill>
          <a:prstDash val="sysDash"/>
        </a:ln>
      </cdr:spPr>
      <cdr:style>
        <a:lnRef xmlns:a="http://schemas.openxmlformats.org/drawingml/2006/main" idx="2">
          <a:schemeClr val="accent2"/>
        </a:lnRef>
        <a:fillRef xmlns:a="http://schemas.openxmlformats.org/drawingml/2006/main" idx="0">
          <a:schemeClr val="accent2"/>
        </a:fillRef>
        <a:effectRef xmlns:a="http://schemas.openxmlformats.org/drawingml/2006/main" idx="1">
          <a:schemeClr val="accent2"/>
        </a:effectRef>
        <a:fontRef xmlns:a="http://schemas.openxmlformats.org/drawingml/2006/main" idx="minor">
          <a:schemeClr val="tx1"/>
        </a:fontRef>
      </cdr:style>
    </cdr:cxnSp>
  </cdr:relSizeAnchor>
  <cdr:relSizeAnchor xmlns:cdr="http://schemas.openxmlformats.org/drawingml/2006/chartDrawing">
    <cdr:from>
      <cdr:x>0.1625</cdr:x>
      <cdr:y>0.38668</cdr:y>
    </cdr:from>
    <cdr:to>
      <cdr:x>0.63988</cdr:x>
      <cdr:y>0.38739</cdr:y>
    </cdr:to>
    <cdr:cxnSp macro="">
      <cdr:nvCxnSpPr>
        <cdr:cNvPr id="10" name="Straight Connector 9"/>
        <cdr:cNvCxnSpPr>
          <a:stCxn xmlns:a="http://schemas.openxmlformats.org/drawingml/2006/main" id="4" idx="2"/>
        </cdr:cNvCxnSpPr>
      </cdr:nvCxnSpPr>
      <cdr:spPr>
        <a:xfrm xmlns:a="http://schemas.openxmlformats.org/drawingml/2006/main" flipH="1" flipV="1">
          <a:off x="742950" y="1414321"/>
          <a:ext cx="2182582" cy="2597"/>
        </a:xfrm>
        <a:prstGeom xmlns:a="http://schemas.openxmlformats.org/drawingml/2006/main" prst="line">
          <a:avLst/>
        </a:prstGeom>
        <a:ln xmlns:a="http://schemas.openxmlformats.org/drawingml/2006/main">
          <a:solidFill>
            <a:schemeClr val="accent6"/>
          </a:solidFill>
          <a:prstDash val="sysDash"/>
        </a:ln>
      </cdr:spPr>
      <cdr:style>
        <a:lnRef xmlns:a="http://schemas.openxmlformats.org/drawingml/2006/main" idx="2">
          <a:schemeClr val="accent2"/>
        </a:lnRef>
        <a:fillRef xmlns:a="http://schemas.openxmlformats.org/drawingml/2006/main" idx="0">
          <a:schemeClr val="accent2"/>
        </a:fillRef>
        <a:effectRef xmlns:a="http://schemas.openxmlformats.org/drawingml/2006/main" idx="1">
          <a:schemeClr val="accent2"/>
        </a:effectRef>
        <a:fontRef xmlns:a="http://schemas.openxmlformats.org/drawingml/2006/main" idx="minor">
          <a:schemeClr val="tx1"/>
        </a:fontRef>
      </cdr:style>
    </cdr:cxnSp>
  </cdr:relSizeAnchor>
  <cdr:relSizeAnchor xmlns:cdr="http://schemas.openxmlformats.org/drawingml/2006/chartDrawing">
    <cdr:from>
      <cdr:x>0.47739</cdr:x>
      <cdr:y>0.5694</cdr:y>
    </cdr:from>
    <cdr:to>
      <cdr:x>0.47909</cdr:x>
      <cdr:y>0.82813</cdr:y>
    </cdr:to>
    <cdr:cxnSp macro="">
      <cdr:nvCxnSpPr>
        <cdr:cNvPr id="12" name="Straight Connector 11"/>
        <cdr:cNvCxnSpPr>
          <a:stCxn xmlns:a="http://schemas.openxmlformats.org/drawingml/2006/main" id="3" idx="4"/>
        </cdr:cNvCxnSpPr>
      </cdr:nvCxnSpPr>
      <cdr:spPr>
        <a:xfrm xmlns:a="http://schemas.openxmlformats.org/drawingml/2006/main" flipH="1">
          <a:off x="2182627" y="2082637"/>
          <a:ext cx="7773" cy="946331"/>
        </a:xfrm>
        <a:prstGeom xmlns:a="http://schemas.openxmlformats.org/drawingml/2006/main" prst="line">
          <a:avLst/>
        </a:prstGeom>
        <a:ln xmlns:a="http://schemas.openxmlformats.org/drawingml/2006/main">
          <a:solidFill>
            <a:schemeClr val="accent3"/>
          </a:solidFill>
          <a:prstDash val="sysDash"/>
        </a:ln>
      </cdr:spPr>
      <cdr:style>
        <a:lnRef xmlns:a="http://schemas.openxmlformats.org/drawingml/2006/main" idx="2">
          <a:schemeClr val="accent2"/>
        </a:lnRef>
        <a:fillRef xmlns:a="http://schemas.openxmlformats.org/drawingml/2006/main" idx="0">
          <a:schemeClr val="accent2"/>
        </a:fillRef>
        <a:effectRef xmlns:a="http://schemas.openxmlformats.org/drawingml/2006/main" idx="1">
          <a:schemeClr val="accent2"/>
        </a:effectRef>
        <a:fontRef xmlns:a="http://schemas.openxmlformats.org/drawingml/2006/main" idx="minor">
          <a:schemeClr val="tx1"/>
        </a:fontRef>
      </cdr:style>
    </cdr:cxnSp>
  </cdr:relSizeAnchor>
  <cdr:relSizeAnchor xmlns:cdr="http://schemas.openxmlformats.org/drawingml/2006/chartDrawing">
    <cdr:from>
      <cdr:x>0.16292</cdr:x>
      <cdr:y>0.54972</cdr:y>
    </cdr:from>
    <cdr:to>
      <cdr:x>0.45559</cdr:x>
      <cdr:y>0.54972</cdr:y>
    </cdr:to>
    <cdr:cxnSp macro="">
      <cdr:nvCxnSpPr>
        <cdr:cNvPr id="14" name="Straight Connector 13"/>
        <cdr:cNvCxnSpPr/>
      </cdr:nvCxnSpPr>
      <cdr:spPr>
        <a:xfrm xmlns:a="http://schemas.openxmlformats.org/drawingml/2006/main" flipH="1">
          <a:off x="744870" y="2010656"/>
          <a:ext cx="1338087" cy="0"/>
        </a:xfrm>
        <a:prstGeom xmlns:a="http://schemas.openxmlformats.org/drawingml/2006/main" prst="line">
          <a:avLst/>
        </a:prstGeom>
        <a:ln xmlns:a="http://schemas.openxmlformats.org/drawingml/2006/main">
          <a:solidFill>
            <a:schemeClr val="accent3"/>
          </a:solidFill>
          <a:prstDash val="sysDash"/>
        </a:ln>
      </cdr:spPr>
      <cdr:style>
        <a:lnRef xmlns:a="http://schemas.openxmlformats.org/drawingml/2006/main" idx="2">
          <a:schemeClr val="accent2"/>
        </a:lnRef>
        <a:fillRef xmlns:a="http://schemas.openxmlformats.org/drawingml/2006/main" idx="0">
          <a:schemeClr val="accent2"/>
        </a:fillRef>
        <a:effectRef xmlns:a="http://schemas.openxmlformats.org/drawingml/2006/main" idx="1">
          <a:schemeClr val="accent2"/>
        </a:effectRef>
        <a:fontRef xmlns:a="http://schemas.openxmlformats.org/drawingml/2006/main" idx="minor">
          <a:schemeClr val="tx1"/>
        </a:fontRef>
      </cdr:style>
    </cdr:cxnSp>
  </cdr:relSizeAnchor>
  <cdr:relSizeAnchor xmlns:cdr="http://schemas.openxmlformats.org/drawingml/2006/chartDrawing">
    <cdr:from>
      <cdr:x>0.706</cdr:x>
      <cdr:y>0.06076</cdr:y>
    </cdr:from>
    <cdr:to>
      <cdr:x>0.95399</cdr:x>
      <cdr:y>0.159</cdr:y>
    </cdr:to>
    <cdr:sp macro="" textlink="">
      <cdr:nvSpPr>
        <cdr:cNvPr id="16" name="Speech Bubble: Rectangle 15"/>
        <cdr:cNvSpPr/>
      </cdr:nvSpPr>
      <cdr:spPr>
        <a:xfrm xmlns:a="http://schemas.openxmlformats.org/drawingml/2006/main">
          <a:off x="3227832" y="222236"/>
          <a:ext cx="1133810" cy="359322"/>
        </a:xfrm>
        <a:prstGeom xmlns:a="http://schemas.openxmlformats.org/drawingml/2006/main" prst="wedgeRectCallout">
          <a:avLst>
            <a:gd name="adj1" fmla="val -50243"/>
            <a:gd name="adj2" fmla="val 213758"/>
          </a:avLst>
        </a:prstGeom>
        <a:solidFill xmlns:a="http://schemas.openxmlformats.org/drawingml/2006/main">
          <a:srgbClr val="FFFFCC"/>
        </a:solidFill>
        <a:ln xmlns:a="http://schemas.openxmlformats.org/drawingml/2006/main">
          <a:solidFill>
            <a:schemeClr val="tx1"/>
          </a:solidFill>
        </a:ln>
      </cdr:spPr>
      <cdr:style>
        <a:lnRef xmlns:a="http://schemas.openxmlformats.org/drawingml/2006/main" idx="1">
          <a:schemeClr val="accent3"/>
        </a:lnRef>
        <a:fillRef xmlns:a="http://schemas.openxmlformats.org/drawingml/2006/main" idx="2">
          <a:schemeClr val="accent3"/>
        </a:fillRef>
        <a:effectRef xmlns:a="http://schemas.openxmlformats.org/drawingml/2006/main" idx="1">
          <a:schemeClr val="accent3"/>
        </a:effectRef>
        <a:fontRef xmlns:a="http://schemas.openxmlformats.org/drawingml/2006/main" idx="minor">
          <a:schemeClr val="dk1"/>
        </a:fontRef>
      </cdr:style>
      <cdr:txBody>
        <a:bodyPr xmlns:a="http://schemas.openxmlformats.org/drawingml/2006/main" wrap="square">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US" sz="900" b="1"/>
            <a:t>Modeled Existing</a:t>
          </a:r>
          <a:r>
            <a:rPr lang="en-US" sz="900" b="1" baseline="0"/>
            <a:t> Condition</a:t>
          </a:r>
          <a:endParaRPr lang="en-US" sz="900" b="1"/>
        </a:p>
      </cdr:txBody>
    </cdr:sp>
  </cdr:relSizeAnchor>
  <cdr:relSizeAnchor xmlns:cdr="http://schemas.openxmlformats.org/drawingml/2006/chartDrawing">
    <cdr:from>
      <cdr:x>0.36156</cdr:x>
      <cdr:y>0.08333</cdr:y>
    </cdr:from>
    <cdr:to>
      <cdr:x>0.60955</cdr:x>
      <cdr:y>0.15442</cdr:y>
    </cdr:to>
    <cdr:sp macro="" textlink="">
      <cdr:nvSpPr>
        <cdr:cNvPr id="17" name="Speech Bubble: Rectangle 16"/>
        <cdr:cNvSpPr/>
      </cdr:nvSpPr>
      <cdr:spPr>
        <a:xfrm xmlns:a="http://schemas.openxmlformats.org/drawingml/2006/main">
          <a:off x="1653052" y="304788"/>
          <a:ext cx="1133811" cy="260019"/>
        </a:xfrm>
        <a:prstGeom xmlns:a="http://schemas.openxmlformats.org/drawingml/2006/main" prst="wedgeRectCallout">
          <a:avLst>
            <a:gd name="adj1" fmla="val 67575"/>
            <a:gd name="adj2" fmla="val 353194"/>
          </a:avLst>
        </a:prstGeom>
        <a:solidFill xmlns:a="http://schemas.openxmlformats.org/drawingml/2006/main">
          <a:srgbClr val="FFFFCC"/>
        </a:solidFill>
        <a:ln xmlns:a="http://schemas.openxmlformats.org/drawingml/2006/main">
          <a:solidFill>
            <a:schemeClr val="tx1"/>
          </a:solidFill>
        </a:ln>
      </cdr:spPr>
      <cdr:style>
        <a:lnRef xmlns:a="http://schemas.openxmlformats.org/drawingml/2006/main" idx="1">
          <a:schemeClr val="accent3"/>
        </a:lnRef>
        <a:fillRef xmlns:a="http://schemas.openxmlformats.org/drawingml/2006/main" idx="2">
          <a:schemeClr val="accent3"/>
        </a:fillRef>
        <a:effectRef xmlns:a="http://schemas.openxmlformats.org/drawingml/2006/main" idx="1">
          <a:schemeClr val="accent3"/>
        </a:effectRef>
        <a:fontRef xmlns:a="http://schemas.openxmlformats.org/drawingml/2006/main" idx="minor">
          <a:schemeClr val="dk1"/>
        </a:fontRef>
      </cdr:style>
      <cdr:txBody>
        <a:bodyPr xmlns:a="http://schemas.openxmlformats.org/drawingml/2006/main" wrap="square">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US" sz="900" b="1" baseline="0"/>
            <a:t>5% Reduction</a:t>
          </a:r>
          <a:endParaRPr lang="en-US" sz="900" b="1"/>
        </a:p>
      </cdr:txBody>
    </cdr:sp>
  </cdr:relSizeAnchor>
  <cdr:relSizeAnchor xmlns:cdr="http://schemas.openxmlformats.org/drawingml/2006/chartDrawing">
    <cdr:from>
      <cdr:x>0.15322</cdr:x>
      <cdr:y>0.18649</cdr:y>
    </cdr:from>
    <cdr:to>
      <cdr:x>0.42083</cdr:x>
      <cdr:y>0.32813</cdr:y>
    </cdr:to>
    <cdr:sp macro="" textlink="">
      <cdr:nvSpPr>
        <cdr:cNvPr id="18" name="Speech Bubble: Rectangle 17"/>
        <cdr:cNvSpPr/>
      </cdr:nvSpPr>
      <cdr:spPr>
        <a:xfrm xmlns:a="http://schemas.openxmlformats.org/drawingml/2006/main">
          <a:off x="700522" y="682106"/>
          <a:ext cx="1223513" cy="518062"/>
        </a:xfrm>
        <a:prstGeom xmlns:a="http://schemas.openxmlformats.org/drawingml/2006/main" prst="wedgeRectCallout">
          <a:avLst>
            <a:gd name="adj1" fmla="val 68982"/>
            <a:gd name="adj2" fmla="val 187102"/>
          </a:avLst>
        </a:prstGeom>
        <a:solidFill xmlns:a="http://schemas.openxmlformats.org/drawingml/2006/main">
          <a:srgbClr val="FFFFCC"/>
        </a:solidFill>
        <a:ln xmlns:a="http://schemas.openxmlformats.org/drawingml/2006/main">
          <a:solidFill>
            <a:schemeClr val="tx1"/>
          </a:solidFill>
        </a:ln>
      </cdr:spPr>
      <cdr:style>
        <a:lnRef xmlns:a="http://schemas.openxmlformats.org/drawingml/2006/main" idx="1">
          <a:schemeClr val="accent3"/>
        </a:lnRef>
        <a:fillRef xmlns:a="http://schemas.openxmlformats.org/drawingml/2006/main" idx="2">
          <a:schemeClr val="accent3"/>
        </a:fillRef>
        <a:effectRef xmlns:a="http://schemas.openxmlformats.org/drawingml/2006/main" idx="1">
          <a:schemeClr val="accent3"/>
        </a:effectRef>
        <a:fontRef xmlns:a="http://schemas.openxmlformats.org/drawingml/2006/main" idx="minor">
          <a:schemeClr val="dk1"/>
        </a:fontRef>
      </cdr:style>
      <cdr:txBody>
        <a:bodyPr xmlns:a="http://schemas.openxmlformats.org/drawingml/2006/main" wrap="square">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US" sz="900" b="1"/>
            <a:t>Oligotrophic</a:t>
          </a:r>
          <a:r>
            <a:rPr lang="en-US" sz="900" b="1" baseline="0"/>
            <a:t> / Eutrophic Threshold (22% Reduction)</a:t>
          </a:r>
          <a:endParaRPr lang="en-US" sz="900" b="1"/>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5453B-D3EB-4AD7-9735-786944349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105</Pages>
  <Words>22829</Words>
  <Characters>130127</Characters>
  <Application>Microsoft Office Word</Application>
  <DocSecurity>0</DocSecurity>
  <Lines>1084</Lines>
  <Paragraphs>305</Paragraphs>
  <ScaleCrop>false</ScaleCrop>
  <HeadingPairs>
    <vt:vector size="2" baseType="variant">
      <vt:variant>
        <vt:lpstr>Title</vt:lpstr>
      </vt:variant>
      <vt:variant>
        <vt:i4>1</vt:i4>
      </vt:variant>
    </vt:vector>
  </HeadingPairs>
  <TitlesOfParts>
    <vt:vector size="1" baseType="lpstr">
      <vt:lpstr/>
    </vt:vector>
  </TitlesOfParts>
  <Company>EOEEA</Company>
  <LinksUpToDate>false</LinksUpToDate>
  <CharactersWithSpaces>152651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 LaRoche</dc:creator>
  <cp:lastModifiedBy>David Roman</cp:lastModifiedBy>
  <cp:revision>4</cp:revision>
  <cp:lastPrinted>2018-06-29T12:28:00Z</cp:lastPrinted>
  <dcterms:created xsi:type="dcterms:W3CDTF">2018-06-29T12:25:00Z</dcterms:created>
  <dcterms:modified xsi:type="dcterms:W3CDTF">2018-06-29T12:36:00Z</dcterms:modified>
</cp:coreProperties>
</file>