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3477527"/>
    <w:bookmarkEnd w:id="0"/>
    <w:p w:rsidR="00DC4B2D" w:rsidRDefault="00111FDC">
      <w:pPr>
        <w:rPr>
          <w:rFonts w:ascii="Calibri" w:eastAsia="Times New Roman" w:hAnsi="Calibri" w:cs="Times New Roman"/>
          <w:b/>
          <w:bCs/>
          <w:sz w:val="32"/>
          <w:szCs w:val="32"/>
        </w:rPr>
      </w:pPr>
      <w:r>
        <w:rPr>
          <w:noProof/>
        </w:rPr>
        <mc:AlternateContent>
          <mc:Choice Requires="wpg">
            <w:drawing>
              <wp:anchor distT="0" distB="0" distL="114300" distR="114300" simplePos="0" relativeHeight="251697152" behindDoc="1" locked="0" layoutInCell="1" allowOverlap="1">
                <wp:simplePos x="0" y="0"/>
                <wp:positionH relativeFrom="column">
                  <wp:posOffset>64135</wp:posOffset>
                </wp:positionH>
                <wp:positionV relativeFrom="paragraph">
                  <wp:posOffset>64770</wp:posOffset>
                </wp:positionV>
                <wp:extent cx="2794635" cy="1085850"/>
                <wp:effectExtent l="0" t="0" r="5715" b="0"/>
                <wp:wrapNone/>
                <wp:docPr id="34"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4635" cy="1085850"/>
                          <a:chOff x="0" y="0"/>
                          <a:chExt cx="5099538" cy="1989480"/>
                        </a:xfrm>
                      </wpg:grpSpPr>
                      <pic:pic xmlns:pic="http://schemas.openxmlformats.org/drawingml/2006/picture">
                        <pic:nvPicPr>
                          <pic:cNvPr id="35" name="Picture 2"/>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126086"/>
                            <a:ext cx="5099538" cy="1831761"/>
                          </a:xfrm>
                          <a:prstGeom prst="rect">
                            <a:avLst/>
                          </a:prstGeom>
                        </pic:spPr>
                      </pic:pic>
                      <pic:pic xmlns:pic="http://schemas.openxmlformats.org/drawingml/2006/picture">
                        <pic:nvPicPr>
                          <pic:cNvPr id="36" name="Picture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616CFBBE" id="Group 30" o:spid="_x0000_s1026" style="position:absolute;margin-left:5.05pt;margin-top:5.1pt;width:220.05pt;height:85.5pt;z-index:-251619328;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GdP9F0nAwAAZg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">
                  <v:imagedata r:id="rId10" o:title="" croptop="5999f" cropbottom="5211f"/>
                  <v:path arrowok="t"/>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">
                  <v:imagedata r:id="rId11" o:title=""/>
                  <v:path arrowok="t"/>
                </v:shape>
              </v:group>
            </w:pict>
          </mc:Fallback>
        </mc:AlternateContent>
      </w:r>
    </w:p>
    <w:p w:rsidR="00DC4B2D" w:rsidRDefault="00DC4B2D">
      <w:pPr>
        <w:rPr>
          <w:rFonts w:ascii="Calibri" w:eastAsia="Times New Roman" w:hAnsi="Calibri" w:cs="Times New Roman"/>
          <w:b/>
          <w:bCs/>
          <w:sz w:val="32"/>
          <w:szCs w:val="32"/>
        </w:rPr>
      </w:pPr>
    </w:p>
    <w:p w:rsidR="00DC4B2D" w:rsidRDefault="00DC4B2D">
      <w:pPr>
        <w:rPr>
          <w:rFonts w:ascii="Calibri" w:eastAsia="Times New Roman" w:hAnsi="Calibri" w:cs="Times New Roman"/>
          <w:b/>
          <w:bCs/>
          <w:sz w:val="32"/>
          <w:szCs w:val="32"/>
        </w:rPr>
      </w:pPr>
    </w:p>
    <w:p w:rsidR="00DC4B2D" w:rsidRDefault="00DC4B2D">
      <w:pPr>
        <w:rPr>
          <w:rFonts w:ascii="Calibri" w:eastAsia="Times New Roman" w:hAnsi="Calibri" w:cs="Times New Roman"/>
          <w:b/>
          <w:bCs/>
          <w:sz w:val="32"/>
          <w:szCs w:val="32"/>
        </w:rPr>
      </w:pPr>
    </w:p>
    <w:p w:rsidR="00DC4B2D" w:rsidRDefault="00DC4B2D">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037"/>
        <w:gridCol w:w="5037"/>
      </w:tblGrid>
      <w:tr w:rsidR="00DC4B2D">
        <w:trPr>
          <w:trHeight w:val="2061"/>
          <w:jc w:val="center"/>
        </w:trPr>
        <w:tc>
          <w:tcPr>
            <w:tcW w:w="2500" w:type="pct"/>
            <w:vAlign w:val="bottom"/>
          </w:tcPr>
          <w:p w:rsidR="00DC4B2D" w:rsidRDefault="00051B81">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rsidR="00DC4B2D" w:rsidRDefault="00051B81">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2688590" cy="3432174"/>
                          </a:xfrm>
                          <a:prstGeom prst="rect">
                            <a:avLst/>
                          </a:prstGeom>
                        </pic:spPr>
                      </pic:pic>
                    </a:graphicData>
                  </a:graphic>
                </wp:inline>
              </w:drawing>
            </w:r>
          </w:p>
        </w:tc>
      </w:tr>
      <w:tr w:rsidR="00DC4B2D">
        <w:trPr>
          <w:trHeight w:val="630"/>
          <w:jc w:val="center"/>
        </w:trPr>
        <w:tc>
          <w:tcPr>
            <w:tcW w:w="2500" w:type="pct"/>
            <w:vAlign w:val="center"/>
          </w:tcPr>
          <w:p w:rsidR="00DC4B2D" w:rsidRDefault="00DC4B2D">
            <w:pPr>
              <w:rPr>
                <w:rFonts w:eastAsia="Times New Roman" w:cs="Times New Roman"/>
                <w:bCs/>
                <w:sz w:val="24"/>
                <w:szCs w:val="24"/>
              </w:rPr>
            </w:pPr>
            <w:bookmarkStart w:id="1" w:name="COVER_WATERSHEDNAME"/>
          </w:p>
          <w:p w:rsidR="00DC4B2D" w:rsidRDefault="00051B81">
            <w:pPr>
              <w:pStyle w:val="cover-content-large"/>
            </w:pPr>
            <w:r>
              <w:t>Pratt Pond</w:t>
            </w:r>
          </w:p>
          <w:bookmarkEnd w:id="1"/>
          <w:p w:rsidR="00DC4B2D" w:rsidRDefault="00DC4B2D"/>
        </w:tc>
        <w:tc>
          <w:tcPr>
            <w:tcW w:w="2500" w:type="pct"/>
            <w:vMerge/>
          </w:tcPr>
          <w:p w:rsidR="00DC4B2D" w:rsidRDefault="00DC4B2D">
            <w:pPr>
              <w:rPr>
                <w:rFonts w:ascii="Calibri" w:eastAsia="Times New Roman" w:hAnsi="Calibri" w:cs="Times New Roman"/>
                <w:b/>
                <w:bCs/>
                <w:sz w:val="32"/>
                <w:szCs w:val="32"/>
              </w:rPr>
            </w:pPr>
          </w:p>
        </w:tc>
      </w:tr>
      <w:tr w:rsidR="00DC4B2D">
        <w:trPr>
          <w:trHeight w:val="360"/>
          <w:jc w:val="center"/>
        </w:trPr>
        <w:tc>
          <w:tcPr>
            <w:tcW w:w="2500" w:type="pct"/>
            <w:vAlign w:val="center"/>
          </w:tcPr>
          <w:p w:rsidR="00DC4B2D" w:rsidRDefault="00051B81">
            <w:pPr>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2749550" cy="54610"/>
                          </a:xfrm>
                          <a:prstGeom prst="rect">
                            <a:avLst/>
                          </a:prstGeom>
                        </pic:spPr>
                      </pic:pic>
                    </a:graphicData>
                  </a:graphic>
                </wp:inline>
              </w:drawing>
            </w:r>
          </w:p>
        </w:tc>
        <w:tc>
          <w:tcPr>
            <w:tcW w:w="2500" w:type="pct"/>
            <w:vMerge/>
          </w:tcPr>
          <w:p w:rsidR="00DC4B2D" w:rsidRDefault="00DC4B2D">
            <w:pPr>
              <w:rPr>
                <w:rFonts w:ascii="Calibri" w:eastAsia="Times New Roman" w:hAnsi="Calibri" w:cs="Times New Roman"/>
                <w:b/>
                <w:bCs/>
                <w:sz w:val="32"/>
                <w:szCs w:val="32"/>
              </w:rPr>
            </w:pPr>
          </w:p>
        </w:tc>
      </w:tr>
      <w:tr w:rsidR="00DC4B2D">
        <w:trPr>
          <w:jc w:val="center"/>
        </w:trPr>
        <w:tc>
          <w:tcPr>
            <w:tcW w:w="2500" w:type="pct"/>
          </w:tcPr>
          <w:p w:rsidR="00DC4B2D" w:rsidRDefault="00DC4B2D">
            <w:pPr>
              <w:rPr>
                <w:rFonts w:eastAsia="Times New Roman" w:cs="Times New Roman"/>
                <w:bCs/>
                <w:sz w:val="24"/>
                <w:szCs w:val="24"/>
              </w:rPr>
            </w:pPr>
            <w:bookmarkStart w:id="2" w:name="COVER_CREATEDATE"/>
          </w:p>
          <w:p w:rsidR="00DC4B2D" w:rsidRDefault="005372CE">
            <w:pPr>
              <w:pStyle w:val="cover-content-small"/>
            </w:pPr>
            <w:r>
              <w:t>May 31</w:t>
            </w:r>
            <w:r w:rsidR="00051B81">
              <w:t>, 2017</w:t>
            </w:r>
          </w:p>
          <w:bookmarkEnd w:id="2"/>
          <w:p w:rsidR="00DC4B2D" w:rsidRDefault="00DC4B2D"/>
        </w:tc>
        <w:tc>
          <w:tcPr>
            <w:tcW w:w="2500" w:type="pct"/>
            <w:vMerge/>
          </w:tcPr>
          <w:p w:rsidR="00DC4B2D" w:rsidRDefault="00DC4B2D">
            <w:pPr>
              <w:rPr>
                <w:rFonts w:ascii="Calibri" w:eastAsia="Times New Roman" w:hAnsi="Calibri" w:cs="Times New Roman"/>
                <w:b/>
                <w:bCs/>
                <w:sz w:val="32"/>
                <w:szCs w:val="32"/>
              </w:rPr>
            </w:pPr>
          </w:p>
        </w:tc>
      </w:tr>
    </w:tbl>
    <w:p w:rsidR="00DC4B2D" w:rsidRDefault="00051B81">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rsidR="00DC4B2D" w:rsidRDefault="00051B81">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Town of Upton, Department of Public Works</w:t>
      </w:r>
    </w:p>
    <w:p w:rsidR="00DC4B2D" w:rsidRDefault="00051B81">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 xml:space="preserve">1 Main Street, Suite 13 </w:t>
      </w:r>
    </w:p>
    <w:p w:rsidR="00DC4B2D" w:rsidRDefault="00051B81">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Upton, MA</w:t>
      </w:r>
    </w:p>
    <w:p w:rsidR="00DC4B2D" w:rsidRDefault="00DC4B2D">
      <w:pPr>
        <w:spacing w:after="0"/>
        <w:rPr>
          <w:rFonts w:ascii="Arial Narrow" w:eastAsia="Times New Roman" w:hAnsi="Arial Narrow" w:cs="Times New Roman"/>
          <w:bCs/>
          <w:sz w:val="24"/>
          <w:szCs w:val="24"/>
        </w:rPr>
      </w:pPr>
    </w:p>
    <w:p w:rsidR="00DC4B2D" w:rsidRDefault="00DC4B2D">
      <w:pPr>
        <w:spacing w:after="0"/>
        <w:rPr>
          <w:rFonts w:ascii="Arial Narrow" w:eastAsia="Times New Roman" w:hAnsi="Arial Narrow" w:cs="Times New Roman"/>
          <w:bCs/>
          <w:sz w:val="24"/>
          <w:szCs w:val="24"/>
        </w:rPr>
      </w:pPr>
    </w:p>
    <w:p w:rsidR="00DC4B2D" w:rsidRDefault="00051B81">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rsidR="00DC4B2D" w:rsidRDefault="00A6622B">
      <w:pPr>
        <w:spacing w:after="0"/>
        <w:rPr>
          <w:rFonts w:ascii="Arial Narrow" w:eastAsia="Times New Roman" w:hAnsi="Arial Narrow" w:cs="Times New Roman"/>
          <w:bCs/>
          <w:sz w:val="24"/>
          <w:szCs w:val="24"/>
        </w:rPr>
      </w:pPr>
      <w:r>
        <w:rPr>
          <w:noProof/>
        </w:rPr>
        <w:drawing>
          <wp:anchor distT="0" distB="0" distL="114300" distR="114300" simplePos="0" relativeHeight="251618304" behindDoc="0" locked="0" layoutInCell="1" allowOverlap="1">
            <wp:simplePos x="0" y="0"/>
            <wp:positionH relativeFrom="column">
              <wp:posOffset>4852670</wp:posOffset>
            </wp:positionH>
            <wp:positionV relativeFrom="paragraph">
              <wp:posOffset>-399135</wp:posOffset>
            </wp:positionV>
            <wp:extent cx="1589405" cy="1566545"/>
            <wp:effectExtent l="0" t="0" r="0" b="0"/>
            <wp:wrapThrough wrapText="bothSides">
              <wp:wrapPolygon edited="0">
                <wp:start x="0" y="0"/>
                <wp:lineTo x="0" y="21276"/>
                <wp:lineTo x="21229" y="21276"/>
                <wp:lineTo x="21229" y="0"/>
                <wp:lineTo x="0" y="0"/>
              </wp:wrapPolygon>
            </wp:wrapThrough>
            <wp:docPr id="68" name="Picture 68" descr="Image result for town of up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own of upton logo"/>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589405"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B81">
        <w:rPr>
          <w:rFonts w:ascii="Arial Narrow" w:eastAsia="Times New Roman" w:hAnsi="Arial Narrow" w:cs="Times New Roman"/>
          <w:bCs/>
          <w:noProof/>
          <w:sz w:val="24"/>
          <w:szCs w:val="24"/>
        </w:rPr>
        <w:drawing>
          <wp:inline distT="0" distB="0" distL="0" distR="0">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tretch>
                      <a:fillRect/>
                    </a:stretch>
                  </pic:blipFill>
                  <pic:spPr bwMode="auto">
                    <a:xfrm>
                      <a:off x="0" y="0"/>
                      <a:ext cx="1554480" cy="384175"/>
                    </a:xfrm>
                    <a:prstGeom prst="rect">
                      <a:avLst/>
                    </a:prstGeom>
                  </pic:spPr>
                </pic:pic>
              </a:graphicData>
            </a:graphic>
          </wp:inline>
        </w:drawing>
      </w:r>
    </w:p>
    <w:p w:rsidR="00DC4B2D" w:rsidRDefault="00DC4B2D">
      <w:pPr>
        <w:rPr>
          <w:rFonts w:ascii="Calibri" w:eastAsia="Times New Roman" w:hAnsi="Calibri" w:cs="Times New Roman"/>
          <w:b/>
          <w:bCs/>
          <w:sz w:val="32"/>
          <w:szCs w:val="32"/>
        </w:rPr>
      </w:pPr>
    </w:p>
    <w:p w:rsidR="00DC4B2D" w:rsidRDefault="00DC4B2D">
      <w:pPr>
        <w:rPr>
          <w:rFonts w:ascii="Calibri" w:eastAsia="Times New Roman" w:hAnsi="Calibri" w:cs="Times New Roman"/>
          <w:b/>
          <w:bCs/>
          <w:sz w:val="32"/>
          <w:szCs w:val="32"/>
        </w:rPr>
      </w:pPr>
    </w:p>
    <w:p w:rsidR="00DC4B2D" w:rsidRDefault="00A6622B">
      <w:pPr>
        <w:rPr>
          <w:rFonts w:ascii="Calibri" w:eastAsia="Times New Roman" w:hAnsi="Calibri" w:cs="Times New Roman"/>
          <w:b/>
          <w:bCs/>
          <w:sz w:val="32"/>
          <w:szCs w:val="32"/>
        </w:rPr>
      </w:pPr>
      <w:r>
        <w:rPr>
          <w:noProof/>
        </w:rPr>
        <w:lastRenderedPageBreak/>
        <mc:AlternateContent>
          <mc:Choice Requires="wpg">
            <w:drawing>
              <wp:anchor distT="0" distB="0" distL="114300" distR="114300" simplePos="0" relativeHeight="251696128" behindDoc="1" locked="0" layoutInCell="1" allowOverlap="1">
                <wp:simplePos x="0" y="0"/>
                <wp:positionH relativeFrom="margin">
                  <wp:posOffset>4345991</wp:posOffset>
                </wp:positionH>
                <wp:positionV relativeFrom="paragraph">
                  <wp:posOffset>-316611</wp:posOffset>
                </wp:positionV>
                <wp:extent cx="2258695" cy="877570"/>
                <wp:effectExtent l="0" t="0" r="8255" b="0"/>
                <wp:wrapNone/>
                <wp:docPr id="31"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58695" cy="877570"/>
                          <a:chOff x="0" y="0"/>
                          <a:chExt cx="5099538" cy="1989480"/>
                        </a:xfrm>
                      </wpg:grpSpPr>
                      <pic:pic xmlns:pic="http://schemas.openxmlformats.org/drawingml/2006/picture">
                        <pic:nvPicPr>
                          <pic:cNvPr id="32" name="Picture 10"/>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126086"/>
                            <a:ext cx="5099538" cy="1831761"/>
                          </a:xfrm>
                          <a:prstGeom prst="rect">
                            <a:avLst/>
                          </a:prstGeom>
                        </pic:spPr>
                      </pic:pic>
                      <pic:pic xmlns:pic="http://schemas.openxmlformats.org/drawingml/2006/picture">
                        <pic:nvPicPr>
                          <pic:cNvPr id="33" name="Picture 11"/>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224DC0ED" id="Group 30" o:spid="_x0000_s1026" style="position:absolute;margin-left:342.2pt;margin-top:-24.95pt;width:177.85pt;height:69.1pt;z-index:-251620352;mso-position-horizontal-relative:margin;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">
                  <v:imagedata r:id="rId16" o:title=""/>
                </v:shape>
                <v:shape id="Picture 11"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">
                  <v:imagedata r:id="rId17" o:title=""/>
                </v:shape>
                <w10:wrap anchorx="margin"/>
              </v:group>
            </w:pict>
          </mc:Fallback>
        </mc:AlternateContent>
      </w:r>
    </w:p>
    <w:p w:rsidR="00DC4B2D" w:rsidRDefault="00DC4B2D">
      <w:pPr>
        <w:spacing w:after="0"/>
        <w:rPr>
          <w:rFonts w:cs="Arial"/>
          <w:b/>
          <w:color w:val="007DA3"/>
          <w:sz w:val="32"/>
          <w:szCs w:val="32"/>
        </w:rPr>
      </w:pPr>
    </w:p>
    <w:p w:rsidR="00DC4B2D" w:rsidRDefault="00DC4B2D">
      <w:pPr>
        <w:spacing w:after="0"/>
        <w:rPr>
          <w:rFonts w:cs="Arial"/>
          <w:b/>
          <w:color w:val="007DA3"/>
          <w:sz w:val="32"/>
          <w:szCs w:val="32"/>
        </w:rPr>
      </w:pPr>
    </w:p>
    <w:p w:rsidR="00DC4B2D" w:rsidRDefault="00051B81">
      <w:pPr>
        <w:spacing w:after="0"/>
        <w:rPr>
          <w:rFonts w:cs="Arial"/>
          <w:b/>
          <w:color w:val="007DA3"/>
          <w:sz w:val="32"/>
          <w:szCs w:val="32"/>
        </w:rPr>
      </w:pPr>
      <w:r>
        <w:rPr>
          <w:rFonts w:cs="Arial"/>
          <w:b/>
          <w:color w:val="007DA3"/>
          <w:sz w:val="32"/>
          <w:szCs w:val="32"/>
        </w:rPr>
        <w:t>Contents</w:t>
      </w:r>
    </w:p>
    <w:p w:rsidR="00DC4B2D" w:rsidRDefault="00DC4B2D">
      <w:pPr>
        <w:spacing w:after="0"/>
        <w:rPr>
          <w:rFonts w:cs="Arial"/>
          <w:color w:val="007DA3"/>
          <w:sz w:val="24"/>
          <w:szCs w:val="24"/>
        </w:rPr>
      </w:pPr>
    </w:p>
    <w:p w:rsidR="00DC4B2D" w:rsidRDefault="00DC4B2D">
      <w:pPr>
        <w:spacing w:after="0"/>
        <w:rPr>
          <w:rFonts w:cs="Arial"/>
          <w:color w:val="007DA3"/>
          <w:sz w:val="24"/>
          <w:szCs w:val="24"/>
        </w:rPr>
      </w:pPr>
    </w:p>
    <w:tbl>
      <w:tblPr>
        <w:tblStyle w:val="TableGrid"/>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10074"/>
      </w:tblGrid>
      <w:tr w:rsidR="00DC4B2D">
        <w:trPr>
          <w:jc w:val="center"/>
        </w:trPr>
        <w:tc>
          <w:tcPr>
            <w:tcW w:w="10296" w:type="dxa"/>
          </w:tcPr>
          <w:p w:rsidR="00DC4B2D" w:rsidRDefault="00365245">
            <w:pPr>
              <w:spacing w:before="240" w:after="120"/>
              <w:rPr>
                <w:rFonts w:cs="Arial"/>
              </w:rPr>
            </w:pPr>
            <w:hyperlink w:anchor="ELEMA_HEADER" w:history="1">
              <w:r w:rsidR="00051B81">
                <w:rPr>
                  <w:rStyle w:val="Hyperlink"/>
                  <w:rFonts w:cs="Arial"/>
                </w:rPr>
                <w:t>Element A: Nonpoint Source Pollution Causes and Sources</w:t>
              </w:r>
            </w:hyperlink>
          </w:p>
          <w:p w:rsidR="00DC4B2D" w:rsidRDefault="00365245">
            <w:pPr>
              <w:spacing w:after="120"/>
              <w:rPr>
                <w:rFonts w:cs="Arial"/>
              </w:rPr>
            </w:pPr>
            <w:hyperlink w:anchor="ELEMB_HEADER" w:history="1">
              <w:r w:rsidR="00051B81">
                <w:rPr>
                  <w:rStyle w:val="Hyperlink"/>
                  <w:rFonts w:cs="Arial"/>
                </w:rPr>
                <w:t>Element B: Pollutant Load Reductions Needed / Water Quality Goals</w:t>
              </w:r>
            </w:hyperlink>
          </w:p>
          <w:p w:rsidR="00DC4B2D" w:rsidRDefault="00365245">
            <w:pPr>
              <w:spacing w:after="120"/>
              <w:rPr>
                <w:rFonts w:cs="Arial"/>
              </w:rPr>
            </w:pPr>
            <w:hyperlink w:anchor="ELEMC_HEADER" w:history="1">
              <w:r w:rsidR="00051B81">
                <w:rPr>
                  <w:rStyle w:val="Hyperlink"/>
                  <w:rFonts w:cs="Arial"/>
                </w:rPr>
                <w:t>Element C:  Management Measures to Achieve Water Quality Goals</w:t>
              </w:r>
            </w:hyperlink>
          </w:p>
          <w:p w:rsidR="00DC4B2D" w:rsidRDefault="00365245">
            <w:pPr>
              <w:spacing w:after="120"/>
              <w:rPr>
                <w:rFonts w:cs="Arial"/>
              </w:rPr>
            </w:pPr>
            <w:hyperlink w:anchor="ELEMD_HEADER" w:history="1">
              <w:r w:rsidR="00051B81">
                <w:rPr>
                  <w:rStyle w:val="Hyperlink"/>
                  <w:rFonts w:cs="Arial"/>
                </w:rPr>
                <w:t>Element D: Technical and Financial Assistance Needed</w:t>
              </w:r>
            </w:hyperlink>
          </w:p>
          <w:p w:rsidR="00DC4B2D" w:rsidRDefault="00365245">
            <w:pPr>
              <w:spacing w:after="120"/>
              <w:rPr>
                <w:rFonts w:cs="Arial"/>
              </w:rPr>
            </w:pPr>
            <w:hyperlink w:anchor="ELEME_HEADER" w:history="1">
              <w:r w:rsidR="00051B81">
                <w:rPr>
                  <w:rStyle w:val="Hyperlink"/>
                  <w:rFonts w:cs="Arial"/>
                </w:rPr>
                <w:t>Element E: Public Information and Education</w:t>
              </w:r>
            </w:hyperlink>
          </w:p>
          <w:p w:rsidR="00DC4B2D" w:rsidRDefault="00365245">
            <w:pPr>
              <w:spacing w:after="120"/>
              <w:rPr>
                <w:rFonts w:cs="Arial"/>
              </w:rPr>
            </w:pPr>
            <w:hyperlink w:anchor="ELEMFG_HEADER" w:history="1">
              <w:r w:rsidR="00051B81">
                <w:rPr>
                  <w:rStyle w:val="Hyperlink"/>
                  <w:rFonts w:cs="Arial"/>
                </w:rPr>
                <w:t>Elements F &amp; G:  Implementation Schedule and Interim Measurable Milestones</w:t>
              </w:r>
            </w:hyperlink>
          </w:p>
          <w:p w:rsidR="00DC4B2D" w:rsidRDefault="00365245">
            <w:pPr>
              <w:spacing w:after="120"/>
              <w:rPr>
                <w:rFonts w:cs="Arial"/>
              </w:rPr>
            </w:pPr>
            <w:hyperlink w:anchor="ELEMHI_HEADER" w:history="1">
              <w:r w:rsidR="00051B81">
                <w:rPr>
                  <w:rStyle w:val="Hyperlink"/>
                  <w:rFonts w:cs="Arial"/>
                </w:rPr>
                <w:t>Elements H &amp; I: Progress Evaluation Criteria and Monitoring</w:t>
              </w:r>
            </w:hyperlink>
          </w:p>
          <w:p w:rsidR="00DC4B2D" w:rsidRDefault="00DC4B2D">
            <w:pPr>
              <w:rPr>
                <w:rFonts w:ascii="Calibri" w:eastAsia="Times New Roman" w:hAnsi="Calibri" w:cs="Times New Roman"/>
                <w:bCs/>
              </w:rPr>
            </w:pPr>
          </w:p>
          <w:p w:rsidR="00DC4B2D" w:rsidRDefault="00365245">
            <w:pPr>
              <w:rPr>
                <w:rFonts w:cs="Arial"/>
              </w:rPr>
            </w:pPr>
            <w:hyperlink w:anchor="REFAPPDX_HEADER" w:history="1">
              <w:r w:rsidR="00051B81">
                <w:rPr>
                  <w:rStyle w:val="Hyperlink"/>
                  <w:rFonts w:cs="Arial"/>
                </w:rPr>
                <w:t>References/Appendix</w:t>
              </w:r>
            </w:hyperlink>
          </w:p>
          <w:p w:rsidR="00DC4B2D" w:rsidRDefault="00DC4B2D">
            <w:pPr>
              <w:rPr>
                <w:rFonts w:ascii="Calibri" w:eastAsia="Times New Roman" w:hAnsi="Calibri" w:cs="Times New Roman"/>
                <w:bCs/>
              </w:rPr>
            </w:pPr>
          </w:p>
        </w:tc>
      </w:tr>
    </w:tbl>
    <w:p w:rsidR="00DC4B2D" w:rsidRDefault="00DC4B2D">
      <w:pPr>
        <w:rPr>
          <w:rFonts w:ascii="Calibri" w:eastAsia="Times New Roman" w:hAnsi="Calibri" w:cs="Times New Roman"/>
          <w:bCs/>
        </w:rPr>
      </w:pPr>
    </w:p>
    <w:p w:rsidR="00DC4B2D" w:rsidRDefault="00051B81">
      <w:pPr>
        <w:rPr>
          <w:rFonts w:ascii="Calibri" w:eastAsia="Times New Roman" w:hAnsi="Calibri" w:cs="Times New Roman"/>
          <w:b/>
          <w:bCs/>
          <w:sz w:val="32"/>
          <w:szCs w:val="32"/>
        </w:rPr>
      </w:pPr>
      <w:r>
        <w:br w:type="page"/>
      </w:r>
    </w:p>
    <w:p w:rsidR="00DC4B2D" w:rsidRDefault="00051B81">
      <w:pPr>
        <w:spacing w:after="0"/>
        <w:rPr>
          <w:rFonts w:ascii="Calibri" w:eastAsia="Times New Roman" w:hAnsi="Calibri" w:cs="Times New Roman"/>
          <w:b/>
          <w:bCs/>
          <w:color w:val="006686"/>
          <w:sz w:val="32"/>
          <w:szCs w:val="32"/>
        </w:rPr>
      </w:pPr>
      <w:bookmarkStart w:id="3" w:name="ELEMA_HEADER"/>
      <w:r>
        <w:rPr>
          <w:rFonts w:ascii="Calibri" w:eastAsia="Times New Roman" w:hAnsi="Calibri" w:cs="Times New Roman"/>
          <w:b/>
          <w:bCs/>
          <w:sz w:val="32"/>
          <w:szCs w:val="32"/>
        </w:rPr>
        <w:lastRenderedPageBreak/>
        <w:t>Element A: Identify Causes of Impairment &amp; Pollution Sources</w:t>
      </w:r>
      <w:bookmarkEnd w:id="3"/>
    </w:p>
    <w:p w:rsidR="00DC4B2D" w:rsidRDefault="00DC4B2D">
      <w:pPr>
        <w:spacing w:after="0"/>
        <w:rPr>
          <w:rFonts w:ascii="Calibri" w:eastAsia="Times New Roman" w:hAnsi="Calibri" w:cs="Times New Roman"/>
          <w:bCs/>
          <w:color w:val="006686"/>
          <w:sz w:val="24"/>
          <w:szCs w:val="24"/>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9"/>
        <w:gridCol w:w="2511"/>
      </w:tblGrid>
      <w:tr w:rsidR="00DC4B2D">
        <w:trPr>
          <w:jc w:val="center"/>
        </w:trPr>
        <w:tc>
          <w:tcPr>
            <w:tcW w:w="7560" w:type="dxa"/>
            <w:vAlign w:val="center"/>
          </w:tcPr>
          <w:p w:rsidR="00DC4B2D" w:rsidRDefault="00051B81">
            <w:pPr>
              <w:jc w:val="center"/>
              <w:rPr>
                <w:rFonts w:ascii="Calibri" w:eastAsia="Times New Roman" w:hAnsi="Calibri" w:cs="Times New Roman"/>
                <w:bCs/>
                <w:color w:val="006686"/>
                <w:sz w:val="24"/>
                <w:szCs w:val="24"/>
              </w:rPr>
            </w:pPr>
            <w:r>
              <w:rPr>
                <w:noProof/>
              </w:rPr>
              <w:drawing>
                <wp:inline distT="0" distB="0" distL="0" distR="0">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tretch>
                            <a:fillRect/>
                          </a:stretch>
                        </pic:blipFill>
                        <pic:spPr bwMode="auto">
                          <a:xfrm>
                            <a:off x="0" y="0"/>
                            <a:ext cx="4784141" cy="1338681"/>
                          </a:xfrm>
                          <a:prstGeom prst="rect">
                            <a:avLst/>
                          </a:prstGeom>
                        </pic:spPr>
                      </pic:pic>
                    </a:graphicData>
                  </a:graphic>
                </wp:inline>
              </w:drawing>
            </w:r>
          </w:p>
        </w:tc>
        <w:tc>
          <w:tcPr>
            <w:tcW w:w="2520" w:type="dxa"/>
            <w:vAlign w:val="center"/>
          </w:tcPr>
          <w:p w:rsidR="00DC4B2D" w:rsidRDefault="00051B81">
            <w:pPr>
              <w:jc w:val="center"/>
              <w:rPr>
                <w:rFonts w:ascii="Calibri" w:eastAsia="Times New Roman" w:hAnsi="Calibri" w:cs="Times New Roman"/>
                <w:bCs/>
                <w:color w:val="006686"/>
                <w:sz w:val="24"/>
                <w:szCs w:val="24"/>
              </w:rPr>
            </w:pPr>
            <w:r>
              <w:rPr>
                <w:noProof/>
              </w:rPr>
              <w:drawing>
                <wp:inline distT="0" distB="0" distL="0" distR="0">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tretch>
                            <a:fillRect/>
                          </a:stretch>
                        </pic:blipFill>
                        <pic:spPr bwMode="auto">
                          <a:xfrm>
                            <a:off x="0" y="0"/>
                            <a:ext cx="1402246" cy="1053388"/>
                          </a:xfrm>
                          <a:prstGeom prst="rect">
                            <a:avLst/>
                          </a:prstGeom>
                        </pic:spPr>
                      </pic:pic>
                    </a:graphicData>
                  </a:graphic>
                </wp:inline>
              </w:drawing>
            </w:r>
          </w:p>
        </w:tc>
      </w:tr>
    </w:tbl>
    <w:p w:rsidR="00DC4B2D" w:rsidRDefault="00DC4B2D">
      <w:pPr>
        <w:spacing w:after="0"/>
        <w:rPr>
          <w:rFonts w:ascii="Calibri" w:eastAsia="Times New Roman" w:hAnsi="Calibri" w:cs="Times New Roman"/>
          <w:bCs/>
          <w:color w:val="006686"/>
          <w:sz w:val="24"/>
          <w:szCs w:val="24"/>
        </w:rPr>
      </w:pPr>
    </w:p>
    <w:p w:rsidR="00DC4B2D" w:rsidRDefault="00051B81">
      <w:pPr>
        <w:spacing w:after="0"/>
        <w:rPr>
          <w:rFonts w:ascii="Calibri" w:eastAsia="Times New Roman" w:hAnsi="Calibri" w:cs="Times New Roman"/>
          <w:b/>
          <w:bCs/>
          <w:color w:val="006686"/>
          <w:sz w:val="24"/>
          <w:szCs w:val="24"/>
        </w:rPr>
      </w:pPr>
      <w:r>
        <w:rPr>
          <w:rFonts w:ascii="Calibri" w:eastAsia="Times New Roman" w:hAnsi="Calibri" w:cs="Times New Roman"/>
          <w:b/>
          <w:bCs/>
          <w:color w:val="006686"/>
          <w:sz w:val="24"/>
          <w:szCs w:val="24"/>
        </w:rPr>
        <w:t>1. General Watershed Information</w:t>
      </w:r>
    </w:p>
    <w:p w:rsidR="00DC4B2D" w:rsidRDefault="00DC4B2D">
      <w:pPr>
        <w:spacing w:after="0"/>
        <w:rPr>
          <w:rFonts w:ascii="Calibri" w:eastAsia="Times New Roman" w:hAnsi="Calibri" w:cs="Times New Roman"/>
          <w:b/>
          <w:bCs/>
          <w:color w:val="006686"/>
          <w:sz w:val="24"/>
          <w:szCs w:val="24"/>
        </w:rPr>
      </w:pPr>
    </w:p>
    <w:p w:rsidR="00DC4B2D" w:rsidRDefault="00051B81">
      <w:pPr>
        <w:spacing w:after="0"/>
        <w:jc w:val="center"/>
        <w:rPr>
          <w:rFonts w:ascii="Calibri" w:eastAsia="Times New Roman" w:hAnsi="Calibri" w:cs="Times New Roman"/>
          <w:b/>
          <w:bCs/>
          <w:color w:val="006686"/>
          <w:sz w:val="20"/>
          <w:szCs w:val="20"/>
        </w:rPr>
      </w:pPr>
      <w:r>
        <w:rPr>
          <w:rFonts w:ascii="Calibri" w:hAnsi="Calibri"/>
          <w:b/>
          <w:bCs/>
          <w:color w:val="000000"/>
          <w:sz w:val="20"/>
          <w:szCs w:val="20"/>
          <w:shd w:val="clear" w:color="auto" w:fill="FFFFFF"/>
        </w:rPr>
        <w:t>Table A-1: General Watershed Information</w:t>
      </w:r>
    </w:p>
    <w:p w:rsidR="00DC4B2D" w:rsidRDefault="00DC4B2D">
      <w:pPr>
        <w:spacing w:after="0"/>
        <w:jc w:val="center"/>
        <w:rPr>
          <w:rFonts w:ascii="Calibri" w:eastAsia="Times New Roman" w:hAnsi="Calibri" w:cs="Times New Roman"/>
          <w:b/>
          <w:bCs/>
          <w:color w:val="006686"/>
          <w:sz w:val="24"/>
          <w:szCs w:val="24"/>
        </w:rPr>
      </w:pPr>
      <w:bookmarkStart w:id="4" w:name="ELEMA_GENINFO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399"/>
        <w:gridCol w:w="4154"/>
      </w:tblGrid>
      <w:tr w:rsidR="00051B81" w:rsidTr="00051B81">
        <w:trPr>
          <w:jc w:val="center"/>
        </w:trPr>
        <w:tc>
          <w:tcPr>
            <w:tcW w:w="5040" w:type="dxa"/>
            <w:gridSpan w:val="2"/>
            <w:shd w:val="clear" w:color="auto" w:fill="006686"/>
          </w:tcPr>
          <w:p w:rsidR="00DC4B2D" w:rsidRDefault="00DC4B2D"/>
        </w:tc>
      </w:tr>
      <w:tr w:rsidR="00DC4B2D">
        <w:trPr>
          <w:trHeight w:val="300"/>
          <w:jc w:val="center"/>
        </w:trPr>
        <w:tc>
          <w:tcPr>
            <w:tcW w:w="2250" w:type="pct"/>
            <w:shd w:val="clear" w:color="auto" w:fill="80C4D6"/>
            <w:vAlign w:val="center"/>
          </w:tcPr>
          <w:p w:rsidR="00DC4B2D" w:rsidRDefault="00051B81">
            <w:pPr>
              <w:pStyle w:val="row-header-style1"/>
            </w:pPr>
            <w:r>
              <w:t>Watershed Name (Assessment Unit ID):</w:t>
            </w:r>
          </w:p>
        </w:tc>
        <w:tc>
          <w:tcPr>
            <w:tcW w:w="2750" w:type="pct"/>
            <w:shd w:val="clear" w:color="auto" w:fill="DAEEF3"/>
            <w:vAlign w:val="center"/>
          </w:tcPr>
          <w:p w:rsidR="00DC4B2D" w:rsidRDefault="00051B81">
            <w:pPr>
              <w:pStyle w:val="col-data-style1"/>
            </w:pPr>
            <w:r>
              <w:t>Pratt Pond (MA51123)</w:t>
            </w:r>
          </w:p>
        </w:tc>
      </w:tr>
      <w:tr w:rsidR="00DC4B2D">
        <w:trPr>
          <w:trHeight w:val="300"/>
          <w:jc w:val="center"/>
        </w:trPr>
        <w:tc>
          <w:tcPr>
            <w:tcW w:w="5040" w:type="dxa"/>
            <w:shd w:val="clear" w:color="auto" w:fill="80C4D6"/>
            <w:vAlign w:val="center"/>
          </w:tcPr>
          <w:p w:rsidR="00DC4B2D" w:rsidRDefault="00051B81">
            <w:pPr>
              <w:pStyle w:val="row-header-style1"/>
            </w:pPr>
            <w:r>
              <w:t>Major Basin:</w:t>
            </w:r>
          </w:p>
        </w:tc>
        <w:tc>
          <w:tcPr>
            <w:tcW w:w="5040" w:type="dxa"/>
            <w:shd w:val="clear" w:color="auto" w:fill="DAEEF3"/>
            <w:vAlign w:val="center"/>
          </w:tcPr>
          <w:p w:rsidR="00DC4B2D" w:rsidRDefault="00051B81">
            <w:pPr>
              <w:pStyle w:val="col-data-style1"/>
            </w:pPr>
            <w:r>
              <w:t>BLACKSTONE</w:t>
            </w:r>
          </w:p>
        </w:tc>
      </w:tr>
      <w:tr w:rsidR="00DC4B2D">
        <w:trPr>
          <w:trHeight w:val="300"/>
          <w:jc w:val="center"/>
        </w:trPr>
        <w:tc>
          <w:tcPr>
            <w:tcW w:w="5040" w:type="dxa"/>
            <w:shd w:val="clear" w:color="auto" w:fill="80C4D6"/>
            <w:vAlign w:val="center"/>
          </w:tcPr>
          <w:p w:rsidR="00DC4B2D" w:rsidRDefault="00051B81">
            <w:pPr>
              <w:pStyle w:val="row-header-style1"/>
            </w:pPr>
            <w:r>
              <w:t>Watershed Area (within MA):</w:t>
            </w:r>
          </w:p>
        </w:tc>
        <w:tc>
          <w:tcPr>
            <w:tcW w:w="5040" w:type="dxa"/>
            <w:shd w:val="clear" w:color="auto" w:fill="DAEEF3"/>
            <w:vAlign w:val="center"/>
          </w:tcPr>
          <w:p w:rsidR="00DC4B2D" w:rsidRDefault="00051B81">
            <w:pPr>
              <w:pStyle w:val="col-data-style1"/>
            </w:pPr>
            <w:r>
              <w:t>1335.6 (ac)</w:t>
            </w:r>
          </w:p>
        </w:tc>
      </w:tr>
      <w:tr w:rsidR="00DC4B2D">
        <w:trPr>
          <w:trHeight w:val="300"/>
          <w:jc w:val="center"/>
        </w:trPr>
        <w:tc>
          <w:tcPr>
            <w:tcW w:w="5040" w:type="dxa"/>
            <w:shd w:val="clear" w:color="auto" w:fill="80C4D6"/>
            <w:vAlign w:val="center"/>
          </w:tcPr>
          <w:p w:rsidR="00DC4B2D" w:rsidRDefault="00051B81">
            <w:pPr>
              <w:pStyle w:val="row-header-style1"/>
            </w:pPr>
            <w:r>
              <w:t>Water Body Size:</w:t>
            </w:r>
          </w:p>
        </w:tc>
        <w:tc>
          <w:tcPr>
            <w:tcW w:w="5040" w:type="dxa"/>
            <w:shd w:val="clear" w:color="auto" w:fill="DAEEF3"/>
            <w:vAlign w:val="center"/>
          </w:tcPr>
          <w:p w:rsidR="00DC4B2D" w:rsidRDefault="00051B81">
            <w:pPr>
              <w:pStyle w:val="col-data-style1"/>
            </w:pPr>
            <w:r>
              <w:t>39 (ac)</w:t>
            </w:r>
          </w:p>
        </w:tc>
      </w:tr>
      <w:bookmarkEnd w:id="4"/>
    </w:tbl>
    <w:p w:rsidR="005E0FCF" w:rsidRDefault="005E0FCF" w:rsidP="005E0FCF">
      <w:pPr>
        <w:spacing w:after="0"/>
        <w:rPr>
          <w:b/>
          <w:color w:val="78B832"/>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5E0FCF" w:rsidTr="00E337D8">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5E0FCF" w:rsidRPr="005E0FCF" w:rsidRDefault="005E0FCF" w:rsidP="00E337D8">
            <w:pPr>
              <w:shd w:val="clear" w:color="auto" w:fill="EFEFEF"/>
              <w:rPr>
                <w:sz w:val="20"/>
                <w:szCs w:val="20"/>
              </w:rPr>
            </w:pPr>
            <w:r w:rsidRPr="005E0FCF">
              <w:rPr>
                <w:sz w:val="20"/>
                <w:szCs w:val="20"/>
                <w:shd w:val="clear" w:color="auto" w:fill="EFEFEF"/>
              </w:rPr>
              <w:t> </w:t>
            </w:r>
            <w:r w:rsidRPr="005E0FCF">
              <w:rPr>
                <w:rFonts w:ascii="Calibri" w:hAnsi="Calibri"/>
                <w:bCs/>
                <w:spacing w:val="-2"/>
                <w:sz w:val="20"/>
                <w:szCs w:val="20"/>
              </w:rPr>
              <w:t>Pratt Pond is a 39-acre “Class B” pond in the Pratt Pond Watershed (MA51123) in Upton, Massachusetts. The pond is located within the Blackstone basin and is Category 4C listed for Non-Native Aquatic Plants, but not any specific pollutants of concern. The Upton State Forest is in the northern (upstream) portion of the watershed; therefore, most the pond’s watershed is forested (80%) with estimated impervious cover of just 4.5%. The Pond has a recreational swimming beach and public access boat ramp and is avidly used by local fishermen, recreational boaters, and swimmers.</w:t>
            </w:r>
          </w:p>
        </w:tc>
      </w:tr>
    </w:tbl>
    <w:p w:rsidR="00DC4B2D" w:rsidRDefault="00DC4B2D">
      <w:pPr>
        <w:spacing w:after="0"/>
        <w:rPr>
          <w:rFonts w:ascii="Calibri" w:eastAsia="Times New Roman" w:hAnsi="Calibri" w:cs="Times New Roman"/>
          <w:b/>
          <w:bCs/>
          <w:color w:val="006686"/>
          <w:sz w:val="24"/>
          <w:szCs w:val="24"/>
        </w:rPr>
      </w:pPr>
    </w:p>
    <w:p w:rsidR="005E0FCF" w:rsidRDefault="00051B81">
      <w:pPr>
        <w:pStyle w:val="map-table-title"/>
        <w:jc w:val="center"/>
        <w:rPr>
          <w:b/>
        </w:rPr>
      </w:pPr>
      <w:r>
        <w:rPr>
          <w:noProof/>
        </w:rPr>
        <w:lastRenderedPageBreak/>
        <w:drawing>
          <wp:inline distT="0" distB="0" distL="0" distR="0">
            <wp:extent cx="6400800" cy="4142232"/>
            <wp:effectExtent l="0" t="0" r="0" b="0"/>
            <wp:docPr id="6" name="Picture 6">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6400800" cy="4142232"/>
                    </a:xfrm>
                    <a:prstGeom prst="rect">
                      <a:avLst/>
                    </a:prstGeom>
                  </pic:spPr>
                </pic:pic>
              </a:graphicData>
            </a:graphic>
          </wp:inline>
        </w:drawing>
      </w:r>
      <w:r>
        <w:br/>
      </w:r>
      <w:r>
        <w:rPr>
          <w:b/>
        </w:rPr>
        <w:t>Figure A-1: Watershed Boundary Map (</w:t>
      </w:r>
      <w:proofErr w:type="spellStart"/>
      <w:r>
        <w:rPr>
          <w:b/>
        </w:rPr>
        <w:t>MassGIS</w:t>
      </w:r>
      <w:proofErr w:type="spellEnd"/>
      <w:r>
        <w:rPr>
          <w:b/>
        </w:rPr>
        <w:t xml:space="preserve">, 1999; </w:t>
      </w:r>
      <w:proofErr w:type="spellStart"/>
      <w:r>
        <w:rPr>
          <w:b/>
        </w:rPr>
        <w:t>MassGIS</w:t>
      </w:r>
      <w:proofErr w:type="spellEnd"/>
      <w:r>
        <w:rPr>
          <w:b/>
        </w:rPr>
        <w:t>, 2001; USGS, 2016)</w:t>
      </w:r>
    </w:p>
    <w:p w:rsidR="00DC4B2D" w:rsidRDefault="00051B81">
      <w:pPr>
        <w:pStyle w:val="map-table-title"/>
        <w:jc w:val="center"/>
        <w:sectPr w:rsidR="00DC4B2D">
          <w:footerReference w:type="default" r:id="rId22"/>
          <w:type w:val="continuous"/>
          <w:pgSz w:w="12240" w:h="15840"/>
          <w:pgMar w:top="1440" w:right="1080" w:bottom="1440" w:left="1080" w:header="720" w:footer="720" w:gutter="0"/>
          <w:pgBorders w:display="firstPage" w:offsetFrom="page">
            <w:top w:val="single" w:sz="24" w:space="24" w:color="007DA3"/>
            <w:left w:val="single" w:sz="24" w:space="24" w:color="007DA3"/>
            <w:bottom w:val="single" w:sz="24" w:space="24" w:color="007DA3"/>
            <w:right w:val="single" w:sz="24" w:space="24" w:color="007DA3"/>
          </w:pgBorders>
          <w:cols w:space="720"/>
          <w:docGrid w:linePitch="360"/>
        </w:sectPr>
      </w:pPr>
      <w:r>
        <w:br/>
      </w:r>
    </w:p>
    <w:p w:rsidR="00DC4B2D" w:rsidRDefault="00051B81">
      <w:pPr>
        <w:spacing w:after="120"/>
        <w:rPr>
          <w:rFonts w:ascii="Calibri" w:hAnsi="Calibri"/>
          <w:b/>
          <w:bCs/>
          <w:color w:val="006686"/>
          <w:sz w:val="24"/>
          <w:szCs w:val="24"/>
          <w:shd w:val="clear" w:color="auto" w:fill="FFFFFF"/>
        </w:rPr>
      </w:pPr>
      <w:r>
        <w:rPr>
          <w:rFonts w:ascii="Calibri" w:hAnsi="Calibri"/>
          <w:b/>
          <w:bCs/>
          <w:color w:val="006686"/>
          <w:sz w:val="24"/>
          <w:szCs w:val="24"/>
          <w:shd w:val="clear" w:color="auto" w:fill="FFFFFF"/>
        </w:rPr>
        <w:t>2. MassDEP Water Quality Assessment Report and TMDL Review</w:t>
      </w:r>
    </w:p>
    <w:p w:rsidR="00DC4B2D" w:rsidRDefault="00051B81">
      <w:pPr>
        <w:spacing w:after="0"/>
        <w:rPr>
          <w:sz w:val="20"/>
          <w:szCs w:val="20"/>
        </w:rPr>
      </w:pPr>
      <w:r>
        <w:rPr>
          <w:sz w:val="20"/>
          <w:szCs w:val="20"/>
        </w:rPr>
        <w:t>The following reports are available:</w:t>
      </w:r>
    </w:p>
    <w:p w:rsidR="00DC4B2D" w:rsidRDefault="00365245">
      <w:pPr>
        <w:pStyle w:val="report-list-style1"/>
        <w:numPr>
          <w:ilvl w:val="0"/>
          <w:numId w:val="2"/>
        </w:numPr>
        <w:sectPr w:rsidR="00DC4B2D">
          <w:type w:val="continuous"/>
          <w:pgSz w:w="12240" w:h="15840"/>
          <w:pgMar w:top="1440" w:right="1080" w:bottom="1440" w:left="1080" w:header="720" w:footer="720" w:gutter="0"/>
          <w:cols w:space="720"/>
          <w:docGrid w:linePitch="360"/>
        </w:sectPr>
      </w:pPr>
      <w:hyperlink r:id="rId23" w:history="1">
        <w:r w:rsidR="00051B81">
          <w:rPr>
            <w:color w:val="0000FF"/>
            <w:u w:val="single"/>
          </w:rPr>
          <w:t>Blackstone River Watershed 2003-2007 Water Quality Assessment Report</w:t>
        </w:r>
      </w:hyperlink>
    </w:p>
    <w:p w:rsidR="00DC4B2D" w:rsidRDefault="00DC4B2D">
      <w:pPr>
        <w:spacing w:after="0"/>
      </w:pPr>
    </w:p>
    <w:p w:rsidR="00DC4B2D" w:rsidRDefault="00DC4B2D">
      <w:pPr>
        <w:spacing w:after="0"/>
        <w:jc w:val="center"/>
        <w:rPr>
          <w:sz w:val="24"/>
          <w:szCs w:val="24"/>
        </w:rPr>
      </w:pPr>
      <w:bookmarkStart w:id="5" w:name="ELEMA_WQLTYRPTS_TBL"/>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567"/>
      </w:tblGrid>
      <w:tr w:rsidR="00DC4B2D">
        <w:trPr>
          <w:trHeight w:val="300"/>
          <w:jc w:val="center"/>
        </w:trPr>
        <w:tc>
          <w:tcPr>
            <w:tcW w:w="5000" w:type="pct"/>
            <w:shd w:val="clear" w:color="auto" w:fill="006686"/>
            <w:vAlign w:val="center"/>
          </w:tcPr>
          <w:p w:rsidR="00DC4B2D" w:rsidRDefault="00051B81">
            <w:pPr>
              <w:pStyle w:val="col-header-style1"/>
            </w:pPr>
            <w:r>
              <w:t>Blackstone River Watershed 2003-2007 Water Quality Assessment Report (MA51123 - Pratt Pond)</w:t>
            </w:r>
          </w:p>
        </w:tc>
      </w:tr>
      <w:tr w:rsidR="00DC4B2D">
        <w:trPr>
          <w:jc w:val="center"/>
        </w:trPr>
        <w:tc>
          <w:tcPr>
            <w:tcW w:w="5000" w:type="pct"/>
            <w:shd w:val="clear" w:color="auto" w:fill="DAEEF3"/>
            <w:vAlign w:val="center"/>
          </w:tcPr>
          <w:p w:rsidR="00DC4B2D" w:rsidRDefault="00051B81">
            <w:pPr>
              <w:pStyle w:val="small-content"/>
            </w:pPr>
            <w:r>
              <w:t>Aquatic Life Use</w:t>
            </w:r>
            <w:r>
              <w:br/>
              <w:t>Biology</w:t>
            </w:r>
            <w:r>
              <w:br/>
              <w:t>In 2009, Pratt Pond was stocked with trout (MA DFG 2009).</w:t>
            </w:r>
            <w:r>
              <w:br/>
            </w:r>
            <w:r>
              <w:br/>
              <w:t xml:space="preserve">One non-native aquatic macrophyte species, </w:t>
            </w:r>
            <w:proofErr w:type="spellStart"/>
            <w:r>
              <w:t>Cabomba</w:t>
            </w:r>
            <w:proofErr w:type="spellEnd"/>
            <w:r>
              <w:t xml:space="preserve"> </w:t>
            </w:r>
            <w:proofErr w:type="spellStart"/>
            <w:r>
              <w:t>caroliniana</w:t>
            </w:r>
            <w:proofErr w:type="spellEnd"/>
            <w:r>
              <w:t xml:space="preserve">, was observed in Pratt Pond during the 1994 Blackstone River Watershed synoptic lake surveys (MassDEP 1994). </w:t>
            </w:r>
            <w:proofErr w:type="spellStart"/>
            <w:r>
              <w:t>Myriophyllum</w:t>
            </w:r>
            <w:proofErr w:type="spellEnd"/>
            <w:r>
              <w:t xml:space="preserve"> </w:t>
            </w:r>
            <w:proofErr w:type="spellStart"/>
            <w:r>
              <w:t>heterophyllum</w:t>
            </w:r>
            <w:proofErr w:type="spellEnd"/>
            <w:r>
              <w:t xml:space="preserve"> also infests the pond (MassDEP 2008b).</w:t>
            </w:r>
            <w:r>
              <w:br/>
            </w:r>
            <w:r>
              <w:br/>
              <w:t xml:space="preserve">The Aquatic Life Use is assessed as impaired for Pratt Pond because of the infestation with C. </w:t>
            </w:r>
            <w:proofErr w:type="spellStart"/>
            <w:r>
              <w:t>caroliniana</w:t>
            </w:r>
            <w:proofErr w:type="spellEnd"/>
            <w:r>
              <w:t xml:space="preserve"> and M. </w:t>
            </w:r>
            <w:proofErr w:type="spellStart"/>
            <w:r>
              <w:t>heterophyllum</w:t>
            </w:r>
            <w:proofErr w:type="spellEnd"/>
            <w:r>
              <w:t>, non-native aquatic macrophytes.</w:t>
            </w:r>
            <w:r>
              <w:br/>
            </w:r>
            <w:r>
              <w:br/>
              <w:t>Primary and Secondary Contact Recreational and Aesthetics Uses</w:t>
            </w:r>
            <w:r>
              <w:br/>
              <w:t xml:space="preserve">There is one beach along the shoreline of Pratt Pond (Pratt Pond Beach) in Upton. Currently there is uncertainty associated with the accurate reporting of freshwater beach closure information to the MA DPH which is required as part of the Beaches Bill. </w:t>
            </w:r>
            <w:proofErr w:type="gramStart"/>
            <w:r>
              <w:lastRenderedPageBreak/>
              <w:t>Therefore</w:t>
            </w:r>
            <w:proofErr w:type="gramEnd"/>
            <w:r>
              <w:t xml:space="preserve"> no Primary Contact Recreational Use assessment (either support or impairment) decisions are being made using Beaches Bill data for this waterbody.</w:t>
            </w:r>
            <w:r>
              <w:br/>
            </w:r>
            <w:r>
              <w:br/>
            </w:r>
            <w:r>
              <w:br/>
            </w:r>
            <w:r>
              <w:rPr>
                <w:b/>
              </w:rPr>
              <w:t>Report Recommendations:</w:t>
            </w:r>
            <w:r>
              <w:br/>
              <w:t xml:space="preserve">Continue to monitor for the presence of invasive non-native aquatic vegetation and determine the extent of the infestation. Prevent spreading of invasive aquatic plants. Once the extent of the problem is determined and control practices are exercised, vigilant monitoring needs to be practiced </w:t>
            </w:r>
            <w:proofErr w:type="gramStart"/>
            <w:r>
              <w:t>to guard</w:t>
            </w:r>
            <w:proofErr w:type="gramEnd"/>
            <w:r>
              <w:t xml:space="preserve"> against infestations in unaffected areas, including downstream from the site, and to ensure that managed areas stay in check. A key portion of the prevention program should be posting of boat access points with signs to educate and alert lake-users to the problem and their responsibility to prevent spreading these species. The watershed/canoe/kayak groups should consider seeking volunteers to provide outreach on preventing the spread of exotic invasive plants at popular access points during the busiest weekends of the summer. The Final GEIR for Eutrophication and Aquatic Plant Management in Massachusetts (Mattson et al. 2004) should also be consulted prior to the development of any lake management plan to control non-native aquatic plant species. Plant control options can be selected from several techniques (e.g., bottom barriers, drawdown, herbicides, etc.) each of which has advantages and disadvantages that need to be addressed for the specific site. However, methods that result in fragmentation (such as cutting or raking) should not be used for many species because of the propensity for these invasive species to reproduce and spread </w:t>
            </w:r>
            <w:proofErr w:type="spellStart"/>
            <w:r>
              <w:t>vegetatively</w:t>
            </w:r>
            <w:proofErr w:type="spellEnd"/>
            <w:r>
              <w:t xml:space="preserve"> (from cuttings).</w:t>
            </w:r>
            <w:r>
              <w:br/>
            </w:r>
            <w:r>
              <w:br/>
              <w:t>Support improvement of freshwater Beaches Bill data quality and reporting.</w:t>
            </w:r>
          </w:p>
        </w:tc>
      </w:tr>
      <w:bookmarkEnd w:id="5"/>
    </w:tbl>
    <w:p w:rsidR="00DC4B2D" w:rsidRDefault="00DC4B2D"/>
    <w:p w:rsidR="00DC4B2D" w:rsidRDefault="00051B81">
      <w:pPr>
        <w:spacing w:after="120"/>
        <w:rPr>
          <w:rFonts w:ascii="Calibri" w:hAnsi="Calibri"/>
          <w:b/>
          <w:bCs/>
          <w:color w:val="006686"/>
          <w:sz w:val="24"/>
          <w:szCs w:val="24"/>
          <w:shd w:val="clear" w:color="auto" w:fill="FFFFFF"/>
        </w:rPr>
      </w:pPr>
      <w:r>
        <w:rPr>
          <w:rFonts w:ascii="Calibri" w:hAnsi="Calibri"/>
          <w:b/>
          <w:bCs/>
          <w:color w:val="006686"/>
          <w:sz w:val="24"/>
          <w:szCs w:val="24"/>
          <w:shd w:val="clear" w:color="auto" w:fill="FFFFFF"/>
        </w:rPr>
        <w:t>3. Water Quality Impairments</w:t>
      </w:r>
    </w:p>
    <w:p w:rsidR="00DC4B2D" w:rsidRDefault="00051B81">
      <w:pPr>
        <w:spacing w:after="24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Known water quality impairments, as documented in the Massachusetts Department of Environmental Protection (MassDEP) 2012 Massachusetts Integrated List of Waters, are listed below. Impairment categories from the Integrated List are as follows:</w:t>
      </w:r>
    </w:p>
    <w:p w:rsidR="00DC4B2D" w:rsidRDefault="00051B81">
      <w:pPr>
        <w:spacing w:after="240" w:line="240" w:lineRule="auto"/>
        <w:jc w:val="center"/>
        <w:rPr>
          <w:rFonts w:ascii="Calibri" w:eastAsia="Times New Roman" w:hAnsi="Calibri" w:cs="Times New Roman"/>
          <w:color w:val="000000"/>
          <w:sz w:val="20"/>
          <w:szCs w:val="20"/>
        </w:rPr>
      </w:pPr>
      <w:r>
        <w:rPr>
          <w:rFonts w:ascii="Calibri" w:hAnsi="Calibri"/>
          <w:b/>
          <w:bCs/>
          <w:color w:val="000000"/>
          <w:sz w:val="20"/>
          <w:szCs w:val="20"/>
          <w:shd w:val="clear" w:color="auto" w:fill="FFFFFF"/>
        </w:rPr>
        <w:t>Table A-2: 2012 MA Integrated List of Waters Categories</w:t>
      </w:r>
    </w:p>
    <w:tbl>
      <w:tblPr>
        <w:tblStyle w:val="GridTable5Dark-Accent51"/>
        <w:tblW w:w="0" w:type="auto"/>
        <w:jc w:val="center"/>
        <w:tblLook w:val="04A0" w:firstRow="1" w:lastRow="0" w:firstColumn="1" w:lastColumn="0" w:noHBand="0" w:noVBand="1"/>
        <w:tblDescription w:val=""/>
      </w:tblPr>
      <w:tblGrid>
        <w:gridCol w:w="1350"/>
        <w:gridCol w:w="7380"/>
      </w:tblGrid>
      <w:tr w:rsidR="00DC4B2D" w:rsidTr="00DC4B2D">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FFFFFF"/>
            </w:tcBorders>
            <w:shd w:val="clear" w:color="auto" w:fill="006686"/>
            <w:vAlign w:val="center"/>
          </w:tcPr>
          <w:p w:rsidR="00DC4B2D" w:rsidRDefault="00051B81">
            <w:pPr>
              <w:autoSpaceDE w:val="0"/>
              <w:autoSpaceDN w:val="0"/>
              <w:adjustRightInd w:val="0"/>
              <w:jc w:val="center"/>
              <w:rPr>
                <w:rFonts w:cs="Arial"/>
                <w:b w:val="0"/>
                <w:sz w:val="20"/>
                <w:szCs w:val="20"/>
              </w:rPr>
            </w:pPr>
            <w:r>
              <w:rPr>
                <w:rFonts w:cs="Arial"/>
                <w:sz w:val="20"/>
                <w:szCs w:val="20"/>
              </w:rPr>
              <w:t>Integrated List Category</w:t>
            </w:r>
          </w:p>
        </w:tc>
        <w:tc>
          <w:tcPr>
            <w:tcW w:w="7380" w:type="dxa"/>
            <w:tcBorders>
              <w:left w:val="single" w:sz="4" w:space="0" w:color="FFFFFF"/>
            </w:tcBorders>
            <w:shd w:val="clear" w:color="auto" w:fill="006686"/>
            <w:vAlign w:val="center"/>
          </w:tcPr>
          <w:p w:rsidR="00DC4B2D" w:rsidRDefault="00051B81">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Description</w:t>
            </w:r>
          </w:p>
        </w:tc>
      </w:tr>
      <w:tr w:rsidR="00DC4B2D" w:rsidTr="00DC4B2D">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rsidR="00DC4B2D" w:rsidRDefault="00051B81">
            <w:pPr>
              <w:autoSpaceDE w:val="0"/>
              <w:autoSpaceDN w:val="0"/>
              <w:adjustRightInd w:val="0"/>
              <w:jc w:val="center"/>
              <w:rPr>
                <w:rFonts w:cs="Arial"/>
                <w:color w:val="000000"/>
                <w:sz w:val="20"/>
                <w:szCs w:val="20"/>
              </w:rPr>
            </w:pPr>
            <w:r>
              <w:rPr>
                <w:rFonts w:cs="Arial"/>
                <w:color w:val="000000"/>
                <w:sz w:val="20"/>
                <w:szCs w:val="20"/>
              </w:rPr>
              <w:t>1</w:t>
            </w:r>
          </w:p>
        </w:tc>
        <w:tc>
          <w:tcPr>
            <w:tcW w:w="7380" w:type="dxa"/>
            <w:shd w:val="clear" w:color="auto" w:fill="DAEEF3"/>
            <w:vAlign w:val="center"/>
          </w:tcPr>
          <w:p w:rsidR="00DC4B2D" w:rsidRDefault="00051B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Unimpaired and not threatened for all designated uses.</w:t>
            </w:r>
          </w:p>
        </w:tc>
      </w:tr>
      <w:tr w:rsidR="00DC4B2D" w:rsidTr="00DC4B2D">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rsidR="00DC4B2D" w:rsidRDefault="00051B81">
            <w:pPr>
              <w:autoSpaceDE w:val="0"/>
              <w:autoSpaceDN w:val="0"/>
              <w:adjustRightInd w:val="0"/>
              <w:jc w:val="center"/>
              <w:rPr>
                <w:rFonts w:cs="Arial"/>
                <w:color w:val="000000"/>
                <w:sz w:val="20"/>
                <w:szCs w:val="20"/>
              </w:rPr>
            </w:pPr>
            <w:r>
              <w:rPr>
                <w:rFonts w:cs="Arial"/>
                <w:color w:val="000000"/>
                <w:sz w:val="20"/>
                <w:szCs w:val="20"/>
              </w:rPr>
              <w:t>2</w:t>
            </w:r>
          </w:p>
        </w:tc>
        <w:tc>
          <w:tcPr>
            <w:tcW w:w="7380" w:type="dxa"/>
            <w:vAlign w:val="center"/>
          </w:tcPr>
          <w:p w:rsidR="00DC4B2D" w:rsidRDefault="0005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Unimpaired for some uses and not assessed for others.</w:t>
            </w:r>
          </w:p>
        </w:tc>
      </w:tr>
      <w:tr w:rsidR="00DC4B2D" w:rsidTr="00DC4B2D">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rsidR="00DC4B2D" w:rsidRDefault="00051B81">
            <w:pPr>
              <w:autoSpaceDE w:val="0"/>
              <w:autoSpaceDN w:val="0"/>
              <w:adjustRightInd w:val="0"/>
              <w:jc w:val="center"/>
              <w:rPr>
                <w:rFonts w:cs="Arial"/>
                <w:color w:val="000000"/>
                <w:sz w:val="20"/>
                <w:szCs w:val="20"/>
              </w:rPr>
            </w:pPr>
            <w:r>
              <w:rPr>
                <w:rFonts w:cs="Arial"/>
                <w:color w:val="000000"/>
                <w:sz w:val="20"/>
                <w:szCs w:val="20"/>
              </w:rPr>
              <w:t>3</w:t>
            </w:r>
          </w:p>
        </w:tc>
        <w:tc>
          <w:tcPr>
            <w:tcW w:w="7380" w:type="dxa"/>
            <w:shd w:val="clear" w:color="auto" w:fill="DAEEF3"/>
            <w:vAlign w:val="center"/>
          </w:tcPr>
          <w:p w:rsidR="00DC4B2D" w:rsidRDefault="0005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Insufficient information to make assessments for any uses.</w:t>
            </w:r>
          </w:p>
        </w:tc>
      </w:tr>
      <w:tr w:rsidR="00DC4B2D" w:rsidTr="00DC4B2D">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rsidR="00DC4B2D" w:rsidRDefault="00051B81">
            <w:pPr>
              <w:autoSpaceDE w:val="0"/>
              <w:autoSpaceDN w:val="0"/>
              <w:adjustRightInd w:val="0"/>
              <w:jc w:val="center"/>
              <w:rPr>
                <w:rFonts w:cs="Arial"/>
                <w:color w:val="000000"/>
                <w:sz w:val="20"/>
                <w:szCs w:val="20"/>
              </w:rPr>
            </w:pPr>
            <w:r>
              <w:rPr>
                <w:rFonts w:cs="Arial"/>
                <w:color w:val="000000"/>
                <w:sz w:val="20"/>
                <w:szCs w:val="20"/>
              </w:rPr>
              <w:t>4</w:t>
            </w:r>
          </w:p>
        </w:tc>
        <w:tc>
          <w:tcPr>
            <w:tcW w:w="7380" w:type="dxa"/>
            <w:vAlign w:val="center"/>
          </w:tcPr>
          <w:p w:rsidR="00DC4B2D" w:rsidRDefault="00051B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Impaired or threatened for one or more uses, but not requiring calculation of a Total Maximum Daily Load (TMDL), including:</w:t>
            </w:r>
          </w:p>
          <w:p w:rsidR="00DC4B2D" w:rsidRDefault="00051B81">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4a: TMDL is completed</w:t>
            </w:r>
          </w:p>
          <w:p w:rsidR="00DC4B2D" w:rsidRDefault="00051B81">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 xml:space="preserve">     4b: I</w:t>
            </w:r>
            <w:r>
              <w:rPr>
                <w:rFonts w:cs="Arial"/>
                <w:bCs/>
                <w:sz w:val="20"/>
                <w:szCs w:val="20"/>
              </w:rPr>
              <w:t>mpairment controlled by alternative pollution control requirements</w:t>
            </w:r>
          </w:p>
          <w:p w:rsidR="00DC4B2D" w:rsidRDefault="00051B81">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Cs/>
                <w:sz w:val="20"/>
                <w:szCs w:val="20"/>
              </w:rPr>
              <w:t xml:space="preserve">     4c: Impairment not caused by a pollutant - TMDL not required</w:t>
            </w:r>
          </w:p>
        </w:tc>
      </w:tr>
      <w:tr w:rsidR="00DC4B2D" w:rsidTr="00DC4B2D">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rsidR="00DC4B2D" w:rsidRDefault="00051B81">
            <w:pPr>
              <w:autoSpaceDE w:val="0"/>
              <w:autoSpaceDN w:val="0"/>
              <w:adjustRightInd w:val="0"/>
              <w:jc w:val="center"/>
              <w:rPr>
                <w:rFonts w:cs="Arial"/>
                <w:color w:val="000000"/>
                <w:sz w:val="20"/>
                <w:szCs w:val="20"/>
              </w:rPr>
            </w:pPr>
            <w:r>
              <w:rPr>
                <w:rFonts w:cs="Arial"/>
                <w:color w:val="000000"/>
                <w:sz w:val="20"/>
                <w:szCs w:val="20"/>
              </w:rPr>
              <w:t>5</w:t>
            </w:r>
          </w:p>
        </w:tc>
        <w:tc>
          <w:tcPr>
            <w:tcW w:w="7380" w:type="dxa"/>
            <w:shd w:val="clear" w:color="auto" w:fill="DAEEF3"/>
            <w:vAlign w:val="center"/>
          </w:tcPr>
          <w:p w:rsidR="00DC4B2D" w:rsidRDefault="00051B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Impaired or threatened for one or more uses and requiring preparation of a TMDL.</w:t>
            </w:r>
          </w:p>
        </w:tc>
      </w:tr>
    </w:tbl>
    <w:p w:rsidR="00DC4B2D" w:rsidRDefault="00DC4B2D">
      <w:pPr>
        <w:spacing w:after="0"/>
        <w:rPr>
          <w:rFonts w:ascii="Calibri" w:hAnsi="Calibri"/>
          <w:bCs/>
          <w:color w:val="006686"/>
          <w:shd w:val="clear" w:color="auto" w:fill="FFFFFF"/>
        </w:rPr>
      </w:pPr>
    </w:p>
    <w:p w:rsidR="006F4EAC" w:rsidRDefault="006F4EAC">
      <w:pPr>
        <w:spacing w:after="0"/>
        <w:jc w:val="center"/>
        <w:rPr>
          <w:rFonts w:ascii="Calibri" w:hAnsi="Calibri"/>
          <w:b/>
          <w:bCs/>
          <w:color w:val="000000"/>
          <w:sz w:val="20"/>
          <w:szCs w:val="20"/>
          <w:shd w:val="clear" w:color="auto" w:fill="FFFFFF"/>
        </w:rPr>
      </w:pPr>
    </w:p>
    <w:p w:rsidR="006F4EAC" w:rsidRDefault="006F4EAC">
      <w:pPr>
        <w:spacing w:after="0"/>
        <w:jc w:val="center"/>
        <w:rPr>
          <w:rFonts w:ascii="Calibri" w:hAnsi="Calibri"/>
          <w:b/>
          <w:bCs/>
          <w:color w:val="000000"/>
          <w:sz w:val="20"/>
          <w:szCs w:val="20"/>
          <w:shd w:val="clear" w:color="auto" w:fill="FFFFFF"/>
        </w:rPr>
      </w:pPr>
    </w:p>
    <w:p w:rsidR="006F4EAC" w:rsidRDefault="006F4EAC">
      <w:pPr>
        <w:spacing w:after="0"/>
        <w:jc w:val="center"/>
        <w:rPr>
          <w:rFonts w:ascii="Calibri" w:hAnsi="Calibri"/>
          <w:b/>
          <w:bCs/>
          <w:color w:val="000000"/>
          <w:sz w:val="20"/>
          <w:szCs w:val="20"/>
          <w:shd w:val="clear" w:color="auto" w:fill="FFFFFF"/>
        </w:rPr>
      </w:pPr>
    </w:p>
    <w:p w:rsidR="006F4EAC" w:rsidRDefault="006F4EAC">
      <w:pPr>
        <w:spacing w:after="0"/>
        <w:jc w:val="center"/>
        <w:rPr>
          <w:rFonts w:ascii="Calibri" w:hAnsi="Calibri"/>
          <w:b/>
          <w:bCs/>
          <w:color w:val="000000"/>
          <w:sz w:val="20"/>
          <w:szCs w:val="20"/>
          <w:shd w:val="clear" w:color="auto" w:fill="FFFFFF"/>
        </w:rPr>
      </w:pPr>
    </w:p>
    <w:p w:rsidR="006F4EAC" w:rsidRDefault="006F4EAC">
      <w:pPr>
        <w:spacing w:after="0"/>
        <w:jc w:val="center"/>
        <w:rPr>
          <w:rFonts w:ascii="Calibri" w:hAnsi="Calibri"/>
          <w:b/>
          <w:bCs/>
          <w:color w:val="000000"/>
          <w:sz w:val="20"/>
          <w:szCs w:val="20"/>
          <w:shd w:val="clear" w:color="auto" w:fill="FFFFFF"/>
        </w:rPr>
      </w:pPr>
    </w:p>
    <w:p w:rsidR="006F4EAC" w:rsidRDefault="006F4EAC">
      <w:pPr>
        <w:spacing w:after="0"/>
        <w:jc w:val="center"/>
        <w:rPr>
          <w:rFonts w:ascii="Calibri" w:hAnsi="Calibri"/>
          <w:b/>
          <w:bCs/>
          <w:color w:val="000000"/>
          <w:sz w:val="20"/>
          <w:szCs w:val="20"/>
          <w:shd w:val="clear" w:color="auto" w:fill="FFFFFF"/>
        </w:rPr>
      </w:pPr>
    </w:p>
    <w:p w:rsidR="006F4EAC" w:rsidRDefault="006F4EAC">
      <w:pPr>
        <w:spacing w:after="0"/>
        <w:jc w:val="center"/>
        <w:rPr>
          <w:rFonts w:ascii="Calibri" w:hAnsi="Calibri"/>
          <w:b/>
          <w:bCs/>
          <w:color w:val="000000"/>
          <w:sz w:val="20"/>
          <w:szCs w:val="20"/>
          <w:shd w:val="clear" w:color="auto" w:fill="FFFFFF"/>
        </w:rPr>
      </w:pPr>
    </w:p>
    <w:p w:rsidR="00DC4B2D" w:rsidRDefault="00051B81">
      <w:pPr>
        <w:spacing w:after="0"/>
        <w:jc w:val="center"/>
        <w:rPr>
          <w:rFonts w:ascii="Calibri" w:hAnsi="Calibri"/>
          <w:bCs/>
          <w:color w:val="006686"/>
          <w:sz w:val="20"/>
          <w:szCs w:val="20"/>
          <w:shd w:val="clear" w:color="auto" w:fill="FFFFFF"/>
        </w:rPr>
      </w:pPr>
      <w:r>
        <w:rPr>
          <w:rFonts w:ascii="Calibri" w:hAnsi="Calibri"/>
          <w:b/>
          <w:bCs/>
          <w:color w:val="000000"/>
          <w:sz w:val="20"/>
          <w:szCs w:val="20"/>
          <w:shd w:val="clear" w:color="auto" w:fill="FFFFFF"/>
        </w:rPr>
        <w:lastRenderedPageBreak/>
        <w:t>Table A-3: Water Quality Impairments</w:t>
      </w:r>
    </w:p>
    <w:p w:rsidR="00DC4B2D" w:rsidRDefault="00DC4B2D">
      <w:pPr>
        <w:spacing w:after="0"/>
        <w:jc w:val="center"/>
        <w:rPr>
          <w:rFonts w:ascii="Calibri" w:hAnsi="Calibri"/>
          <w:bCs/>
          <w:color w:val="006686"/>
          <w:sz w:val="24"/>
          <w:szCs w:val="24"/>
          <w:shd w:val="clear" w:color="auto" w:fill="FFFFFF"/>
        </w:rPr>
      </w:pPr>
      <w:bookmarkStart w:id="6" w:name="ELEMA_WQIMPAIRMENTS_TBL"/>
    </w:p>
    <w:tbl>
      <w:tblPr>
        <w:tblStyle w:val="TableGrid"/>
        <w:tblW w:w="5000" w:type="pct"/>
        <w:jc w:val="center"/>
        <w:tblCellMar>
          <w:top w:w="40" w:type="dxa"/>
          <w:left w:w="40" w:type="dxa"/>
          <w:bottom w:w="40" w:type="dxa"/>
          <w:right w:w="40" w:type="dxa"/>
        </w:tblCellMar>
        <w:tblLook w:val="04A0" w:firstRow="1" w:lastRow="0" w:firstColumn="1" w:lastColumn="0" w:noHBand="0" w:noVBand="1"/>
        <w:tblDescription w:val=""/>
      </w:tblPr>
      <w:tblGrid>
        <w:gridCol w:w="1160"/>
        <w:gridCol w:w="1967"/>
        <w:gridCol w:w="1040"/>
        <w:gridCol w:w="1967"/>
        <w:gridCol w:w="1968"/>
        <w:gridCol w:w="1968"/>
      </w:tblGrid>
      <w:tr w:rsidR="00DC4B2D">
        <w:trPr>
          <w:jc w:val="center"/>
        </w:trPr>
        <w:tc>
          <w:tcPr>
            <w:tcW w:w="500" w:type="pct"/>
            <w:shd w:val="clear" w:color="auto" w:fill="006686"/>
            <w:vAlign w:val="center"/>
          </w:tcPr>
          <w:p w:rsidR="00DC4B2D" w:rsidRDefault="00051B81">
            <w:pPr>
              <w:pStyle w:val="col-header-style1"/>
            </w:pPr>
            <w:r>
              <w:t>Assessment</w:t>
            </w:r>
            <w:r>
              <w:br/>
              <w:t>Unit ID</w:t>
            </w:r>
          </w:p>
        </w:tc>
        <w:tc>
          <w:tcPr>
            <w:tcW w:w="1000" w:type="pct"/>
            <w:shd w:val="clear" w:color="auto" w:fill="006686"/>
            <w:vAlign w:val="center"/>
          </w:tcPr>
          <w:p w:rsidR="00DC4B2D" w:rsidRDefault="00051B81">
            <w:pPr>
              <w:pStyle w:val="col-header-style1"/>
            </w:pPr>
            <w:r>
              <w:t>Waterbody</w:t>
            </w:r>
          </w:p>
        </w:tc>
        <w:tc>
          <w:tcPr>
            <w:tcW w:w="500" w:type="pct"/>
            <w:shd w:val="clear" w:color="auto" w:fill="006686"/>
            <w:vAlign w:val="center"/>
          </w:tcPr>
          <w:p w:rsidR="00DC4B2D" w:rsidRDefault="00051B81">
            <w:pPr>
              <w:pStyle w:val="col-header-style1"/>
            </w:pPr>
            <w:r>
              <w:t>Integrated</w:t>
            </w:r>
            <w:r>
              <w:br/>
              <w:t>List</w:t>
            </w:r>
            <w:r>
              <w:br/>
              <w:t>Category</w:t>
            </w:r>
          </w:p>
        </w:tc>
        <w:tc>
          <w:tcPr>
            <w:tcW w:w="1000" w:type="pct"/>
            <w:shd w:val="clear" w:color="auto" w:fill="006686"/>
            <w:vAlign w:val="center"/>
          </w:tcPr>
          <w:p w:rsidR="00DC4B2D" w:rsidRDefault="00051B81">
            <w:pPr>
              <w:pStyle w:val="col-header-style1"/>
            </w:pPr>
            <w:r>
              <w:t>Designated Use</w:t>
            </w:r>
          </w:p>
        </w:tc>
        <w:tc>
          <w:tcPr>
            <w:tcW w:w="1000" w:type="pct"/>
            <w:shd w:val="clear" w:color="auto" w:fill="006686"/>
            <w:vAlign w:val="center"/>
          </w:tcPr>
          <w:p w:rsidR="00DC4B2D" w:rsidRDefault="00051B81">
            <w:pPr>
              <w:pStyle w:val="col-header-style1"/>
            </w:pPr>
            <w:r>
              <w:t>Impairment Cause</w:t>
            </w:r>
          </w:p>
        </w:tc>
        <w:tc>
          <w:tcPr>
            <w:tcW w:w="1000" w:type="pct"/>
            <w:shd w:val="clear" w:color="auto" w:fill="006686"/>
            <w:vAlign w:val="center"/>
          </w:tcPr>
          <w:p w:rsidR="00DC4B2D" w:rsidRDefault="00051B81">
            <w:pPr>
              <w:pStyle w:val="col-header-style1"/>
            </w:pPr>
            <w:r>
              <w:t>Impairment Source</w:t>
            </w:r>
          </w:p>
        </w:tc>
      </w:tr>
      <w:tr w:rsidR="00DC4B2D">
        <w:trPr>
          <w:trHeight w:val="300"/>
          <w:jc w:val="center"/>
        </w:trPr>
        <w:tc>
          <w:tcPr>
            <w:tcW w:w="1680" w:type="dxa"/>
            <w:shd w:val="clear" w:color="auto" w:fill="80C4D6"/>
            <w:vAlign w:val="center"/>
          </w:tcPr>
          <w:p w:rsidR="00DC4B2D" w:rsidRDefault="00051B81">
            <w:pPr>
              <w:pStyle w:val="row-header-style1"/>
              <w:jc w:val="center"/>
            </w:pPr>
            <w:r>
              <w:t>MA51123</w:t>
            </w:r>
          </w:p>
        </w:tc>
        <w:tc>
          <w:tcPr>
            <w:tcW w:w="1680" w:type="dxa"/>
            <w:shd w:val="clear" w:color="auto" w:fill="80C4D6"/>
            <w:vAlign w:val="center"/>
          </w:tcPr>
          <w:p w:rsidR="00DC4B2D" w:rsidRDefault="00051B81">
            <w:pPr>
              <w:pStyle w:val="row-header-style1"/>
              <w:jc w:val="center"/>
            </w:pPr>
            <w:r>
              <w:t>Pratt Pond</w:t>
            </w:r>
          </w:p>
        </w:tc>
        <w:tc>
          <w:tcPr>
            <w:tcW w:w="1680" w:type="dxa"/>
            <w:shd w:val="clear" w:color="auto" w:fill="80C4D6"/>
            <w:vAlign w:val="center"/>
          </w:tcPr>
          <w:p w:rsidR="00DC4B2D" w:rsidRDefault="00051B81">
            <w:pPr>
              <w:pStyle w:val="row-header-style1"/>
              <w:jc w:val="center"/>
            </w:pPr>
            <w:r>
              <w:t>4C</w:t>
            </w:r>
          </w:p>
        </w:tc>
        <w:tc>
          <w:tcPr>
            <w:tcW w:w="1680" w:type="dxa"/>
            <w:shd w:val="clear" w:color="auto" w:fill="DAEEF3"/>
            <w:vAlign w:val="center"/>
          </w:tcPr>
          <w:p w:rsidR="00DC4B2D" w:rsidRDefault="00051B81">
            <w:pPr>
              <w:pStyle w:val="col-data-style1"/>
              <w:jc w:val="center"/>
            </w:pPr>
            <w:r>
              <w:t>Fish, other Aquatic Life and Wildlife</w:t>
            </w:r>
          </w:p>
        </w:tc>
        <w:tc>
          <w:tcPr>
            <w:tcW w:w="1680" w:type="dxa"/>
            <w:shd w:val="clear" w:color="auto" w:fill="DAEEF3"/>
            <w:vAlign w:val="center"/>
          </w:tcPr>
          <w:p w:rsidR="00DC4B2D" w:rsidRDefault="00051B81">
            <w:pPr>
              <w:pStyle w:val="col-data-style1"/>
              <w:jc w:val="center"/>
            </w:pPr>
            <w:r>
              <w:t>Non-Native Aquatic Plants</w:t>
            </w:r>
          </w:p>
        </w:tc>
        <w:tc>
          <w:tcPr>
            <w:tcW w:w="1680" w:type="dxa"/>
            <w:shd w:val="clear" w:color="auto" w:fill="DAEEF3"/>
            <w:vAlign w:val="center"/>
          </w:tcPr>
          <w:p w:rsidR="00DC4B2D" w:rsidRDefault="00051B81">
            <w:pPr>
              <w:pStyle w:val="col-data-style1"/>
              <w:jc w:val="center"/>
            </w:pPr>
            <w:r>
              <w:t>Introduction of Non-native Organisms (Accidental or Intentional)</w:t>
            </w:r>
          </w:p>
        </w:tc>
      </w:tr>
      <w:bookmarkEnd w:id="6"/>
    </w:tbl>
    <w:p w:rsidR="006F4EAC" w:rsidRDefault="006F4EAC">
      <w:pPr>
        <w:spacing w:after="120"/>
        <w:rPr>
          <w:rFonts w:ascii="Calibri" w:hAnsi="Calibri"/>
          <w:b/>
          <w:bCs/>
          <w:color w:val="006686"/>
          <w:sz w:val="24"/>
          <w:szCs w:val="24"/>
          <w:shd w:val="clear" w:color="auto" w:fill="FFFFFF"/>
        </w:rPr>
      </w:pPr>
    </w:p>
    <w:p w:rsidR="00DC4B2D" w:rsidRDefault="00051B81">
      <w:pPr>
        <w:spacing w:after="120"/>
        <w:rPr>
          <w:rFonts w:ascii="Calibri" w:hAnsi="Calibri"/>
          <w:b/>
          <w:bCs/>
          <w:color w:val="006686"/>
          <w:sz w:val="24"/>
          <w:szCs w:val="24"/>
          <w:shd w:val="clear" w:color="auto" w:fill="FFFFFF"/>
        </w:rPr>
      </w:pPr>
      <w:r>
        <w:rPr>
          <w:rFonts w:ascii="Calibri" w:hAnsi="Calibri"/>
          <w:b/>
          <w:bCs/>
          <w:color w:val="006686"/>
          <w:sz w:val="24"/>
          <w:szCs w:val="24"/>
          <w:shd w:val="clear" w:color="auto" w:fill="FFFFFF"/>
        </w:rPr>
        <w:t>4. Water Quality Goals</w:t>
      </w:r>
    </w:p>
    <w:p w:rsidR="00DC4B2D" w:rsidRDefault="00051B81">
      <w:pPr>
        <w:spacing w:after="120"/>
        <w:rPr>
          <w:rFonts w:ascii="Calibri" w:hAnsi="Calibri"/>
          <w:color w:val="000000"/>
          <w:shd w:val="clear" w:color="auto" w:fill="FFFFFF"/>
        </w:rPr>
      </w:pPr>
      <w:r>
        <w:rPr>
          <w:rFonts w:ascii="Calibri" w:hAnsi="Calibri"/>
          <w:color w:val="000000"/>
          <w:shd w:val="clear" w:color="auto" w:fill="FFFFFF"/>
        </w:rPr>
        <w:t>Water quality goals may be established for a variety of purposes, including the following:</w:t>
      </w:r>
    </w:p>
    <w:p w:rsidR="00DC4B2D" w:rsidRDefault="00051B81">
      <w:pPr>
        <w:spacing w:after="0"/>
        <w:ind w:left="360"/>
        <w:rPr>
          <w:rFonts w:ascii="Calibri" w:hAnsi="Calibri"/>
          <w:color w:val="000000"/>
          <w:sz w:val="20"/>
          <w:szCs w:val="20"/>
          <w:shd w:val="clear" w:color="auto" w:fill="FFFFFF"/>
        </w:rPr>
      </w:pPr>
      <w:r>
        <w:rPr>
          <w:rFonts w:ascii="Calibri" w:hAnsi="Calibri"/>
          <w:color w:val="000000"/>
          <w:sz w:val="20"/>
          <w:szCs w:val="20"/>
          <w:shd w:val="clear" w:color="auto" w:fill="FFFFFF"/>
        </w:rPr>
        <w:t>a.)  For</w:t>
      </w:r>
      <w:r>
        <w:rPr>
          <w:rStyle w:val="apple-converted-space"/>
          <w:rFonts w:ascii="Calibri" w:hAnsi="Calibri"/>
          <w:color w:val="000000"/>
          <w:sz w:val="20"/>
          <w:szCs w:val="20"/>
          <w:shd w:val="clear" w:color="auto" w:fill="FFFFFF"/>
        </w:rPr>
        <w:t> </w:t>
      </w:r>
      <w:r>
        <w:rPr>
          <w:rStyle w:val="Strong"/>
          <w:rFonts w:ascii="Calibri" w:hAnsi="Calibri"/>
          <w:color w:val="000000"/>
          <w:sz w:val="20"/>
          <w:szCs w:val="20"/>
          <w:shd w:val="clear" w:color="auto" w:fill="FFFFFF"/>
        </w:rPr>
        <w:t>water bodies with known impairments</w:t>
      </w:r>
      <w:r>
        <w:rPr>
          <w:rFonts w:ascii="Calibri" w:hAnsi="Calibri"/>
          <w:color w:val="000000"/>
          <w:sz w:val="20"/>
          <w:szCs w:val="20"/>
          <w:shd w:val="clear" w:color="auto" w:fill="FFFFFF"/>
        </w:rPr>
        <w:t>, a</w:t>
      </w:r>
      <w:r>
        <w:rPr>
          <w:rStyle w:val="apple-converted-space"/>
          <w:rFonts w:ascii="Calibri" w:hAnsi="Calibri"/>
          <w:color w:val="000000"/>
          <w:sz w:val="20"/>
          <w:szCs w:val="20"/>
          <w:shd w:val="clear" w:color="auto" w:fill="FFFFFF"/>
        </w:rPr>
        <w:t> </w:t>
      </w:r>
      <w:hyperlink r:id="rId24" w:history="1">
        <w:r>
          <w:rPr>
            <w:rStyle w:val="Hyperlink"/>
            <w:rFonts w:ascii="Calibri" w:hAnsi="Calibri"/>
            <w:sz w:val="20"/>
            <w:szCs w:val="20"/>
            <w:shd w:val="clear" w:color="auto" w:fill="FFFFFF"/>
          </w:rPr>
          <w:t>Total Maximum Daily Load</w:t>
        </w:r>
      </w:hyperlink>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rsidR="00DC4B2D" w:rsidRDefault="00DC4B2D">
      <w:pPr>
        <w:spacing w:after="0"/>
        <w:ind w:left="360"/>
        <w:rPr>
          <w:rFonts w:ascii="Calibri" w:hAnsi="Calibri"/>
          <w:bCs/>
          <w:sz w:val="20"/>
          <w:szCs w:val="20"/>
          <w:shd w:val="clear" w:color="auto" w:fill="FFFFFF"/>
        </w:rPr>
      </w:pPr>
    </w:p>
    <w:p w:rsidR="00DC4B2D" w:rsidRDefault="00051B81">
      <w:pPr>
        <w:spacing w:after="0"/>
        <w:ind w:left="360"/>
        <w:rPr>
          <w:rFonts w:ascii="Calibri" w:hAnsi="Calibri"/>
          <w:color w:val="000000"/>
          <w:sz w:val="20"/>
          <w:szCs w:val="20"/>
          <w:shd w:val="clear" w:color="auto" w:fill="FFFFFF"/>
        </w:rPr>
      </w:pPr>
      <w:r>
        <w:rPr>
          <w:rFonts w:ascii="Calibri" w:hAnsi="Calibri"/>
          <w:color w:val="000000"/>
          <w:sz w:val="20"/>
          <w:szCs w:val="20"/>
          <w:shd w:val="clear" w:color="auto" w:fill="FFFFFF"/>
        </w:rPr>
        <w:t>b.)  For</w:t>
      </w:r>
      <w:r>
        <w:rPr>
          <w:rStyle w:val="apple-converted-space"/>
          <w:rFonts w:ascii="Calibri" w:hAnsi="Calibri"/>
          <w:color w:val="000000"/>
          <w:sz w:val="20"/>
          <w:szCs w:val="20"/>
          <w:shd w:val="clear" w:color="auto" w:fill="FFFFFF"/>
        </w:rPr>
        <w:t> </w:t>
      </w:r>
      <w:r>
        <w:rPr>
          <w:rStyle w:val="Strong"/>
          <w:rFonts w:ascii="Calibri" w:hAnsi="Calibri"/>
          <w:color w:val="000000"/>
          <w:sz w:val="20"/>
          <w:szCs w:val="20"/>
          <w:shd w:val="clear" w:color="auto" w:fill="FFFFFF"/>
        </w:rPr>
        <w:t>water bodies without a TMDL for total phosphorus</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(TP), a default water quality goal for TP is based on target concentrations established in the</w:t>
      </w:r>
      <w:r>
        <w:rPr>
          <w:rStyle w:val="apple-converted-space"/>
          <w:rFonts w:ascii="Calibri" w:hAnsi="Calibri"/>
          <w:color w:val="000000"/>
          <w:sz w:val="20"/>
          <w:szCs w:val="20"/>
          <w:shd w:val="clear" w:color="auto" w:fill="FFFFFF"/>
        </w:rPr>
        <w:t> </w:t>
      </w:r>
      <w:hyperlink r:id="rId25" w:history="1">
        <w:r>
          <w:rPr>
            <w:rStyle w:val="Hyperlink"/>
            <w:rFonts w:ascii="Calibri" w:hAnsi="Calibri"/>
            <w:sz w:val="20"/>
            <w:szCs w:val="20"/>
            <w:shd w:val="clear" w:color="auto" w:fill="FFFFFF"/>
          </w:rPr>
          <w:t>Quality Criteria for Water</w:t>
        </w:r>
      </w:hyperlink>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xml:space="preserve">(USEPA, 1986) (also known as the “Gold Book”).  The Gold Book states that TP should not exceed 50 </w:t>
      </w:r>
      <w:proofErr w:type="spellStart"/>
      <w:r>
        <w:rPr>
          <w:rFonts w:ascii="Calibri" w:hAnsi="Calibri"/>
          <w:color w:val="000000"/>
          <w:sz w:val="20"/>
          <w:szCs w:val="20"/>
          <w:shd w:val="clear" w:color="auto" w:fill="FFFFFF"/>
        </w:rPr>
        <w:t>ug</w:t>
      </w:r>
      <w:proofErr w:type="spellEnd"/>
      <w:r>
        <w:rPr>
          <w:rFonts w:ascii="Calibri" w:hAnsi="Calibri"/>
          <w:color w:val="000000"/>
          <w:sz w:val="20"/>
          <w:szCs w:val="20"/>
          <w:shd w:val="clear" w:color="auto" w:fill="FFFFFF"/>
        </w:rPr>
        <w:t xml:space="preserve">/L in any stream at the point where it enters any lake or reservoir, nor 25 </w:t>
      </w:r>
      <w:proofErr w:type="spellStart"/>
      <w:r>
        <w:rPr>
          <w:rFonts w:ascii="Calibri" w:hAnsi="Calibri"/>
          <w:color w:val="000000"/>
          <w:sz w:val="20"/>
          <w:szCs w:val="20"/>
          <w:shd w:val="clear" w:color="auto" w:fill="FFFFFF"/>
        </w:rPr>
        <w:t>ug</w:t>
      </w:r>
      <w:proofErr w:type="spellEnd"/>
      <w:r>
        <w:rPr>
          <w:rFonts w:ascii="Calibri" w:hAnsi="Calibri"/>
          <w:color w:val="000000"/>
          <w:sz w:val="20"/>
          <w:szCs w:val="20"/>
          <w:shd w:val="clear" w:color="auto" w:fill="FFFFFF"/>
        </w:rPr>
        <w:t xml:space="preserve">/L within a lake or reservoir. For the purposes of developing WBPs, MassDEP has adopted 50 </w:t>
      </w:r>
      <w:proofErr w:type="spellStart"/>
      <w:r>
        <w:rPr>
          <w:rFonts w:ascii="Calibri" w:hAnsi="Calibri"/>
          <w:color w:val="000000"/>
          <w:sz w:val="20"/>
          <w:szCs w:val="20"/>
          <w:shd w:val="clear" w:color="auto" w:fill="FFFFFF"/>
        </w:rPr>
        <w:t>ug</w:t>
      </w:r>
      <w:proofErr w:type="spellEnd"/>
      <w:r>
        <w:rPr>
          <w:rFonts w:ascii="Calibri" w:hAnsi="Calibri"/>
          <w:color w:val="000000"/>
          <w:sz w:val="20"/>
          <w:szCs w:val="20"/>
          <w:shd w:val="clear" w:color="auto" w:fill="FFFFFF"/>
        </w:rPr>
        <w:t>/L as the TP target for all streams at their downstream discharge point, regardless of which type of water body the stream discharges to.</w:t>
      </w:r>
    </w:p>
    <w:p w:rsidR="00DC4B2D" w:rsidRDefault="00DC4B2D">
      <w:pPr>
        <w:spacing w:after="0"/>
        <w:ind w:left="360"/>
        <w:rPr>
          <w:rFonts w:ascii="Calibri" w:hAnsi="Calibri"/>
          <w:bCs/>
          <w:sz w:val="20"/>
          <w:szCs w:val="20"/>
          <w:shd w:val="clear" w:color="auto" w:fill="FFFFFF"/>
        </w:rPr>
      </w:pPr>
    </w:p>
    <w:p w:rsidR="00DC4B2D" w:rsidRDefault="00051B81">
      <w:pPr>
        <w:pStyle w:val="generic-list-style1"/>
        <w:sectPr w:rsidR="00DC4B2D">
          <w:type w:val="continuous"/>
          <w:pgSz w:w="12240" w:h="15840"/>
          <w:pgMar w:top="1440" w:right="1080" w:bottom="1440" w:left="1080" w:header="720" w:footer="720" w:gutter="0"/>
          <w:cols w:space="720"/>
          <w:docGrid w:linePitch="360"/>
        </w:sectPr>
      </w:pPr>
      <w:r>
        <w:t>c.)  </w:t>
      </w:r>
      <w:hyperlink r:id="rId26" w:history="1">
        <w:r>
          <w:rPr>
            <w:color w:val="0000FF"/>
            <w:u w:val="single"/>
          </w:rPr>
          <w:t>Massachusetts Surface Water Quality Standards</w:t>
        </w:r>
      </w:hyperlink>
      <w:r>
        <w:t xml:space="preserve"> (314 CMR 4.00, 2013) prescribe the minimum water quality criteria required to sustain a waterbody’s designated uses. Pratt Pond is a Class 'B' waterbody. The water quality goal for fecal coliform bacteria is based on the Massachusetts Surface Water Quality Standards.</w:t>
      </w:r>
    </w:p>
    <w:p w:rsidR="00DC4B2D" w:rsidRDefault="00DC4B2D">
      <w:pPr>
        <w:spacing w:after="0"/>
        <w:rPr>
          <w:rFonts w:ascii="Calibri" w:hAnsi="Calibri"/>
          <w:color w:val="000000"/>
          <w:sz w:val="20"/>
          <w:szCs w:val="20"/>
          <w:shd w:val="clear" w:color="auto" w:fill="FFFFFF"/>
        </w:rPr>
      </w:pPr>
    </w:p>
    <w:p w:rsidR="00DC4B2D" w:rsidRDefault="00051B81">
      <w:pPr>
        <w:spacing w:after="0"/>
        <w:jc w:val="center"/>
        <w:rPr>
          <w:rFonts w:ascii="Calibri" w:hAnsi="Calibri"/>
          <w:color w:val="000000"/>
          <w:sz w:val="20"/>
          <w:szCs w:val="20"/>
          <w:shd w:val="clear" w:color="auto" w:fill="FFFFFF"/>
        </w:rPr>
      </w:pPr>
      <w:r>
        <w:rPr>
          <w:rFonts w:ascii="Calibri" w:hAnsi="Calibri"/>
          <w:b/>
          <w:bCs/>
          <w:color w:val="000000"/>
          <w:sz w:val="20"/>
          <w:szCs w:val="20"/>
          <w:shd w:val="clear" w:color="auto" w:fill="FFFFFF"/>
        </w:rPr>
        <w:t xml:space="preserve">Table A-4: </w:t>
      </w:r>
      <w:r>
        <w:rPr>
          <w:rFonts w:ascii="Calibri" w:hAnsi="Calibri"/>
          <w:b/>
          <w:bCs/>
          <w:color w:val="000000"/>
          <w:shd w:val="clear" w:color="auto" w:fill="FFFFFF"/>
        </w:rPr>
        <w:t>Surface Water Quality Classification by Assessment Unit ID</w:t>
      </w:r>
    </w:p>
    <w:p w:rsidR="00DC4B2D" w:rsidRDefault="00DC4B2D">
      <w:pPr>
        <w:spacing w:after="120"/>
        <w:jc w:val="center"/>
        <w:rPr>
          <w:rFonts w:ascii="Calibri" w:hAnsi="Calibri"/>
          <w:bCs/>
          <w:sz w:val="24"/>
          <w:szCs w:val="24"/>
          <w:shd w:val="clear" w:color="auto" w:fill="FFFFFF"/>
        </w:rPr>
      </w:pPr>
      <w:bookmarkStart w:id="7" w:name="ELEMA_WQSTANDARDS_TBL"/>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612"/>
        <w:gridCol w:w="3222"/>
        <w:gridCol w:w="3222"/>
      </w:tblGrid>
      <w:tr w:rsidR="00DC4B2D">
        <w:trPr>
          <w:jc w:val="center"/>
        </w:trPr>
        <w:tc>
          <w:tcPr>
            <w:tcW w:w="1000" w:type="pct"/>
            <w:shd w:val="clear" w:color="auto" w:fill="006686"/>
            <w:vAlign w:val="center"/>
          </w:tcPr>
          <w:p w:rsidR="00DC4B2D" w:rsidRDefault="00051B81">
            <w:pPr>
              <w:pStyle w:val="col-header-style1"/>
            </w:pPr>
            <w:r>
              <w:t>Assessment</w:t>
            </w:r>
            <w:r>
              <w:br/>
              <w:t>Unit ID</w:t>
            </w:r>
          </w:p>
        </w:tc>
        <w:tc>
          <w:tcPr>
            <w:tcW w:w="2000" w:type="pct"/>
            <w:shd w:val="clear" w:color="auto" w:fill="006686"/>
            <w:vAlign w:val="center"/>
          </w:tcPr>
          <w:p w:rsidR="00DC4B2D" w:rsidRDefault="00051B81">
            <w:pPr>
              <w:pStyle w:val="col-header-style1"/>
            </w:pPr>
            <w:r>
              <w:t>Waterbody</w:t>
            </w:r>
          </w:p>
        </w:tc>
        <w:tc>
          <w:tcPr>
            <w:tcW w:w="2000" w:type="pct"/>
            <w:shd w:val="clear" w:color="auto" w:fill="006686"/>
            <w:vAlign w:val="center"/>
          </w:tcPr>
          <w:p w:rsidR="00DC4B2D" w:rsidRDefault="00051B81">
            <w:pPr>
              <w:pStyle w:val="col-header-style1"/>
            </w:pPr>
            <w:r>
              <w:t>Class</w:t>
            </w:r>
          </w:p>
        </w:tc>
      </w:tr>
      <w:tr w:rsidR="00DC4B2D">
        <w:trPr>
          <w:trHeight w:val="400"/>
          <w:jc w:val="center"/>
        </w:trPr>
        <w:tc>
          <w:tcPr>
            <w:tcW w:w="3360" w:type="dxa"/>
            <w:shd w:val="clear" w:color="auto" w:fill="80C4D6"/>
            <w:vAlign w:val="center"/>
          </w:tcPr>
          <w:p w:rsidR="00DC4B2D" w:rsidRDefault="00051B81">
            <w:pPr>
              <w:pStyle w:val="row-header-style1"/>
              <w:jc w:val="center"/>
            </w:pPr>
            <w:r>
              <w:t>MA51123</w:t>
            </w:r>
          </w:p>
        </w:tc>
        <w:tc>
          <w:tcPr>
            <w:tcW w:w="3360" w:type="dxa"/>
            <w:shd w:val="clear" w:color="auto" w:fill="DAEEF3"/>
            <w:vAlign w:val="center"/>
          </w:tcPr>
          <w:p w:rsidR="00DC4B2D" w:rsidRDefault="00051B81">
            <w:pPr>
              <w:pStyle w:val="col-data-style1"/>
              <w:jc w:val="center"/>
            </w:pPr>
            <w:r>
              <w:t>Pratt Pond</w:t>
            </w:r>
          </w:p>
        </w:tc>
        <w:tc>
          <w:tcPr>
            <w:tcW w:w="3360" w:type="dxa"/>
            <w:shd w:val="clear" w:color="auto" w:fill="DAEEF3"/>
            <w:vAlign w:val="center"/>
          </w:tcPr>
          <w:p w:rsidR="00DC4B2D" w:rsidRDefault="00051B81">
            <w:pPr>
              <w:pStyle w:val="col-data-style1"/>
              <w:jc w:val="center"/>
            </w:pPr>
            <w:r>
              <w:t>B</w:t>
            </w:r>
          </w:p>
        </w:tc>
      </w:tr>
      <w:bookmarkEnd w:id="7"/>
    </w:tbl>
    <w:p w:rsidR="00DC4B2D" w:rsidRDefault="00DC4B2D"/>
    <w:p w:rsidR="00DC4B2D" w:rsidRDefault="00051B81">
      <w:pPr>
        <w:spacing w:after="120"/>
        <w:ind w:left="360"/>
        <w:rPr>
          <w:rFonts w:ascii="Calibri" w:hAnsi="Calibri"/>
          <w:bCs/>
          <w:sz w:val="20"/>
          <w:szCs w:val="20"/>
          <w:shd w:val="clear" w:color="auto" w:fill="FFFFFF"/>
        </w:rPr>
      </w:pPr>
      <w:r>
        <w:rPr>
          <w:rStyle w:val="Strong"/>
          <w:rFonts w:ascii="Calibri" w:hAnsi="Calibri"/>
          <w:b w:val="0"/>
          <w:color w:val="000000"/>
          <w:sz w:val="20"/>
          <w:szCs w:val="20"/>
          <w:shd w:val="clear" w:color="auto" w:fill="FFFFFF"/>
        </w:rPr>
        <w:t xml:space="preserve">d.)  </w:t>
      </w:r>
      <w:r>
        <w:rPr>
          <w:rStyle w:val="Strong"/>
          <w:rFonts w:ascii="Calibri" w:hAnsi="Calibri"/>
          <w:color w:val="000000"/>
          <w:sz w:val="20"/>
          <w:szCs w:val="20"/>
          <w:shd w:val="clear" w:color="auto" w:fill="FFFFFF"/>
        </w:rPr>
        <w:t>Other water quality goals set by the community</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(e.g., protection of high quality waters, in-lake phosphorus concentration goal to reduce recurrence of cyanobacteria blooms, etc.).</w:t>
      </w:r>
    </w:p>
    <w:p w:rsidR="00DC4B2D" w:rsidRDefault="00DC4B2D">
      <w:pPr>
        <w:spacing w:after="0"/>
        <w:rPr>
          <w:rFonts w:ascii="Calibri" w:hAnsi="Calibri"/>
          <w:bCs/>
          <w:sz w:val="20"/>
          <w:szCs w:val="20"/>
          <w:shd w:val="clear" w:color="auto" w:fill="FFFFFF"/>
        </w:rPr>
      </w:pPr>
    </w:p>
    <w:p w:rsidR="006914B7" w:rsidRDefault="006914B7">
      <w:pPr>
        <w:rPr>
          <w:rFonts w:ascii="Calibri" w:hAnsi="Calibri"/>
          <w:b/>
          <w:bCs/>
          <w:color w:val="000000"/>
          <w:sz w:val="20"/>
          <w:szCs w:val="20"/>
          <w:shd w:val="clear" w:color="auto" w:fill="FFFFFF"/>
        </w:rPr>
      </w:pPr>
      <w:r>
        <w:rPr>
          <w:rFonts w:ascii="Calibri" w:hAnsi="Calibri"/>
          <w:b/>
          <w:bCs/>
          <w:color w:val="000000"/>
          <w:sz w:val="20"/>
          <w:szCs w:val="20"/>
          <w:shd w:val="clear" w:color="auto" w:fill="FFFFFF"/>
        </w:rPr>
        <w:br w:type="page"/>
      </w:r>
    </w:p>
    <w:p w:rsidR="00DC4B2D" w:rsidRDefault="00051B81">
      <w:pPr>
        <w:spacing w:after="0"/>
        <w:jc w:val="center"/>
        <w:rPr>
          <w:rFonts w:ascii="Calibri" w:hAnsi="Calibri"/>
          <w:bCs/>
          <w:sz w:val="20"/>
          <w:szCs w:val="20"/>
          <w:shd w:val="clear" w:color="auto" w:fill="FFFFFF"/>
        </w:rPr>
      </w:pPr>
      <w:r>
        <w:rPr>
          <w:rFonts w:ascii="Calibri" w:hAnsi="Calibri"/>
          <w:b/>
          <w:bCs/>
          <w:color w:val="000000"/>
          <w:sz w:val="20"/>
          <w:szCs w:val="20"/>
          <w:shd w:val="clear" w:color="auto" w:fill="FFFFFF"/>
        </w:rPr>
        <w:lastRenderedPageBreak/>
        <w:t xml:space="preserve">Table A-5: </w:t>
      </w:r>
      <w:r>
        <w:rPr>
          <w:rFonts w:ascii="Calibri" w:hAnsi="Calibri"/>
          <w:b/>
          <w:bCs/>
          <w:color w:val="000000"/>
          <w:shd w:val="clear" w:color="auto" w:fill="FFFFFF"/>
        </w:rPr>
        <w:t>Water Quality Goals</w:t>
      </w:r>
    </w:p>
    <w:p w:rsidR="00DC4B2D" w:rsidRDefault="00DC4B2D">
      <w:pPr>
        <w:spacing w:after="0"/>
        <w:jc w:val="center"/>
        <w:rPr>
          <w:rFonts w:ascii="Calibri" w:hAnsi="Calibri"/>
          <w:bCs/>
          <w:sz w:val="24"/>
          <w:szCs w:val="24"/>
          <w:shd w:val="clear" w:color="auto" w:fill="FFFFFF"/>
        </w:rPr>
      </w:pPr>
      <w:bookmarkStart w:id="8" w:name="ELEMA_WQGOAL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2014"/>
        <w:gridCol w:w="4028"/>
        <w:gridCol w:w="4028"/>
      </w:tblGrid>
      <w:tr w:rsidR="00DC4B2D">
        <w:trPr>
          <w:trHeight w:val="600"/>
          <w:jc w:val="center"/>
        </w:trPr>
        <w:tc>
          <w:tcPr>
            <w:tcW w:w="1000" w:type="pct"/>
            <w:shd w:val="clear" w:color="auto" w:fill="006686"/>
            <w:vAlign w:val="center"/>
          </w:tcPr>
          <w:p w:rsidR="00DC4B2D" w:rsidRDefault="00051B81">
            <w:pPr>
              <w:pStyle w:val="col-header-style1"/>
            </w:pPr>
            <w:r>
              <w:t>Pollutant</w:t>
            </w:r>
          </w:p>
        </w:tc>
        <w:tc>
          <w:tcPr>
            <w:tcW w:w="2000" w:type="pct"/>
            <w:shd w:val="clear" w:color="auto" w:fill="006686"/>
            <w:vAlign w:val="center"/>
          </w:tcPr>
          <w:p w:rsidR="00DC4B2D" w:rsidRDefault="00051B81">
            <w:pPr>
              <w:pStyle w:val="col-header-style1"/>
            </w:pPr>
            <w:r>
              <w:t>Goal</w:t>
            </w:r>
          </w:p>
        </w:tc>
        <w:tc>
          <w:tcPr>
            <w:tcW w:w="2000" w:type="pct"/>
            <w:shd w:val="clear" w:color="auto" w:fill="006686"/>
            <w:vAlign w:val="center"/>
          </w:tcPr>
          <w:p w:rsidR="00DC4B2D" w:rsidRDefault="00051B81">
            <w:pPr>
              <w:pStyle w:val="col-header-style1"/>
            </w:pPr>
            <w:r>
              <w:t>Source</w:t>
            </w:r>
          </w:p>
        </w:tc>
      </w:tr>
      <w:tr w:rsidR="00DC4B2D">
        <w:trPr>
          <w:trHeight w:val="300"/>
          <w:jc w:val="center"/>
        </w:trPr>
        <w:tc>
          <w:tcPr>
            <w:tcW w:w="3360" w:type="dxa"/>
            <w:shd w:val="clear" w:color="auto" w:fill="80C4D6"/>
            <w:vAlign w:val="center"/>
          </w:tcPr>
          <w:p w:rsidR="00DC4B2D" w:rsidRDefault="00051B81">
            <w:pPr>
              <w:pStyle w:val="row-header-style1"/>
              <w:jc w:val="center"/>
            </w:pPr>
            <w:r>
              <w:t>Total Phosphorus (TP)</w:t>
            </w:r>
          </w:p>
        </w:tc>
        <w:tc>
          <w:tcPr>
            <w:tcW w:w="3360" w:type="dxa"/>
            <w:shd w:val="clear" w:color="auto" w:fill="DAEEF3"/>
            <w:vAlign w:val="center"/>
          </w:tcPr>
          <w:p w:rsidR="00DC4B2D" w:rsidRDefault="00051B81">
            <w:pPr>
              <w:pStyle w:val="col-data-style1"/>
            </w:pPr>
            <w:r>
              <w:t>Total phosphorus should not exceed:</w:t>
            </w:r>
            <w:r>
              <w:br/>
              <w:t xml:space="preserve">--50 </w:t>
            </w:r>
            <w:proofErr w:type="spellStart"/>
            <w:r>
              <w:t>ug</w:t>
            </w:r>
            <w:proofErr w:type="spellEnd"/>
            <w:r>
              <w:t>/L in any stream</w:t>
            </w:r>
            <w:r>
              <w:br/>
              <w:t xml:space="preserve">--25 </w:t>
            </w:r>
            <w:proofErr w:type="spellStart"/>
            <w:r>
              <w:t>ug</w:t>
            </w:r>
            <w:proofErr w:type="spellEnd"/>
            <w:r>
              <w:t>/L within any lake or reservoir</w:t>
            </w:r>
          </w:p>
        </w:tc>
        <w:tc>
          <w:tcPr>
            <w:tcW w:w="3360" w:type="dxa"/>
            <w:shd w:val="clear" w:color="auto" w:fill="DAEEF3"/>
            <w:vAlign w:val="center"/>
          </w:tcPr>
          <w:p w:rsidR="00DC4B2D" w:rsidRDefault="00365245">
            <w:pPr>
              <w:pStyle w:val="col-data-style1"/>
              <w:jc w:val="center"/>
            </w:pPr>
            <w:hyperlink r:id="rId27" w:history="1">
              <w:r w:rsidR="00051B81">
                <w:rPr>
                  <w:color w:val="0000FF"/>
                  <w:u w:val="single"/>
                </w:rPr>
                <w:t>Quality Criteria for Water (USEPA, 1986)</w:t>
              </w:r>
            </w:hyperlink>
          </w:p>
        </w:tc>
      </w:tr>
      <w:tr w:rsidR="00DC4B2D">
        <w:trPr>
          <w:trHeight w:val="300"/>
          <w:jc w:val="center"/>
        </w:trPr>
        <w:tc>
          <w:tcPr>
            <w:tcW w:w="3360" w:type="dxa"/>
            <w:shd w:val="clear" w:color="auto" w:fill="80C4D6"/>
            <w:vAlign w:val="center"/>
          </w:tcPr>
          <w:p w:rsidR="00DC4B2D" w:rsidRDefault="00051B81">
            <w:pPr>
              <w:pStyle w:val="row-header-style1"/>
              <w:jc w:val="center"/>
            </w:pPr>
            <w:r>
              <w:t>Bacteria</w:t>
            </w:r>
          </w:p>
        </w:tc>
        <w:tc>
          <w:tcPr>
            <w:tcW w:w="3360" w:type="dxa"/>
            <w:shd w:val="clear" w:color="auto" w:fill="DAEEF3"/>
            <w:vAlign w:val="center"/>
          </w:tcPr>
          <w:p w:rsidR="00DC4B2D" w:rsidRDefault="00051B81">
            <w:pPr>
              <w:pStyle w:val="col-data-style1"/>
            </w:pP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w:t>
            </w:r>
            <w:proofErr w:type="gramStart"/>
            <w:r>
              <w:t>bathing</w:t>
            </w:r>
            <w:proofErr w:type="gramEnd"/>
            <w:r>
              <w:t xml:space="preserve">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3360" w:type="dxa"/>
            <w:shd w:val="clear" w:color="auto" w:fill="DAEEF3"/>
            <w:vAlign w:val="center"/>
          </w:tcPr>
          <w:p w:rsidR="00DC4B2D" w:rsidRDefault="00365245">
            <w:pPr>
              <w:pStyle w:val="col-data-style1"/>
              <w:jc w:val="center"/>
            </w:pPr>
            <w:hyperlink r:id="rId28" w:history="1">
              <w:r w:rsidR="00051B81">
                <w:rPr>
                  <w:color w:val="0000FF"/>
                  <w:u w:val="single"/>
                </w:rPr>
                <w:t>Massachusetts Surface Water Quality Standards (314 CMR 4.00, 2013)</w:t>
              </w:r>
            </w:hyperlink>
          </w:p>
        </w:tc>
      </w:tr>
    </w:tbl>
    <w:bookmarkEnd w:id="8"/>
    <w:p w:rsidR="00DC4B2D" w:rsidRDefault="00051B81" w:rsidP="005E0FCF">
      <w:pPr>
        <w:spacing w:after="0"/>
        <w:rPr>
          <w:rFonts w:ascii="Calibri" w:hAnsi="Calibri"/>
          <w:bCs/>
          <w:sz w:val="20"/>
          <w:szCs w:val="20"/>
          <w:shd w:val="clear" w:color="auto" w:fill="FFFFFF"/>
        </w:rPr>
      </w:pPr>
      <w:r>
        <w:rPr>
          <w:rFonts w:ascii="Calibri" w:hAnsi="Calibri"/>
          <w:b/>
          <w:bCs/>
          <w:i/>
          <w:iCs/>
          <w:color w:val="000000"/>
          <w:sz w:val="20"/>
          <w:szCs w:val="20"/>
          <w:shd w:val="clear" w:color="auto" w:fill="FFFFFF"/>
        </w:rPr>
        <w:t>Note:</w:t>
      </w:r>
      <w:r>
        <w:rPr>
          <w:rStyle w:val="apple-converted-space"/>
          <w:rFonts w:ascii="Calibri" w:hAnsi="Calibri"/>
          <w:i/>
          <w:iCs/>
          <w:color w:val="000000"/>
          <w:sz w:val="20"/>
          <w:szCs w:val="20"/>
          <w:shd w:val="clear" w:color="auto" w:fill="FFFFFF"/>
        </w:rPr>
        <w:t> </w:t>
      </w:r>
      <w:r>
        <w:rPr>
          <w:rFonts w:ascii="Calibri" w:hAnsi="Calibri"/>
          <w:i/>
          <w:iCs/>
          <w:color w:val="000000"/>
          <w:sz w:val="20"/>
          <w:szCs w:val="20"/>
          <w:shd w:val="clear" w:color="auto" w:fill="FFFFFF"/>
        </w:rPr>
        <w:t>There may be more than one water quality goal for bacteria due to different Massachusetts Surface Water Quality Standards Classes for different Assessment Units within the watershed.</w:t>
      </w:r>
    </w:p>
    <w:p w:rsidR="00DC4B2D" w:rsidRDefault="00DC4B2D">
      <w:pPr>
        <w:spacing w:after="0"/>
        <w:rPr>
          <w:rFonts w:ascii="Calibri" w:hAnsi="Calibri"/>
          <w:bCs/>
          <w:sz w:val="20"/>
          <w:szCs w:val="20"/>
          <w:shd w:val="clear" w:color="auto" w:fill="FFFFFF"/>
        </w:rPr>
      </w:pPr>
    </w:p>
    <w:p w:rsidR="00DC4B2D" w:rsidRDefault="00051B81">
      <w:pPr>
        <w:spacing w:after="120"/>
        <w:rPr>
          <w:rFonts w:ascii="Calibri" w:hAnsi="Calibri"/>
          <w:b/>
          <w:bCs/>
          <w:color w:val="006686"/>
          <w:sz w:val="24"/>
          <w:szCs w:val="24"/>
          <w:shd w:val="clear" w:color="auto" w:fill="FFFFFF"/>
        </w:rPr>
      </w:pPr>
      <w:r>
        <w:rPr>
          <w:rFonts w:ascii="Calibri" w:hAnsi="Calibri"/>
          <w:b/>
          <w:bCs/>
          <w:color w:val="006686"/>
          <w:sz w:val="24"/>
          <w:szCs w:val="24"/>
          <w:shd w:val="clear" w:color="auto" w:fill="FFFFFF"/>
        </w:rPr>
        <w:t>5. Land Use Information</w:t>
      </w:r>
    </w:p>
    <w:p w:rsidR="00DC4B2D" w:rsidRDefault="00051B81">
      <w:pPr>
        <w:spacing w:after="0"/>
        <w:rPr>
          <w:rFonts w:ascii="Calibri" w:hAnsi="Calibri"/>
          <w:b/>
          <w:bCs/>
          <w:sz w:val="20"/>
          <w:szCs w:val="20"/>
          <w:shd w:val="clear" w:color="auto" w:fill="FFFFFF"/>
        </w:rPr>
      </w:pPr>
      <w:r>
        <w:rPr>
          <w:rFonts w:ascii="Calibri" w:hAnsi="Calibri"/>
          <w:b/>
          <w:color w:val="000000"/>
          <w:sz w:val="20"/>
          <w:szCs w:val="20"/>
          <w:shd w:val="clear" w:color="auto" w:fill="FFFFFF"/>
        </w:rPr>
        <w:t>A. Watershed Land Uses</w:t>
      </w:r>
    </w:p>
    <w:p w:rsidR="00DC4B2D" w:rsidRPr="006914B7" w:rsidRDefault="00DC4B2D">
      <w:pPr>
        <w:spacing w:after="0"/>
        <w:rPr>
          <w:rFonts w:ascii="Calibri" w:hAnsi="Calibri"/>
          <w:bCs/>
          <w:sz w:val="12"/>
          <w:szCs w:val="12"/>
          <w:shd w:val="clear" w:color="auto" w:fill="FFFFFF"/>
        </w:rPr>
      </w:pPr>
    </w:p>
    <w:p w:rsidR="00DC4B2D" w:rsidRDefault="00051B81">
      <w:pPr>
        <w:spacing w:after="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A-6: </w:t>
      </w:r>
      <w:r>
        <w:rPr>
          <w:rFonts w:ascii="Calibri" w:hAnsi="Calibri"/>
          <w:b/>
          <w:bCs/>
          <w:color w:val="000000"/>
          <w:shd w:val="clear" w:color="auto" w:fill="FFFFFF"/>
        </w:rPr>
        <w:t>Watershed Land Uses</w:t>
      </w:r>
    </w:p>
    <w:tbl>
      <w:tblPr>
        <w:tblStyle w:val="TableGrid"/>
        <w:tblW w:w="3250" w:type="pct"/>
        <w:jc w:val="center"/>
        <w:tblCellMar>
          <w:top w:w="40" w:type="dxa"/>
          <w:left w:w="40" w:type="dxa"/>
          <w:bottom w:w="40" w:type="dxa"/>
          <w:right w:w="40" w:type="dxa"/>
        </w:tblCellMar>
        <w:tblLook w:val="04A0" w:firstRow="1" w:lastRow="0" w:firstColumn="1" w:lastColumn="0" w:noHBand="0" w:noVBand="1"/>
        <w:tblDescription w:val=""/>
      </w:tblPr>
      <w:tblGrid>
        <w:gridCol w:w="2618"/>
        <w:gridCol w:w="1964"/>
        <w:gridCol w:w="1964"/>
      </w:tblGrid>
      <w:tr w:rsidR="00DC4B2D" w:rsidTr="006914B7">
        <w:trPr>
          <w:trHeight w:val="373"/>
          <w:jc w:val="center"/>
        </w:trPr>
        <w:tc>
          <w:tcPr>
            <w:tcW w:w="2000" w:type="pct"/>
            <w:shd w:val="clear" w:color="auto" w:fill="006686"/>
            <w:vAlign w:val="center"/>
          </w:tcPr>
          <w:p w:rsidR="00DC4B2D" w:rsidRDefault="00051B81">
            <w:pPr>
              <w:pStyle w:val="col-header-style1"/>
            </w:pPr>
            <w:bookmarkStart w:id="9" w:name="ELEMA_LANDUSES_TBL"/>
            <w:r>
              <w:t>Land Use</w:t>
            </w:r>
          </w:p>
        </w:tc>
        <w:tc>
          <w:tcPr>
            <w:tcW w:w="1500" w:type="pct"/>
            <w:shd w:val="clear" w:color="auto" w:fill="006686"/>
            <w:vAlign w:val="center"/>
          </w:tcPr>
          <w:p w:rsidR="00DC4B2D" w:rsidRDefault="00051B81">
            <w:pPr>
              <w:pStyle w:val="col-header-style1"/>
            </w:pPr>
            <w:r>
              <w:t>Area (acres)</w:t>
            </w:r>
          </w:p>
        </w:tc>
        <w:tc>
          <w:tcPr>
            <w:tcW w:w="1500" w:type="pct"/>
            <w:shd w:val="clear" w:color="auto" w:fill="006686"/>
            <w:vAlign w:val="center"/>
          </w:tcPr>
          <w:p w:rsidR="00DC4B2D" w:rsidRDefault="00051B81">
            <w:pPr>
              <w:pStyle w:val="col-header-style1"/>
            </w:pPr>
            <w:r>
              <w:t>% of Watershed</w:t>
            </w:r>
          </w:p>
        </w:tc>
      </w:tr>
      <w:tr w:rsidR="00DC4B2D" w:rsidTr="006914B7">
        <w:trPr>
          <w:trHeight w:val="300"/>
          <w:jc w:val="center"/>
        </w:trPr>
        <w:tc>
          <w:tcPr>
            <w:tcW w:w="2000" w:type="pct"/>
            <w:shd w:val="clear" w:color="auto" w:fill="80C4D6"/>
            <w:vAlign w:val="center"/>
          </w:tcPr>
          <w:p w:rsidR="00DC4B2D" w:rsidRDefault="00051B81">
            <w:pPr>
              <w:pStyle w:val="row-header-style1"/>
            </w:pPr>
            <w:r>
              <w:t>Agriculture</w:t>
            </w:r>
          </w:p>
        </w:tc>
        <w:tc>
          <w:tcPr>
            <w:tcW w:w="1500" w:type="pct"/>
            <w:shd w:val="clear" w:color="auto" w:fill="DAEEF3"/>
            <w:vAlign w:val="center"/>
          </w:tcPr>
          <w:p w:rsidR="00DC4B2D" w:rsidRDefault="00051B81">
            <w:pPr>
              <w:pStyle w:val="col-data-style1"/>
              <w:jc w:val="center"/>
            </w:pPr>
            <w:r>
              <w:t>5.81</w:t>
            </w:r>
          </w:p>
        </w:tc>
        <w:tc>
          <w:tcPr>
            <w:tcW w:w="1500" w:type="pct"/>
            <w:shd w:val="clear" w:color="auto" w:fill="DAEEF3"/>
            <w:vAlign w:val="center"/>
          </w:tcPr>
          <w:p w:rsidR="00DC4B2D" w:rsidRDefault="00051B81">
            <w:pPr>
              <w:pStyle w:val="col-data-style1"/>
              <w:jc w:val="center"/>
            </w:pPr>
            <w:r>
              <w:t>0.4</w:t>
            </w:r>
          </w:p>
        </w:tc>
      </w:tr>
      <w:tr w:rsidR="00DC4B2D" w:rsidTr="006914B7">
        <w:trPr>
          <w:trHeight w:val="300"/>
          <w:jc w:val="center"/>
        </w:trPr>
        <w:tc>
          <w:tcPr>
            <w:tcW w:w="2000" w:type="pct"/>
            <w:shd w:val="clear" w:color="auto" w:fill="80C4D6"/>
            <w:vAlign w:val="center"/>
          </w:tcPr>
          <w:p w:rsidR="00DC4B2D" w:rsidRDefault="00051B81">
            <w:pPr>
              <w:pStyle w:val="row-header-style1"/>
            </w:pPr>
            <w:r>
              <w:t>Commercial</w:t>
            </w:r>
          </w:p>
        </w:tc>
        <w:tc>
          <w:tcPr>
            <w:tcW w:w="1500" w:type="pct"/>
            <w:shd w:val="clear" w:color="auto" w:fill="DAEEF3"/>
            <w:vAlign w:val="center"/>
          </w:tcPr>
          <w:p w:rsidR="00DC4B2D" w:rsidRDefault="00051B81">
            <w:pPr>
              <w:pStyle w:val="col-data-style1"/>
              <w:jc w:val="center"/>
            </w:pPr>
            <w:r>
              <w:t>0</w:t>
            </w:r>
          </w:p>
        </w:tc>
        <w:tc>
          <w:tcPr>
            <w:tcW w:w="1500" w:type="pct"/>
            <w:shd w:val="clear" w:color="auto" w:fill="DAEEF3"/>
            <w:vAlign w:val="center"/>
          </w:tcPr>
          <w:p w:rsidR="00DC4B2D" w:rsidRDefault="00051B81">
            <w:pPr>
              <w:pStyle w:val="col-data-style1"/>
              <w:jc w:val="center"/>
            </w:pPr>
            <w:r>
              <w:t>0</w:t>
            </w:r>
          </w:p>
        </w:tc>
      </w:tr>
      <w:tr w:rsidR="00DC4B2D" w:rsidTr="006914B7">
        <w:trPr>
          <w:trHeight w:val="300"/>
          <w:jc w:val="center"/>
        </w:trPr>
        <w:tc>
          <w:tcPr>
            <w:tcW w:w="2000" w:type="pct"/>
            <w:shd w:val="clear" w:color="auto" w:fill="80C4D6"/>
            <w:vAlign w:val="center"/>
          </w:tcPr>
          <w:p w:rsidR="00DC4B2D" w:rsidRDefault="00051B81">
            <w:pPr>
              <w:pStyle w:val="row-header-style1"/>
            </w:pPr>
            <w:r>
              <w:t>Forest</w:t>
            </w:r>
          </w:p>
        </w:tc>
        <w:tc>
          <w:tcPr>
            <w:tcW w:w="1500" w:type="pct"/>
            <w:shd w:val="clear" w:color="auto" w:fill="DAEEF3"/>
            <w:vAlign w:val="center"/>
          </w:tcPr>
          <w:p w:rsidR="00DC4B2D" w:rsidRDefault="00051B81">
            <w:pPr>
              <w:pStyle w:val="col-data-style1"/>
              <w:jc w:val="center"/>
            </w:pPr>
            <w:r>
              <w:t>1060.09</w:t>
            </w:r>
          </w:p>
        </w:tc>
        <w:tc>
          <w:tcPr>
            <w:tcW w:w="1500" w:type="pct"/>
            <w:shd w:val="clear" w:color="auto" w:fill="DAEEF3"/>
            <w:vAlign w:val="center"/>
          </w:tcPr>
          <w:p w:rsidR="00DC4B2D" w:rsidRDefault="00051B81">
            <w:pPr>
              <w:pStyle w:val="col-data-style1"/>
              <w:jc w:val="center"/>
            </w:pPr>
            <w:r>
              <w:t>79.4</w:t>
            </w:r>
          </w:p>
        </w:tc>
      </w:tr>
      <w:tr w:rsidR="00DC4B2D" w:rsidTr="006914B7">
        <w:trPr>
          <w:trHeight w:val="300"/>
          <w:jc w:val="center"/>
        </w:trPr>
        <w:tc>
          <w:tcPr>
            <w:tcW w:w="2000" w:type="pct"/>
            <w:shd w:val="clear" w:color="auto" w:fill="80C4D6"/>
            <w:vAlign w:val="center"/>
          </w:tcPr>
          <w:p w:rsidR="00DC4B2D" w:rsidRDefault="00051B81">
            <w:pPr>
              <w:pStyle w:val="row-header-style1"/>
            </w:pPr>
            <w:r>
              <w:t>High Density Residential</w:t>
            </w:r>
          </w:p>
        </w:tc>
        <w:tc>
          <w:tcPr>
            <w:tcW w:w="1500" w:type="pct"/>
            <w:shd w:val="clear" w:color="auto" w:fill="DAEEF3"/>
            <w:vAlign w:val="center"/>
          </w:tcPr>
          <w:p w:rsidR="00DC4B2D" w:rsidRDefault="00051B81">
            <w:pPr>
              <w:pStyle w:val="col-data-style1"/>
              <w:jc w:val="center"/>
            </w:pPr>
            <w:r>
              <w:t>0</w:t>
            </w:r>
          </w:p>
        </w:tc>
        <w:tc>
          <w:tcPr>
            <w:tcW w:w="1500" w:type="pct"/>
            <w:shd w:val="clear" w:color="auto" w:fill="DAEEF3"/>
            <w:vAlign w:val="center"/>
          </w:tcPr>
          <w:p w:rsidR="00DC4B2D" w:rsidRDefault="00051B81">
            <w:pPr>
              <w:pStyle w:val="col-data-style1"/>
              <w:jc w:val="center"/>
            </w:pPr>
            <w:r>
              <w:t>0</w:t>
            </w:r>
          </w:p>
        </w:tc>
      </w:tr>
      <w:tr w:rsidR="00DC4B2D" w:rsidTr="006914B7">
        <w:trPr>
          <w:trHeight w:val="300"/>
          <w:jc w:val="center"/>
        </w:trPr>
        <w:tc>
          <w:tcPr>
            <w:tcW w:w="2000" w:type="pct"/>
            <w:shd w:val="clear" w:color="auto" w:fill="80C4D6"/>
            <w:vAlign w:val="center"/>
          </w:tcPr>
          <w:p w:rsidR="00DC4B2D" w:rsidRDefault="00051B81">
            <w:pPr>
              <w:pStyle w:val="row-header-style1"/>
            </w:pPr>
            <w:r>
              <w:t>Highway</w:t>
            </w:r>
          </w:p>
        </w:tc>
        <w:tc>
          <w:tcPr>
            <w:tcW w:w="1500" w:type="pct"/>
            <w:shd w:val="clear" w:color="auto" w:fill="DAEEF3"/>
            <w:vAlign w:val="center"/>
          </w:tcPr>
          <w:p w:rsidR="00DC4B2D" w:rsidRDefault="00051B81">
            <w:pPr>
              <w:pStyle w:val="col-data-style1"/>
              <w:jc w:val="center"/>
            </w:pPr>
            <w:r>
              <w:t>0</w:t>
            </w:r>
          </w:p>
        </w:tc>
        <w:tc>
          <w:tcPr>
            <w:tcW w:w="1500" w:type="pct"/>
            <w:shd w:val="clear" w:color="auto" w:fill="DAEEF3"/>
            <w:vAlign w:val="center"/>
          </w:tcPr>
          <w:p w:rsidR="00DC4B2D" w:rsidRDefault="00051B81">
            <w:pPr>
              <w:pStyle w:val="col-data-style1"/>
              <w:jc w:val="center"/>
            </w:pPr>
            <w:r>
              <w:t>0</w:t>
            </w:r>
          </w:p>
        </w:tc>
      </w:tr>
      <w:tr w:rsidR="00DC4B2D" w:rsidTr="006914B7">
        <w:trPr>
          <w:trHeight w:val="300"/>
          <w:jc w:val="center"/>
        </w:trPr>
        <w:tc>
          <w:tcPr>
            <w:tcW w:w="2000" w:type="pct"/>
            <w:shd w:val="clear" w:color="auto" w:fill="80C4D6"/>
            <w:vAlign w:val="center"/>
          </w:tcPr>
          <w:p w:rsidR="00DC4B2D" w:rsidRDefault="00051B81">
            <w:pPr>
              <w:pStyle w:val="row-header-style1"/>
            </w:pPr>
            <w:r>
              <w:t>Industrial</w:t>
            </w:r>
          </w:p>
        </w:tc>
        <w:tc>
          <w:tcPr>
            <w:tcW w:w="1500" w:type="pct"/>
            <w:shd w:val="clear" w:color="auto" w:fill="DAEEF3"/>
            <w:vAlign w:val="center"/>
          </w:tcPr>
          <w:p w:rsidR="00DC4B2D" w:rsidRDefault="00051B81">
            <w:pPr>
              <w:pStyle w:val="col-data-style1"/>
              <w:jc w:val="center"/>
            </w:pPr>
            <w:r>
              <w:t>0</w:t>
            </w:r>
          </w:p>
        </w:tc>
        <w:tc>
          <w:tcPr>
            <w:tcW w:w="1500" w:type="pct"/>
            <w:shd w:val="clear" w:color="auto" w:fill="DAEEF3"/>
            <w:vAlign w:val="center"/>
          </w:tcPr>
          <w:p w:rsidR="00DC4B2D" w:rsidRDefault="00051B81">
            <w:pPr>
              <w:pStyle w:val="col-data-style1"/>
              <w:jc w:val="center"/>
            </w:pPr>
            <w:r>
              <w:t>0</w:t>
            </w:r>
          </w:p>
        </w:tc>
      </w:tr>
      <w:tr w:rsidR="00DC4B2D" w:rsidTr="006914B7">
        <w:trPr>
          <w:trHeight w:val="300"/>
          <w:jc w:val="center"/>
        </w:trPr>
        <w:tc>
          <w:tcPr>
            <w:tcW w:w="2000" w:type="pct"/>
            <w:shd w:val="clear" w:color="auto" w:fill="80C4D6"/>
            <w:vAlign w:val="center"/>
          </w:tcPr>
          <w:p w:rsidR="00DC4B2D" w:rsidRDefault="00051B81">
            <w:pPr>
              <w:pStyle w:val="row-header-style1"/>
            </w:pPr>
            <w:r>
              <w:t>Low Density Residential</w:t>
            </w:r>
          </w:p>
        </w:tc>
        <w:tc>
          <w:tcPr>
            <w:tcW w:w="1500" w:type="pct"/>
            <w:shd w:val="clear" w:color="auto" w:fill="DAEEF3"/>
            <w:vAlign w:val="center"/>
          </w:tcPr>
          <w:p w:rsidR="00DC4B2D" w:rsidRDefault="00051B81">
            <w:pPr>
              <w:pStyle w:val="col-data-style1"/>
              <w:jc w:val="center"/>
            </w:pPr>
            <w:r>
              <w:t>132.3</w:t>
            </w:r>
          </w:p>
        </w:tc>
        <w:tc>
          <w:tcPr>
            <w:tcW w:w="1500" w:type="pct"/>
            <w:shd w:val="clear" w:color="auto" w:fill="DAEEF3"/>
            <w:vAlign w:val="center"/>
          </w:tcPr>
          <w:p w:rsidR="00DC4B2D" w:rsidRDefault="00051B81">
            <w:pPr>
              <w:pStyle w:val="col-data-style1"/>
              <w:jc w:val="center"/>
            </w:pPr>
            <w:r>
              <w:t>9.9</w:t>
            </w:r>
          </w:p>
        </w:tc>
      </w:tr>
      <w:tr w:rsidR="00DC4B2D" w:rsidTr="006914B7">
        <w:trPr>
          <w:trHeight w:val="300"/>
          <w:jc w:val="center"/>
        </w:trPr>
        <w:tc>
          <w:tcPr>
            <w:tcW w:w="2000" w:type="pct"/>
            <w:shd w:val="clear" w:color="auto" w:fill="80C4D6"/>
            <w:vAlign w:val="center"/>
          </w:tcPr>
          <w:p w:rsidR="00DC4B2D" w:rsidRDefault="00051B81">
            <w:pPr>
              <w:pStyle w:val="row-header-style1"/>
            </w:pPr>
            <w:r>
              <w:t>Medium Density Residential</w:t>
            </w:r>
          </w:p>
        </w:tc>
        <w:tc>
          <w:tcPr>
            <w:tcW w:w="1500" w:type="pct"/>
            <w:shd w:val="clear" w:color="auto" w:fill="DAEEF3"/>
            <w:vAlign w:val="center"/>
          </w:tcPr>
          <w:p w:rsidR="00DC4B2D" w:rsidRDefault="00051B81">
            <w:pPr>
              <w:pStyle w:val="col-data-style1"/>
              <w:jc w:val="center"/>
            </w:pPr>
            <w:r>
              <w:t>0</w:t>
            </w:r>
          </w:p>
        </w:tc>
        <w:tc>
          <w:tcPr>
            <w:tcW w:w="1500" w:type="pct"/>
            <w:shd w:val="clear" w:color="auto" w:fill="DAEEF3"/>
            <w:vAlign w:val="center"/>
          </w:tcPr>
          <w:p w:rsidR="00DC4B2D" w:rsidRDefault="00051B81">
            <w:pPr>
              <w:pStyle w:val="col-data-style1"/>
              <w:jc w:val="center"/>
            </w:pPr>
            <w:r>
              <w:t>0</w:t>
            </w:r>
          </w:p>
        </w:tc>
      </w:tr>
      <w:tr w:rsidR="00DC4B2D" w:rsidTr="006914B7">
        <w:trPr>
          <w:trHeight w:val="300"/>
          <w:jc w:val="center"/>
        </w:trPr>
        <w:tc>
          <w:tcPr>
            <w:tcW w:w="2000" w:type="pct"/>
            <w:shd w:val="clear" w:color="auto" w:fill="80C4D6"/>
            <w:vAlign w:val="center"/>
          </w:tcPr>
          <w:p w:rsidR="00DC4B2D" w:rsidRDefault="00051B81">
            <w:pPr>
              <w:pStyle w:val="row-header-style1"/>
            </w:pPr>
            <w:r>
              <w:t>Open Land</w:t>
            </w:r>
          </w:p>
        </w:tc>
        <w:tc>
          <w:tcPr>
            <w:tcW w:w="1500" w:type="pct"/>
            <w:shd w:val="clear" w:color="auto" w:fill="DAEEF3"/>
            <w:vAlign w:val="center"/>
          </w:tcPr>
          <w:p w:rsidR="00DC4B2D" w:rsidRDefault="00051B81">
            <w:pPr>
              <w:pStyle w:val="col-data-style1"/>
              <w:jc w:val="center"/>
            </w:pPr>
            <w:r>
              <w:t>95.29</w:t>
            </w:r>
          </w:p>
        </w:tc>
        <w:tc>
          <w:tcPr>
            <w:tcW w:w="1500" w:type="pct"/>
            <w:shd w:val="clear" w:color="auto" w:fill="DAEEF3"/>
            <w:vAlign w:val="center"/>
          </w:tcPr>
          <w:p w:rsidR="00DC4B2D" w:rsidRDefault="00051B81">
            <w:pPr>
              <w:pStyle w:val="col-data-style1"/>
              <w:jc w:val="center"/>
            </w:pPr>
            <w:r>
              <w:t>7.1</w:t>
            </w:r>
          </w:p>
        </w:tc>
      </w:tr>
      <w:tr w:rsidR="00DC4B2D" w:rsidTr="006914B7">
        <w:trPr>
          <w:trHeight w:val="300"/>
          <w:jc w:val="center"/>
        </w:trPr>
        <w:tc>
          <w:tcPr>
            <w:tcW w:w="2000" w:type="pct"/>
            <w:shd w:val="clear" w:color="auto" w:fill="80C4D6"/>
            <w:vAlign w:val="center"/>
          </w:tcPr>
          <w:p w:rsidR="00DC4B2D" w:rsidRDefault="00051B81">
            <w:pPr>
              <w:pStyle w:val="row-header-style1"/>
            </w:pPr>
            <w:r>
              <w:t>Water</w:t>
            </w:r>
          </w:p>
        </w:tc>
        <w:tc>
          <w:tcPr>
            <w:tcW w:w="1500" w:type="pct"/>
            <w:shd w:val="clear" w:color="auto" w:fill="DAEEF3"/>
            <w:vAlign w:val="center"/>
          </w:tcPr>
          <w:p w:rsidR="00DC4B2D" w:rsidRDefault="00051B81">
            <w:pPr>
              <w:pStyle w:val="col-data-style1"/>
              <w:jc w:val="center"/>
            </w:pPr>
            <w:r>
              <w:t>42.12</w:t>
            </w:r>
          </w:p>
        </w:tc>
        <w:tc>
          <w:tcPr>
            <w:tcW w:w="1500" w:type="pct"/>
            <w:shd w:val="clear" w:color="auto" w:fill="DAEEF3"/>
            <w:vAlign w:val="center"/>
          </w:tcPr>
          <w:p w:rsidR="00DC4B2D" w:rsidRDefault="00051B81">
            <w:pPr>
              <w:pStyle w:val="col-data-style1"/>
              <w:jc w:val="center"/>
            </w:pPr>
            <w:r>
              <w:t>3.2</w:t>
            </w:r>
          </w:p>
        </w:tc>
      </w:tr>
    </w:tbl>
    <w:bookmarkEnd w:id="9"/>
    <w:p w:rsidR="00DC4B2D" w:rsidRDefault="00051B81">
      <w:pPr>
        <w:pStyle w:val="map-table-title"/>
        <w:jc w:val="center"/>
        <w:sectPr w:rsidR="00DC4B2D">
          <w:type w:val="continuous"/>
          <w:pgSz w:w="12240" w:h="15840"/>
          <w:pgMar w:top="1440" w:right="1080" w:bottom="1440" w:left="1080" w:header="720" w:footer="720" w:gutter="0"/>
          <w:cols w:space="720"/>
          <w:docGrid w:linePitch="360"/>
        </w:sectPr>
      </w:pPr>
      <w:r>
        <w:rPr>
          <w:noProof/>
        </w:rPr>
        <w:lastRenderedPageBreak/>
        <w:drawing>
          <wp:anchor distT="0" distB="0" distL="114300" distR="114300" simplePos="0" relativeHeight="251695104" behindDoc="0" locked="0" layoutInCell="1" allowOverlap="1">
            <wp:simplePos x="685800" y="1593850"/>
            <wp:positionH relativeFrom="margin">
              <wp:align>center</wp:align>
            </wp:positionH>
            <wp:positionV relativeFrom="margin">
              <wp:align>top</wp:align>
            </wp:positionV>
            <wp:extent cx="6400800" cy="4142232"/>
            <wp:effectExtent l="0" t="0" r="0" b="0"/>
            <wp:wrapSquare wrapText="bothSides"/>
            <wp:docPr id="7" name="Picture 7">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6400800" cy="4142232"/>
                    </a:xfrm>
                    <a:prstGeom prst="rect">
                      <a:avLst/>
                    </a:prstGeom>
                  </pic:spPr>
                </pic:pic>
              </a:graphicData>
            </a:graphic>
          </wp:anchor>
        </w:drawing>
      </w:r>
      <w:r>
        <w:rPr>
          <w:b/>
        </w:rPr>
        <w:t>Figure A-2: Watershed Land Use Map (</w:t>
      </w:r>
      <w:proofErr w:type="spellStart"/>
      <w:r>
        <w:rPr>
          <w:b/>
        </w:rPr>
        <w:t>MassGIS</w:t>
      </w:r>
      <w:proofErr w:type="spellEnd"/>
      <w:r>
        <w:rPr>
          <w:b/>
        </w:rPr>
        <w:t xml:space="preserve">, 2009b; </w:t>
      </w:r>
      <w:proofErr w:type="spellStart"/>
      <w:r>
        <w:rPr>
          <w:b/>
        </w:rPr>
        <w:t>MassGIS</w:t>
      </w:r>
      <w:proofErr w:type="spellEnd"/>
      <w:r>
        <w:rPr>
          <w:b/>
        </w:rPr>
        <w:t xml:space="preserve">, 1999; </w:t>
      </w:r>
      <w:proofErr w:type="spellStart"/>
      <w:r>
        <w:rPr>
          <w:b/>
        </w:rPr>
        <w:t>MassGIS</w:t>
      </w:r>
      <w:proofErr w:type="spellEnd"/>
      <w:r>
        <w:rPr>
          <w:b/>
        </w:rPr>
        <w:t>, 2001; USGS, 2016)</w:t>
      </w:r>
      <w:r>
        <w:br/>
      </w:r>
    </w:p>
    <w:p w:rsidR="00DC4B2D" w:rsidRDefault="00DC4B2D">
      <w:pPr>
        <w:spacing w:after="0"/>
        <w:rPr>
          <w:rFonts w:ascii="Calibri" w:hAnsi="Calibri"/>
          <w:bCs/>
          <w:sz w:val="20"/>
          <w:szCs w:val="20"/>
          <w:shd w:val="clear" w:color="auto" w:fill="FFFFFF"/>
        </w:rPr>
      </w:pPr>
    </w:p>
    <w:p w:rsidR="00DC4B2D" w:rsidRDefault="00051B81">
      <w:pPr>
        <w:spacing w:after="0"/>
        <w:rPr>
          <w:rFonts w:ascii="Calibri" w:hAnsi="Calibri"/>
          <w:bCs/>
          <w:sz w:val="20"/>
          <w:szCs w:val="20"/>
          <w:shd w:val="clear" w:color="auto" w:fill="FFFFFF"/>
        </w:rPr>
      </w:pPr>
      <w:r>
        <w:rPr>
          <w:rFonts w:ascii="Calibri" w:hAnsi="Calibri"/>
          <w:b/>
          <w:color w:val="000000"/>
          <w:sz w:val="20"/>
          <w:szCs w:val="20"/>
          <w:shd w:val="clear" w:color="auto" w:fill="FFFFFF"/>
        </w:rPr>
        <w:t>B. Watershed Impervious Cover</w:t>
      </w:r>
    </w:p>
    <w:p w:rsidR="00DC4B2D" w:rsidRPr="006914B7" w:rsidRDefault="00DC4B2D">
      <w:pPr>
        <w:spacing w:after="0"/>
        <w:rPr>
          <w:rFonts w:ascii="Calibri" w:hAnsi="Calibri"/>
          <w:bCs/>
          <w:sz w:val="12"/>
          <w:szCs w:val="12"/>
          <w:shd w:val="clear" w:color="auto" w:fill="FFFFFF"/>
        </w:rPr>
      </w:pPr>
    </w:p>
    <w:p w:rsidR="00DC4B2D" w:rsidRDefault="00051B81">
      <w:pPr>
        <w:spacing w:after="120"/>
        <w:rPr>
          <w:rFonts w:ascii="Calibri" w:hAnsi="Calibri"/>
          <w:bCs/>
          <w:sz w:val="20"/>
          <w:szCs w:val="20"/>
          <w:shd w:val="clear" w:color="auto" w:fill="FFFFFF"/>
        </w:rPr>
      </w:pPr>
      <w:r>
        <w:rPr>
          <w:rFonts w:ascii="Calibri" w:hAnsi="Calibri"/>
          <w:color w:val="000000"/>
          <w:sz w:val="20"/>
          <w:szCs w:val="20"/>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p>
    <w:p w:rsidR="00DC4B2D" w:rsidRDefault="00051B81">
      <w:pPr>
        <w:spacing w:after="120"/>
        <w:rPr>
          <w:rFonts w:ascii="Calibri" w:hAnsi="Calibri"/>
          <w:color w:val="000000"/>
          <w:sz w:val="20"/>
          <w:szCs w:val="20"/>
          <w:shd w:val="clear" w:color="auto" w:fill="FFFFFF"/>
        </w:rPr>
      </w:pPr>
      <w:r>
        <w:rPr>
          <w:rFonts w:ascii="Calibri" w:hAnsi="Calibri"/>
          <w:b/>
          <w:bCs/>
          <w:color w:val="000000"/>
          <w:sz w:val="20"/>
          <w:szCs w:val="20"/>
          <w:shd w:val="clear" w:color="auto" w:fill="FFFFFF"/>
        </w:rPr>
        <w:t>Impervious areas that are directly connected (DCIA)</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xml:space="preserve">to receiving waters (via storm sewers, gutters, or other impervious drainage pathways) produce higher runoff volumes and transport </w:t>
      </w:r>
      <w:proofErr w:type="spellStart"/>
      <w:r>
        <w:rPr>
          <w:rFonts w:ascii="Calibri" w:hAnsi="Calibri"/>
          <w:color w:val="000000"/>
          <w:sz w:val="20"/>
          <w:szCs w:val="20"/>
          <w:shd w:val="clear" w:color="auto" w:fill="FFFFFF"/>
        </w:rPr>
        <w:t>stormwater</w:t>
      </w:r>
      <w:proofErr w:type="spellEnd"/>
      <w:r>
        <w:rPr>
          <w:rFonts w:ascii="Calibri" w:hAnsi="Calibri"/>
          <w:color w:val="000000"/>
          <w:sz w:val="20"/>
          <w:szCs w:val="20"/>
          <w:shd w:val="clear" w:color="auto" w:fill="FFFFFF"/>
        </w:rPr>
        <w:t xml:space="preserve"> pollutants with greater efficiency than disconnected impervious cover areas which are surrounded by vegetated, pervious land. Runoff volumes from disconnected impervious cover areas are reduced as </w:t>
      </w:r>
      <w:proofErr w:type="spellStart"/>
      <w:r>
        <w:rPr>
          <w:rFonts w:ascii="Calibri" w:hAnsi="Calibri"/>
          <w:color w:val="000000"/>
          <w:sz w:val="20"/>
          <w:szCs w:val="20"/>
          <w:shd w:val="clear" w:color="auto" w:fill="FFFFFF"/>
        </w:rPr>
        <w:t>stormwater</w:t>
      </w:r>
      <w:proofErr w:type="spellEnd"/>
      <w:r>
        <w:rPr>
          <w:rFonts w:ascii="Calibri" w:hAnsi="Calibri"/>
          <w:color w:val="000000"/>
          <w:sz w:val="20"/>
          <w:szCs w:val="20"/>
          <w:shd w:val="clear" w:color="auto" w:fill="FFFFFF"/>
        </w:rPr>
        <w:t xml:space="preserve"> infiltrates when it flows across adjacent pervious surfaces.</w:t>
      </w:r>
    </w:p>
    <w:p w:rsidR="00DC4B2D" w:rsidRDefault="00051B81">
      <w:pPr>
        <w:spacing w:after="0"/>
        <w:rPr>
          <w:rFonts w:ascii="Calibri" w:hAnsi="Calibri"/>
          <w:color w:val="000000"/>
          <w:sz w:val="20"/>
          <w:szCs w:val="20"/>
          <w:shd w:val="clear" w:color="auto" w:fill="FFFFFF"/>
        </w:rPr>
      </w:pPr>
      <w:r>
        <w:rPr>
          <w:rFonts w:ascii="Calibri" w:hAnsi="Calibri"/>
          <w:color w:val="000000"/>
          <w:sz w:val="20"/>
          <w:szCs w:val="20"/>
          <w:shd w:val="clear" w:color="auto" w:fill="FFFFFF"/>
        </w:rPr>
        <w:t xml:space="preserve">An estimate of DCIA for the watershed was calculated based on the Sutherland equations. USEPA provides guidance (USEPA, 2010) on the use of the Sutherland equations to predict relative levels of connection and disconnection based on the type of </w:t>
      </w:r>
      <w:proofErr w:type="spellStart"/>
      <w:r>
        <w:rPr>
          <w:rFonts w:ascii="Calibri" w:hAnsi="Calibri"/>
          <w:color w:val="000000"/>
          <w:sz w:val="20"/>
          <w:szCs w:val="20"/>
          <w:shd w:val="clear" w:color="auto" w:fill="FFFFFF"/>
        </w:rPr>
        <w:t>stormwater</w:t>
      </w:r>
      <w:proofErr w:type="spellEnd"/>
      <w:r>
        <w:rPr>
          <w:rFonts w:ascii="Calibri" w:hAnsi="Calibri"/>
          <w:color w:val="000000"/>
          <w:sz w:val="20"/>
          <w:szCs w:val="20"/>
          <w:shd w:val="clear" w:color="auto" w:fill="FFFFFF"/>
        </w:rPr>
        <w:t xml:space="preserve"> infrastructure within the</w:t>
      </w:r>
      <w:r>
        <w:rPr>
          <w:rStyle w:val="apple-converted-space"/>
          <w:rFonts w:ascii="Calibri" w:hAnsi="Calibri"/>
          <w:color w:val="000000"/>
          <w:sz w:val="20"/>
          <w:szCs w:val="20"/>
          <w:shd w:val="clear" w:color="auto" w:fill="FFFFFF"/>
        </w:rPr>
        <w:t> </w:t>
      </w:r>
      <w:r>
        <w:rPr>
          <w:rFonts w:ascii="Calibri" w:hAnsi="Calibri"/>
          <w:b/>
          <w:bCs/>
          <w:color w:val="000000"/>
          <w:sz w:val="20"/>
          <w:szCs w:val="20"/>
          <w:shd w:val="clear" w:color="auto" w:fill="FFFFFF"/>
        </w:rPr>
        <w:t>total impervious area (TIA)</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xml:space="preserve">of a watershed. Within each </w:t>
      </w:r>
      <w:proofErr w:type="spellStart"/>
      <w:r>
        <w:rPr>
          <w:rFonts w:ascii="Calibri" w:hAnsi="Calibri"/>
          <w:color w:val="000000"/>
          <w:sz w:val="20"/>
          <w:szCs w:val="20"/>
          <w:shd w:val="clear" w:color="auto" w:fill="FFFFFF"/>
        </w:rPr>
        <w:t>subwatershed</w:t>
      </w:r>
      <w:proofErr w:type="spellEnd"/>
      <w:r>
        <w:rPr>
          <w:rFonts w:ascii="Calibri" w:hAnsi="Calibri"/>
          <w:color w:val="000000"/>
          <w:sz w:val="20"/>
          <w:szCs w:val="20"/>
          <w:shd w:val="clear" w:color="auto" w:fill="FFFFFF"/>
        </w:rPr>
        <w:t xml:space="preserve">, the total area of each land use </w:t>
      </w:r>
      <w:proofErr w:type="gramStart"/>
      <w:r>
        <w:rPr>
          <w:rFonts w:ascii="Calibri" w:hAnsi="Calibri"/>
          <w:color w:val="000000"/>
          <w:sz w:val="20"/>
          <w:szCs w:val="20"/>
          <w:shd w:val="clear" w:color="auto" w:fill="FFFFFF"/>
        </w:rPr>
        <w:t>were</w:t>
      </w:r>
      <w:proofErr w:type="gramEnd"/>
      <w:r>
        <w:rPr>
          <w:rFonts w:ascii="Calibri" w:hAnsi="Calibri"/>
          <w:color w:val="000000"/>
          <w:sz w:val="20"/>
          <w:szCs w:val="20"/>
          <w:shd w:val="clear" w:color="auto" w:fill="FFFFFF"/>
        </w:rPr>
        <w:t xml:space="preserve"> summed and used to calculate the percent TIA.</w:t>
      </w:r>
    </w:p>
    <w:p w:rsidR="00DC4B2D" w:rsidRDefault="00DC4B2D">
      <w:pPr>
        <w:spacing w:after="0"/>
        <w:jc w:val="center"/>
        <w:rPr>
          <w:rFonts w:ascii="Calibri" w:hAnsi="Calibri"/>
          <w:bCs/>
          <w:sz w:val="24"/>
          <w:szCs w:val="24"/>
          <w:shd w:val="clear" w:color="auto" w:fill="FFFFFF"/>
        </w:rPr>
      </w:pPr>
      <w:bookmarkStart w:id="10" w:name="ELEMA_IMPCOVER_TBL"/>
    </w:p>
    <w:tbl>
      <w:tblPr>
        <w:tblStyle w:val="TableGrid"/>
        <w:tblW w:w="2000" w:type="pct"/>
        <w:jc w:val="center"/>
        <w:tblBorders>
          <w:top w:val="single" w:sz="4" w:space="0" w:color="FFFFFF"/>
          <w:left w:val="single" w:sz="4" w:space="0" w:color="FFFFFF"/>
          <w:bottom w:val="single" w:sz="4" w:space="0" w:color="FFFFFF"/>
          <w:right w:val="single" w:sz="4" w:space="0" w:color="FFFFFF"/>
        </w:tblBorders>
        <w:tblCellMar>
          <w:top w:w="100" w:type="dxa"/>
          <w:left w:w="100" w:type="dxa"/>
          <w:bottom w:w="100" w:type="dxa"/>
          <w:right w:w="100" w:type="dxa"/>
        </w:tblCellMar>
        <w:tblLook w:val="04A0" w:firstRow="1" w:lastRow="0" w:firstColumn="1" w:lastColumn="0" w:noHBand="0" w:noVBand="1"/>
      </w:tblPr>
      <w:tblGrid>
        <w:gridCol w:w="4028"/>
      </w:tblGrid>
      <w:tr w:rsidR="00DC4B2D">
        <w:trPr>
          <w:trHeight w:val="600"/>
          <w:jc w:val="center"/>
        </w:trPr>
        <w:tc>
          <w:tcPr>
            <w:tcW w:w="10080" w:type="dxa"/>
            <w:shd w:val="clear" w:color="auto" w:fill="92D050"/>
            <w:vAlign w:val="center"/>
          </w:tcPr>
          <w:p w:rsidR="00DC4B2D" w:rsidRDefault="00051B81" w:rsidP="006914B7">
            <w:pPr>
              <w:pStyle w:val="col-data-style2"/>
              <w:ind w:left="86"/>
            </w:pPr>
            <w:r>
              <w:t>Estimated TIA in the watershed: 4.5 %</w:t>
            </w:r>
          </w:p>
        </w:tc>
      </w:tr>
      <w:tr w:rsidR="00DC4B2D">
        <w:trPr>
          <w:trHeight w:val="600"/>
          <w:jc w:val="center"/>
        </w:trPr>
        <w:tc>
          <w:tcPr>
            <w:tcW w:w="10080" w:type="dxa"/>
            <w:shd w:val="clear" w:color="auto" w:fill="92D050"/>
            <w:vAlign w:val="center"/>
          </w:tcPr>
          <w:p w:rsidR="00DC4B2D" w:rsidRDefault="00051B81" w:rsidP="006914B7">
            <w:pPr>
              <w:pStyle w:val="col-data-style2"/>
              <w:ind w:left="86"/>
            </w:pPr>
            <w:r>
              <w:lastRenderedPageBreak/>
              <w:t>Estimated DCIA in the watershed: 3 %</w:t>
            </w:r>
          </w:p>
        </w:tc>
      </w:tr>
      <w:bookmarkEnd w:id="10"/>
    </w:tbl>
    <w:p w:rsidR="006914B7" w:rsidRDefault="006914B7">
      <w:pPr>
        <w:spacing w:after="0"/>
        <w:rPr>
          <w:rFonts w:ascii="Calibri" w:hAnsi="Calibri"/>
          <w:color w:val="000000"/>
          <w:sz w:val="20"/>
          <w:szCs w:val="20"/>
          <w:shd w:val="clear" w:color="auto" w:fill="FFFFFF"/>
        </w:rPr>
      </w:pPr>
    </w:p>
    <w:p w:rsidR="00DC4B2D" w:rsidRDefault="00051B81">
      <w:pPr>
        <w:spacing w:after="0"/>
        <w:rPr>
          <w:rFonts w:ascii="Calibri" w:hAnsi="Calibri"/>
          <w:color w:val="000000"/>
          <w:sz w:val="20"/>
          <w:szCs w:val="20"/>
          <w:shd w:val="clear" w:color="auto" w:fill="FFFFFF"/>
        </w:rPr>
      </w:pPr>
      <w:r>
        <w:rPr>
          <w:rFonts w:ascii="Calibri" w:hAnsi="Calibri"/>
          <w:color w:val="000000"/>
          <w:sz w:val="20"/>
          <w:szCs w:val="20"/>
          <w:shd w:val="clear" w:color="auto" w:fill="FFFFFF"/>
        </w:rPr>
        <w:t>The relationship between TIA and water quality can generally be categorized as follows (</w:t>
      </w:r>
      <w:proofErr w:type="spellStart"/>
      <w:r>
        <w:rPr>
          <w:rFonts w:ascii="Calibri" w:hAnsi="Calibri"/>
          <w:color w:val="000000"/>
          <w:sz w:val="20"/>
          <w:szCs w:val="20"/>
          <w:shd w:val="clear" w:color="auto" w:fill="FFFFFF"/>
        </w:rPr>
        <w:t>Schueler</w:t>
      </w:r>
      <w:proofErr w:type="spellEnd"/>
      <w:r>
        <w:rPr>
          <w:rFonts w:ascii="Calibri" w:hAnsi="Calibri"/>
          <w:color w:val="000000"/>
          <w:sz w:val="20"/>
          <w:szCs w:val="20"/>
          <w:shd w:val="clear" w:color="auto" w:fill="FFFFFF"/>
        </w:rPr>
        <w:t xml:space="preserve"> et al. 2009):</w:t>
      </w:r>
    </w:p>
    <w:p w:rsidR="00DC4B2D" w:rsidRDefault="00DC4B2D">
      <w:pPr>
        <w:spacing w:after="0"/>
        <w:rPr>
          <w:rFonts w:ascii="Calibri" w:hAnsi="Calibri"/>
          <w:bCs/>
          <w:sz w:val="20"/>
          <w:szCs w:val="20"/>
          <w:shd w:val="clear" w:color="auto" w:fill="FFFFFF"/>
        </w:rPr>
      </w:pPr>
    </w:p>
    <w:p w:rsidR="00DC4B2D" w:rsidRDefault="00051B81">
      <w:pPr>
        <w:spacing w:after="0"/>
        <w:jc w:val="center"/>
        <w:rPr>
          <w:rFonts w:ascii="Calibri" w:hAnsi="Calibri"/>
          <w:b/>
          <w:bCs/>
          <w:color w:val="000000"/>
          <w:shd w:val="clear" w:color="auto" w:fill="FFFFFF"/>
        </w:rPr>
      </w:pPr>
      <w:r>
        <w:rPr>
          <w:rFonts w:ascii="Calibri" w:hAnsi="Calibri"/>
          <w:b/>
          <w:bCs/>
          <w:color w:val="000000"/>
          <w:sz w:val="20"/>
          <w:szCs w:val="20"/>
          <w:shd w:val="clear" w:color="auto" w:fill="FFFFFF"/>
        </w:rPr>
        <w:t xml:space="preserve">Table A-7: </w:t>
      </w:r>
      <w:r>
        <w:rPr>
          <w:rFonts w:ascii="Calibri" w:hAnsi="Calibri"/>
          <w:b/>
          <w:bCs/>
          <w:color w:val="000000"/>
          <w:shd w:val="clear" w:color="auto" w:fill="FFFFFF"/>
        </w:rPr>
        <w:t>Relationship between Total Impervious Area (TIA) and water quality (</w:t>
      </w:r>
      <w:proofErr w:type="spellStart"/>
      <w:r>
        <w:rPr>
          <w:rFonts w:ascii="Calibri" w:hAnsi="Calibri"/>
          <w:b/>
          <w:bCs/>
          <w:color w:val="000000"/>
          <w:shd w:val="clear" w:color="auto" w:fill="FFFFFF"/>
        </w:rPr>
        <w:t>Schueler</w:t>
      </w:r>
      <w:proofErr w:type="spellEnd"/>
      <w:r>
        <w:rPr>
          <w:rFonts w:ascii="Calibri" w:hAnsi="Calibri"/>
          <w:b/>
          <w:bCs/>
          <w:color w:val="000000"/>
          <w:shd w:val="clear" w:color="auto" w:fill="FFFFFF"/>
        </w:rPr>
        <w:t xml:space="preserve"> et al. 2009)</w:t>
      </w:r>
    </w:p>
    <w:p w:rsidR="00DC4B2D" w:rsidRDefault="00DC4B2D">
      <w:pPr>
        <w:spacing w:after="0"/>
        <w:jc w:val="center"/>
        <w:rPr>
          <w:rFonts w:ascii="Calibri" w:hAnsi="Calibri"/>
          <w:bCs/>
          <w:sz w:val="20"/>
          <w:szCs w:val="20"/>
          <w:shd w:val="clear" w:color="auto" w:fill="FFFFFF"/>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
      </w:tblPr>
      <w:tblGrid>
        <w:gridCol w:w="2518"/>
        <w:gridCol w:w="7552"/>
      </w:tblGrid>
      <w:tr w:rsidR="00DC4B2D">
        <w:trPr>
          <w:trHeight w:val="458"/>
          <w:jc w:val="center"/>
        </w:trPr>
        <w:tc>
          <w:tcPr>
            <w:tcW w:w="2520" w:type="dxa"/>
            <w:shd w:val="clear" w:color="auto" w:fill="006684"/>
          </w:tcPr>
          <w:p w:rsidR="00DC4B2D" w:rsidRDefault="00051B81">
            <w:pPr>
              <w:jc w:val="center"/>
              <w:rPr>
                <w:rFonts w:ascii="Calibri" w:eastAsia="Times New Roman" w:hAnsi="Calibri" w:cs="Times New Roman"/>
                <w:b/>
                <w:color w:val="FFFFFF" w:themeColor="background1"/>
              </w:rPr>
            </w:pPr>
            <w:r>
              <w:rPr>
                <w:rFonts w:ascii="Calibri" w:eastAsia="Times New Roman" w:hAnsi="Calibri" w:cs="Times New Roman"/>
                <w:b/>
                <w:color w:val="FFFFFF" w:themeColor="background1"/>
              </w:rPr>
              <w:t>% Watershed</w:t>
            </w:r>
          </w:p>
          <w:p w:rsidR="00DC4B2D" w:rsidRDefault="00051B81">
            <w:pPr>
              <w:jc w:val="center"/>
              <w:rPr>
                <w:rFonts w:ascii="Calibri" w:hAnsi="Calibri"/>
                <w:b/>
                <w:bCs/>
                <w:color w:val="FFFFFF" w:themeColor="background1"/>
                <w:sz w:val="20"/>
                <w:szCs w:val="20"/>
                <w:shd w:val="clear" w:color="auto" w:fill="FFFFFF"/>
              </w:rPr>
            </w:pPr>
            <w:r>
              <w:rPr>
                <w:rFonts w:ascii="Calibri" w:eastAsia="Times New Roman" w:hAnsi="Calibri" w:cs="Times New Roman"/>
                <w:b/>
                <w:color w:val="FFFFFF" w:themeColor="background1"/>
                <w:shd w:val="clear" w:color="auto" w:fill="006686"/>
              </w:rPr>
              <w:t>Impervious Cover</w:t>
            </w:r>
          </w:p>
        </w:tc>
        <w:tc>
          <w:tcPr>
            <w:tcW w:w="7560" w:type="dxa"/>
            <w:shd w:val="clear" w:color="auto" w:fill="006684"/>
            <w:vAlign w:val="center"/>
          </w:tcPr>
          <w:p w:rsidR="00DC4B2D" w:rsidRDefault="00051B81">
            <w:pPr>
              <w:jc w:val="center"/>
              <w:rPr>
                <w:rFonts w:ascii="Calibri" w:hAnsi="Calibri"/>
                <w:bCs/>
                <w:sz w:val="20"/>
                <w:szCs w:val="20"/>
                <w:shd w:val="clear" w:color="auto" w:fill="FFFFFF"/>
              </w:rPr>
            </w:pPr>
            <w:r>
              <w:rPr>
                <w:rFonts w:ascii="Calibri" w:eastAsia="Times New Roman" w:hAnsi="Calibri" w:cs="Times New Roman"/>
                <w:b/>
                <w:color w:val="FFFFFF" w:themeColor="background1"/>
              </w:rPr>
              <w:t>Stream Water Quality</w:t>
            </w:r>
          </w:p>
        </w:tc>
      </w:tr>
      <w:tr w:rsidR="00DC4B2D">
        <w:trPr>
          <w:trHeight w:val="728"/>
          <w:jc w:val="center"/>
        </w:trPr>
        <w:tc>
          <w:tcPr>
            <w:tcW w:w="2520" w:type="dxa"/>
            <w:shd w:val="clear" w:color="auto" w:fill="80C4D6"/>
            <w:vAlign w:val="center"/>
          </w:tcPr>
          <w:p w:rsidR="00DC4B2D" w:rsidRDefault="00051B81">
            <w:pPr>
              <w:jc w:val="center"/>
              <w:rPr>
                <w:rFonts w:ascii="Calibri" w:hAnsi="Calibri"/>
                <w:bCs/>
                <w:sz w:val="20"/>
                <w:szCs w:val="20"/>
                <w:shd w:val="clear" w:color="auto" w:fill="FFFFFF"/>
              </w:rPr>
            </w:pPr>
            <w:r>
              <w:rPr>
                <w:rFonts w:ascii="Calibri" w:eastAsia="Times New Roman" w:hAnsi="Calibri" w:cs="Times New Roman"/>
                <w:b/>
              </w:rPr>
              <w:t>0-10%</w:t>
            </w:r>
          </w:p>
        </w:tc>
        <w:tc>
          <w:tcPr>
            <w:tcW w:w="7560" w:type="dxa"/>
            <w:shd w:val="clear" w:color="auto" w:fill="D0EEF3"/>
            <w:vAlign w:val="center"/>
          </w:tcPr>
          <w:p w:rsidR="00DC4B2D" w:rsidRDefault="00051B81">
            <w:pPr>
              <w:jc w:val="both"/>
              <w:rPr>
                <w:rFonts w:ascii="Calibri" w:hAnsi="Calibri"/>
                <w:bCs/>
                <w:sz w:val="20"/>
                <w:szCs w:val="20"/>
                <w:shd w:val="clear" w:color="auto" w:fill="FFFFFF"/>
              </w:rPr>
            </w:pPr>
            <w:proofErr w:type="gramStart"/>
            <w:r>
              <w:rPr>
                <w:rFonts w:ascii="Calibri" w:hAnsi="Calibri"/>
                <w:color w:val="000000"/>
                <w:sz w:val="20"/>
                <w:szCs w:val="20"/>
                <w:shd w:val="clear" w:color="auto" w:fill="DAEEF3"/>
              </w:rPr>
              <w:t>Typically</w:t>
            </w:r>
            <w:proofErr w:type="gramEnd"/>
            <w:r>
              <w:rPr>
                <w:rFonts w:ascii="Calibri" w:hAnsi="Calibri"/>
                <w:color w:val="000000"/>
                <w:sz w:val="20"/>
                <w:szCs w:val="20"/>
                <w:shd w:val="clear" w:color="auto" w:fill="DAEEF3"/>
              </w:rPr>
              <w:t xml:space="preserve"> high quality, and typified by stable channels, excellent habitat structure, good to excellent water quality, and diverse communities of both fish and aquatic insects.</w:t>
            </w:r>
          </w:p>
        </w:tc>
      </w:tr>
      <w:tr w:rsidR="00DC4B2D">
        <w:trPr>
          <w:trHeight w:val="1520"/>
          <w:jc w:val="center"/>
        </w:trPr>
        <w:tc>
          <w:tcPr>
            <w:tcW w:w="2520" w:type="dxa"/>
            <w:shd w:val="clear" w:color="auto" w:fill="80C4D6"/>
            <w:vAlign w:val="center"/>
          </w:tcPr>
          <w:p w:rsidR="00DC4B2D" w:rsidRDefault="00051B81">
            <w:pPr>
              <w:jc w:val="center"/>
              <w:rPr>
                <w:rFonts w:ascii="Calibri" w:eastAsia="Times New Roman" w:hAnsi="Calibri" w:cs="Times New Roman"/>
                <w:b/>
              </w:rPr>
            </w:pPr>
            <w:r>
              <w:rPr>
                <w:rFonts w:ascii="Calibri" w:eastAsia="Times New Roman" w:hAnsi="Calibri" w:cs="Times New Roman"/>
                <w:b/>
              </w:rPr>
              <w:t>11-25%</w:t>
            </w:r>
          </w:p>
        </w:tc>
        <w:tc>
          <w:tcPr>
            <w:tcW w:w="7560" w:type="dxa"/>
            <w:shd w:val="clear" w:color="auto" w:fill="D0EEF3"/>
            <w:vAlign w:val="center"/>
          </w:tcPr>
          <w:p w:rsidR="00DC4B2D" w:rsidRDefault="00051B81">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DC4B2D">
        <w:trPr>
          <w:trHeight w:val="2060"/>
          <w:jc w:val="center"/>
        </w:trPr>
        <w:tc>
          <w:tcPr>
            <w:tcW w:w="2520" w:type="dxa"/>
            <w:shd w:val="clear" w:color="auto" w:fill="80C4D6"/>
            <w:vAlign w:val="center"/>
          </w:tcPr>
          <w:p w:rsidR="00DC4B2D" w:rsidRDefault="00051B81">
            <w:pPr>
              <w:jc w:val="center"/>
              <w:rPr>
                <w:rFonts w:ascii="Calibri" w:eastAsia="Times New Roman" w:hAnsi="Calibri" w:cs="Times New Roman"/>
                <w:b/>
              </w:rPr>
            </w:pPr>
            <w:r>
              <w:rPr>
                <w:rFonts w:ascii="Calibri" w:eastAsia="Times New Roman" w:hAnsi="Calibri" w:cs="Times New Roman"/>
                <w:b/>
              </w:rPr>
              <w:t>26-60%</w:t>
            </w:r>
          </w:p>
        </w:tc>
        <w:tc>
          <w:tcPr>
            <w:tcW w:w="7560" w:type="dxa"/>
            <w:shd w:val="clear" w:color="auto" w:fill="D0EEF3"/>
            <w:vAlign w:val="center"/>
          </w:tcPr>
          <w:p w:rsidR="00DC4B2D" w:rsidRDefault="00051B81">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 xml:space="preserve">These streams typically no longer support a diverse stream community. The stream channel becomes highly unstable, and many </w:t>
            </w:r>
            <w:proofErr w:type="gramStart"/>
            <w:r>
              <w:rPr>
                <w:rFonts w:ascii="Calibri" w:hAnsi="Calibri"/>
                <w:color w:val="000000"/>
                <w:sz w:val="20"/>
                <w:szCs w:val="20"/>
                <w:shd w:val="clear" w:color="auto" w:fill="DAEEF3"/>
              </w:rPr>
              <w:t>stream</w:t>
            </w:r>
            <w:proofErr w:type="gramEnd"/>
            <w:r>
              <w:rPr>
                <w:rFonts w:ascii="Calibri" w:hAnsi="Calibri"/>
                <w:color w:val="000000"/>
                <w:sz w:val="20"/>
                <w:szCs w:val="20"/>
                <w:shd w:val="clear" w:color="auto" w:fill="DAEEF3"/>
              </w:rPr>
              <w:t xml:space="preserve">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DC4B2D">
        <w:trPr>
          <w:trHeight w:val="1061"/>
          <w:jc w:val="center"/>
        </w:trPr>
        <w:tc>
          <w:tcPr>
            <w:tcW w:w="2520" w:type="dxa"/>
            <w:shd w:val="clear" w:color="auto" w:fill="80C4D6"/>
            <w:vAlign w:val="center"/>
          </w:tcPr>
          <w:p w:rsidR="00DC4B2D" w:rsidRDefault="00051B81">
            <w:pPr>
              <w:jc w:val="center"/>
              <w:rPr>
                <w:rFonts w:ascii="Calibri" w:eastAsia="Times New Roman" w:hAnsi="Calibri" w:cs="Times New Roman"/>
                <w:b/>
              </w:rPr>
            </w:pPr>
            <w:r>
              <w:rPr>
                <w:rFonts w:ascii="Calibri" w:eastAsia="Times New Roman" w:hAnsi="Calibri" w:cs="Times New Roman"/>
                <w:b/>
              </w:rPr>
              <w:t>&gt;60%</w:t>
            </w:r>
          </w:p>
        </w:tc>
        <w:tc>
          <w:tcPr>
            <w:tcW w:w="7560" w:type="dxa"/>
            <w:shd w:val="clear" w:color="auto" w:fill="D0EEF3"/>
            <w:vAlign w:val="center"/>
          </w:tcPr>
          <w:p w:rsidR="00DC4B2D" w:rsidRDefault="00051B81">
            <w:pPr>
              <w:jc w:val="both"/>
              <w:rPr>
                <w:rFonts w:ascii="Calibri" w:hAnsi="Calibri"/>
                <w:color w:val="000000"/>
                <w:sz w:val="20"/>
                <w:szCs w:val="20"/>
                <w:shd w:val="clear" w:color="auto" w:fill="DAEEF3"/>
              </w:rPr>
            </w:pPr>
            <w:r>
              <w:rPr>
                <w:rFonts w:ascii="Calibri" w:hAnsi="Calibri"/>
                <w:color w:val="000000"/>
                <w:shd w:val="clear" w:color="auto" w:fill="DAEEF3"/>
              </w:rPr>
              <w:t xml:space="preserve">These streams are typical of “urban drainage”, with most ecological functions greatly impaired or absent, and the stream channel primarily functioning as a conveyance for </w:t>
            </w:r>
            <w:proofErr w:type="spellStart"/>
            <w:r>
              <w:rPr>
                <w:rFonts w:ascii="Calibri" w:hAnsi="Calibri"/>
                <w:color w:val="000000"/>
                <w:shd w:val="clear" w:color="auto" w:fill="DAEEF3"/>
              </w:rPr>
              <w:t>stormwater</w:t>
            </w:r>
            <w:proofErr w:type="spellEnd"/>
            <w:r>
              <w:rPr>
                <w:rFonts w:ascii="Calibri" w:hAnsi="Calibri"/>
                <w:color w:val="000000"/>
                <w:shd w:val="clear" w:color="auto" w:fill="DAEEF3"/>
              </w:rPr>
              <w:t xml:space="preserve"> flows.</w:t>
            </w:r>
          </w:p>
        </w:tc>
      </w:tr>
    </w:tbl>
    <w:p w:rsidR="00DC4B2D" w:rsidRDefault="00DC4B2D">
      <w:pPr>
        <w:spacing w:after="0"/>
        <w:jc w:val="center"/>
        <w:rPr>
          <w:rFonts w:ascii="Calibri" w:hAnsi="Calibri"/>
          <w:bCs/>
          <w:sz w:val="20"/>
          <w:szCs w:val="20"/>
          <w:shd w:val="clear" w:color="auto" w:fill="FFFFFF"/>
        </w:rPr>
      </w:pPr>
    </w:p>
    <w:p w:rsidR="00DC4B2D" w:rsidRDefault="00DC4B2D">
      <w:pPr>
        <w:spacing w:after="0"/>
        <w:jc w:val="center"/>
        <w:rPr>
          <w:rFonts w:ascii="Calibri" w:hAnsi="Calibri"/>
          <w:bCs/>
          <w:sz w:val="20"/>
          <w:szCs w:val="20"/>
          <w:shd w:val="clear" w:color="auto" w:fill="FFFFFF"/>
        </w:rPr>
      </w:pPr>
    </w:p>
    <w:p w:rsidR="00DC4B2D" w:rsidRDefault="00DC4B2D">
      <w:pPr>
        <w:spacing w:after="0"/>
        <w:jc w:val="center"/>
        <w:rPr>
          <w:rFonts w:ascii="Calibri" w:hAnsi="Calibri"/>
          <w:bCs/>
          <w:sz w:val="20"/>
          <w:szCs w:val="20"/>
          <w:shd w:val="clear" w:color="auto" w:fill="FFFFFF"/>
        </w:rPr>
      </w:pPr>
    </w:p>
    <w:p w:rsidR="00DC4B2D" w:rsidRDefault="00051B81" w:rsidP="005E0FCF">
      <w:pPr>
        <w:pStyle w:val="map-table-title"/>
        <w:jc w:val="center"/>
        <w:rPr>
          <w:rFonts w:ascii="Calibri" w:hAnsi="Calibri"/>
          <w:bCs/>
          <w:sz w:val="20"/>
          <w:szCs w:val="20"/>
          <w:shd w:val="clear" w:color="auto" w:fill="FFFFFF"/>
        </w:rPr>
      </w:pPr>
      <w:r>
        <w:rPr>
          <w:noProof/>
        </w:rPr>
        <w:lastRenderedPageBreak/>
        <w:drawing>
          <wp:inline distT="0" distB="0" distL="0" distR="0">
            <wp:extent cx="6400800" cy="4142232"/>
            <wp:effectExtent l="0" t="0" r="0" b="0"/>
            <wp:docPr id="8" name="Picture 8">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extLst>
                        <a:ext uri="{28A0092B-C50C-407E-A947-70E740481C1C}">
                          <a14:useLocalDpi xmlns:a14="http://schemas.microsoft.com/office/drawing/2010/main"/>
                        </a:ext>
                      </a:extLst>
                    </a:blip>
                    <a:stretch>
                      <a:fillRect/>
                    </a:stretch>
                  </pic:blipFill>
                  <pic:spPr bwMode="auto">
                    <a:xfrm>
                      <a:off x="0" y="0"/>
                      <a:ext cx="6400800" cy="4142232"/>
                    </a:xfrm>
                    <a:prstGeom prst="rect">
                      <a:avLst/>
                    </a:prstGeom>
                  </pic:spPr>
                </pic:pic>
              </a:graphicData>
            </a:graphic>
          </wp:inline>
        </w:drawing>
      </w:r>
      <w:r>
        <w:br/>
      </w:r>
      <w:r>
        <w:rPr>
          <w:b/>
        </w:rPr>
        <w:t>Figure A-3: Watershed Impervious Surface Map (</w:t>
      </w:r>
      <w:proofErr w:type="spellStart"/>
      <w:r>
        <w:rPr>
          <w:b/>
        </w:rPr>
        <w:t>MassGIS</w:t>
      </w:r>
      <w:proofErr w:type="spellEnd"/>
      <w:r>
        <w:rPr>
          <w:b/>
        </w:rPr>
        <w:t xml:space="preserve">, 2009b; </w:t>
      </w:r>
      <w:proofErr w:type="spellStart"/>
      <w:r>
        <w:rPr>
          <w:b/>
        </w:rPr>
        <w:t>MassGIS</w:t>
      </w:r>
      <w:proofErr w:type="spellEnd"/>
      <w:r>
        <w:rPr>
          <w:b/>
        </w:rPr>
        <w:t xml:space="preserve">, 1999; </w:t>
      </w:r>
      <w:proofErr w:type="spellStart"/>
      <w:r>
        <w:rPr>
          <w:b/>
        </w:rPr>
        <w:t>MassGIS</w:t>
      </w:r>
      <w:proofErr w:type="spellEnd"/>
      <w:r>
        <w:rPr>
          <w:b/>
        </w:rPr>
        <w:t>, 2001; USGS, 2016)</w:t>
      </w:r>
      <w:r>
        <w:br/>
      </w:r>
    </w:p>
    <w:p w:rsidR="00DC4B2D" w:rsidRDefault="00051B81">
      <w:pPr>
        <w:spacing w:after="0"/>
        <w:rPr>
          <w:b/>
          <w:color w:val="78B832"/>
        </w:rPr>
      </w:pPr>
      <w:r>
        <w:rPr>
          <w:b/>
          <w:color w:val="78B832"/>
        </w:rPr>
        <w:t>Land use information:</w:t>
      </w:r>
    </w:p>
    <w:p w:rsidR="00DC4B2D" w:rsidRDefault="00DC4B2D">
      <w:pPr>
        <w:spacing w:after="0"/>
        <w:rPr>
          <w:b/>
          <w:color w:val="78B832"/>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DC4B2D" w:rsidRDefault="00051B81">
            <w:pPr>
              <w:shd w:val="clear" w:color="auto" w:fill="EFEFEF"/>
            </w:pPr>
            <w:r>
              <w:rPr>
                <w:sz w:val="24"/>
                <w:shd w:val="clear" w:color="auto" w:fill="EFEFEF"/>
              </w:rPr>
              <w:t> </w:t>
            </w:r>
            <w:r w:rsidR="005E0FCF" w:rsidRPr="00534B4A">
              <w:rPr>
                <w:rFonts w:ascii="Calibri" w:hAnsi="Calibri"/>
                <w:bCs/>
                <w:spacing w:val="-2"/>
                <w:szCs w:val="21"/>
              </w:rPr>
              <w:t>The Upton State Forest is in the northern (upstream) portion of the watershed; therefore, most the pond’s watershed is forested (80%) with estimated impervious cover of just 4.5%</w:t>
            </w:r>
            <w:r w:rsidR="005E0FCF">
              <w:rPr>
                <w:rFonts w:ascii="Calibri" w:hAnsi="Calibri"/>
                <w:bCs/>
                <w:spacing w:val="-2"/>
                <w:szCs w:val="21"/>
              </w:rPr>
              <w:t xml:space="preserve">. Areas of focus for this WBP are in the developed and heavily used areas – 1) </w:t>
            </w:r>
            <w:proofErr w:type="gramStart"/>
            <w:r w:rsidR="005E0FCF">
              <w:rPr>
                <w:rFonts w:ascii="Calibri" w:hAnsi="Calibri"/>
                <w:bCs/>
                <w:spacing w:val="-2"/>
                <w:szCs w:val="21"/>
              </w:rPr>
              <w:t>in the vicinity of</w:t>
            </w:r>
            <w:proofErr w:type="gramEnd"/>
            <w:r w:rsidR="005E0FCF">
              <w:rPr>
                <w:rFonts w:ascii="Calibri" w:hAnsi="Calibri"/>
                <w:bCs/>
                <w:spacing w:val="-2"/>
                <w:szCs w:val="21"/>
              </w:rPr>
              <w:t xml:space="preserve"> the recreation beach, and 2) in the vicinity of the boat ramp.</w:t>
            </w: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DC4B2D">
      <w:pPr>
        <w:spacing w:after="0"/>
      </w:pPr>
    </w:p>
    <w:p w:rsidR="00DC4B2D" w:rsidRDefault="00051B81">
      <w:pPr>
        <w:spacing w:after="120"/>
        <w:rPr>
          <w:rFonts w:ascii="Calibri" w:hAnsi="Calibri"/>
          <w:b/>
          <w:bCs/>
          <w:color w:val="006686"/>
          <w:sz w:val="24"/>
          <w:szCs w:val="24"/>
          <w:shd w:val="clear" w:color="auto" w:fill="FFFFFF"/>
        </w:rPr>
      </w:pPr>
      <w:r>
        <w:rPr>
          <w:rFonts w:ascii="Calibri" w:hAnsi="Calibri"/>
          <w:b/>
          <w:bCs/>
          <w:color w:val="006686"/>
          <w:sz w:val="24"/>
          <w:szCs w:val="24"/>
          <w:shd w:val="clear" w:color="auto" w:fill="FFFFFF"/>
        </w:rPr>
        <w:t>6. Pollutant Loading</w:t>
      </w:r>
    </w:p>
    <w:p w:rsidR="00DC4B2D" w:rsidRDefault="00051B81">
      <w:pPr>
        <w:spacing w:after="120"/>
        <w:rPr>
          <w:rFonts w:ascii="Calibri" w:hAnsi="Calibri"/>
          <w:color w:val="000000"/>
          <w:sz w:val="20"/>
          <w:szCs w:val="20"/>
          <w:shd w:val="clear" w:color="auto" w:fill="FFFFFF"/>
        </w:rPr>
      </w:pPr>
      <w:r>
        <w:rPr>
          <w:rFonts w:ascii="Calibri" w:hAnsi="Calibri"/>
          <w:color w:val="000000"/>
          <w:sz w:val="20"/>
          <w:szCs w:val="20"/>
          <w:shd w:val="clear" w:color="auto" w:fill="FFFFFF"/>
        </w:rPr>
        <w:t>The land use data (</w:t>
      </w:r>
      <w:proofErr w:type="spellStart"/>
      <w:r>
        <w:rPr>
          <w:rFonts w:ascii="Calibri" w:hAnsi="Calibri"/>
          <w:color w:val="000000"/>
          <w:sz w:val="20"/>
          <w:szCs w:val="20"/>
          <w:shd w:val="clear" w:color="auto" w:fill="FFFFFF"/>
        </w:rPr>
        <w:t>MassGIS</w:t>
      </w:r>
      <w:proofErr w:type="spellEnd"/>
      <w:r>
        <w:rPr>
          <w:rFonts w:ascii="Calibri" w:hAnsi="Calibri"/>
          <w:color w:val="000000"/>
          <w:sz w:val="20"/>
          <w:szCs w:val="20"/>
          <w:shd w:val="clear" w:color="auto" w:fill="FFFFFF"/>
        </w:rPr>
        <w:t>, 2009b) was intersected with impervious cover data (</w:t>
      </w:r>
      <w:proofErr w:type="spellStart"/>
      <w:r>
        <w:rPr>
          <w:rFonts w:ascii="Calibri" w:hAnsi="Calibri"/>
          <w:color w:val="000000"/>
          <w:sz w:val="20"/>
          <w:szCs w:val="20"/>
          <w:shd w:val="clear" w:color="auto" w:fill="FFFFFF"/>
        </w:rPr>
        <w:t>MassGIS</w:t>
      </w:r>
      <w:proofErr w:type="spellEnd"/>
      <w:r>
        <w:rPr>
          <w:rFonts w:ascii="Calibri" w:hAnsi="Calibri"/>
          <w:color w:val="000000"/>
          <w:sz w:val="20"/>
          <w:szCs w:val="20"/>
          <w:shd w:val="clear" w:color="auto" w:fill="FFFFFF"/>
        </w:rPr>
        <w:t xml:space="preserve">, 2009a) and United States Department of Agriculture (USDA) Natural Resources Conservation Service (NRCS) soils data (USDA NRCS and </w:t>
      </w:r>
      <w:proofErr w:type="spellStart"/>
      <w:r>
        <w:rPr>
          <w:rFonts w:ascii="Calibri" w:hAnsi="Calibri"/>
          <w:color w:val="000000"/>
          <w:sz w:val="20"/>
          <w:szCs w:val="20"/>
          <w:shd w:val="clear" w:color="auto" w:fill="FFFFFF"/>
        </w:rPr>
        <w:t>MassGIS</w:t>
      </w:r>
      <w:proofErr w:type="spellEnd"/>
      <w:r>
        <w:rPr>
          <w:rFonts w:ascii="Calibri" w:hAnsi="Calibri"/>
          <w:color w:val="000000"/>
          <w:sz w:val="20"/>
          <w:szCs w:val="20"/>
          <w:shd w:val="clear" w:color="auto" w:fill="FFFFFF"/>
        </w:rPr>
        <w:t>, 2012) to create a combined land use/land cover grid. The grid was used to sum the total area of each unique land use/land cover type.</w:t>
      </w:r>
    </w:p>
    <w:p w:rsidR="00DC4B2D" w:rsidRDefault="00051B81">
      <w:pPr>
        <w:spacing w:after="120"/>
        <w:rPr>
          <w:rFonts w:ascii="Calibri" w:hAnsi="Calibri"/>
          <w:color w:val="000000"/>
          <w:sz w:val="20"/>
          <w:szCs w:val="20"/>
          <w:shd w:val="clear" w:color="auto" w:fill="FFFFFF"/>
        </w:rPr>
      </w:pPr>
      <w:r>
        <w:rPr>
          <w:rFonts w:ascii="Calibri" w:hAnsi="Calibri"/>
          <w:color w:val="000000"/>
          <w:sz w:val="20"/>
          <w:szCs w:val="20"/>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rsidR="00DC4B2D" w:rsidRDefault="00051B81">
      <w:pPr>
        <w:spacing w:after="120"/>
        <w:rPr>
          <w:rFonts w:ascii="Calibri" w:hAnsi="Calibri"/>
          <w:color w:val="000000"/>
          <w:sz w:val="20"/>
          <w:szCs w:val="20"/>
          <w:shd w:val="clear" w:color="auto" w:fill="FFFFFF"/>
        </w:rPr>
      </w:pPr>
      <w:r>
        <w:rPr>
          <w:rFonts w:ascii="Calibri" w:hAnsi="Calibri"/>
          <w:color w:val="000000"/>
          <w:sz w:val="20"/>
          <w:szCs w:val="20"/>
          <w:shd w:val="clear" w:color="auto" w:fill="FFFFFF"/>
        </w:rPr>
        <w:lastRenderedPageBreak/>
        <w:t xml:space="preserve">Pollutant loading for key nonpoint source pollutants in the watershed was estimated by multiplying each land use/cover type area by its pollutant load export rate (PLER). The PLERs are an estimate of the annual total pollutant load exported via </w:t>
      </w:r>
      <w:proofErr w:type="spellStart"/>
      <w:r>
        <w:rPr>
          <w:rFonts w:ascii="Calibri" w:hAnsi="Calibri"/>
          <w:color w:val="000000"/>
          <w:sz w:val="20"/>
          <w:szCs w:val="20"/>
          <w:shd w:val="clear" w:color="auto" w:fill="FFFFFF"/>
        </w:rPr>
        <w:t>stormwater</w:t>
      </w:r>
      <w:proofErr w:type="spellEnd"/>
      <w:r>
        <w:rPr>
          <w:rFonts w:ascii="Calibri" w:hAnsi="Calibri"/>
          <w:color w:val="000000"/>
          <w:sz w:val="20"/>
          <w:szCs w:val="20"/>
          <w:shd w:val="clear" w:color="auto" w:fill="FFFFFF"/>
        </w:rPr>
        <w:t xml:space="preserve"> from a given unit area of a </w:t>
      </w:r>
      <w:proofErr w:type="gramStart"/>
      <w:r>
        <w:rPr>
          <w:rFonts w:ascii="Calibri" w:hAnsi="Calibri"/>
          <w:color w:val="000000"/>
          <w:sz w:val="20"/>
          <w:szCs w:val="20"/>
          <w:shd w:val="clear" w:color="auto" w:fill="FFFFFF"/>
        </w:rPr>
        <w:t>particular land</w:t>
      </w:r>
      <w:proofErr w:type="gramEnd"/>
      <w:r>
        <w:rPr>
          <w:rFonts w:ascii="Calibri" w:hAnsi="Calibri"/>
          <w:color w:val="000000"/>
          <w:sz w:val="20"/>
          <w:szCs w:val="20"/>
          <w:shd w:val="clear" w:color="auto" w:fill="FFFFFF"/>
        </w:rPr>
        <w:t xml:space="preserve"> cover type. The PLER values for TN, TP and TSS were obtained from USEPA (Voorhees, 2016b) (see documentation provided in Appendix A) as follows:</w:t>
      </w:r>
    </w:p>
    <w:p w:rsidR="00DC4B2D" w:rsidRDefault="00051B81">
      <w:pPr>
        <w:spacing w:after="120"/>
        <w:jc w:val="center"/>
        <w:rPr>
          <w:rFonts w:ascii="Calibri" w:hAnsi="Calibri"/>
          <w:bCs/>
          <w:sz w:val="24"/>
          <w:szCs w:val="24"/>
          <w:shd w:val="clear" w:color="auto" w:fill="FFFFFF"/>
        </w:rPr>
      </w:pPr>
      <w:r>
        <w:rPr>
          <w:rFonts w:ascii="Calibri" w:hAnsi="Calibri"/>
          <w:i/>
          <w:iCs/>
          <w:color w:val="000000"/>
          <w:sz w:val="24"/>
          <w:szCs w:val="24"/>
          <w:shd w:val="clear" w:color="auto" w:fill="FFFFFF"/>
        </w:rPr>
        <w:t>L</w:t>
      </w:r>
      <w:r>
        <w:rPr>
          <w:rFonts w:ascii="Calibri" w:hAnsi="Calibri"/>
          <w:i/>
          <w:iCs/>
          <w:color w:val="000000"/>
          <w:sz w:val="24"/>
          <w:szCs w:val="24"/>
          <w:shd w:val="clear" w:color="auto" w:fill="FFFFFF"/>
          <w:vertAlign w:val="subscript"/>
        </w:rPr>
        <w:t>n</w:t>
      </w:r>
      <w:r>
        <w:rPr>
          <w:rStyle w:val="apple-converted-space"/>
          <w:rFonts w:ascii="Calibri" w:hAnsi="Calibri"/>
          <w:i/>
          <w:iCs/>
          <w:color w:val="000000"/>
          <w:sz w:val="24"/>
          <w:szCs w:val="24"/>
          <w:shd w:val="clear" w:color="auto" w:fill="FFFFFF"/>
        </w:rPr>
        <w:t> </w:t>
      </w:r>
      <w:r>
        <w:rPr>
          <w:rFonts w:ascii="Calibri" w:hAnsi="Calibri"/>
          <w:i/>
          <w:iCs/>
          <w:color w:val="000000"/>
          <w:sz w:val="24"/>
          <w:szCs w:val="24"/>
          <w:shd w:val="clear" w:color="auto" w:fill="FFFFFF"/>
        </w:rPr>
        <w:t>= A</w:t>
      </w:r>
      <w:r>
        <w:rPr>
          <w:rFonts w:ascii="Calibri" w:hAnsi="Calibri"/>
          <w:i/>
          <w:iCs/>
          <w:color w:val="000000"/>
          <w:sz w:val="24"/>
          <w:szCs w:val="24"/>
          <w:shd w:val="clear" w:color="auto" w:fill="FFFFFF"/>
          <w:vertAlign w:val="subscript"/>
        </w:rPr>
        <w:t>n</w:t>
      </w:r>
      <w:r>
        <w:rPr>
          <w:rStyle w:val="apple-converted-space"/>
          <w:rFonts w:ascii="Calibri" w:hAnsi="Calibri"/>
          <w:i/>
          <w:iCs/>
          <w:color w:val="000000"/>
          <w:sz w:val="24"/>
          <w:szCs w:val="24"/>
          <w:shd w:val="clear" w:color="auto" w:fill="FFFFFF"/>
        </w:rPr>
        <w:t> </w:t>
      </w:r>
      <w:r>
        <w:rPr>
          <w:rFonts w:ascii="Calibri" w:hAnsi="Calibri"/>
          <w:i/>
          <w:iCs/>
          <w:color w:val="000000"/>
          <w:sz w:val="24"/>
          <w:szCs w:val="24"/>
          <w:shd w:val="clear" w:color="auto" w:fill="FFFFFF"/>
        </w:rPr>
        <w:t xml:space="preserve">* </w:t>
      </w:r>
      <w:proofErr w:type="spellStart"/>
      <w:r>
        <w:rPr>
          <w:rFonts w:ascii="Calibri" w:hAnsi="Calibri"/>
          <w:i/>
          <w:iCs/>
          <w:color w:val="000000"/>
          <w:sz w:val="24"/>
          <w:szCs w:val="24"/>
          <w:shd w:val="clear" w:color="auto" w:fill="FFFFFF"/>
        </w:rPr>
        <w:t>P</w:t>
      </w:r>
      <w:r>
        <w:rPr>
          <w:rFonts w:ascii="Calibri" w:hAnsi="Calibri"/>
          <w:i/>
          <w:iCs/>
          <w:color w:val="000000"/>
          <w:sz w:val="24"/>
          <w:szCs w:val="24"/>
          <w:shd w:val="clear" w:color="auto" w:fill="FFFFFF"/>
          <w:vertAlign w:val="subscript"/>
        </w:rPr>
        <w:t>n</w:t>
      </w:r>
      <w:proofErr w:type="spellEnd"/>
    </w:p>
    <w:p w:rsidR="00DC4B2D" w:rsidRDefault="00051B81">
      <w:pPr>
        <w:spacing w:after="0"/>
        <w:jc w:val="center"/>
        <w:rPr>
          <w:rFonts w:ascii="Calibri" w:hAnsi="Calibri"/>
          <w:color w:val="000000"/>
          <w:sz w:val="20"/>
          <w:szCs w:val="20"/>
          <w:shd w:val="clear" w:color="auto" w:fill="FFFFFF"/>
        </w:rPr>
      </w:pPr>
      <w:r>
        <w:rPr>
          <w:rFonts w:ascii="Calibri" w:hAnsi="Calibri"/>
          <w:color w:val="000000"/>
          <w:sz w:val="20"/>
          <w:szCs w:val="20"/>
          <w:shd w:val="clear" w:color="auto" w:fill="FFFFFF"/>
        </w:rPr>
        <w:t>Where</w:t>
      </w:r>
      <w:r>
        <w:rPr>
          <w:rStyle w:val="apple-converted-space"/>
          <w:rFonts w:ascii="Calibri" w:hAnsi="Calibri"/>
          <w:color w:val="000000"/>
          <w:sz w:val="20"/>
          <w:szCs w:val="20"/>
          <w:shd w:val="clear" w:color="auto" w:fill="FFFFFF"/>
        </w:rPr>
        <w:t> </w:t>
      </w:r>
      <w:r>
        <w:rPr>
          <w:rFonts w:ascii="Calibri" w:hAnsi="Calibri"/>
          <w:i/>
          <w:iCs/>
          <w:color w:val="000000"/>
          <w:sz w:val="20"/>
          <w:szCs w:val="20"/>
          <w:shd w:val="clear" w:color="auto" w:fill="FFFFFF"/>
        </w:rPr>
        <w:t>L</w:t>
      </w:r>
      <w:r>
        <w:rPr>
          <w:rFonts w:ascii="Calibri" w:hAnsi="Calibri"/>
          <w:i/>
          <w:iCs/>
          <w:color w:val="000000"/>
          <w:sz w:val="20"/>
          <w:szCs w:val="20"/>
          <w:shd w:val="clear" w:color="auto" w:fill="FFFFFF"/>
          <w:vertAlign w:val="subscript"/>
        </w:rPr>
        <w:t>n</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Loading of land use/cover type n (</w:t>
      </w:r>
      <w:proofErr w:type="spellStart"/>
      <w:r>
        <w:rPr>
          <w:rFonts w:ascii="Calibri" w:hAnsi="Calibri"/>
          <w:color w:val="000000"/>
          <w:sz w:val="20"/>
          <w:szCs w:val="20"/>
          <w:shd w:val="clear" w:color="auto" w:fill="FFFFFF"/>
        </w:rPr>
        <w:t>lb</w:t>
      </w:r>
      <w:proofErr w:type="spellEnd"/>
      <w:r>
        <w:rPr>
          <w:rFonts w:ascii="Calibri" w:hAnsi="Calibri"/>
          <w:color w:val="000000"/>
          <w:sz w:val="20"/>
          <w:szCs w:val="20"/>
          <w:shd w:val="clear" w:color="auto" w:fill="FFFFFF"/>
        </w:rPr>
        <w:t>/</w:t>
      </w:r>
      <w:proofErr w:type="spellStart"/>
      <w:r>
        <w:rPr>
          <w:rFonts w:ascii="Calibri" w:hAnsi="Calibri"/>
          <w:color w:val="000000"/>
          <w:sz w:val="20"/>
          <w:szCs w:val="20"/>
          <w:shd w:val="clear" w:color="auto" w:fill="FFFFFF"/>
        </w:rPr>
        <w:t>yr</w:t>
      </w:r>
      <w:proofErr w:type="spellEnd"/>
      <w:r>
        <w:rPr>
          <w:rFonts w:ascii="Calibri" w:hAnsi="Calibri"/>
          <w:color w:val="000000"/>
          <w:sz w:val="20"/>
          <w:szCs w:val="20"/>
          <w:shd w:val="clear" w:color="auto" w:fill="FFFFFF"/>
        </w:rPr>
        <w:t>);</w:t>
      </w:r>
      <w:r>
        <w:rPr>
          <w:rStyle w:val="apple-converted-space"/>
          <w:rFonts w:ascii="Calibri" w:hAnsi="Calibri"/>
          <w:color w:val="000000"/>
          <w:sz w:val="20"/>
          <w:szCs w:val="20"/>
          <w:shd w:val="clear" w:color="auto" w:fill="FFFFFF"/>
        </w:rPr>
        <w:t> </w:t>
      </w:r>
      <w:r>
        <w:rPr>
          <w:rFonts w:ascii="Calibri" w:hAnsi="Calibri"/>
          <w:i/>
          <w:iCs/>
          <w:color w:val="000000"/>
          <w:sz w:val="20"/>
          <w:szCs w:val="20"/>
          <w:shd w:val="clear" w:color="auto" w:fill="FFFFFF"/>
        </w:rPr>
        <w:t>A</w:t>
      </w:r>
      <w:r>
        <w:rPr>
          <w:rFonts w:ascii="Calibri" w:hAnsi="Calibri"/>
          <w:i/>
          <w:iCs/>
          <w:color w:val="000000"/>
          <w:sz w:val="20"/>
          <w:szCs w:val="20"/>
          <w:shd w:val="clear" w:color="auto" w:fill="FFFFFF"/>
          <w:vertAlign w:val="subscript"/>
        </w:rPr>
        <w:t>n</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area of land use/cover type n (acres);</w:t>
      </w:r>
      <w:r>
        <w:rPr>
          <w:rStyle w:val="apple-converted-space"/>
          <w:rFonts w:ascii="Calibri" w:hAnsi="Calibri"/>
          <w:color w:val="000000"/>
          <w:sz w:val="20"/>
          <w:szCs w:val="20"/>
          <w:shd w:val="clear" w:color="auto" w:fill="FFFFFF"/>
        </w:rPr>
        <w:t> </w:t>
      </w:r>
      <w:proofErr w:type="spellStart"/>
      <w:r>
        <w:rPr>
          <w:rFonts w:ascii="Calibri" w:hAnsi="Calibri"/>
          <w:i/>
          <w:iCs/>
          <w:color w:val="000000"/>
          <w:sz w:val="20"/>
          <w:szCs w:val="20"/>
          <w:shd w:val="clear" w:color="auto" w:fill="FFFFFF"/>
        </w:rPr>
        <w:t>P</w:t>
      </w:r>
      <w:r>
        <w:rPr>
          <w:rFonts w:ascii="Calibri" w:hAnsi="Calibri"/>
          <w:i/>
          <w:iCs/>
          <w:color w:val="000000"/>
          <w:sz w:val="20"/>
          <w:szCs w:val="20"/>
          <w:shd w:val="clear" w:color="auto" w:fill="FFFFFF"/>
          <w:vertAlign w:val="subscript"/>
        </w:rPr>
        <w:t>n</w:t>
      </w:r>
      <w:proofErr w:type="spellEnd"/>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 pollutant load export rate of land use/cover type n (</w:t>
      </w:r>
      <w:proofErr w:type="spellStart"/>
      <w:r>
        <w:rPr>
          <w:rFonts w:ascii="Calibri" w:hAnsi="Calibri"/>
          <w:color w:val="000000"/>
          <w:sz w:val="20"/>
          <w:szCs w:val="20"/>
          <w:shd w:val="clear" w:color="auto" w:fill="FFFFFF"/>
        </w:rPr>
        <w:t>lb</w:t>
      </w:r>
      <w:proofErr w:type="spellEnd"/>
      <w:r>
        <w:rPr>
          <w:rFonts w:ascii="Calibri" w:hAnsi="Calibri"/>
          <w:color w:val="000000"/>
          <w:sz w:val="20"/>
          <w:szCs w:val="20"/>
          <w:shd w:val="clear" w:color="auto" w:fill="FFFFFF"/>
        </w:rPr>
        <w:t>/acre/</w:t>
      </w:r>
      <w:proofErr w:type="spellStart"/>
      <w:r>
        <w:rPr>
          <w:rFonts w:ascii="Calibri" w:hAnsi="Calibri"/>
          <w:color w:val="000000"/>
          <w:sz w:val="20"/>
          <w:szCs w:val="20"/>
          <w:shd w:val="clear" w:color="auto" w:fill="FFFFFF"/>
        </w:rPr>
        <w:t>yr</w:t>
      </w:r>
      <w:proofErr w:type="spellEnd"/>
      <w:r>
        <w:rPr>
          <w:rFonts w:ascii="Calibri" w:hAnsi="Calibri"/>
          <w:color w:val="000000"/>
          <w:sz w:val="20"/>
          <w:szCs w:val="20"/>
          <w:shd w:val="clear" w:color="auto" w:fill="FFFFFF"/>
        </w:rPr>
        <w:t>)</w:t>
      </w:r>
    </w:p>
    <w:p w:rsidR="00DC4B2D" w:rsidRDefault="00DC4B2D">
      <w:pPr>
        <w:spacing w:after="0"/>
        <w:jc w:val="center"/>
        <w:rPr>
          <w:rFonts w:ascii="Calibri" w:hAnsi="Calibri"/>
          <w:color w:val="000000"/>
          <w:sz w:val="20"/>
          <w:szCs w:val="20"/>
          <w:shd w:val="clear" w:color="auto" w:fill="FFFFFF"/>
        </w:rPr>
      </w:pPr>
    </w:p>
    <w:p w:rsidR="00DC4B2D" w:rsidRDefault="00051B81">
      <w:pPr>
        <w:spacing w:after="0"/>
        <w:jc w:val="center"/>
        <w:rPr>
          <w:rFonts w:ascii="Calibri" w:hAnsi="Calibri"/>
          <w:bCs/>
          <w:sz w:val="20"/>
          <w:szCs w:val="20"/>
          <w:shd w:val="clear" w:color="auto" w:fill="FFFFFF"/>
        </w:rPr>
      </w:pPr>
      <w:r>
        <w:rPr>
          <w:rFonts w:ascii="Calibri" w:hAnsi="Calibri"/>
          <w:b/>
          <w:bCs/>
          <w:color w:val="000000"/>
          <w:shd w:val="clear" w:color="auto" w:fill="FFFFFF"/>
        </w:rPr>
        <w:t>Table A-8: Estimated Pollutant Loading for Key Nonpoint Source Pollutants</w:t>
      </w:r>
    </w:p>
    <w:p w:rsidR="00DC4B2D" w:rsidRDefault="00DC4B2D">
      <w:pPr>
        <w:spacing w:after="0"/>
        <w:jc w:val="center"/>
        <w:rPr>
          <w:rFonts w:ascii="Calibri" w:hAnsi="Calibri"/>
          <w:bCs/>
          <w:sz w:val="24"/>
          <w:szCs w:val="24"/>
          <w:shd w:val="clear" w:color="auto" w:fill="FFFFFF"/>
        </w:rPr>
      </w:pPr>
      <w:bookmarkStart w:id="11" w:name="ELEMA_PLOADING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020"/>
        <w:gridCol w:w="1511"/>
        <w:gridCol w:w="1511"/>
        <w:gridCol w:w="1511"/>
      </w:tblGrid>
      <w:tr w:rsidR="00051B81" w:rsidTr="00051B81">
        <w:trPr>
          <w:trHeight w:val="300"/>
          <w:jc w:val="center"/>
        </w:trPr>
        <w:tc>
          <w:tcPr>
            <w:tcW w:w="2520" w:type="dxa"/>
            <w:vMerge w:val="restart"/>
            <w:shd w:val="clear" w:color="auto" w:fill="006686"/>
            <w:vAlign w:val="center"/>
          </w:tcPr>
          <w:p w:rsidR="00DC4B2D" w:rsidRDefault="00051B81">
            <w:pPr>
              <w:pStyle w:val="col-header-style1"/>
            </w:pPr>
            <w:r>
              <w:t>Land Use Type</w:t>
            </w:r>
          </w:p>
        </w:tc>
        <w:tc>
          <w:tcPr>
            <w:tcW w:w="2520" w:type="dxa"/>
            <w:gridSpan w:val="3"/>
            <w:shd w:val="clear" w:color="auto" w:fill="006686"/>
            <w:vAlign w:val="center"/>
          </w:tcPr>
          <w:p w:rsidR="00DC4B2D" w:rsidRDefault="00051B81">
            <w:pPr>
              <w:pStyle w:val="col-header-style1"/>
            </w:pPr>
            <w:r>
              <w:t>Pollutant Loading</w:t>
            </w:r>
            <w:r>
              <w:rPr>
                <w:vertAlign w:val="superscript"/>
              </w:rPr>
              <w:t>1</w:t>
            </w:r>
          </w:p>
        </w:tc>
      </w:tr>
      <w:tr w:rsidR="00DC4B2D">
        <w:trPr>
          <w:trHeight w:val="300"/>
          <w:jc w:val="center"/>
        </w:trPr>
        <w:tc>
          <w:tcPr>
            <w:tcW w:w="2520" w:type="dxa"/>
            <w:vMerge/>
          </w:tcPr>
          <w:p w:rsidR="00DC4B2D" w:rsidRDefault="00DC4B2D"/>
        </w:tc>
        <w:tc>
          <w:tcPr>
            <w:tcW w:w="2520" w:type="dxa"/>
            <w:shd w:val="clear" w:color="auto" w:fill="80C4D6"/>
            <w:vAlign w:val="center"/>
          </w:tcPr>
          <w:p w:rsidR="00DC4B2D" w:rsidRDefault="00051B81">
            <w:pPr>
              <w:pStyle w:val="col-header-style1"/>
            </w:pPr>
            <w:r>
              <w:t>Total</w:t>
            </w:r>
            <w:r>
              <w:br/>
              <w:t>Phosphorus (TP)</w:t>
            </w:r>
            <w:r>
              <w:br/>
              <w:t>(</w:t>
            </w:r>
            <w:proofErr w:type="spellStart"/>
            <w:r>
              <w:t>lbs</w:t>
            </w:r>
            <w:proofErr w:type="spellEnd"/>
            <w:r>
              <w:t>/</w:t>
            </w:r>
            <w:proofErr w:type="spellStart"/>
            <w:r>
              <w:t>yr</w:t>
            </w:r>
            <w:proofErr w:type="spellEnd"/>
            <w:r>
              <w:t>)</w:t>
            </w:r>
          </w:p>
        </w:tc>
        <w:tc>
          <w:tcPr>
            <w:tcW w:w="2520" w:type="dxa"/>
            <w:shd w:val="clear" w:color="auto" w:fill="80C4D6"/>
            <w:vAlign w:val="center"/>
          </w:tcPr>
          <w:p w:rsidR="00DC4B2D" w:rsidRDefault="00051B81">
            <w:pPr>
              <w:pStyle w:val="col-header-style1"/>
            </w:pPr>
            <w:r>
              <w:t>Total</w:t>
            </w:r>
            <w:r>
              <w:br/>
              <w:t>Nitrogen (TN)</w:t>
            </w:r>
            <w:r>
              <w:br/>
              <w:t>(</w:t>
            </w:r>
            <w:proofErr w:type="spellStart"/>
            <w:r>
              <w:t>lbs</w:t>
            </w:r>
            <w:proofErr w:type="spellEnd"/>
            <w:r>
              <w:t>/</w:t>
            </w:r>
            <w:proofErr w:type="spellStart"/>
            <w:r>
              <w:t>yr</w:t>
            </w:r>
            <w:proofErr w:type="spellEnd"/>
            <w:r>
              <w:t>)</w:t>
            </w:r>
          </w:p>
        </w:tc>
        <w:tc>
          <w:tcPr>
            <w:tcW w:w="2520" w:type="dxa"/>
            <w:shd w:val="clear" w:color="auto" w:fill="80C4D6"/>
            <w:vAlign w:val="center"/>
          </w:tcPr>
          <w:p w:rsidR="00DC4B2D" w:rsidRDefault="00051B81">
            <w:pPr>
              <w:pStyle w:val="col-header-style1"/>
            </w:pPr>
            <w:r>
              <w:t>Total</w:t>
            </w:r>
            <w:r>
              <w:br/>
              <w:t>Suspended Solids (TSS)</w:t>
            </w:r>
            <w:r>
              <w:br/>
              <w:t>(tons/</w:t>
            </w:r>
            <w:proofErr w:type="spellStart"/>
            <w:r>
              <w:t>yr</w:t>
            </w:r>
            <w:proofErr w:type="spellEnd"/>
            <w:r>
              <w:t>)</w:t>
            </w:r>
          </w:p>
        </w:tc>
      </w:tr>
      <w:tr w:rsidR="00DC4B2D">
        <w:trPr>
          <w:trHeight w:val="300"/>
          <w:jc w:val="center"/>
        </w:trPr>
        <w:tc>
          <w:tcPr>
            <w:tcW w:w="2000" w:type="pct"/>
            <w:shd w:val="clear" w:color="auto" w:fill="80C4D6"/>
            <w:vAlign w:val="center"/>
          </w:tcPr>
          <w:p w:rsidR="00DC4B2D" w:rsidRDefault="00051B81">
            <w:pPr>
              <w:pStyle w:val="row-header-style1"/>
            </w:pPr>
            <w:r>
              <w:t>Agriculture</w:t>
            </w:r>
          </w:p>
        </w:tc>
        <w:tc>
          <w:tcPr>
            <w:tcW w:w="1000" w:type="pct"/>
            <w:shd w:val="clear" w:color="auto" w:fill="DAEEF3"/>
            <w:vAlign w:val="center"/>
          </w:tcPr>
          <w:p w:rsidR="00DC4B2D" w:rsidRDefault="00051B81">
            <w:pPr>
              <w:pStyle w:val="col-data-style1"/>
              <w:jc w:val="center"/>
            </w:pPr>
            <w:r>
              <w:t>3</w:t>
            </w:r>
          </w:p>
        </w:tc>
        <w:tc>
          <w:tcPr>
            <w:tcW w:w="1000" w:type="pct"/>
            <w:shd w:val="clear" w:color="auto" w:fill="DAEEF3"/>
            <w:vAlign w:val="center"/>
          </w:tcPr>
          <w:p w:rsidR="00DC4B2D" w:rsidRDefault="00051B81">
            <w:pPr>
              <w:pStyle w:val="col-data-style1"/>
              <w:jc w:val="center"/>
            </w:pPr>
            <w:r>
              <w:t>20</w:t>
            </w:r>
          </w:p>
        </w:tc>
        <w:tc>
          <w:tcPr>
            <w:tcW w:w="1000" w:type="pct"/>
            <w:shd w:val="clear" w:color="auto" w:fill="DAEEF3"/>
            <w:vAlign w:val="center"/>
          </w:tcPr>
          <w:p w:rsidR="00DC4B2D" w:rsidRDefault="00051B81">
            <w:pPr>
              <w:pStyle w:val="col-data-style1"/>
              <w:jc w:val="center"/>
            </w:pPr>
            <w:r>
              <w:t>0.32</w:t>
            </w:r>
          </w:p>
        </w:tc>
      </w:tr>
      <w:tr w:rsidR="00DC4B2D">
        <w:trPr>
          <w:trHeight w:val="300"/>
          <w:jc w:val="center"/>
        </w:trPr>
        <w:tc>
          <w:tcPr>
            <w:tcW w:w="2520" w:type="dxa"/>
            <w:shd w:val="clear" w:color="auto" w:fill="80C4D6"/>
            <w:vAlign w:val="center"/>
          </w:tcPr>
          <w:p w:rsidR="00DC4B2D" w:rsidRDefault="00051B81">
            <w:pPr>
              <w:pStyle w:val="row-header-style1"/>
            </w:pPr>
            <w:r>
              <w:t>Commercial</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0.00</w:t>
            </w:r>
          </w:p>
        </w:tc>
      </w:tr>
      <w:tr w:rsidR="00DC4B2D">
        <w:trPr>
          <w:trHeight w:val="300"/>
          <w:jc w:val="center"/>
        </w:trPr>
        <w:tc>
          <w:tcPr>
            <w:tcW w:w="2520" w:type="dxa"/>
            <w:shd w:val="clear" w:color="auto" w:fill="80C4D6"/>
            <w:vAlign w:val="center"/>
          </w:tcPr>
          <w:p w:rsidR="00DC4B2D" w:rsidRDefault="00051B81">
            <w:pPr>
              <w:pStyle w:val="row-header-style1"/>
            </w:pPr>
            <w:r>
              <w:t>Forest</w:t>
            </w:r>
          </w:p>
        </w:tc>
        <w:tc>
          <w:tcPr>
            <w:tcW w:w="2520" w:type="dxa"/>
            <w:shd w:val="clear" w:color="auto" w:fill="DAEEF3"/>
            <w:vAlign w:val="center"/>
          </w:tcPr>
          <w:p w:rsidR="00DC4B2D" w:rsidRDefault="00051B81">
            <w:pPr>
              <w:pStyle w:val="col-data-style1"/>
              <w:jc w:val="center"/>
            </w:pPr>
            <w:r>
              <w:t>144</w:t>
            </w:r>
          </w:p>
        </w:tc>
        <w:tc>
          <w:tcPr>
            <w:tcW w:w="2520" w:type="dxa"/>
            <w:shd w:val="clear" w:color="auto" w:fill="DAEEF3"/>
            <w:vAlign w:val="center"/>
          </w:tcPr>
          <w:p w:rsidR="00DC4B2D" w:rsidRDefault="00051B81">
            <w:pPr>
              <w:pStyle w:val="col-data-style1"/>
              <w:jc w:val="center"/>
            </w:pPr>
            <w:r>
              <w:t>729</w:t>
            </w:r>
          </w:p>
        </w:tc>
        <w:tc>
          <w:tcPr>
            <w:tcW w:w="2520" w:type="dxa"/>
            <w:shd w:val="clear" w:color="auto" w:fill="DAEEF3"/>
            <w:vAlign w:val="center"/>
          </w:tcPr>
          <w:p w:rsidR="00DC4B2D" w:rsidRDefault="00051B81">
            <w:pPr>
              <w:pStyle w:val="col-data-style1"/>
              <w:jc w:val="center"/>
            </w:pPr>
            <w:r>
              <w:t>28.27</w:t>
            </w:r>
          </w:p>
        </w:tc>
      </w:tr>
      <w:tr w:rsidR="00DC4B2D">
        <w:trPr>
          <w:trHeight w:val="300"/>
          <w:jc w:val="center"/>
        </w:trPr>
        <w:tc>
          <w:tcPr>
            <w:tcW w:w="2520" w:type="dxa"/>
            <w:shd w:val="clear" w:color="auto" w:fill="80C4D6"/>
            <w:vAlign w:val="center"/>
          </w:tcPr>
          <w:p w:rsidR="00DC4B2D" w:rsidRDefault="00051B81">
            <w:pPr>
              <w:pStyle w:val="row-header-style1"/>
            </w:pPr>
            <w:r>
              <w:t>High Density Residential</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0.00</w:t>
            </w:r>
          </w:p>
        </w:tc>
      </w:tr>
      <w:tr w:rsidR="00DC4B2D">
        <w:trPr>
          <w:trHeight w:val="300"/>
          <w:jc w:val="center"/>
        </w:trPr>
        <w:tc>
          <w:tcPr>
            <w:tcW w:w="2520" w:type="dxa"/>
            <w:shd w:val="clear" w:color="auto" w:fill="80C4D6"/>
            <w:vAlign w:val="center"/>
          </w:tcPr>
          <w:p w:rsidR="00DC4B2D" w:rsidRDefault="00051B81">
            <w:pPr>
              <w:pStyle w:val="row-header-style1"/>
            </w:pPr>
            <w:r>
              <w:t>Highway</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0.00</w:t>
            </w:r>
          </w:p>
        </w:tc>
      </w:tr>
      <w:tr w:rsidR="00DC4B2D">
        <w:trPr>
          <w:trHeight w:val="300"/>
          <w:jc w:val="center"/>
        </w:trPr>
        <w:tc>
          <w:tcPr>
            <w:tcW w:w="2520" w:type="dxa"/>
            <w:shd w:val="clear" w:color="auto" w:fill="80C4D6"/>
            <w:vAlign w:val="center"/>
          </w:tcPr>
          <w:p w:rsidR="00DC4B2D" w:rsidRDefault="00051B81">
            <w:pPr>
              <w:pStyle w:val="row-header-style1"/>
            </w:pPr>
            <w:r>
              <w:t>Industrial</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0.00</w:t>
            </w:r>
          </w:p>
        </w:tc>
      </w:tr>
      <w:tr w:rsidR="00DC4B2D">
        <w:trPr>
          <w:trHeight w:val="300"/>
          <w:jc w:val="center"/>
        </w:trPr>
        <w:tc>
          <w:tcPr>
            <w:tcW w:w="2520" w:type="dxa"/>
            <w:shd w:val="clear" w:color="auto" w:fill="80C4D6"/>
            <w:vAlign w:val="center"/>
          </w:tcPr>
          <w:p w:rsidR="00DC4B2D" w:rsidRDefault="00051B81">
            <w:pPr>
              <w:pStyle w:val="row-header-style1"/>
            </w:pPr>
            <w:r>
              <w:t>Low Density Residential</w:t>
            </w:r>
          </w:p>
        </w:tc>
        <w:tc>
          <w:tcPr>
            <w:tcW w:w="2520" w:type="dxa"/>
            <w:shd w:val="clear" w:color="auto" w:fill="DAEEF3"/>
            <w:vAlign w:val="center"/>
          </w:tcPr>
          <w:p w:rsidR="00DC4B2D" w:rsidRDefault="00051B81">
            <w:pPr>
              <w:pStyle w:val="col-data-style1"/>
              <w:jc w:val="center"/>
            </w:pPr>
            <w:r>
              <w:t>38</w:t>
            </w:r>
          </w:p>
        </w:tc>
        <w:tc>
          <w:tcPr>
            <w:tcW w:w="2520" w:type="dxa"/>
            <w:shd w:val="clear" w:color="auto" w:fill="DAEEF3"/>
            <w:vAlign w:val="center"/>
          </w:tcPr>
          <w:p w:rsidR="00DC4B2D" w:rsidRDefault="00051B81">
            <w:pPr>
              <w:pStyle w:val="col-data-style1"/>
              <w:jc w:val="center"/>
            </w:pPr>
            <w:r>
              <w:t>372</w:t>
            </w:r>
          </w:p>
        </w:tc>
        <w:tc>
          <w:tcPr>
            <w:tcW w:w="2520" w:type="dxa"/>
            <w:shd w:val="clear" w:color="auto" w:fill="DAEEF3"/>
            <w:vAlign w:val="center"/>
          </w:tcPr>
          <w:p w:rsidR="00DC4B2D" w:rsidRDefault="00051B81">
            <w:pPr>
              <w:pStyle w:val="col-data-style1"/>
              <w:jc w:val="center"/>
            </w:pPr>
            <w:r>
              <w:t>5.13</w:t>
            </w:r>
          </w:p>
        </w:tc>
      </w:tr>
      <w:tr w:rsidR="00DC4B2D">
        <w:trPr>
          <w:trHeight w:val="300"/>
          <w:jc w:val="center"/>
        </w:trPr>
        <w:tc>
          <w:tcPr>
            <w:tcW w:w="2520" w:type="dxa"/>
            <w:shd w:val="clear" w:color="auto" w:fill="80C4D6"/>
            <w:vAlign w:val="center"/>
          </w:tcPr>
          <w:p w:rsidR="00DC4B2D" w:rsidRDefault="00051B81">
            <w:pPr>
              <w:pStyle w:val="row-header-style1"/>
            </w:pPr>
            <w:r>
              <w:t>Medium Density Residential</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w:t>
            </w:r>
          </w:p>
        </w:tc>
        <w:tc>
          <w:tcPr>
            <w:tcW w:w="2520" w:type="dxa"/>
            <w:shd w:val="clear" w:color="auto" w:fill="DAEEF3"/>
            <w:vAlign w:val="center"/>
          </w:tcPr>
          <w:p w:rsidR="00DC4B2D" w:rsidRDefault="00051B81">
            <w:pPr>
              <w:pStyle w:val="col-data-style1"/>
              <w:jc w:val="center"/>
            </w:pPr>
            <w:r>
              <w:t>0.00</w:t>
            </w:r>
          </w:p>
        </w:tc>
      </w:tr>
      <w:tr w:rsidR="00DC4B2D">
        <w:trPr>
          <w:trHeight w:val="300"/>
          <w:jc w:val="center"/>
        </w:trPr>
        <w:tc>
          <w:tcPr>
            <w:tcW w:w="2520" w:type="dxa"/>
            <w:shd w:val="clear" w:color="auto" w:fill="80C4D6"/>
            <w:vAlign w:val="center"/>
          </w:tcPr>
          <w:p w:rsidR="00DC4B2D" w:rsidRDefault="00051B81">
            <w:pPr>
              <w:pStyle w:val="row-header-style1"/>
            </w:pPr>
            <w:r>
              <w:t>Open Land</w:t>
            </w:r>
          </w:p>
        </w:tc>
        <w:tc>
          <w:tcPr>
            <w:tcW w:w="2520" w:type="dxa"/>
            <w:shd w:val="clear" w:color="auto" w:fill="DAEEF3"/>
            <w:vAlign w:val="center"/>
          </w:tcPr>
          <w:p w:rsidR="00DC4B2D" w:rsidRDefault="00051B81">
            <w:pPr>
              <w:pStyle w:val="col-data-style1"/>
              <w:jc w:val="center"/>
            </w:pPr>
            <w:r>
              <w:t>28</w:t>
            </w:r>
          </w:p>
        </w:tc>
        <w:tc>
          <w:tcPr>
            <w:tcW w:w="2520" w:type="dxa"/>
            <w:shd w:val="clear" w:color="auto" w:fill="DAEEF3"/>
            <w:vAlign w:val="center"/>
          </w:tcPr>
          <w:p w:rsidR="00DC4B2D" w:rsidRDefault="00051B81">
            <w:pPr>
              <w:pStyle w:val="col-data-style1"/>
              <w:jc w:val="center"/>
            </w:pPr>
            <w:r>
              <w:t>281</w:t>
            </w:r>
          </w:p>
        </w:tc>
        <w:tc>
          <w:tcPr>
            <w:tcW w:w="2520" w:type="dxa"/>
            <w:shd w:val="clear" w:color="auto" w:fill="DAEEF3"/>
            <w:vAlign w:val="center"/>
          </w:tcPr>
          <w:p w:rsidR="00DC4B2D" w:rsidRDefault="00051B81">
            <w:pPr>
              <w:pStyle w:val="col-data-style1"/>
              <w:jc w:val="center"/>
            </w:pPr>
            <w:r>
              <w:t>5.73</w:t>
            </w:r>
          </w:p>
        </w:tc>
      </w:tr>
      <w:tr w:rsidR="00DC4B2D">
        <w:trPr>
          <w:trHeight w:val="300"/>
          <w:jc w:val="center"/>
        </w:trPr>
        <w:tc>
          <w:tcPr>
            <w:tcW w:w="2520" w:type="dxa"/>
            <w:shd w:val="clear" w:color="auto" w:fill="80C4D6"/>
            <w:vAlign w:val="center"/>
          </w:tcPr>
          <w:p w:rsidR="00DC4B2D" w:rsidRDefault="00051B81">
            <w:pPr>
              <w:pStyle w:val="row-header-style1"/>
            </w:pPr>
            <w:r>
              <w:t>TOTAL</w:t>
            </w:r>
          </w:p>
        </w:tc>
        <w:tc>
          <w:tcPr>
            <w:tcW w:w="2520" w:type="dxa"/>
            <w:shd w:val="clear" w:color="auto" w:fill="DAEEF3"/>
            <w:vAlign w:val="center"/>
          </w:tcPr>
          <w:p w:rsidR="00DC4B2D" w:rsidRDefault="00051B81">
            <w:pPr>
              <w:pStyle w:val="col-data-style1"/>
              <w:jc w:val="center"/>
            </w:pPr>
            <w:r>
              <w:t>213</w:t>
            </w:r>
          </w:p>
        </w:tc>
        <w:tc>
          <w:tcPr>
            <w:tcW w:w="2520" w:type="dxa"/>
            <w:shd w:val="clear" w:color="auto" w:fill="DAEEF3"/>
            <w:vAlign w:val="center"/>
          </w:tcPr>
          <w:p w:rsidR="00DC4B2D" w:rsidRDefault="00051B81">
            <w:pPr>
              <w:pStyle w:val="col-data-style1"/>
              <w:jc w:val="center"/>
            </w:pPr>
            <w:r>
              <w:t>1,401</w:t>
            </w:r>
          </w:p>
        </w:tc>
        <w:tc>
          <w:tcPr>
            <w:tcW w:w="2520" w:type="dxa"/>
            <w:shd w:val="clear" w:color="auto" w:fill="DAEEF3"/>
            <w:vAlign w:val="center"/>
          </w:tcPr>
          <w:p w:rsidR="00DC4B2D" w:rsidRDefault="00051B81">
            <w:pPr>
              <w:pStyle w:val="col-data-style1"/>
              <w:jc w:val="center"/>
            </w:pPr>
            <w:r>
              <w:t>39.46</w:t>
            </w:r>
          </w:p>
        </w:tc>
      </w:tr>
      <w:tr w:rsidR="00051B81" w:rsidTr="00051B81">
        <w:trPr>
          <w:trHeight w:val="400"/>
          <w:jc w:val="center"/>
        </w:trPr>
        <w:tc>
          <w:tcPr>
            <w:tcW w:w="2520" w:type="dxa"/>
            <w:gridSpan w:val="4"/>
            <w:vAlign w:val="center"/>
          </w:tcPr>
          <w:p w:rsidR="00DC4B2D" w:rsidRDefault="00051B81">
            <w:pPr>
              <w:pStyle w:val="col-data-style1"/>
            </w:pPr>
            <w:r>
              <w:rPr>
                <w:vertAlign w:val="superscript"/>
              </w:rPr>
              <w:t>1</w:t>
            </w:r>
            <w:r>
              <w:t>These estimates do not consider loads from point sources or septic systems.</w:t>
            </w:r>
          </w:p>
        </w:tc>
      </w:tr>
      <w:bookmarkEnd w:id="11"/>
    </w:tbl>
    <w:p w:rsidR="00DC4B2D" w:rsidRDefault="00DC4B2D"/>
    <w:p w:rsidR="00DC4B2D" w:rsidRDefault="00DC4B2D">
      <w:pPr>
        <w:spacing w:after="0"/>
        <w:rPr>
          <w:rFonts w:ascii="Calibri" w:hAnsi="Calibri"/>
          <w:bCs/>
          <w:sz w:val="20"/>
          <w:szCs w:val="20"/>
          <w:shd w:val="clear" w:color="auto" w:fill="FFFFFF"/>
        </w:rPr>
      </w:pPr>
    </w:p>
    <w:p w:rsidR="00DC4B2D" w:rsidRDefault="00051B81">
      <w:pPr>
        <w:spacing w:after="0"/>
        <w:rPr>
          <w:b/>
          <w:color w:val="78B832"/>
        </w:rPr>
      </w:pPr>
      <w:r>
        <w:rPr>
          <w:b/>
          <w:color w:val="78B832"/>
        </w:rPr>
        <w:t>Pollutant loading information:</w:t>
      </w:r>
    </w:p>
    <w:p w:rsidR="00DC4B2D" w:rsidRDefault="00DC4B2D">
      <w:pPr>
        <w:spacing w:after="0"/>
        <w:rPr>
          <w:b/>
          <w:color w:val="78B832"/>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rsidTr="006914B7">
        <w:trPr>
          <w:trHeight w:val="705"/>
        </w:trPr>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DC4B2D" w:rsidRPr="005E0FCF" w:rsidRDefault="00051B81">
            <w:pPr>
              <w:shd w:val="clear" w:color="auto" w:fill="EFEFEF"/>
              <w:rPr>
                <w:sz w:val="20"/>
                <w:szCs w:val="20"/>
              </w:rPr>
            </w:pPr>
            <w:r>
              <w:rPr>
                <w:sz w:val="24"/>
                <w:shd w:val="clear" w:color="auto" w:fill="EFEFEF"/>
              </w:rPr>
              <w:t> </w:t>
            </w:r>
            <w:r w:rsidR="005E0FCF" w:rsidRPr="005E0FCF">
              <w:rPr>
                <w:sz w:val="20"/>
                <w:szCs w:val="20"/>
                <w:shd w:val="clear" w:color="auto" w:fill="EFEFEF"/>
              </w:rPr>
              <w:t>The Town currently does not monitor for Phosphorus; however, in-lake monitoring is recommended as part of Element I of this WBP.</w:t>
            </w: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DC4B2D">
      <w:pPr>
        <w:spacing w:after="0"/>
      </w:pPr>
    </w:p>
    <w:p w:rsidR="00DC4B2D" w:rsidRDefault="00051B81">
      <w:r>
        <w:br w:type="page"/>
      </w:r>
    </w:p>
    <w:p w:rsidR="00DC4B2D" w:rsidRDefault="00051B81">
      <w:pPr>
        <w:spacing w:after="0"/>
        <w:rPr>
          <w:rFonts w:ascii="Calibri" w:eastAsia="Times New Roman" w:hAnsi="Calibri" w:cs="Times New Roman"/>
          <w:b/>
          <w:bCs/>
          <w:sz w:val="32"/>
          <w:szCs w:val="32"/>
        </w:rPr>
      </w:pPr>
      <w:bookmarkStart w:id="12" w:name="ELEMB_HEADER"/>
      <w:r>
        <w:rPr>
          <w:rFonts w:ascii="Calibri" w:eastAsia="Times New Roman" w:hAnsi="Calibri" w:cs="Times New Roman"/>
          <w:b/>
          <w:bCs/>
          <w:sz w:val="32"/>
          <w:szCs w:val="32"/>
        </w:rPr>
        <w:lastRenderedPageBreak/>
        <w:t xml:space="preserve">Element B: </w:t>
      </w:r>
      <w:r>
        <w:rPr>
          <w:rFonts w:ascii="Calibri" w:hAnsi="Calibri"/>
          <w:b/>
          <w:bCs/>
          <w:color w:val="000000"/>
          <w:sz w:val="32"/>
          <w:szCs w:val="32"/>
          <w:shd w:val="clear" w:color="auto" w:fill="FFFFFF"/>
        </w:rPr>
        <w:t>Determine Pollutant Load Reductions Needed to Achieve Water Quality Goals</w:t>
      </w:r>
      <w:bookmarkEnd w:id="12"/>
    </w:p>
    <w:p w:rsidR="00DC4B2D" w:rsidRPr="00441C35" w:rsidRDefault="00DC4B2D">
      <w:pPr>
        <w:spacing w:after="0"/>
        <w:rPr>
          <w:sz w:val="16"/>
          <w:szCs w:val="16"/>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5"/>
        <w:gridCol w:w="2515"/>
      </w:tblGrid>
      <w:tr w:rsidR="00DC4B2D">
        <w:trPr>
          <w:jc w:val="center"/>
        </w:trPr>
        <w:tc>
          <w:tcPr>
            <w:tcW w:w="7560" w:type="dxa"/>
            <w:vAlign w:val="center"/>
          </w:tcPr>
          <w:p w:rsidR="00DC4B2D" w:rsidRDefault="00051B81">
            <w:pPr>
              <w:jc w:val="center"/>
            </w:pPr>
            <w:r>
              <w:rPr>
                <w:noProof/>
              </w:rPr>
              <w:drawing>
                <wp:inline distT="0" distB="0" distL="0" distR="0">
                  <wp:extent cx="4730750" cy="183267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tretch>
                            <a:fillRect/>
                          </a:stretch>
                        </pic:blipFill>
                        <pic:spPr bwMode="auto">
                          <a:xfrm>
                            <a:off x="0" y="0"/>
                            <a:ext cx="4730750" cy="1832671"/>
                          </a:xfrm>
                          <a:prstGeom prst="rect">
                            <a:avLst/>
                          </a:prstGeom>
                        </pic:spPr>
                      </pic:pic>
                    </a:graphicData>
                  </a:graphic>
                </wp:inline>
              </w:drawing>
            </w:r>
          </w:p>
        </w:tc>
        <w:tc>
          <w:tcPr>
            <w:tcW w:w="2520" w:type="dxa"/>
            <w:vAlign w:val="center"/>
          </w:tcPr>
          <w:p w:rsidR="00DC4B2D" w:rsidRDefault="00051B81">
            <w:pPr>
              <w:jc w:val="center"/>
            </w:pPr>
            <w:r>
              <w:rPr>
                <w:noProof/>
              </w:rPr>
              <w:drawing>
                <wp:inline distT="0" distB="0" distL="0" distR="0">
                  <wp:extent cx="1528877" cy="1272844"/>
                  <wp:effectExtent l="0" t="0" r="0" b="3810"/>
                  <wp:docPr id="10" name="Picture 10"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tretch>
                            <a:fillRect/>
                          </a:stretch>
                        </pic:blipFill>
                        <pic:spPr bwMode="auto">
                          <a:xfrm>
                            <a:off x="0" y="0"/>
                            <a:ext cx="1528877" cy="1272844"/>
                          </a:xfrm>
                          <a:prstGeom prst="rect">
                            <a:avLst/>
                          </a:prstGeom>
                        </pic:spPr>
                      </pic:pic>
                    </a:graphicData>
                  </a:graphic>
                </wp:inline>
              </w:drawing>
            </w:r>
          </w:p>
        </w:tc>
      </w:tr>
    </w:tbl>
    <w:p w:rsidR="00DC4B2D" w:rsidRDefault="00DC4B2D">
      <w:pPr>
        <w:spacing w:after="0"/>
      </w:pPr>
    </w:p>
    <w:p w:rsidR="00DC4B2D" w:rsidRDefault="00051B81">
      <w:pPr>
        <w:pStyle w:val="ListParagraph"/>
        <w:numPr>
          <w:ilvl w:val="0"/>
          <w:numId w:val="14"/>
        </w:numPr>
        <w:spacing w:after="120"/>
        <w:rPr>
          <w:rFonts w:ascii="Calibri" w:hAnsi="Calibri"/>
          <w:b/>
          <w:bCs/>
          <w:sz w:val="24"/>
          <w:szCs w:val="24"/>
          <w:shd w:val="clear" w:color="auto" w:fill="FFFFFF"/>
        </w:rPr>
      </w:pPr>
      <w:r>
        <w:rPr>
          <w:rFonts w:ascii="Calibri" w:hAnsi="Calibri"/>
          <w:b/>
          <w:bCs/>
          <w:sz w:val="24"/>
          <w:szCs w:val="24"/>
          <w:shd w:val="clear" w:color="auto" w:fill="FFFFFF"/>
        </w:rPr>
        <w:t>Estimated Pollutant Loads</w:t>
      </w:r>
    </w:p>
    <w:p w:rsidR="00DC4B2D" w:rsidRDefault="00051B81">
      <w:pPr>
        <w:spacing w:after="0"/>
        <w:rPr>
          <w:sz w:val="20"/>
          <w:szCs w:val="20"/>
        </w:rPr>
      </w:pPr>
      <w:r>
        <w:rPr>
          <w:rFonts w:ascii="Calibri" w:hAnsi="Calibri"/>
          <w:color w:val="000000"/>
          <w:sz w:val="20"/>
          <w:szCs w:val="20"/>
          <w:shd w:val="clear" w:color="auto" w:fill="FFFFFF"/>
        </w:rPr>
        <w:t>Table 1 lists estimated pollutant loads for the following primary nonpoint source (NPS) pollutants: total phosphorus (TP), total nitrogen (TN), total suspended solids (TSS). These estimated loads are based on the pollutant loading analysis presented in Section 4 of Element A.</w:t>
      </w:r>
    </w:p>
    <w:p w:rsidR="00DC4B2D" w:rsidRPr="00441C35" w:rsidRDefault="00DC4B2D">
      <w:pPr>
        <w:spacing w:after="0"/>
        <w:rPr>
          <w:sz w:val="16"/>
          <w:szCs w:val="16"/>
        </w:rPr>
      </w:pPr>
    </w:p>
    <w:p w:rsidR="00DC4B2D" w:rsidRDefault="00051B81">
      <w:pPr>
        <w:pStyle w:val="ListParagraph"/>
        <w:numPr>
          <w:ilvl w:val="0"/>
          <w:numId w:val="14"/>
        </w:numPr>
        <w:spacing w:after="120"/>
        <w:rPr>
          <w:b/>
          <w:sz w:val="24"/>
          <w:szCs w:val="24"/>
        </w:rPr>
      </w:pPr>
      <w:r>
        <w:rPr>
          <w:b/>
          <w:sz w:val="24"/>
          <w:szCs w:val="24"/>
        </w:rPr>
        <w:t>Water Quality Goals</w:t>
      </w:r>
    </w:p>
    <w:p w:rsidR="00DC4B2D" w:rsidRDefault="00051B81">
      <w:pPr>
        <w:spacing w:after="120"/>
        <w:rPr>
          <w:sz w:val="20"/>
          <w:szCs w:val="20"/>
        </w:rPr>
      </w:pPr>
      <w:r>
        <w:rPr>
          <w:rFonts w:ascii="Calibri" w:hAnsi="Calibri"/>
          <w:color w:val="000000"/>
          <w:sz w:val="20"/>
          <w:szCs w:val="20"/>
          <w:shd w:val="clear" w:color="auto" w:fill="FFFFFF"/>
        </w:rPr>
        <w:t>Water quality goals for primary NPS pollutants are listed in Table 1 based on the following:</w:t>
      </w:r>
    </w:p>
    <w:p w:rsidR="00DC4B2D" w:rsidRDefault="00051B81" w:rsidP="00441C35">
      <w:pPr>
        <w:pStyle w:val="ListParagraph"/>
        <w:numPr>
          <w:ilvl w:val="0"/>
          <w:numId w:val="11"/>
        </w:numPr>
        <w:spacing w:after="0"/>
        <w:ind w:left="720"/>
        <w:rPr>
          <w:sz w:val="20"/>
          <w:szCs w:val="20"/>
        </w:rPr>
      </w:pPr>
      <w:r>
        <w:rPr>
          <w:rFonts w:ascii="Calibri" w:hAnsi="Calibri"/>
          <w:color w:val="000000"/>
          <w:sz w:val="20"/>
          <w:szCs w:val="20"/>
          <w:shd w:val="clear" w:color="auto" w:fill="FFFFFF"/>
        </w:rPr>
        <w:t>TMDL water quality goals (if a TMDL exists for the water body);</w:t>
      </w:r>
    </w:p>
    <w:p w:rsidR="00DC4B2D" w:rsidRDefault="00051B81" w:rsidP="00441C35">
      <w:pPr>
        <w:pStyle w:val="ListParagraph"/>
        <w:numPr>
          <w:ilvl w:val="0"/>
          <w:numId w:val="11"/>
        </w:numPr>
        <w:spacing w:after="0"/>
        <w:ind w:left="720"/>
        <w:rPr>
          <w:sz w:val="20"/>
          <w:szCs w:val="20"/>
        </w:rPr>
      </w:pPr>
      <w:r>
        <w:rPr>
          <w:rFonts w:ascii="Calibri" w:hAnsi="Calibri"/>
          <w:color w:val="000000"/>
          <w:sz w:val="20"/>
          <w:szCs w:val="20"/>
          <w:shd w:val="clear" w:color="auto" w:fill="FFFFFF"/>
        </w:rPr>
        <w:t>For all water bodies, including impaired waters that have a pathogen TMDL, the water quality goal for bacteria is based on the</w:t>
      </w:r>
      <w:r>
        <w:rPr>
          <w:rStyle w:val="apple-converted-space"/>
          <w:rFonts w:ascii="Calibri" w:hAnsi="Calibri"/>
          <w:color w:val="000000"/>
          <w:sz w:val="20"/>
          <w:szCs w:val="20"/>
          <w:shd w:val="clear" w:color="auto" w:fill="FFFFFF"/>
        </w:rPr>
        <w:t> </w:t>
      </w:r>
      <w:hyperlink r:id="rId35" w:history="1">
        <w:r>
          <w:rPr>
            <w:rStyle w:val="Hyperlink"/>
            <w:rFonts w:ascii="Calibri" w:hAnsi="Calibri"/>
            <w:sz w:val="20"/>
            <w:szCs w:val="20"/>
            <w:shd w:val="clear" w:color="auto" w:fill="FFFFFF"/>
          </w:rPr>
          <w:t>Massachusetts Surface Water Quality Standards</w:t>
        </w:r>
      </w:hyperlink>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(314 CMR 4.00, 2013) that apply to the Water Class of the selected water body.</w:t>
      </w:r>
    </w:p>
    <w:p w:rsidR="00DC4B2D" w:rsidRDefault="00051B81" w:rsidP="00441C35">
      <w:pPr>
        <w:pStyle w:val="ListParagraph"/>
        <w:numPr>
          <w:ilvl w:val="0"/>
          <w:numId w:val="11"/>
        </w:numPr>
        <w:spacing w:after="0"/>
        <w:ind w:left="720"/>
        <w:rPr>
          <w:sz w:val="20"/>
          <w:szCs w:val="20"/>
        </w:rPr>
      </w:pPr>
      <w:r>
        <w:rPr>
          <w:rFonts w:ascii="Calibri" w:hAnsi="Calibri"/>
          <w:color w:val="000000"/>
          <w:sz w:val="20"/>
          <w:szCs w:val="20"/>
          <w:shd w:val="clear" w:color="auto" w:fill="FFFFFF"/>
        </w:rPr>
        <w:t>If the water body does not have a TMDL for TP, a default target TP concentrations is provided which is based on guidance provided by the USEPA in</w:t>
      </w:r>
      <w:r>
        <w:rPr>
          <w:rStyle w:val="apple-converted-space"/>
          <w:rFonts w:ascii="Calibri" w:hAnsi="Calibri"/>
          <w:color w:val="000000"/>
          <w:sz w:val="20"/>
          <w:szCs w:val="20"/>
          <w:shd w:val="clear" w:color="auto" w:fill="FFFFFF"/>
        </w:rPr>
        <w:t> </w:t>
      </w:r>
      <w:hyperlink r:id="rId36" w:history="1">
        <w:r>
          <w:rPr>
            <w:rStyle w:val="Hyperlink"/>
            <w:rFonts w:ascii="Calibri" w:hAnsi="Calibri"/>
            <w:sz w:val="20"/>
            <w:szCs w:val="20"/>
            <w:shd w:val="clear" w:color="auto" w:fill="FFFFFF"/>
          </w:rPr>
          <w:t>Quality Criteria for Water (1986)</w:t>
        </w:r>
      </w:hyperlink>
      <w:r>
        <w:rPr>
          <w:rFonts w:ascii="Calibri" w:hAnsi="Calibri"/>
          <w:color w:val="000000"/>
          <w:sz w:val="20"/>
          <w:szCs w:val="20"/>
          <w:shd w:val="clear" w:color="auto" w:fill="FFFFFF"/>
        </w:rPr>
        <w:t>, also known as the “Gold Book”. Because there are no similar default water quality goals for TN and TSS, goals for these pollutants are provided in Table 1 only if a TMDL exists or alternate goal(s) have been optionally established by the WBP author.</w:t>
      </w:r>
    </w:p>
    <w:p w:rsidR="00DC4B2D" w:rsidRDefault="00051B81" w:rsidP="00441C35">
      <w:pPr>
        <w:pStyle w:val="ListParagraph"/>
        <w:numPr>
          <w:ilvl w:val="0"/>
          <w:numId w:val="11"/>
        </w:numPr>
        <w:spacing w:after="0"/>
        <w:ind w:left="720"/>
        <w:rPr>
          <w:sz w:val="20"/>
          <w:szCs w:val="20"/>
        </w:rPr>
      </w:pPr>
      <w:r>
        <w:rPr>
          <w:rFonts w:ascii="Calibri" w:hAnsi="Calibri"/>
          <w:color w:val="000000"/>
          <w:sz w:val="20"/>
          <w:szCs w:val="20"/>
          <w:shd w:val="clear" w:color="auto" w:fill="FFFFFF"/>
        </w:rPr>
        <w:t xml:space="preserve">According to the USEPA Gold Book, total phosphorus should not exceed 50 </w:t>
      </w:r>
      <w:proofErr w:type="spellStart"/>
      <w:r>
        <w:rPr>
          <w:rFonts w:ascii="Calibri" w:hAnsi="Calibri"/>
          <w:color w:val="000000"/>
          <w:sz w:val="20"/>
          <w:szCs w:val="20"/>
          <w:shd w:val="clear" w:color="auto" w:fill="FFFFFF"/>
        </w:rPr>
        <w:t>ug</w:t>
      </w:r>
      <w:proofErr w:type="spellEnd"/>
      <w:r>
        <w:rPr>
          <w:rFonts w:ascii="Calibri" w:hAnsi="Calibri"/>
          <w:color w:val="000000"/>
          <w:sz w:val="20"/>
          <w:szCs w:val="20"/>
          <w:shd w:val="clear" w:color="auto" w:fill="FFFFFF"/>
        </w:rPr>
        <w:t xml:space="preserve">/L in any stream at the point where it enters any lake or reservoir. The water quality loading goal was estimated by multiplying this target maximum phosphorus concentration (50 </w:t>
      </w:r>
      <w:proofErr w:type="spellStart"/>
      <w:r>
        <w:rPr>
          <w:rFonts w:ascii="Calibri" w:hAnsi="Calibri"/>
          <w:color w:val="000000"/>
          <w:sz w:val="20"/>
          <w:szCs w:val="20"/>
          <w:shd w:val="clear" w:color="auto" w:fill="FFFFFF"/>
        </w:rPr>
        <w:t>ug</w:t>
      </w:r>
      <w:proofErr w:type="spellEnd"/>
      <w:r>
        <w:rPr>
          <w:rFonts w:ascii="Calibri" w:hAnsi="Calibri"/>
          <w:color w:val="000000"/>
          <w:sz w:val="20"/>
          <w:szCs w:val="20"/>
          <w:shd w:val="clear" w:color="auto" w:fill="FFFFFF"/>
        </w:rPr>
        <w:t>/L) by the estimated annual watershed discharge for the selected water body. To estimate the annual watershed discharge, the mean flow was used, which was estimated based on United States Geological Survey (USGS) “Runoff Depth” estimates for Massachusetts (Cohen and Randall, 1998).  Cohen and Randall (1998) provide statewide estimates of annual Precipitation (P), Evapotranspiration (ET), and Runoff (R) depths for the northeastern U.S.  According to their method, Runoff Depth (R) is defined as all water reaching a discharge point (including surface and groundwater), and is calculated by:</w:t>
      </w:r>
    </w:p>
    <w:p w:rsidR="00DC4B2D" w:rsidRDefault="00051B81" w:rsidP="00441C35">
      <w:pPr>
        <w:pStyle w:val="ListParagraph"/>
        <w:spacing w:after="0"/>
        <w:jc w:val="center"/>
        <w:rPr>
          <w:rFonts w:ascii="Calibri" w:hAnsi="Calibri"/>
          <w:i/>
          <w:iCs/>
          <w:color w:val="000000"/>
          <w:shd w:val="clear" w:color="auto" w:fill="FFFFFF"/>
          <w:vertAlign w:val="superscript"/>
        </w:rPr>
      </w:pPr>
      <w:r>
        <w:rPr>
          <w:rFonts w:ascii="Calibri" w:hAnsi="Calibri"/>
          <w:i/>
          <w:iCs/>
          <w:color w:val="000000"/>
          <w:sz w:val="24"/>
          <w:szCs w:val="24"/>
          <w:shd w:val="clear" w:color="auto" w:fill="FFFFFF"/>
        </w:rPr>
        <w:t>P – ET = R</w:t>
      </w:r>
    </w:p>
    <w:p w:rsidR="00DC4B2D" w:rsidRDefault="00051B81" w:rsidP="00441C35">
      <w:pPr>
        <w:pStyle w:val="ListParagraph"/>
        <w:spacing w:after="0"/>
        <w:rPr>
          <w:rFonts w:ascii="Calibri" w:hAnsi="Calibri"/>
          <w:color w:val="000000"/>
          <w:sz w:val="20"/>
          <w:szCs w:val="20"/>
          <w:shd w:val="clear" w:color="auto" w:fill="FFFFFF"/>
        </w:rPr>
      </w:pPr>
      <w:r>
        <w:rPr>
          <w:rFonts w:ascii="Calibri" w:hAnsi="Calibri"/>
          <w:color w:val="000000"/>
          <w:sz w:val="20"/>
          <w:szCs w:val="20"/>
          <w:shd w:val="clear" w:color="auto" w:fill="FFFFFF"/>
        </w:rPr>
        <w:t>A mean Runoff Depth R was determined for the watershed by calculating the average value of R within the watershed boundary. This method includes the following assumptions/limitations:</w:t>
      </w:r>
    </w:p>
    <w:p w:rsidR="00DC4B2D" w:rsidRDefault="00DC4B2D">
      <w:pPr>
        <w:pStyle w:val="ListParagraph"/>
        <w:spacing w:after="0"/>
        <w:ind w:left="1080"/>
        <w:rPr>
          <w:rFonts w:ascii="Calibri" w:hAnsi="Calibri"/>
          <w:color w:val="000000"/>
          <w:sz w:val="16"/>
          <w:szCs w:val="16"/>
          <w:shd w:val="clear" w:color="auto" w:fill="FFFFFF"/>
        </w:rPr>
      </w:pPr>
    </w:p>
    <w:p w:rsidR="00DC4B2D" w:rsidRDefault="00051B81">
      <w:pPr>
        <w:pStyle w:val="ListParagraph"/>
        <w:numPr>
          <w:ilvl w:val="1"/>
          <w:numId w:val="14"/>
        </w:numPr>
        <w:spacing w:after="0"/>
        <w:ind w:left="1620"/>
        <w:rPr>
          <w:sz w:val="20"/>
          <w:szCs w:val="20"/>
        </w:rPr>
      </w:pPr>
      <w:r>
        <w:rPr>
          <w:rFonts w:ascii="Calibri" w:hAnsi="Calibri"/>
          <w:color w:val="000000"/>
          <w:sz w:val="20"/>
          <w:szCs w:val="20"/>
          <w:shd w:val="clear" w:color="auto" w:fill="FFFFFF"/>
        </w:rPr>
        <w:t xml:space="preserve">For lakes and ponds, the estimate of annual TP loading is averaged across the entire watershed. However, a given lake or reservoir may have multiple tributary streams, and each stream may drain </w:t>
      </w:r>
      <w:r>
        <w:rPr>
          <w:rFonts w:ascii="Calibri" w:hAnsi="Calibri"/>
          <w:color w:val="000000"/>
          <w:sz w:val="20"/>
          <w:szCs w:val="20"/>
          <w:shd w:val="clear" w:color="auto" w:fill="FFFFFF"/>
        </w:rPr>
        <w:lastRenderedPageBreak/>
        <w:t>land with vastly different characteristics. For example, one tributary may drain a highly developed residential area, while a second tributary may drain primarily forested and undeveloped land. In this case, one tributary may exhibit much higher phosphorus concentrations than the average of all streams in the selected watershed.</w:t>
      </w:r>
    </w:p>
    <w:p w:rsidR="00DC4B2D" w:rsidRDefault="00DC4B2D">
      <w:pPr>
        <w:pStyle w:val="ListParagraph"/>
        <w:spacing w:after="0"/>
        <w:ind w:left="1620"/>
        <w:rPr>
          <w:sz w:val="16"/>
          <w:szCs w:val="16"/>
        </w:rPr>
      </w:pPr>
    </w:p>
    <w:p w:rsidR="00DC4B2D" w:rsidRDefault="00051B81">
      <w:pPr>
        <w:pStyle w:val="ListParagraph"/>
        <w:numPr>
          <w:ilvl w:val="1"/>
          <w:numId w:val="14"/>
        </w:numPr>
        <w:spacing w:after="0"/>
        <w:ind w:left="1620"/>
        <w:rPr>
          <w:sz w:val="20"/>
          <w:szCs w:val="20"/>
        </w:rPr>
      </w:pPr>
      <w:r>
        <w:rPr>
          <w:rFonts w:ascii="Calibri" w:eastAsia="Times New Roman" w:hAnsi="Calibri" w:cs="Times New Roman"/>
          <w:color w:val="000000"/>
          <w:sz w:val="20"/>
          <w:szCs w:val="20"/>
        </w:rPr>
        <w:t xml:space="preserve">The estimated existing loading value only accounts for phosphorus due to </w:t>
      </w:r>
      <w:proofErr w:type="spellStart"/>
      <w:r>
        <w:rPr>
          <w:rFonts w:ascii="Calibri" w:eastAsia="Times New Roman" w:hAnsi="Calibri" w:cs="Times New Roman"/>
          <w:color w:val="000000"/>
          <w:sz w:val="20"/>
          <w:szCs w:val="20"/>
        </w:rPr>
        <w:t>stormwater</w:t>
      </w:r>
      <w:proofErr w:type="spellEnd"/>
      <w:r>
        <w:rPr>
          <w:rFonts w:ascii="Calibri" w:eastAsia="Times New Roman" w:hAnsi="Calibri" w:cs="Times New Roman"/>
          <w:color w:val="000000"/>
          <w:sz w:val="20"/>
          <w:szCs w:val="20"/>
        </w:rPr>
        <w:t xml:space="preserve"> runoff. Other sources of phosphorus may be relevant, particularly phosphorus from on-site wastewater treatment (septic systems) within </w:t>
      </w:r>
      <w:proofErr w:type="gramStart"/>
      <w:r>
        <w:rPr>
          <w:rFonts w:ascii="Calibri" w:eastAsia="Times New Roman" w:hAnsi="Calibri" w:cs="Times New Roman"/>
          <w:color w:val="000000"/>
          <w:sz w:val="20"/>
          <w:szCs w:val="20"/>
        </w:rPr>
        <w:t>close proximity</w:t>
      </w:r>
      <w:proofErr w:type="gramEnd"/>
      <w:r>
        <w:rPr>
          <w:rFonts w:ascii="Calibri" w:eastAsia="Times New Roman" w:hAnsi="Calibri" w:cs="Times New Roman"/>
          <w:color w:val="000000"/>
          <w:sz w:val="20"/>
          <w:szCs w:val="20"/>
        </w:rPr>
        <w:t xml:space="preserve"> to receiving waters. Phosphorus does not typically travel far within an aquifer, but in watersheds that are primarily </w:t>
      </w:r>
      <w:proofErr w:type="spellStart"/>
      <w:r>
        <w:rPr>
          <w:rFonts w:ascii="Calibri" w:eastAsia="Times New Roman" w:hAnsi="Calibri" w:cs="Times New Roman"/>
          <w:color w:val="000000"/>
          <w:sz w:val="20"/>
          <w:szCs w:val="20"/>
        </w:rPr>
        <w:t>unsewered</w:t>
      </w:r>
      <w:proofErr w:type="spellEnd"/>
      <w:r>
        <w:rPr>
          <w:rFonts w:ascii="Calibri" w:eastAsia="Times New Roman" w:hAnsi="Calibri" w:cs="Times New Roman"/>
          <w:color w:val="000000"/>
          <w:sz w:val="20"/>
          <w:szCs w:val="20"/>
        </w:rPr>
        <w:t xml:space="preserve">, septic systems and other similar groundwater-related sources may contribute a significant load of phosphorus that is not captured in this analysis. As such, it is important to consider the estimated TP loading as "the expected TP loading from </w:t>
      </w:r>
      <w:proofErr w:type="spellStart"/>
      <w:r>
        <w:rPr>
          <w:rFonts w:ascii="Calibri" w:eastAsia="Times New Roman" w:hAnsi="Calibri" w:cs="Times New Roman"/>
          <w:color w:val="000000"/>
          <w:sz w:val="20"/>
          <w:szCs w:val="20"/>
        </w:rPr>
        <w:t>stormwater</w:t>
      </w:r>
      <w:proofErr w:type="spellEnd"/>
      <w:r>
        <w:rPr>
          <w:rFonts w:ascii="Calibri" w:eastAsia="Times New Roman" w:hAnsi="Calibri" w:cs="Times New Roman"/>
          <w:color w:val="000000"/>
          <w:sz w:val="20"/>
          <w:szCs w:val="20"/>
        </w:rPr>
        <w:t xml:space="preserve"> sources."</w:t>
      </w:r>
    </w:p>
    <w:p w:rsidR="00DC4B2D" w:rsidRPr="00441C35" w:rsidRDefault="00DC4B2D">
      <w:pPr>
        <w:spacing w:after="0"/>
        <w:rPr>
          <w:sz w:val="16"/>
          <w:szCs w:val="16"/>
        </w:rPr>
      </w:pPr>
    </w:p>
    <w:p w:rsidR="00DC4B2D" w:rsidRDefault="00051B81" w:rsidP="00441C35">
      <w:pPr>
        <w:spacing w:after="0" w:line="240" w:lineRule="auto"/>
        <w:jc w:val="center"/>
        <w:rPr>
          <w:rFonts w:ascii="Calibri" w:hAnsi="Calibri"/>
          <w:b/>
          <w:bCs/>
          <w:color w:val="000000"/>
          <w:shd w:val="clear" w:color="auto" w:fill="FFFFFF"/>
        </w:rPr>
      </w:pPr>
      <w:r>
        <w:rPr>
          <w:rFonts w:ascii="Calibri" w:hAnsi="Calibri"/>
          <w:b/>
          <w:bCs/>
          <w:color w:val="000000"/>
          <w:shd w:val="clear" w:color="auto" w:fill="FFFFFF"/>
        </w:rPr>
        <w:t>Table B-1: Pollutant Load Reductions Needed</w:t>
      </w:r>
    </w:p>
    <w:p w:rsidR="00DC4B2D" w:rsidRPr="006914B7" w:rsidRDefault="00DC4B2D" w:rsidP="006914B7">
      <w:pPr>
        <w:spacing w:after="0" w:line="240" w:lineRule="auto"/>
        <w:jc w:val="center"/>
        <w:rPr>
          <w:sz w:val="12"/>
          <w:szCs w:val="12"/>
        </w:rPr>
      </w:pPr>
      <w:bookmarkStart w:id="13" w:name="ELEMB_PLREDUCTIONS_TBL"/>
    </w:p>
    <w:tbl>
      <w:tblPr>
        <w:tblStyle w:val="TableGrid"/>
        <w:tblW w:w="5083" w:type="pct"/>
        <w:jc w:val="center"/>
        <w:tblCellMar>
          <w:top w:w="100" w:type="dxa"/>
          <w:left w:w="100" w:type="dxa"/>
          <w:bottom w:w="100" w:type="dxa"/>
          <w:right w:w="100" w:type="dxa"/>
        </w:tblCellMar>
        <w:tblLook w:val="04A0" w:firstRow="1" w:lastRow="0" w:firstColumn="1" w:lastColumn="0" w:noHBand="0" w:noVBand="1"/>
        <w:tblDescription w:val=""/>
      </w:tblPr>
      <w:tblGrid>
        <w:gridCol w:w="1505"/>
        <w:gridCol w:w="2203"/>
        <w:gridCol w:w="4584"/>
        <w:gridCol w:w="1945"/>
      </w:tblGrid>
      <w:tr w:rsidR="00DC4B2D" w:rsidTr="00441C35">
        <w:trPr>
          <w:trHeight w:val="322"/>
          <w:jc w:val="center"/>
        </w:trPr>
        <w:tc>
          <w:tcPr>
            <w:tcW w:w="735" w:type="pct"/>
            <w:shd w:val="clear" w:color="auto" w:fill="006686"/>
            <w:vAlign w:val="center"/>
          </w:tcPr>
          <w:p w:rsidR="00DC4B2D" w:rsidRPr="00441C35" w:rsidRDefault="00051B81">
            <w:pPr>
              <w:pStyle w:val="col-header-style1"/>
              <w:rPr>
                <w:sz w:val="18"/>
                <w:szCs w:val="18"/>
              </w:rPr>
            </w:pPr>
            <w:r w:rsidRPr="00441C35">
              <w:rPr>
                <w:sz w:val="18"/>
                <w:szCs w:val="18"/>
              </w:rPr>
              <w:t>Pollutant</w:t>
            </w:r>
          </w:p>
        </w:tc>
        <w:tc>
          <w:tcPr>
            <w:tcW w:w="1076" w:type="pct"/>
            <w:shd w:val="clear" w:color="auto" w:fill="006686"/>
            <w:vAlign w:val="center"/>
          </w:tcPr>
          <w:p w:rsidR="00DC4B2D" w:rsidRPr="00441C35" w:rsidRDefault="00051B81">
            <w:pPr>
              <w:pStyle w:val="col-header-style1"/>
              <w:rPr>
                <w:sz w:val="18"/>
                <w:szCs w:val="18"/>
              </w:rPr>
            </w:pPr>
            <w:r w:rsidRPr="00441C35">
              <w:rPr>
                <w:sz w:val="18"/>
                <w:szCs w:val="18"/>
              </w:rPr>
              <w:t>Estimated Total Load</w:t>
            </w:r>
          </w:p>
        </w:tc>
        <w:tc>
          <w:tcPr>
            <w:tcW w:w="2239" w:type="pct"/>
            <w:shd w:val="clear" w:color="auto" w:fill="006686"/>
            <w:vAlign w:val="center"/>
          </w:tcPr>
          <w:p w:rsidR="00DC4B2D" w:rsidRPr="00441C35" w:rsidRDefault="00051B81">
            <w:pPr>
              <w:pStyle w:val="col-header-style1"/>
              <w:rPr>
                <w:sz w:val="18"/>
                <w:szCs w:val="18"/>
              </w:rPr>
            </w:pPr>
            <w:r w:rsidRPr="00441C35">
              <w:rPr>
                <w:sz w:val="18"/>
                <w:szCs w:val="18"/>
              </w:rPr>
              <w:t>Water Quality Goal</w:t>
            </w:r>
          </w:p>
        </w:tc>
        <w:tc>
          <w:tcPr>
            <w:tcW w:w="950" w:type="pct"/>
            <w:shd w:val="clear" w:color="auto" w:fill="006686"/>
            <w:vAlign w:val="center"/>
          </w:tcPr>
          <w:p w:rsidR="00DC4B2D" w:rsidRPr="00441C35" w:rsidRDefault="00051B81">
            <w:pPr>
              <w:pStyle w:val="col-header-style1"/>
              <w:rPr>
                <w:sz w:val="18"/>
                <w:szCs w:val="18"/>
              </w:rPr>
            </w:pPr>
            <w:r w:rsidRPr="00441C35">
              <w:rPr>
                <w:sz w:val="18"/>
                <w:szCs w:val="18"/>
              </w:rPr>
              <w:t>Required Load Reduction</w:t>
            </w:r>
          </w:p>
        </w:tc>
      </w:tr>
      <w:tr w:rsidR="00DC4B2D" w:rsidTr="00441C35">
        <w:trPr>
          <w:trHeight w:val="790"/>
          <w:jc w:val="center"/>
        </w:trPr>
        <w:tc>
          <w:tcPr>
            <w:tcW w:w="735" w:type="pct"/>
            <w:shd w:val="clear" w:color="auto" w:fill="80C4D6"/>
            <w:vAlign w:val="center"/>
          </w:tcPr>
          <w:p w:rsidR="00DC4B2D" w:rsidRDefault="00051B81">
            <w:pPr>
              <w:pStyle w:val="row-header-style1"/>
            </w:pPr>
            <w:r>
              <w:t>Total Phosphorus</w:t>
            </w:r>
          </w:p>
        </w:tc>
        <w:tc>
          <w:tcPr>
            <w:tcW w:w="1076" w:type="pct"/>
            <w:shd w:val="clear" w:color="auto" w:fill="D9F6FF"/>
            <w:vAlign w:val="center"/>
          </w:tcPr>
          <w:p w:rsidR="00DC4B2D" w:rsidRDefault="00051B81">
            <w:pPr>
              <w:pStyle w:val="col-data-style1"/>
              <w:jc w:val="center"/>
            </w:pPr>
            <w:r>
              <w:t xml:space="preserve">213 </w:t>
            </w:r>
            <w:proofErr w:type="spellStart"/>
            <w:r>
              <w:t>lbs</w:t>
            </w:r>
            <w:proofErr w:type="spellEnd"/>
            <w:r>
              <w:t>/</w:t>
            </w:r>
            <w:proofErr w:type="spellStart"/>
            <w:r>
              <w:t>yr</w:t>
            </w:r>
            <w:proofErr w:type="spellEnd"/>
          </w:p>
        </w:tc>
        <w:tc>
          <w:tcPr>
            <w:tcW w:w="2239" w:type="pct"/>
            <w:shd w:val="clear" w:color="auto" w:fill="D9F6FF"/>
            <w:vAlign w:val="center"/>
          </w:tcPr>
          <w:p w:rsidR="00DC4B2D" w:rsidRDefault="006914B7" w:rsidP="006914B7">
            <w:pPr>
              <w:pStyle w:val="col-data-style1"/>
              <w:jc w:val="center"/>
            </w:pPr>
            <w:r>
              <w:t>19</w:t>
            </w:r>
            <w:r w:rsidR="00051B81">
              <w:t xml:space="preserve">2 </w:t>
            </w:r>
            <w:proofErr w:type="spellStart"/>
            <w:r w:rsidR="00051B81">
              <w:t>lbs</w:t>
            </w:r>
            <w:proofErr w:type="spellEnd"/>
            <w:r w:rsidR="00051B81">
              <w:t>/</w:t>
            </w:r>
            <w:proofErr w:type="spellStart"/>
            <w:r w:rsidR="00051B81">
              <w:t>yr</w:t>
            </w:r>
            <w:proofErr w:type="spellEnd"/>
          </w:p>
        </w:tc>
        <w:tc>
          <w:tcPr>
            <w:tcW w:w="950" w:type="pct"/>
            <w:shd w:val="clear" w:color="auto" w:fill="D9F6FF"/>
            <w:vAlign w:val="center"/>
          </w:tcPr>
          <w:p w:rsidR="00441C35" w:rsidRDefault="006914B7" w:rsidP="00441C35">
            <w:pPr>
              <w:pStyle w:val="col-data-style1"/>
              <w:jc w:val="center"/>
            </w:pPr>
            <w:r>
              <w:t xml:space="preserve">21 </w:t>
            </w:r>
            <w:proofErr w:type="spellStart"/>
            <w:r>
              <w:t>lbs</w:t>
            </w:r>
            <w:proofErr w:type="spellEnd"/>
            <w:r>
              <w:t>/</w:t>
            </w:r>
            <w:proofErr w:type="spellStart"/>
            <w:r>
              <w:t>yr</w:t>
            </w:r>
            <w:proofErr w:type="spellEnd"/>
            <w:r>
              <w:t xml:space="preserve"> </w:t>
            </w:r>
          </w:p>
          <w:p w:rsidR="00DC4B2D" w:rsidRDefault="006914B7" w:rsidP="00441C35">
            <w:pPr>
              <w:pStyle w:val="col-data-style1"/>
              <w:jc w:val="center"/>
            </w:pPr>
            <w:r>
              <w:t>(</w:t>
            </w:r>
            <w:r w:rsidRPr="00441C35">
              <w:rPr>
                <w:i/>
                <w:sz w:val="16"/>
                <w:szCs w:val="16"/>
              </w:rPr>
              <w:t>s</w:t>
            </w:r>
            <w:r w:rsidR="00051B81" w:rsidRPr="00441C35">
              <w:rPr>
                <w:i/>
                <w:sz w:val="16"/>
                <w:szCs w:val="16"/>
              </w:rPr>
              <w:t>ee “pollutant load reduction</w:t>
            </w:r>
            <w:r w:rsidRPr="00441C35">
              <w:rPr>
                <w:i/>
                <w:sz w:val="16"/>
                <w:szCs w:val="16"/>
              </w:rPr>
              <w:t xml:space="preserve"> </w:t>
            </w:r>
            <w:r w:rsidR="00441C35" w:rsidRPr="00441C35">
              <w:rPr>
                <w:i/>
                <w:sz w:val="16"/>
                <w:szCs w:val="16"/>
              </w:rPr>
              <w:t>information</w:t>
            </w:r>
            <w:r w:rsidRPr="00441C35">
              <w:rPr>
                <w:i/>
                <w:sz w:val="16"/>
                <w:szCs w:val="16"/>
              </w:rPr>
              <w:t>”</w:t>
            </w:r>
            <w:r w:rsidR="00441C35" w:rsidRPr="00441C35">
              <w:rPr>
                <w:i/>
                <w:sz w:val="16"/>
                <w:szCs w:val="16"/>
              </w:rPr>
              <w:t xml:space="preserve"> below)</w:t>
            </w:r>
          </w:p>
        </w:tc>
      </w:tr>
      <w:tr w:rsidR="00DC4B2D" w:rsidTr="00441C35">
        <w:trPr>
          <w:trHeight w:val="142"/>
          <w:jc w:val="center"/>
        </w:trPr>
        <w:tc>
          <w:tcPr>
            <w:tcW w:w="735" w:type="pct"/>
            <w:shd w:val="clear" w:color="auto" w:fill="80C4D6"/>
            <w:vAlign w:val="center"/>
          </w:tcPr>
          <w:p w:rsidR="00DC4B2D" w:rsidRDefault="00051B81">
            <w:pPr>
              <w:pStyle w:val="row-header-style1"/>
            </w:pPr>
            <w:r>
              <w:t>Total Nitrogen</w:t>
            </w:r>
          </w:p>
        </w:tc>
        <w:tc>
          <w:tcPr>
            <w:tcW w:w="1076" w:type="pct"/>
            <w:shd w:val="clear" w:color="auto" w:fill="D9F6FF"/>
            <w:vAlign w:val="center"/>
          </w:tcPr>
          <w:p w:rsidR="00DC4B2D" w:rsidRDefault="00051B81">
            <w:pPr>
              <w:pStyle w:val="col-data-style1"/>
              <w:jc w:val="center"/>
            </w:pPr>
            <w:r>
              <w:t xml:space="preserve">1401 </w:t>
            </w:r>
            <w:proofErr w:type="spellStart"/>
            <w:r>
              <w:t>lbs</w:t>
            </w:r>
            <w:proofErr w:type="spellEnd"/>
            <w:r>
              <w:t>/</w:t>
            </w:r>
            <w:proofErr w:type="spellStart"/>
            <w:r>
              <w:t>yr</w:t>
            </w:r>
            <w:proofErr w:type="spellEnd"/>
          </w:p>
        </w:tc>
        <w:tc>
          <w:tcPr>
            <w:tcW w:w="2239" w:type="pct"/>
            <w:shd w:val="clear" w:color="auto" w:fill="D9F6FF"/>
            <w:vAlign w:val="center"/>
          </w:tcPr>
          <w:p w:rsidR="00DC4B2D" w:rsidRDefault="00051B81">
            <w:pPr>
              <w:pStyle w:val="col-data-style1"/>
              <w:jc w:val="center"/>
            </w:pPr>
            <w:r>
              <w:t> </w:t>
            </w:r>
          </w:p>
        </w:tc>
        <w:tc>
          <w:tcPr>
            <w:tcW w:w="950" w:type="pct"/>
            <w:shd w:val="clear" w:color="auto" w:fill="D9F6FF"/>
            <w:vAlign w:val="center"/>
          </w:tcPr>
          <w:p w:rsidR="00DC4B2D" w:rsidRDefault="00051B81">
            <w:pPr>
              <w:pStyle w:val="col-data-style1"/>
              <w:jc w:val="center"/>
            </w:pPr>
            <w:r>
              <w:t> </w:t>
            </w:r>
          </w:p>
        </w:tc>
      </w:tr>
      <w:tr w:rsidR="00DC4B2D" w:rsidTr="00441C35">
        <w:trPr>
          <w:trHeight w:val="313"/>
          <w:jc w:val="center"/>
        </w:trPr>
        <w:tc>
          <w:tcPr>
            <w:tcW w:w="735" w:type="pct"/>
            <w:shd w:val="clear" w:color="auto" w:fill="80C4D6"/>
            <w:vAlign w:val="center"/>
          </w:tcPr>
          <w:p w:rsidR="00DC4B2D" w:rsidRDefault="00051B81">
            <w:pPr>
              <w:pStyle w:val="row-header-style1"/>
            </w:pPr>
            <w:r>
              <w:t>Total Suspended Solids</w:t>
            </w:r>
          </w:p>
        </w:tc>
        <w:tc>
          <w:tcPr>
            <w:tcW w:w="1076" w:type="pct"/>
            <w:shd w:val="clear" w:color="auto" w:fill="D9F6FF"/>
            <w:vAlign w:val="center"/>
          </w:tcPr>
          <w:p w:rsidR="00DC4B2D" w:rsidRDefault="00051B81">
            <w:pPr>
              <w:pStyle w:val="col-data-style1"/>
              <w:jc w:val="center"/>
            </w:pPr>
            <w:r>
              <w:t>39 ton/</w:t>
            </w:r>
            <w:proofErr w:type="spellStart"/>
            <w:r>
              <w:t>yr</w:t>
            </w:r>
            <w:proofErr w:type="spellEnd"/>
          </w:p>
        </w:tc>
        <w:tc>
          <w:tcPr>
            <w:tcW w:w="2239" w:type="pct"/>
            <w:shd w:val="clear" w:color="auto" w:fill="D9F6FF"/>
            <w:vAlign w:val="center"/>
          </w:tcPr>
          <w:p w:rsidR="00DC4B2D" w:rsidRDefault="00051B81">
            <w:pPr>
              <w:pStyle w:val="col-data-style1"/>
              <w:jc w:val="center"/>
            </w:pPr>
            <w:r>
              <w:t> </w:t>
            </w:r>
          </w:p>
        </w:tc>
        <w:tc>
          <w:tcPr>
            <w:tcW w:w="950" w:type="pct"/>
            <w:shd w:val="clear" w:color="auto" w:fill="D9F6FF"/>
            <w:vAlign w:val="center"/>
          </w:tcPr>
          <w:p w:rsidR="00DC4B2D" w:rsidRDefault="00051B81">
            <w:pPr>
              <w:pStyle w:val="col-data-style1"/>
              <w:jc w:val="center"/>
            </w:pPr>
            <w:r>
              <w:t> </w:t>
            </w:r>
          </w:p>
        </w:tc>
      </w:tr>
      <w:tr w:rsidR="00DC4B2D" w:rsidTr="00441C35">
        <w:trPr>
          <w:trHeight w:val="300"/>
          <w:jc w:val="center"/>
        </w:trPr>
        <w:tc>
          <w:tcPr>
            <w:tcW w:w="735" w:type="pct"/>
            <w:shd w:val="clear" w:color="auto" w:fill="80C4D6"/>
            <w:vAlign w:val="center"/>
          </w:tcPr>
          <w:p w:rsidR="00DC4B2D" w:rsidRDefault="00051B81">
            <w:pPr>
              <w:pStyle w:val="row-header-style1"/>
            </w:pPr>
            <w:r>
              <w:t>Bacteria</w:t>
            </w:r>
          </w:p>
        </w:tc>
        <w:tc>
          <w:tcPr>
            <w:tcW w:w="1076" w:type="pct"/>
            <w:shd w:val="clear" w:color="auto" w:fill="D9F6FF"/>
            <w:vAlign w:val="center"/>
          </w:tcPr>
          <w:p w:rsidR="00DC4B2D" w:rsidRDefault="00051B81">
            <w:pPr>
              <w:pStyle w:val="col-data-style1"/>
              <w:jc w:val="center"/>
            </w:pPr>
            <w:r>
              <w:rPr>
                <w:i/>
              </w:rPr>
              <w:t>MSWQS for bacteria are concentration standards (e.g., colonies of fecal coliform bacteria per 100 ml), which are difficult to predict based on estimated annual loading.</w:t>
            </w:r>
          </w:p>
        </w:tc>
        <w:tc>
          <w:tcPr>
            <w:tcW w:w="2239" w:type="pct"/>
            <w:shd w:val="clear" w:color="auto" w:fill="D9F6FF"/>
            <w:vAlign w:val="center"/>
          </w:tcPr>
          <w:p w:rsidR="00DC4B2D" w:rsidRDefault="00051B81" w:rsidP="006914B7">
            <w:pPr>
              <w:pStyle w:val="col-data-style1"/>
            </w:pPr>
            <w:r>
              <w:t xml:space="preserve">Class B. </w:t>
            </w: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w:t>
            </w:r>
            <w:proofErr w:type="gramStart"/>
            <w:r>
              <w:t>bathing</w:t>
            </w:r>
            <w:proofErr w:type="gramEnd"/>
            <w:r>
              <w:t xml:space="preserve">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950" w:type="pct"/>
            <w:shd w:val="clear" w:color="auto" w:fill="D9F6FF"/>
            <w:vAlign w:val="center"/>
          </w:tcPr>
          <w:p w:rsidR="00DC4B2D" w:rsidRDefault="00051B81">
            <w:pPr>
              <w:pStyle w:val="col-data-style1"/>
              <w:jc w:val="center"/>
            </w:pPr>
            <w:r>
              <w:t> </w:t>
            </w:r>
          </w:p>
        </w:tc>
      </w:tr>
      <w:bookmarkEnd w:id="13"/>
    </w:tbl>
    <w:p w:rsidR="00DC4B2D" w:rsidRDefault="00DC4B2D">
      <w:pPr>
        <w:spacing w:after="0"/>
        <w:rPr>
          <w:sz w:val="20"/>
          <w:szCs w:val="20"/>
        </w:rPr>
      </w:pPr>
    </w:p>
    <w:p w:rsidR="00DC4B2D" w:rsidRDefault="00051B81" w:rsidP="006914B7">
      <w:pPr>
        <w:spacing w:after="0"/>
        <w:rPr>
          <w:rFonts w:ascii="Calibri" w:eastAsia="Times New Roman" w:hAnsi="Calibri" w:cs="Times New Roman"/>
          <w:b/>
          <w:bCs/>
          <w:color w:val="006686"/>
          <w:sz w:val="32"/>
          <w:szCs w:val="32"/>
        </w:rPr>
      </w:pPr>
      <w:r>
        <w:rPr>
          <w:b/>
          <w:color w:val="78B832"/>
        </w:rPr>
        <w:t>Pollutant load reduction information:</w:t>
      </w:r>
      <w:r w:rsidR="006914B7">
        <w:rPr>
          <w:b/>
          <w:color w:val="78B832"/>
        </w:rPr>
        <w:t xml:space="preserve"> </w:t>
      </w:r>
      <w:r w:rsidR="006914B7" w:rsidRPr="006914B7">
        <w:rPr>
          <w:sz w:val="20"/>
          <w:szCs w:val="20"/>
        </w:rPr>
        <w:t>At the time of writing this WBP, there are no known water chemistry data (e.g., phosphorus concentrations) for characterizing the trophic status of Pratt Pond. Given the iterative and adaptive nature of this plan, the monitoring portion of this WBP (Element I) recommends that monitoring be performed to close this data gap and establish a specific phosphorus related water quality goal with the next update of the WBP (expected in 2019)</w:t>
      </w:r>
      <w:r w:rsidR="006914B7" w:rsidRPr="00441C35">
        <w:rPr>
          <w:sz w:val="20"/>
          <w:szCs w:val="20"/>
        </w:rPr>
        <w:t xml:space="preserve">.  In the interim, the current external phosphorus load is estimated to be 213 pounds per year per WBP tool estimates. A long-term 10% reduction in external loading is proposed to be protective of the good water quality within Pratt Pond and provide assimilative capacity as </w:t>
      </w:r>
      <w:r w:rsidR="00441C35" w:rsidRPr="00441C35">
        <w:rPr>
          <w:sz w:val="20"/>
          <w:szCs w:val="20"/>
        </w:rPr>
        <w:t>land development continues in the watershed.</w:t>
      </w:r>
    </w:p>
    <w:p w:rsidR="00051B81" w:rsidRPr="00051B81" w:rsidRDefault="006914B7" w:rsidP="00051B81">
      <w:pPr>
        <w:rPr>
          <w:rFonts w:ascii="Calibri" w:hAnsi="Calibri"/>
          <w:b/>
          <w:bCs/>
          <w:color w:val="000000"/>
          <w:sz w:val="31"/>
          <w:szCs w:val="31"/>
          <w:shd w:val="clear" w:color="auto" w:fill="FFFFFF"/>
        </w:rPr>
      </w:pPr>
      <w:bookmarkStart w:id="14" w:name="_Hlk483308000"/>
      <w:bookmarkStart w:id="15" w:name="ELEMC_HEADER"/>
      <w:bookmarkEnd w:id="14"/>
      <w:r>
        <w:rPr>
          <w:rFonts w:ascii="Calibri" w:eastAsia="Times New Roman" w:hAnsi="Calibri" w:cs="Times New Roman"/>
          <w:b/>
          <w:bCs/>
          <w:sz w:val="32"/>
          <w:szCs w:val="32"/>
        </w:rPr>
        <w:br w:type="page"/>
      </w:r>
      <w:r w:rsidR="00051B81" w:rsidRPr="00051B81">
        <w:rPr>
          <w:rFonts w:ascii="Calibri" w:eastAsia="Times New Roman" w:hAnsi="Calibri" w:cs="Times New Roman"/>
          <w:b/>
          <w:bCs/>
          <w:sz w:val="32"/>
          <w:szCs w:val="32"/>
        </w:rPr>
        <w:lastRenderedPageBreak/>
        <w:t xml:space="preserve">Element C: </w:t>
      </w:r>
      <w:r w:rsidR="00051B81" w:rsidRPr="00051B81">
        <w:rPr>
          <w:rFonts w:ascii="Calibri" w:hAnsi="Calibri"/>
          <w:b/>
          <w:bCs/>
          <w:color w:val="000000"/>
          <w:sz w:val="31"/>
          <w:szCs w:val="31"/>
          <w:shd w:val="clear" w:color="auto" w:fill="FFFFFF"/>
        </w:rPr>
        <w:t>Describe management measures that will be implemented to achieve water quality goals</w:t>
      </w:r>
    </w:p>
    <w:p w:rsidR="00051B81" w:rsidRPr="00051B81" w:rsidRDefault="00051B81" w:rsidP="00051B81">
      <w:pPr>
        <w:spacing w:after="0" w:line="240" w:lineRule="auto"/>
        <w:rPr>
          <w:rFonts w:ascii="Calibri" w:hAnsi="Calibri"/>
          <w:bCs/>
          <w:color w:val="000000"/>
          <w:sz w:val="20"/>
          <w:szCs w:val="20"/>
          <w:shd w:val="clear" w:color="auto" w:fill="FFFFFF"/>
        </w:rPr>
      </w:pPr>
    </w:p>
    <w:tbl>
      <w:tblPr>
        <w:tblStyle w:val="TableGrid1"/>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51B81" w:rsidRPr="00051B81" w:rsidTr="00051B81">
        <w:trPr>
          <w:jc w:val="center"/>
        </w:trPr>
        <w:tc>
          <w:tcPr>
            <w:tcW w:w="7560" w:type="dxa"/>
            <w:vAlign w:val="center"/>
          </w:tcPr>
          <w:p w:rsidR="00051B81" w:rsidRPr="00051B81" w:rsidRDefault="00051B81" w:rsidP="00051B81">
            <w:pPr>
              <w:jc w:val="center"/>
              <w:rPr>
                <w:rFonts w:ascii="Calibri" w:hAnsi="Calibri"/>
                <w:bCs/>
                <w:color w:val="000000"/>
                <w:sz w:val="20"/>
                <w:szCs w:val="20"/>
                <w:shd w:val="clear" w:color="auto" w:fill="FFFFFF"/>
              </w:rPr>
            </w:pPr>
            <w:r w:rsidRPr="00051B81">
              <w:rPr>
                <w:noProof/>
              </w:rPr>
              <w:drawing>
                <wp:inline distT="0" distB="0" distL="0" distR="0" wp14:anchorId="6998E5B9" wp14:editId="29B1D608">
                  <wp:extent cx="4698205" cy="1320800"/>
                  <wp:effectExtent l="0" t="0" r="762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tretch>
                            <a:fillRect/>
                          </a:stretch>
                        </pic:blipFill>
                        <pic:spPr bwMode="auto">
                          <a:xfrm>
                            <a:off x="0" y="0"/>
                            <a:ext cx="4698205" cy="1320800"/>
                          </a:xfrm>
                          <a:prstGeom prst="rect">
                            <a:avLst/>
                          </a:prstGeom>
                        </pic:spPr>
                      </pic:pic>
                    </a:graphicData>
                  </a:graphic>
                </wp:inline>
              </w:drawing>
            </w:r>
          </w:p>
        </w:tc>
        <w:tc>
          <w:tcPr>
            <w:tcW w:w="2520" w:type="dxa"/>
            <w:vAlign w:val="center"/>
          </w:tcPr>
          <w:p w:rsidR="00051B81" w:rsidRPr="00051B81" w:rsidRDefault="00051B81" w:rsidP="00051B81">
            <w:pPr>
              <w:jc w:val="center"/>
              <w:rPr>
                <w:rFonts w:ascii="Calibri" w:hAnsi="Calibri"/>
                <w:bCs/>
                <w:color w:val="000000"/>
                <w:sz w:val="20"/>
                <w:szCs w:val="20"/>
                <w:shd w:val="clear" w:color="auto" w:fill="FFFFFF"/>
              </w:rPr>
            </w:pPr>
            <w:r w:rsidRPr="00051B81">
              <w:rPr>
                <w:noProof/>
              </w:rPr>
              <w:drawing>
                <wp:inline distT="0" distB="0" distL="0" distR="0" wp14:anchorId="266CB2FF" wp14:editId="331B9C0E">
                  <wp:extent cx="1419148" cy="1382572"/>
                  <wp:effectExtent l="0" t="0" r="0" b="8255"/>
                  <wp:docPr id="38" name="Picture 38"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tretch>
                            <a:fillRect/>
                          </a:stretch>
                        </pic:blipFill>
                        <pic:spPr bwMode="auto">
                          <a:xfrm>
                            <a:off x="0" y="0"/>
                            <a:ext cx="1419148" cy="1382572"/>
                          </a:xfrm>
                          <a:prstGeom prst="rect">
                            <a:avLst/>
                          </a:prstGeom>
                        </pic:spPr>
                      </pic:pic>
                    </a:graphicData>
                  </a:graphic>
                </wp:inline>
              </w:drawing>
            </w:r>
          </w:p>
        </w:tc>
      </w:tr>
    </w:tbl>
    <w:p w:rsidR="00051B81" w:rsidRPr="00051B81" w:rsidRDefault="00051B81" w:rsidP="00051B81">
      <w:pPr>
        <w:spacing w:after="0" w:line="240" w:lineRule="auto"/>
        <w:jc w:val="center"/>
        <w:rPr>
          <w:rFonts w:ascii="Calibri" w:hAnsi="Calibri"/>
          <w:b/>
          <w:bCs/>
          <w:color w:val="000000"/>
          <w:highlight w:val="yellow"/>
          <w:shd w:val="clear" w:color="auto" w:fill="FFFFFF"/>
        </w:rPr>
      </w:pPr>
    </w:p>
    <w:p w:rsidR="00051B81" w:rsidRPr="00051B81" w:rsidRDefault="00051B81" w:rsidP="00051B81">
      <w:pPr>
        <w:jc w:val="both"/>
        <w:rPr>
          <w:rFonts w:ascii="Calibri" w:eastAsia="Times New Roman" w:hAnsi="Calibri" w:cs="Times New Roman"/>
          <w:b/>
          <w:bCs/>
          <w:color w:val="006686"/>
          <w:sz w:val="24"/>
          <w:szCs w:val="24"/>
        </w:rPr>
      </w:pPr>
      <w:bookmarkStart w:id="16" w:name="_Hlk483406805"/>
      <w:r w:rsidRPr="00051B81">
        <w:rPr>
          <w:rFonts w:ascii="Calibri" w:eastAsia="Times New Roman" w:hAnsi="Calibri" w:cs="Times New Roman"/>
          <w:b/>
          <w:bCs/>
          <w:color w:val="006686"/>
          <w:sz w:val="24"/>
          <w:szCs w:val="24"/>
        </w:rPr>
        <w:t>FIELD WATERSHED INVESTIGATION</w:t>
      </w:r>
    </w:p>
    <w:p w:rsidR="00051B81" w:rsidRPr="00051B81" w:rsidRDefault="00051B81" w:rsidP="00051B81">
      <w:pPr>
        <w:jc w:val="both"/>
        <w:rPr>
          <w:rFonts w:ascii="Calibri" w:hAnsi="Calibri"/>
          <w:bCs/>
          <w:spacing w:val="-2"/>
          <w:sz w:val="20"/>
          <w:szCs w:val="20"/>
        </w:rPr>
      </w:pPr>
      <w:r w:rsidRPr="00051B81">
        <w:rPr>
          <w:rFonts w:cs="Arial"/>
          <w:sz w:val="20"/>
          <w:szCs w:val="20"/>
        </w:rPr>
        <w:t xml:space="preserve">Geosyntec Consultants conducted a field investigation of the Pratt Pond Watershed (“Watershed”) on May 5, 2017 in Upton, Massachusetts. The field investigation was performed during a time of active precipitation to enable visualization of active flow patterns. Precipitation totals for the day were approximately 0.9” in the Watershed. </w:t>
      </w:r>
      <w:r w:rsidRPr="00051B81">
        <w:rPr>
          <w:rFonts w:ascii="Calibri" w:hAnsi="Calibri"/>
          <w:bCs/>
          <w:spacing w:val="-2"/>
          <w:sz w:val="20"/>
          <w:szCs w:val="20"/>
        </w:rPr>
        <w:t xml:space="preserve">The Upton State Forest comprises most of the northern (upstream) portion of the watershed. 80% of the Watershed is forested with estimated impervious cover of just 4.5%. Pratt Pond has a recreational swimming beach and public access boat ramp and is avidly used by local fishermen, recreational boaters, and swimmers. </w:t>
      </w:r>
      <w:r w:rsidRPr="00051B81">
        <w:rPr>
          <w:rFonts w:cs="Arial"/>
          <w:sz w:val="20"/>
          <w:szCs w:val="20"/>
        </w:rPr>
        <w:t xml:space="preserve">The pond is located within the Blackstone </w:t>
      </w:r>
      <w:r w:rsidR="00441C35">
        <w:rPr>
          <w:rFonts w:cs="Arial"/>
          <w:sz w:val="20"/>
          <w:szCs w:val="20"/>
        </w:rPr>
        <w:t>River Watershed</w:t>
      </w:r>
      <w:r w:rsidRPr="00051B81">
        <w:rPr>
          <w:rFonts w:cs="Arial"/>
          <w:sz w:val="20"/>
          <w:szCs w:val="20"/>
        </w:rPr>
        <w:t xml:space="preserve"> and is Category 4C listed for Non-Native Aquatic Plants, but not </w:t>
      </w:r>
      <w:r w:rsidR="00441C35">
        <w:rPr>
          <w:rFonts w:cs="Arial"/>
          <w:sz w:val="20"/>
          <w:szCs w:val="20"/>
        </w:rPr>
        <w:t xml:space="preserve">for </w:t>
      </w:r>
      <w:r w:rsidRPr="00051B81">
        <w:rPr>
          <w:rFonts w:cs="Arial"/>
          <w:sz w:val="20"/>
          <w:szCs w:val="20"/>
        </w:rPr>
        <w:t xml:space="preserve">any specific pollutants of concern. </w:t>
      </w:r>
    </w:p>
    <w:p w:rsidR="00051B81" w:rsidRPr="00051B81" w:rsidRDefault="00051B81" w:rsidP="00051B81">
      <w:pPr>
        <w:jc w:val="both"/>
        <w:rPr>
          <w:rFonts w:cs="Arial"/>
          <w:sz w:val="20"/>
          <w:szCs w:val="20"/>
        </w:rPr>
      </w:pPr>
      <w:r w:rsidRPr="00051B81">
        <w:rPr>
          <w:rFonts w:cs="Arial"/>
          <w:sz w:val="20"/>
          <w:szCs w:val="20"/>
        </w:rPr>
        <w:t xml:space="preserve">The primary purpose of the field investigation was to identify potential best management practices (BMPs) and restoration practices that can be implemented to protect the generally healthy watershed and </w:t>
      </w:r>
      <w:proofErr w:type="gramStart"/>
      <w:r w:rsidRPr="00051B81">
        <w:rPr>
          <w:rFonts w:cs="Arial"/>
          <w:sz w:val="20"/>
          <w:szCs w:val="20"/>
        </w:rPr>
        <w:t>high water</w:t>
      </w:r>
      <w:proofErr w:type="gramEnd"/>
      <w:r w:rsidRPr="00051B81">
        <w:rPr>
          <w:rFonts w:cs="Arial"/>
          <w:sz w:val="20"/>
          <w:szCs w:val="20"/>
        </w:rPr>
        <w:t xml:space="preserve"> quality of Pratt Pond. Given the mostly undeveloped nature of the watershed, BMP recommendations are focused on two areas of interest where significant r</w:t>
      </w:r>
      <w:r w:rsidR="0066609E">
        <w:rPr>
          <w:rFonts w:cs="Arial"/>
          <w:sz w:val="20"/>
          <w:szCs w:val="20"/>
        </w:rPr>
        <w:t xml:space="preserve">unoff and potential </w:t>
      </w:r>
      <w:r w:rsidRPr="00051B81">
        <w:rPr>
          <w:rFonts w:cs="Arial"/>
          <w:sz w:val="20"/>
          <w:szCs w:val="20"/>
        </w:rPr>
        <w:t xml:space="preserve">pollutant loading was observed during the field investigation: </w:t>
      </w:r>
    </w:p>
    <w:p w:rsidR="00051B81" w:rsidRPr="00051B81" w:rsidRDefault="00051B81" w:rsidP="00051B81">
      <w:pPr>
        <w:widowControl w:val="0"/>
        <w:numPr>
          <w:ilvl w:val="0"/>
          <w:numId w:val="19"/>
        </w:numPr>
        <w:spacing w:after="120" w:line="240" w:lineRule="auto"/>
        <w:rPr>
          <w:rFonts w:ascii="Calibri" w:hAnsi="Calibri"/>
          <w:bCs/>
          <w:spacing w:val="-2"/>
          <w:sz w:val="20"/>
          <w:szCs w:val="20"/>
        </w:rPr>
      </w:pPr>
      <w:r w:rsidRPr="00051B81">
        <w:rPr>
          <w:rFonts w:ascii="Calibri" w:hAnsi="Calibri"/>
          <w:b/>
          <w:bCs/>
          <w:spacing w:val="-2"/>
          <w:sz w:val="20"/>
          <w:szCs w:val="20"/>
        </w:rPr>
        <w:t>Boat Ramp Vicinity</w:t>
      </w:r>
      <w:r w:rsidRPr="00051B81">
        <w:rPr>
          <w:rFonts w:ascii="Calibri" w:hAnsi="Calibri"/>
          <w:bCs/>
          <w:spacing w:val="-2"/>
          <w:sz w:val="20"/>
          <w:szCs w:val="20"/>
        </w:rPr>
        <w:t xml:space="preserve">: Two steeply sloping roads (School Street and North Main Street) intersect and discharge untreated runoff into the southwestern perimeter of the pond. Untreated runoff is primarily discharged through an 8-inch corrugated metal outfall and a 10-foot long asphalt chute. Based on existing grading, minimal runoff enters Pratt Pond through the boat ramp; however, an unpaved shoulder (approximately 100-foot long) adjacent to the boat ramp receives sheet flow and concentrated runoff. Rill and gully erosion was observed at regular intervals along the shoulder.  </w:t>
      </w:r>
    </w:p>
    <w:p w:rsidR="00051B81" w:rsidRPr="00051B81" w:rsidRDefault="00051B81" w:rsidP="00051B81">
      <w:pPr>
        <w:widowControl w:val="0"/>
        <w:numPr>
          <w:ilvl w:val="0"/>
          <w:numId w:val="19"/>
        </w:numPr>
        <w:spacing w:after="120" w:line="240" w:lineRule="auto"/>
        <w:rPr>
          <w:rFonts w:ascii="Calibri" w:hAnsi="Calibri"/>
          <w:bCs/>
          <w:spacing w:val="-2"/>
          <w:sz w:val="20"/>
          <w:szCs w:val="20"/>
        </w:rPr>
      </w:pPr>
      <w:r w:rsidRPr="00051B81">
        <w:rPr>
          <w:rFonts w:ascii="Calibri" w:hAnsi="Calibri"/>
          <w:b/>
          <w:bCs/>
          <w:spacing w:val="-2"/>
          <w:sz w:val="20"/>
          <w:szCs w:val="20"/>
        </w:rPr>
        <w:t>Recreational Beach Vicinity</w:t>
      </w:r>
      <w:r w:rsidRPr="00051B81">
        <w:rPr>
          <w:rFonts w:ascii="Calibri" w:hAnsi="Calibri"/>
          <w:bCs/>
          <w:spacing w:val="-2"/>
          <w:sz w:val="20"/>
          <w:szCs w:val="20"/>
        </w:rPr>
        <w:t xml:space="preserve">: The Kiwanis recreational beach is located along the northeastern corner of Pratt Pond. The area is comprised of a large parking lot, a community center, and a sports complex with multiple athletic fields. The entire area drains to a single catch basin located in the southern corner of the parking lot which discharges untreated runoff through a 6-inch PVC outfall onto the southeastern side of the beach. The catch basin was at capacity during the field investigation and ponding in within the southern corner of the parking lot was observed. The 6-inch outfall discharges onto an embedded concrete block that provides minimal energy dissipation. Active erosion and scouring was observed during the field investigation. </w:t>
      </w:r>
    </w:p>
    <w:p w:rsidR="009C3AD1" w:rsidRDefault="00051B81" w:rsidP="00051B81">
      <w:pPr>
        <w:jc w:val="both"/>
        <w:rPr>
          <w:rFonts w:cs="Arial"/>
          <w:sz w:val="20"/>
          <w:szCs w:val="20"/>
        </w:rPr>
      </w:pPr>
      <w:r w:rsidRPr="00051B81">
        <w:rPr>
          <w:rFonts w:cs="Arial"/>
          <w:sz w:val="20"/>
          <w:szCs w:val="20"/>
        </w:rPr>
        <w:t>Figure C-1 shows the loca</w:t>
      </w:r>
      <w:r>
        <w:rPr>
          <w:rFonts w:cs="Arial"/>
          <w:sz w:val="20"/>
          <w:szCs w:val="20"/>
        </w:rPr>
        <w:t>tion of each proposed BMP site.</w:t>
      </w:r>
      <w:r w:rsidR="009C3AD1">
        <w:rPr>
          <w:rFonts w:cs="Arial"/>
          <w:sz w:val="20"/>
          <w:szCs w:val="20"/>
        </w:rPr>
        <w:t xml:space="preserve"> The hydrologic soil type of soils </w:t>
      </w:r>
      <w:proofErr w:type="gramStart"/>
      <w:r w:rsidR="009C3AD1">
        <w:rPr>
          <w:rFonts w:cs="Arial"/>
          <w:sz w:val="20"/>
          <w:szCs w:val="20"/>
        </w:rPr>
        <w:t>in the vicinity of</w:t>
      </w:r>
      <w:proofErr w:type="gramEnd"/>
      <w:r w:rsidR="009C3AD1">
        <w:rPr>
          <w:rFonts w:cs="Arial"/>
          <w:sz w:val="20"/>
          <w:szCs w:val="20"/>
        </w:rPr>
        <w:t xml:space="preserve"> each proposed BMP were evaluated and are all</w:t>
      </w:r>
      <w:r>
        <w:rPr>
          <w:rFonts w:cs="Arial"/>
          <w:sz w:val="20"/>
          <w:szCs w:val="20"/>
        </w:rPr>
        <w:t xml:space="preserve"> </w:t>
      </w:r>
      <w:r w:rsidR="009C3AD1">
        <w:rPr>
          <w:rFonts w:cs="Arial"/>
          <w:sz w:val="20"/>
          <w:szCs w:val="20"/>
        </w:rPr>
        <w:t xml:space="preserve">classified as </w:t>
      </w:r>
      <w:r>
        <w:rPr>
          <w:rFonts w:cs="Arial"/>
          <w:sz w:val="20"/>
          <w:szCs w:val="20"/>
        </w:rPr>
        <w:t>Type A or B</w:t>
      </w:r>
      <w:r w:rsidR="009C3AD1">
        <w:rPr>
          <w:rFonts w:cs="Arial"/>
          <w:sz w:val="20"/>
          <w:szCs w:val="20"/>
        </w:rPr>
        <w:t xml:space="preserve"> (See Figure C-2). Type A and Type B soils generally have low runoff potential and are excellent for installation of infiltrating BMPs.</w:t>
      </w:r>
    </w:p>
    <w:p w:rsidR="00051B81" w:rsidRPr="00051B81" w:rsidRDefault="009C3AD1" w:rsidP="00051B81">
      <w:pPr>
        <w:jc w:val="both"/>
        <w:rPr>
          <w:rFonts w:cs="Arial"/>
          <w:sz w:val="20"/>
          <w:szCs w:val="20"/>
        </w:rPr>
      </w:pPr>
      <w:r>
        <w:rPr>
          <w:rFonts w:cs="Arial"/>
          <w:sz w:val="20"/>
          <w:szCs w:val="20"/>
        </w:rPr>
        <w:t xml:space="preserve"> </w:t>
      </w:r>
      <w:r w:rsidR="00391B27">
        <w:rPr>
          <w:rFonts w:cs="Arial"/>
          <w:sz w:val="20"/>
          <w:szCs w:val="20"/>
        </w:rPr>
        <w:t xml:space="preserve"> </w:t>
      </w:r>
    </w:p>
    <w:p w:rsidR="00051B81" w:rsidRPr="00051B81" w:rsidRDefault="00051B81" w:rsidP="00051B81">
      <w:pPr>
        <w:jc w:val="both"/>
        <w:rPr>
          <w:b/>
          <w:color w:val="78B832"/>
        </w:rPr>
      </w:pPr>
      <w:r w:rsidRPr="00051B81">
        <w:rPr>
          <w:b/>
          <w:color w:val="78B832"/>
        </w:rPr>
        <w:lastRenderedPageBreak/>
        <w:t>Primary BMP Recommendations</w:t>
      </w:r>
    </w:p>
    <w:p w:rsidR="00051B81" w:rsidRPr="00051B81" w:rsidRDefault="00051B81" w:rsidP="00051B81">
      <w:pPr>
        <w:widowControl w:val="0"/>
        <w:tabs>
          <w:tab w:val="num" w:pos="720"/>
        </w:tabs>
        <w:autoSpaceDE w:val="0"/>
        <w:autoSpaceDN w:val="0"/>
        <w:adjustRightInd w:val="0"/>
        <w:spacing w:after="0" w:line="240" w:lineRule="auto"/>
        <w:jc w:val="both"/>
        <w:rPr>
          <w:rFonts w:eastAsia="Times New Roman" w:cs="Arial"/>
          <w:sz w:val="20"/>
          <w:szCs w:val="20"/>
        </w:rPr>
      </w:pPr>
      <w:r w:rsidRPr="00051B81">
        <w:rPr>
          <w:rFonts w:eastAsia="Times New Roman" w:cs="Arial"/>
          <w:sz w:val="20"/>
          <w:szCs w:val="20"/>
        </w:rPr>
        <w:t xml:space="preserve">The BMP improvement sites described on the following pages were identified during </w:t>
      </w:r>
      <w:r w:rsidR="009C3AD1">
        <w:rPr>
          <w:rFonts w:eastAsia="Times New Roman" w:cs="Arial"/>
          <w:sz w:val="20"/>
          <w:szCs w:val="20"/>
        </w:rPr>
        <w:t>Geosyntec’s field investigation</w:t>
      </w:r>
      <w:r w:rsidRPr="00051B81">
        <w:rPr>
          <w:rFonts w:eastAsia="Times New Roman" w:cs="Arial"/>
          <w:sz w:val="20"/>
          <w:szCs w:val="20"/>
        </w:rPr>
        <w:t xml:space="preserve">. The design goal for the proposed BMPs would be to size the BMP to treat and infiltrate the water quality volume to the maximum extent practicable. The water quality volume is typically defined in the Massachusetts </w:t>
      </w:r>
      <w:proofErr w:type="spellStart"/>
      <w:r w:rsidRPr="00051B81">
        <w:rPr>
          <w:rFonts w:eastAsia="Times New Roman" w:cs="Arial"/>
          <w:sz w:val="20"/>
          <w:szCs w:val="20"/>
        </w:rPr>
        <w:t>Stormwater</w:t>
      </w:r>
      <w:proofErr w:type="spellEnd"/>
      <w:r w:rsidRPr="00051B81">
        <w:rPr>
          <w:rFonts w:eastAsia="Times New Roman" w:cs="Arial"/>
          <w:sz w:val="20"/>
          <w:szCs w:val="20"/>
        </w:rPr>
        <w:t xml:space="preserve"> Handbook as the volume equal to 0.5 to 1 inches of runoff times the total impervious area within the drainage area of the BMP. However, each proposed BMP should be designed to achieve the most treatment that is practical given the size and logistical constraints of the site. </w:t>
      </w:r>
    </w:p>
    <w:p w:rsidR="00051B81" w:rsidRPr="00051B81" w:rsidRDefault="00051B81" w:rsidP="00051B81">
      <w:pPr>
        <w:widowControl w:val="0"/>
        <w:tabs>
          <w:tab w:val="num" w:pos="720"/>
        </w:tabs>
        <w:autoSpaceDE w:val="0"/>
        <w:autoSpaceDN w:val="0"/>
        <w:adjustRightInd w:val="0"/>
        <w:spacing w:after="0" w:line="240" w:lineRule="auto"/>
        <w:jc w:val="both"/>
        <w:rPr>
          <w:rFonts w:eastAsia="Times New Roman" w:cs="Arial"/>
          <w:sz w:val="20"/>
          <w:szCs w:val="20"/>
        </w:rPr>
      </w:pPr>
    </w:p>
    <w:p w:rsidR="00051B81" w:rsidRPr="00051B81" w:rsidRDefault="00051B81" w:rsidP="00051B81">
      <w:pPr>
        <w:widowControl w:val="0"/>
        <w:tabs>
          <w:tab w:val="num" w:pos="720"/>
        </w:tabs>
        <w:autoSpaceDE w:val="0"/>
        <w:autoSpaceDN w:val="0"/>
        <w:adjustRightInd w:val="0"/>
        <w:spacing w:after="120" w:line="240" w:lineRule="auto"/>
        <w:jc w:val="both"/>
        <w:rPr>
          <w:rFonts w:eastAsia="Times New Roman" w:cs="Arial"/>
          <w:sz w:val="20"/>
          <w:szCs w:val="20"/>
        </w:rPr>
      </w:pPr>
      <w:r w:rsidRPr="00051B81">
        <w:rPr>
          <w:rFonts w:eastAsia="Times New Roman" w:cs="Arial"/>
          <w:sz w:val="20"/>
          <w:szCs w:val="20"/>
        </w:rPr>
        <w:t xml:space="preserve">Each BMP site description includes: </w:t>
      </w:r>
    </w:p>
    <w:p w:rsidR="00051B81" w:rsidRPr="00051B81" w:rsidRDefault="00051B81" w:rsidP="00051B81">
      <w:pPr>
        <w:widowControl w:val="0"/>
        <w:numPr>
          <w:ilvl w:val="0"/>
          <w:numId w:val="18"/>
        </w:numPr>
        <w:autoSpaceDE w:val="0"/>
        <w:autoSpaceDN w:val="0"/>
        <w:adjustRightInd w:val="0"/>
        <w:spacing w:after="0" w:line="240" w:lineRule="auto"/>
        <w:jc w:val="both"/>
        <w:rPr>
          <w:rFonts w:eastAsia="Times New Roman" w:cs="Arial"/>
          <w:sz w:val="20"/>
          <w:szCs w:val="20"/>
        </w:rPr>
      </w:pPr>
      <w:r w:rsidRPr="00051B81">
        <w:rPr>
          <w:rFonts w:eastAsia="Times New Roman" w:cs="Arial"/>
          <w:sz w:val="20"/>
          <w:szCs w:val="20"/>
        </w:rPr>
        <w:t xml:space="preserve">A site summary that describes current conditions and </w:t>
      </w:r>
      <w:proofErr w:type="spellStart"/>
      <w:r w:rsidRPr="00051B81">
        <w:rPr>
          <w:rFonts w:eastAsia="Times New Roman" w:cs="Arial"/>
          <w:sz w:val="20"/>
          <w:szCs w:val="20"/>
        </w:rPr>
        <w:t>stormwater</w:t>
      </w:r>
      <w:proofErr w:type="spellEnd"/>
      <w:r w:rsidRPr="00051B81">
        <w:rPr>
          <w:rFonts w:eastAsia="Times New Roman" w:cs="Arial"/>
          <w:sz w:val="20"/>
          <w:szCs w:val="20"/>
        </w:rPr>
        <w:t xml:space="preserve"> drainage patterns; </w:t>
      </w:r>
    </w:p>
    <w:p w:rsidR="00051B81" w:rsidRPr="00051B81" w:rsidRDefault="00051B81" w:rsidP="00051B81">
      <w:pPr>
        <w:widowControl w:val="0"/>
        <w:numPr>
          <w:ilvl w:val="0"/>
          <w:numId w:val="18"/>
        </w:numPr>
        <w:autoSpaceDE w:val="0"/>
        <w:autoSpaceDN w:val="0"/>
        <w:adjustRightInd w:val="0"/>
        <w:spacing w:after="0" w:line="240" w:lineRule="auto"/>
        <w:jc w:val="both"/>
        <w:rPr>
          <w:rFonts w:eastAsia="Times New Roman" w:cs="Arial"/>
          <w:sz w:val="20"/>
          <w:szCs w:val="20"/>
        </w:rPr>
      </w:pPr>
      <w:r w:rsidRPr="00051B81">
        <w:rPr>
          <w:rFonts w:eastAsia="Times New Roman" w:cs="Arial"/>
          <w:sz w:val="20"/>
          <w:szCs w:val="20"/>
        </w:rPr>
        <w:t xml:space="preserve">A description of proposed improvements; </w:t>
      </w:r>
    </w:p>
    <w:p w:rsidR="00051B81" w:rsidRPr="00051B81" w:rsidRDefault="00051B81" w:rsidP="00051B81">
      <w:pPr>
        <w:widowControl w:val="0"/>
        <w:numPr>
          <w:ilvl w:val="0"/>
          <w:numId w:val="18"/>
        </w:numPr>
        <w:autoSpaceDE w:val="0"/>
        <w:autoSpaceDN w:val="0"/>
        <w:adjustRightInd w:val="0"/>
        <w:spacing w:after="0" w:line="240" w:lineRule="auto"/>
        <w:jc w:val="both"/>
        <w:rPr>
          <w:rFonts w:eastAsia="Times New Roman" w:cs="Arial"/>
          <w:sz w:val="20"/>
          <w:szCs w:val="20"/>
        </w:rPr>
      </w:pPr>
      <w:r w:rsidRPr="00051B81">
        <w:rPr>
          <w:rFonts w:eastAsia="Times New Roman" w:cs="Arial"/>
          <w:sz w:val="20"/>
          <w:szCs w:val="20"/>
        </w:rPr>
        <w:t>Estimated costs that represent installed contractor construction costs (i.e. capital costs); and</w:t>
      </w:r>
    </w:p>
    <w:p w:rsidR="00051B81" w:rsidRPr="00051B81" w:rsidRDefault="00051B81" w:rsidP="00051B81">
      <w:pPr>
        <w:widowControl w:val="0"/>
        <w:numPr>
          <w:ilvl w:val="0"/>
          <w:numId w:val="18"/>
        </w:numPr>
        <w:autoSpaceDE w:val="0"/>
        <w:autoSpaceDN w:val="0"/>
        <w:adjustRightInd w:val="0"/>
        <w:spacing w:after="120" w:line="240" w:lineRule="auto"/>
        <w:jc w:val="both"/>
        <w:rPr>
          <w:rFonts w:eastAsia="Times New Roman" w:cs="Arial"/>
          <w:sz w:val="20"/>
          <w:szCs w:val="20"/>
        </w:rPr>
      </w:pPr>
      <w:r w:rsidRPr="00051B81">
        <w:rPr>
          <w:rFonts w:eastAsia="Times New Roman" w:cs="Arial"/>
          <w:sz w:val="20"/>
          <w:szCs w:val="20"/>
        </w:rPr>
        <w:t>Estimated pollutant load reduction for the proposed BMP (if estimates are available).</w:t>
      </w:r>
    </w:p>
    <w:p w:rsidR="00051B81" w:rsidRPr="00051B81" w:rsidRDefault="00051B81" w:rsidP="00051B81">
      <w:pPr>
        <w:spacing w:after="0" w:line="240" w:lineRule="auto"/>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Planning level cost estimates and pollutant load reduction estimates were based off information obtained in the following sources and were also adjusted to 2016 values using the Consumer Price Index (CPI) (United States Bureau of Labor Statistics, 2016):</w:t>
      </w:r>
    </w:p>
    <w:p w:rsidR="00051B81" w:rsidRPr="00051B81" w:rsidRDefault="00051B81" w:rsidP="00051B81">
      <w:pPr>
        <w:spacing w:after="0" w:line="240" w:lineRule="auto"/>
        <w:rPr>
          <w:rFonts w:ascii="Calibri" w:hAnsi="Calibri"/>
          <w:color w:val="000000"/>
          <w:sz w:val="20"/>
          <w:szCs w:val="20"/>
          <w:shd w:val="clear" w:color="auto" w:fill="FFFFFF"/>
        </w:rPr>
      </w:pP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Geosyntec Consultants, Inc. (2014);</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Geosyntec Consultants, Inc. (2015);</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King and Hagen (2011);</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proofErr w:type="spellStart"/>
      <w:r w:rsidRPr="00051B81">
        <w:rPr>
          <w:rFonts w:ascii="Calibri" w:hAnsi="Calibri"/>
          <w:color w:val="000000"/>
          <w:sz w:val="20"/>
          <w:szCs w:val="20"/>
          <w:shd w:val="clear" w:color="auto" w:fill="FFFFFF"/>
        </w:rPr>
        <w:t>Leisenring</w:t>
      </w:r>
      <w:proofErr w:type="spellEnd"/>
      <w:r w:rsidRPr="00051B81">
        <w:rPr>
          <w:rFonts w:ascii="Calibri" w:hAnsi="Calibri"/>
          <w:color w:val="000000"/>
          <w:sz w:val="20"/>
          <w:szCs w:val="20"/>
          <w:shd w:val="clear" w:color="auto" w:fill="FFFFFF"/>
        </w:rPr>
        <w:t>, et al. (2014);</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King and Hagen (2011);</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MassDEP (2016a);</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MassDEP (2016b);</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University of Massachusetts, Amherst (2004);</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Voorhees (2015);</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Voorhees (2016a);</w:t>
      </w:r>
    </w:p>
    <w:p w:rsidR="00051B81" w:rsidRPr="00051B81" w:rsidRDefault="00051B81" w:rsidP="00051B81">
      <w:pPr>
        <w:numPr>
          <w:ilvl w:val="0"/>
          <w:numId w:val="16"/>
        </w:numPr>
        <w:spacing w:after="0" w:line="240" w:lineRule="auto"/>
        <w:contextualSpacing/>
        <w:rPr>
          <w:rFonts w:ascii="Calibri" w:hAnsi="Calibri"/>
          <w:color w:val="000000"/>
          <w:sz w:val="20"/>
          <w:szCs w:val="20"/>
          <w:shd w:val="clear" w:color="auto" w:fill="FFFFFF"/>
        </w:rPr>
      </w:pPr>
      <w:r w:rsidRPr="00051B81">
        <w:rPr>
          <w:rFonts w:ascii="Calibri" w:hAnsi="Calibri"/>
          <w:color w:val="000000"/>
          <w:sz w:val="20"/>
          <w:szCs w:val="20"/>
          <w:shd w:val="clear" w:color="auto" w:fill="FFFFFF"/>
        </w:rPr>
        <w:t>Voorhees (2016b);</w:t>
      </w:r>
    </w:p>
    <w:p w:rsidR="00051B81" w:rsidRPr="00051B81" w:rsidRDefault="00051B81" w:rsidP="00051B81">
      <w:pPr>
        <w:spacing w:after="0" w:line="240" w:lineRule="auto"/>
        <w:rPr>
          <w:rFonts w:ascii="Calibri" w:eastAsia="Times New Roman" w:hAnsi="Calibri" w:cs="Times New Roman"/>
          <w:bCs/>
          <w:sz w:val="20"/>
          <w:szCs w:val="20"/>
          <w:highlight w:val="yellow"/>
        </w:rPr>
        <w:sectPr w:rsidR="00051B81" w:rsidRPr="00051B81">
          <w:type w:val="continuous"/>
          <w:pgSz w:w="12240" w:h="15840"/>
          <w:pgMar w:top="1440" w:right="1080" w:bottom="1440" w:left="1080" w:header="720" w:footer="720" w:gutter="0"/>
          <w:cols w:space="720"/>
          <w:docGrid w:linePitch="360"/>
        </w:sectPr>
      </w:pPr>
    </w:p>
    <w:p w:rsidR="00051B81" w:rsidRPr="00051B81" w:rsidRDefault="00051B81" w:rsidP="00051B81">
      <w:pPr>
        <w:spacing w:after="0" w:line="240" w:lineRule="auto"/>
        <w:rPr>
          <w:rFonts w:ascii="Calibri" w:eastAsia="Times New Roman" w:hAnsi="Calibri" w:cs="Times New Roman"/>
          <w:bCs/>
          <w:sz w:val="20"/>
          <w:szCs w:val="20"/>
          <w:highlight w:val="yellow"/>
        </w:rPr>
      </w:pPr>
    </w:p>
    <w:p w:rsidR="00051B81" w:rsidRPr="00051B81" w:rsidRDefault="00051B81" w:rsidP="00051B81">
      <w:pPr>
        <w:widowControl w:val="0"/>
        <w:autoSpaceDE w:val="0"/>
        <w:autoSpaceDN w:val="0"/>
        <w:adjustRightInd w:val="0"/>
        <w:spacing w:before="160" w:after="0" w:line="240" w:lineRule="auto"/>
        <w:jc w:val="both"/>
        <w:rPr>
          <w:rFonts w:eastAsia="Times New Roman" w:cs="Times New Roman"/>
          <w:sz w:val="23"/>
          <w:szCs w:val="23"/>
        </w:rPr>
        <w:sectPr w:rsidR="00051B81" w:rsidRPr="00051B81" w:rsidSect="00051B81">
          <w:headerReference w:type="default" r:id="rId39"/>
          <w:footerReference w:type="default" r:id="rId40"/>
          <w:headerReference w:type="first" r:id="rId41"/>
          <w:type w:val="continuous"/>
          <w:pgSz w:w="12240" w:h="15840"/>
          <w:pgMar w:top="1440" w:right="1440" w:bottom="1260" w:left="1440" w:header="720" w:footer="720" w:gutter="0"/>
          <w:cols w:space="720"/>
          <w:titlePg/>
          <w:docGrid w:linePitch="360"/>
        </w:sectPr>
      </w:pPr>
    </w:p>
    <w:p w:rsidR="00051B81" w:rsidRPr="00051B81" w:rsidRDefault="00051B81" w:rsidP="00051B81">
      <w:pPr>
        <w:spacing w:after="0"/>
        <w:jc w:val="center"/>
        <w:rPr>
          <w:noProof/>
          <w:highlight w:val="yellow"/>
        </w:rPr>
      </w:pPr>
      <w:r w:rsidRPr="00051B81">
        <w:rPr>
          <w:noProof/>
        </w:rPr>
        <w:lastRenderedPageBreak/>
        <w:drawing>
          <wp:inline distT="0" distB="0" distL="0" distR="0" wp14:anchorId="453EA080" wp14:editId="0EA0190F">
            <wp:extent cx="8229600" cy="5023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5023485"/>
                    </a:xfrm>
                    <a:prstGeom prst="rect">
                      <a:avLst/>
                    </a:prstGeom>
                  </pic:spPr>
                </pic:pic>
              </a:graphicData>
            </a:graphic>
          </wp:inline>
        </w:drawing>
      </w:r>
    </w:p>
    <w:p w:rsidR="00051B81" w:rsidRDefault="00051B81" w:rsidP="00051B81">
      <w:pPr>
        <w:spacing w:after="0"/>
        <w:jc w:val="center"/>
        <w:rPr>
          <w:rFonts w:cs="Arial"/>
          <w:b/>
          <w:sz w:val="20"/>
          <w:szCs w:val="20"/>
        </w:rPr>
      </w:pPr>
      <w:r w:rsidRPr="00391B27">
        <w:rPr>
          <w:rFonts w:cs="Arial"/>
          <w:b/>
          <w:sz w:val="20"/>
          <w:szCs w:val="20"/>
        </w:rPr>
        <w:t>Figure C-1. Potential BMP Improvement Sites</w:t>
      </w:r>
    </w:p>
    <w:p w:rsidR="009C3AD1" w:rsidRDefault="009C3AD1" w:rsidP="00051B81">
      <w:pPr>
        <w:spacing w:after="0"/>
        <w:jc w:val="center"/>
        <w:rPr>
          <w:rFonts w:cs="Arial"/>
          <w:b/>
          <w:sz w:val="20"/>
          <w:szCs w:val="20"/>
        </w:rPr>
      </w:pPr>
    </w:p>
    <w:p w:rsidR="009C3AD1" w:rsidRDefault="009C3AD1" w:rsidP="00051B81">
      <w:pPr>
        <w:spacing w:after="0"/>
        <w:jc w:val="center"/>
        <w:rPr>
          <w:rFonts w:cs="Arial"/>
          <w:b/>
          <w:sz w:val="20"/>
          <w:szCs w:val="20"/>
        </w:rPr>
      </w:pPr>
    </w:p>
    <w:p w:rsidR="009C3AD1" w:rsidRDefault="009C3AD1" w:rsidP="00051B81">
      <w:pPr>
        <w:spacing w:after="0"/>
        <w:jc w:val="center"/>
        <w:rPr>
          <w:rFonts w:cs="Arial"/>
          <w:b/>
          <w:sz w:val="20"/>
          <w:szCs w:val="20"/>
        </w:rPr>
      </w:pPr>
    </w:p>
    <w:p w:rsidR="009C3AD1" w:rsidRDefault="00BF3C66" w:rsidP="009C3AD1">
      <w:pPr>
        <w:spacing w:after="0"/>
        <w:jc w:val="center"/>
        <w:rPr>
          <w:rFonts w:cs="Arial"/>
          <w:b/>
          <w:sz w:val="20"/>
          <w:szCs w:val="20"/>
        </w:rPr>
      </w:pPr>
      <w:r>
        <w:rPr>
          <w:noProof/>
        </w:rPr>
        <w:lastRenderedPageBreak/>
        <w:drawing>
          <wp:inline distT="0" distB="0" distL="0" distR="0" wp14:anchorId="7DAF9A99" wp14:editId="70F89793">
            <wp:extent cx="8229600" cy="5048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5048250"/>
                    </a:xfrm>
                    <a:prstGeom prst="rect">
                      <a:avLst/>
                    </a:prstGeom>
                  </pic:spPr>
                </pic:pic>
              </a:graphicData>
            </a:graphic>
          </wp:inline>
        </w:drawing>
      </w:r>
    </w:p>
    <w:p w:rsidR="009C3AD1" w:rsidRDefault="009C3AD1" w:rsidP="009C3AD1">
      <w:pPr>
        <w:spacing w:after="0"/>
        <w:jc w:val="center"/>
        <w:rPr>
          <w:rFonts w:cs="Arial"/>
          <w:b/>
          <w:sz w:val="20"/>
          <w:szCs w:val="20"/>
        </w:rPr>
      </w:pPr>
      <w:r>
        <w:rPr>
          <w:rFonts w:cs="Arial"/>
          <w:b/>
          <w:sz w:val="20"/>
          <w:szCs w:val="20"/>
        </w:rPr>
        <w:t>Figure C-2</w:t>
      </w:r>
      <w:r w:rsidRPr="00391B27">
        <w:rPr>
          <w:rFonts w:cs="Arial"/>
          <w:b/>
          <w:sz w:val="20"/>
          <w:szCs w:val="20"/>
        </w:rPr>
        <w:t xml:space="preserve">. </w:t>
      </w:r>
      <w:r>
        <w:rPr>
          <w:rFonts w:cs="Arial"/>
          <w:b/>
          <w:sz w:val="20"/>
          <w:szCs w:val="20"/>
        </w:rPr>
        <w:t>Hydrologic Soil Classifications</w:t>
      </w:r>
    </w:p>
    <w:p w:rsidR="009C3AD1" w:rsidRDefault="009C3AD1" w:rsidP="00051B81">
      <w:pPr>
        <w:spacing w:after="0"/>
        <w:jc w:val="center"/>
        <w:rPr>
          <w:rFonts w:cs="Arial"/>
          <w:b/>
          <w:sz w:val="20"/>
          <w:szCs w:val="20"/>
        </w:rPr>
      </w:pPr>
    </w:p>
    <w:p w:rsidR="009C3AD1" w:rsidRPr="00051B81" w:rsidRDefault="009C3AD1" w:rsidP="00051B81">
      <w:pPr>
        <w:spacing w:after="0"/>
        <w:jc w:val="center"/>
        <w:rPr>
          <w:rFonts w:cs="Arial"/>
          <w:b/>
          <w:sz w:val="20"/>
          <w:szCs w:val="20"/>
        </w:rPr>
        <w:sectPr w:rsidR="009C3AD1" w:rsidRPr="00051B81" w:rsidSect="00051B81">
          <w:footerReference w:type="first" r:id="rId44"/>
          <w:endnotePr>
            <w:numFmt w:val="decimal"/>
          </w:endnotePr>
          <w:pgSz w:w="15840" w:h="12240" w:orient="landscape" w:code="1"/>
          <w:pgMar w:top="1584" w:right="1440" w:bottom="1584" w:left="1440" w:header="720" w:footer="720" w:gutter="0"/>
          <w:cols w:space="720"/>
          <w:titlePg/>
          <w:docGrid w:linePitch="360"/>
        </w:sectPr>
      </w:pPr>
    </w:p>
    <w:p w:rsidR="00051B81" w:rsidRPr="00051B81" w:rsidRDefault="00051B81" w:rsidP="00051B81">
      <w:pPr>
        <w:spacing w:after="0"/>
        <w:jc w:val="both"/>
        <w:rPr>
          <w:rFonts w:cs="Arial"/>
          <w:b/>
          <w:color w:val="007DA3"/>
          <w:sz w:val="24"/>
          <w:szCs w:val="24"/>
        </w:rPr>
      </w:pPr>
      <w:r w:rsidRPr="00051B81">
        <w:rPr>
          <w:rFonts w:cs="Arial"/>
          <w:b/>
          <w:color w:val="007DA3"/>
          <w:sz w:val="24"/>
          <w:szCs w:val="24"/>
        </w:rPr>
        <w:lastRenderedPageBreak/>
        <w:t xml:space="preserve">Location 1: Kiwanis Beach Road </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051B81" w:rsidRPr="00051B81" w:rsidTr="00051B81">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jc w:val="both"/>
              <w:rPr>
                <w:sz w:val="24"/>
                <w:szCs w:val="24"/>
              </w:rPr>
            </w:pPr>
            <w:r w:rsidRPr="00051B81">
              <w:rPr>
                <w:rFonts w:cs="Arial"/>
                <w:b/>
                <w:noProof/>
                <w:sz w:val="20"/>
                <w:szCs w:val="20"/>
              </w:rPr>
              <mc:AlternateContent>
                <mc:Choice Requires="wps">
                  <w:drawing>
                    <wp:anchor distT="0" distB="0" distL="114300" distR="114300" simplePos="0" relativeHeight="251646976" behindDoc="0" locked="0" layoutInCell="1" allowOverlap="1" wp14:anchorId="2EEDFDA9" wp14:editId="7B29127C">
                      <wp:simplePos x="0" y="0"/>
                      <wp:positionH relativeFrom="column">
                        <wp:posOffset>1069975</wp:posOffset>
                      </wp:positionH>
                      <wp:positionV relativeFrom="paragraph">
                        <wp:posOffset>1201420</wp:posOffset>
                      </wp:positionV>
                      <wp:extent cx="777240" cy="83185"/>
                      <wp:effectExtent l="0" t="0" r="22860" b="12065"/>
                      <wp:wrapNone/>
                      <wp:docPr id="1628" name="Freeform: Shape 1628"/>
                      <wp:cNvGraphicFramePr/>
                      <a:graphic xmlns:a="http://schemas.openxmlformats.org/drawingml/2006/main">
                        <a:graphicData uri="http://schemas.microsoft.com/office/word/2010/wordprocessingShape">
                          <wps:wsp>
                            <wps:cNvSpPr/>
                            <wps:spPr>
                              <a:xfrm>
                                <a:off x="0" y="0"/>
                                <a:ext cx="777240" cy="83185"/>
                              </a:xfrm>
                              <a:custGeom>
                                <a:avLst/>
                                <a:gdLst>
                                  <a:gd name="connsiteX0" fmla="*/ 699715 w 699715"/>
                                  <a:gd name="connsiteY0" fmla="*/ 0 h 83489"/>
                                  <a:gd name="connsiteX1" fmla="*/ 0 w 699715"/>
                                  <a:gd name="connsiteY1" fmla="*/ 83489 h 83489"/>
                                </a:gdLst>
                                <a:ahLst/>
                                <a:cxnLst>
                                  <a:cxn ang="0">
                                    <a:pos x="connsiteX0" y="connsiteY0"/>
                                  </a:cxn>
                                  <a:cxn ang="0">
                                    <a:pos x="connsiteX1" y="connsiteY1"/>
                                  </a:cxn>
                                </a:cxnLst>
                                <a:rect l="l" t="t" r="r" b="b"/>
                                <a:pathLst>
                                  <a:path w="699715" h="83489">
                                    <a:moveTo>
                                      <a:pt x="699715" y="0"/>
                                    </a:moveTo>
                                    <a:lnTo>
                                      <a:pt x="0" y="83489"/>
                                    </a:lnTo>
                                  </a:path>
                                </a:pathLst>
                              </a:custGeom>
                              <a:noFill/>
                              <a:ln w="25400" cap="flat" cmpd="sng" algn="ctr">
                                <a:solidFill>
                                  <a:srgbClr val="92D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67DEA" id="Freeform: Shape 1628" o:spid="_x0000_s1026" style="position:absolute;margin-left:84.25pt;margin-top:94.6pt;width:61.2pt;height: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9715,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" path="m699715,l,83489e" filled="f" strokecolor="#92d050" strokeweight="2pt">
                      <v:stroke dashstyle="dash"/>
                      <v:path arrowok="t" o:connecttype="custom" o:connectlocs="777240,0;0,83185" o:connectangles="0,0"/>
                    </v:shape>
                  </w:pict>
                </mc:Fallback>
              </mc:AlternateContent>
            </w:r>
            <w:r w:rsidRPr="00051B81">
              <w:rPr>
                <w:rFonts w:cs="Arial"/>
                <w:b/>
                <w:noProof/>
                <w:sz w:val="20"/>
                <w:szCs w:val="20"/>
              </w:rPr>
              <mc:AlternateContent>
                <mc:Choice Requires="wps">
                  <w:drawing>
                    <wp:anchor distT="0" distB="0" distL="114300" distR="114300" simplePos="0" relativeHeight="251689984" behindDoc="0" locked="0" layoutInCell="1" allowOverlap="1" wp14:anchorId="71B713EF" wp14:editId="17849F74">
                      <wp:simplePos x="0" y="0"/>
                      <wp:positionH relativeFrom="column">
                        <wp:posOffset>146050</wp:posOffset>
                      </wp:positionH>
                      <wp:positionV relativeFrom="paragraph">
                        <wp:posOffset>476250</wp:posOffset>
                      </wp:positionV>
                      <wp:extent cx="551815" cy="351155"/>
                      <wp:effectExtent l="0" t="0" r="172085" b="125095"/>
                      <wp:wrapNone/>
                      <wp:docPr id="11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351155"/>
                              </a:xfrm>
                              <a:prstGeom prst="wedgeRectCallout">
                                <a:avLst>
                                  <a:gd name="adj1" fmla="val 70167"/>
                                  <a:gd name="adj2" fmla="val 67707"/>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713E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6" type="#_x0000_t61" style="position:absolute;left:0;text-align:left;margin-left:11.5pt;margin-top:37.5pt;width:43.45pt;height:2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" adj="25956,25425">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70528" behindDoc="0" locked="0" layoutInCell="1" allowOverlap="1" wp14:anchorId="55E5E0B5" wp14:editId="6EEA691A">
                      <wp:simplePos x="0" y="0"/>
                      <wp:positionH relativeFrom="column">
                        <wp:posOffset>2245360</wp:posOffset>
                      </wp:positionH>
                      <wp:positionV relativeFrom="paragraph">
                        <wp:posOffset>1183640</wp:posOffset>
                      </wp:positionV>
                      <wp:extent cx="551815" cy="243840"/>
                      <wp:effectExtent l="0" t="361950" r="19685" b="22860"/>
                      <wp:wrapNone/>
                      <wp:docPr id="7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297433" y="2464904"/>
                                <a:ext cx="551815" cy="243840"/>
                              </a:xfrm>
                              <a:prstGeom prst="wedgeRectCallout">
                                <a:avLst>
                                  <a:gd name="adj1" fmla="val 28380"/>
                                  <a:gd name="adj2" fmla="val -178489"/>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WQ Swale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E5E0B5" id="_x0000_s1027" type="#_x0000_t61" style="position:absolute;left:0;text-align:left;margin-left:176.8pt;margin-top:93.2pt;width:43.45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" adj="16930,-27754">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WQ Swale</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26496" behindDoc="0" locked="0" layoutInCell="1" allowOverlap="1" wp14:anchorId="31CEF31F" wp14:editId="6B51BCA8">
                      <wp:simplePos x="0" y="0"/>
                      <wp:positionH relativeFrom="column">
                        <wp:posOffset>2197735</wp:posOffset>
                      </wp:positionH>
                      <wp:positionV relativeFrom="paragraph">
                        <wp:posOffset>353060</wp:posOffset>
                      </wp:positionV>
                      <wp:extent cx="687070" cy="243840"/>
                      <wp:effectExtent l="114300" t="0" r="17780" b="156210"/>
                      <wp:wrapNone/>
                      <wp:docPr id="163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249725" y="1633993"/>
                                <a:ext cx="687070" cy="243840"/>
                              </a:xfrm>
                              <a:prstGeom prst="wedgeRectCallout">
                                <a:avLst>
                                  <a:gd name="adj1" fmla="val -59125"/>
                                  <a:gd name="adj2" fmla="val 93794"/>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w:t>
                                  </w:r>
                                  <w:r w:rsidRPr="00B03B3D">
                                    <w:rPr>
                                      <w:rFonts w:ascii="Arial" w:hAnsi="Arial" w:cs="Arial"/>
                                      <w:sz w:val="16"/>
                                      <w:szCs w:val="16"/>
                                    </w:rPr>
                                    <w:t xml:space="preserve">atch </w:t>
                                  </w:r>
                                  <w:r>
                                    <w:rPr>
                                      <w:rFonts w:ascii="Arial" w:hAnsi="Arial" w:cs="Arial"/>
                                      <w:sz w:val="16"/>
                                      <w:szCs w:val="16"/>
                                    </w:rPr>
                                    <w:t>B</w:t>
                                  </w:r>
                                  <w:r w:rsidRPr="00B03B3D">
                                    <w:rPr>
                                      <w:rFonts w:ascii="Arial" w:hAnsi="Arial" w:cs="Arial"/>
                                      <w:sz w:val="16"/>
                                      <w:szCs w:val="16"/>
                                    </w:rPr>
                                    <w:t>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CEF31F" id="_x0000_s1028" type="#_x0000_t61" style="position:absolute;left:0;text-align:left;margin-left:173.05pt;margin-top:27.8pt;width:54.1pt;height:19.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" adj="-1971,31060">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w:t>
                            </w:r>
                            <w:r w:rsidRPr="00B03B3D">
                              <w:rPr>
                                <w:rFonts w:ascii="Arial" w:hAnsi="Arial" w:cs="Arial"/>
                                <w:sz w:val="16"/>
                                <w:szCs w:val="16"/>
                              </w:rPr>
                              <w:t xml:space="preserve">atch </w:t>
                            </w:r>
                            <w:r>
                              <w:rPr>
                                <w:rFonts w:ascii="Arial" w:hAnsi="Arial" w:cs="Arial"/>
                                <w:sz w:val="16"/>
                                <w:szCs w:val="16"/>
                              </w:rPr>
                              <w:t>B</w:t>
                            </w:r>
                            <w:r w:rsidRPr="00B03B3D">
                              <w:rPr>
                                <w:rFonts w:ascii="Arial" w:hAnsi="Arial" w:cs="Arial"/>
                                <w:sz w:val="16"/>
                                <w:szCs w:val="16"/>
                              </w:rPr>
                              <w:t>asin</w:t>
                            </w:r>
                          </w:p>
                        </w:txbxContent>
                      </v:textbox>
                    </v:shape>
                  </w:pict>
                </mc:Fallback>
              </mc:AlternateContent>
            </w:r>
            <w:r w:rsidRPr="00051B81">
              <w:rPr>
                <w:b/>
                <w:noProof/>
                <w:sz w:val="24"/>
                <w:szCs w:val="24"/>
              </w:rPr>
              <mc:AlternateContent>
                <mc:Choice Requires="wps">
                  <w:drawing>
                    <wp:anchor distT="0" distB="0" distL="114300" distR="114300" simplePos="0" relativeHeight="251624448" behindDoc="0" locked="0" layoutInCell="1" allowOverlap="1" wp14:anchorId="39BF756A" wp14:editId="01082B12">
                      <wp:simplePos x="0" y="0"/>
                      <wp:positionH relativeFrom="column">
                        <wp:posOffset>2298700</wp:posOffset>
                      </wp:positionH>
                      <wp:positionV relativeFrom="paragraph">
                        <wp:posOffset>52070</wp:posOffset>
                      </wp:positionV>
                      <wp:extent cx="685800" cy="228600"/>
                      <wp:effectExtent l="0" t="0" r="19050" b="19050"/>
                      <wp:wrapNone/>
                      <wp:docPr id="111"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sidRPr="007673F9">
                                    <w:rPr>
                                      <w:rFonts w:ascii="Arial" w:hAnsi="Arial" w:cs="Arial"/>
                                      <w:sz w:val="16"/>
                                      <w:szCs w:val="16"/>
                                    </w:rPr>
                                    <w:t>Photo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BF756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7" o:spid="_x0000_s1029" type="#_x0000_t176" style="position:absolute;left:0;text-align:left;margin-left:181pt;margin-top:4.1pt;width:54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">
                      <v:shadow opacity=".5" offset="-6pt,-6pt"/>
                      <v:textbox>
                        <w:txbxContent>
                          <w:p w:rsidR="00BD3046" w:rsidRPr="007673F9" w:rsidRDefault="00BD3046" w:rsidP="00051B81">
                            <w:pPr>
                              <w:jc w:val="center"/>
                              <w:rPr>
                                <w:rFonts w:ascii="Arial" w:hAnsi="Arial" w:cs="Arial"/>
                                <w:sz w:val="16"/>
                                <w:szCs w:val="16"/>
                              </w:rPr>
                            </w:pPr>
                            <w:r w:rsidRPr="007673F9">
                              <w:rPr>
                                <w:rFonts w:ascii="Arial" w:hAnsi="Arial" w:cs="Arial"/>
                                <w:sz w:val="16"/>
                                <w:szCs w:val="16"/>
                              </w:rPr>
                              <w:t>Photo 1-1</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69504" behindDoc="0" locked="0" layoutInCell="1" allowOverlap="1" wp14:anchorId="3168F090" wp14:editId="21E17F6F">
                      <wp:simplePos x="0" y="0"/>
                      <wp:positionH relativeFrom="column">
                        <wp:posOffset>1042035</wp:posOffset>
                      </wp:positionH>
                      <wp:positionV relativeFrom="paragraph">
                        <wp:posOffset>382905</wp:posOffset>
                      </wp:positionV>
                      <wp:extent cx="508635" cy="243840"/>
                      <wp:effectExtent l="19050" t="0" r="24765" b="194310"/>
                      <wp:wrapNone/>
                      <wp:docPr id="6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43840"/>
                              </a:xfrm>
                              <a:prstGeom prst="wedgeRectCallout">
                                <a:avLst>
                                  <a:gd name="adj1" fmla="val -48710"/>
                                  <a:gd name="adj2" fmla="val 108468"/>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Outfall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68F090" id="_x0000_s1030" type="#_x0000_t61" style="position:absolute;left:0;text-align:left;margin-left:82.05pt;margin-top:30.15pt;width:40.05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" adj="279,34229">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Outfall</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68480" behindDoc="0" locked="0" layoutInCell="1" allowOverlap="1" wp14:anchorId="62E2905D" wp14:editId="28C92979">
                      <wp:simplePos x="0" y="0"/>
                      <wp:positionH relativeFrom="column">
                        <wp:posOffset>2000250</wp:posOffset>
                      </wp:positionH>
                      <wp:positionV relativeFrom="paragraph">
                        <wp:posOffset>734695</wp:posOffset>
                      </wp:positionV>
                      <wp:extent cx="274320" cy="27305"/>
                      <wp:effectExtent l="19050" t="57150" r="0" b="67945"/>
                      <wp:wrapNone/>
                      <wp:docPr id="67" name="Freeform: Shape 67"/>
                      <wp:cNvGraphicFramePr/>
                      <a:graphic xmlns:a="http://schemas.openxmlformats.org/drawingml/2006/main">
                        <a:graphicData uri="http://schemas.microsoft.com/office/word/2010/wordprocessingShape">
                          <wps:wsp>
                            <wps:cNvSpPr/>
                            <wps:spPr>
                              <a:xfrm>
                                <a:off x="0" y="0"/>
                                <a:ext cx="274320" cy="27305"/>
                              </a:xfrm>
                              <a:custGeom>
                                <a:avLst/>
                                <a:gdLst>
                                  <a:gd name="connsiteX0" fmla="*/ 151074 w 151074"/>
                                  <a:gd name="connsiteY0" fmla="*/ 27830 h 27830"/>
                                  <a:gd name="connsiteX1" fmla="*/ 0 w 151074"/>
                                  <a:gd name="connsiteY1" fmla="*/ 0 h 27830"/>
                                </a:gdLst>
                                <a:ahLst/>
                                <a:cxnLst>
                                  <a:cxn ang="0">
                                    <a:pos x="connsiteX0" y="connsiteY0"/>
                                  </a:cxn>
                                  <a:cxn ang="0">
                                    <a:pos x="connsiteX1" y="connsiteY1"/>
                                  </a:cxn>
                                </a:cxnLst>
                                <a:rect l="l" t="t" r="r" b="b"/>
                                <a:pathLst>
                                  <a:path w="151074" h="27830">
                                    <a:moveTo>
                                      <a:pt x="151074" y="27830"/>
                                    </a:moveTo>
                                    <a:lnTo>
                                      <a:pt x="0" y="0"/>
                                    </a:lnTo>
                                  </a:path>
                                </a:pathLst>
                              </a:custGeom>
                              <a:noFill/>
                              <a:ln w="25400" cap="flat" cmpd="sng" algn="ctr">
                                <a:solidFill>
                                  <a:srgbClr val="00B0F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81D0" id="Freeform: Shape 67" o:spid="_x0000_s1026" style="position:absolute;margin-left:157.5pt;margin-top:57.85pt;width:21.6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4,2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" path="m151074,27830l,e" filled="f" strokecolor="#00b0f0" strokeweight="2pt">
                      <v:stroke endarrow="block"/>
                      <v:path arrowok="t" o:connecttype="custom" o:connectlocs="274320,27305;0,0" o:connectangles="0,0"/>
                    </v:shape>
                  </w:pict>
                </mc:Fallback>
              </mc:AlternateContent>
            </w:r>
            <w:r w:rsidRPr="00051B81">
              <w:rPr>
                <w:rFonts w:cs="Arial"/>
                <w:b/>
                <w:noProof/>
                <w:sz w:val="20"/>
                <w:szCs w:val="20"/>
              </w:rPr>
              <mc:AlternateContent>
                <mc:Choice Requires="wps">
                  <w:drawing>
                    <wp:anchor distT="0" distB="0" distL="114300" distR="114300" simplePos="0" relativeHeight="251667456" behindDoc="0" locked="0" layoutInCell="1" allowOverlap="1" wp14:anchorId="4848D57B" wp14:editId="2D32B750">
                      <wp:simplePos x="0" y="0"/>
                      <wp:positionH relativeFrom="column">
                        <wp:posOffset>2030095</wp:posOffset>
                      </wp:positionH>
                      <wp:positionV relativeFrom="paragraph">
                        <wp:posOffset>765810</wp:posOffset>
                      </wp:positionV>
                      <wp:extent cx="767080" cy="154940"/>
                      <wp:effectExtent l="0" t="0" r="13970" b="16510"/>
                      <wp:wrapNone/>
                      <wp:docPr id="66" name="Freeform: Shape 66"/>
                      <wp:cNvGraphicFramePr/>
                      <a:graphic xmlns:a="http://schemas.openxmlformats.org/drawingml/2006/main">
                        <a:graphicData uri="http://schemas.microsoft.com/office/word/2010/wordprocessingShape">
                          <wps:wsp>
                            <wps:cNvSpPr/>
                            <wps:spPr>
                              <a:xfrm>
                                <a:off x="0" y="0"/>
                                <a:ext cx="767080" cy="154940"/>
                              </a:xfrm>
                              <a:custGeom>
                                <a:avLst/>
                                <a:gdLst>
                                  <a:gd name="connsiteX0" fmla="*/ 0 w 662060"/>
                                  <a:gd name="connsiteY0" fmla="*/ 155050 h 155050"/>
                                  <a:gd name="connsiteX1" fmla="*/ 520810 w 662060"/>
                                  <a:gd name="connsiteY1" fmla="*/ 87464 h 155050"/>
                                  <a:gd name="connsiteX2" fmla="*/ 648031 w 662060"/>
                                  <a:gd name="connsiteY2" fmla="*/ 51683 h 155050"/>
                                  <a:gd name="connsiteX3" fmla="*/ 258417 w 662060"/>
                                  <a:gd name="connsiteY3" fmla="*/ 0 h 155050"/>
                                  <a:gd name="connsiteX4" fmla="*/ 258417 w 662060"/>
                                  <a:gd name="connsiteY4" fmla="*/ 0 h 155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2060" h="155050">
                                    <a:moveTo>
                                      <a:pt x="0" y="155050"/>
                                    </a:moveTo>
                                    <a:lnTo>
                                      <a:pt x="520810" y="87464"/>
                                    </a:lnTo>
                                    <a:cubicBezTo>
                                      <a:pt x="628815" y="70236"/>
                                      <a:pt x="691763" y="66260"/>
                                      <a:pt x="648031" y="51683"/>
                                    </a:cubicBezTo>
                                    <a:cubicBezTo>
                                      <a:pt x="604299" y="37106"/>
                                      <a:pt x="258417" y="0"/>
                                      <a:pt x="258417" y="0"/>
                                    </a:cubicBezTo>
                                    <a:lnTo>
                                      <a:pt x="258417" y="0"/>
                                    </a:lnTo>
                                  </a:path>
                                </a:pathLst>
                              </a:custGeom>
                              <a:noFill/>
                              <a:ln w="25400" cap="flat" cmpd="sng" algn="ctr">
                                <a:solidFill>
                                  <a:srgbClr val="00B0F0"/>
                                </a:solidFill>
                                <a:prstDash val="solid"/>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4727" id="Freeform: Shape 66" o:spid="_x0000_s1026" style="position:absolute;margin-left:159.85pt;margin-top:60.3pt;width:60.4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060,1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" path="m,155050l520810,87464c628815,70236,691763,66260,648031,51683,604299,37106,258417,,258417,r,e" filled="f" strokecolor="#00b0f0" strokeweight="2pt">
                      <v:path arrowok="t" o:connecttype="custom" o:connectlocs="0,154940;603424,87402;750826,51646;299409,0;299409,0" o:connectangles="0,0,0,0,0"/>
                    </v:shape>
                  </w:pict>
                </mc:Fallback>
              </mc:AlternateContent>
            </w:r>
            <w:r w:rsidRPr="00051B81">
              <w:rPr>
                <w:rFonts w:cs="Arial"/>
                <w:b/>
                <w:noProof/>
                <w:sz w:val="20"/>
                <w:szCs w:val="20"/>
              </w:rPr>
              <mc:AlternateContent>
                <mc:Choice Requires="wps">
                  <w:drawing>
                    <wp:anchor distT="0" distB="0" distL="114300" distR="114300" simplePos="0" relativeHeight="251671552" behindDoc="0" locked="0" layoutInCell="1" allowOverlap="1" wp14:anchorId="0DAF338F" wp14:editId="1559B0F8">
                      <wp:simplePos x="0" y="0"/>
                      <wp:positionH relativeFrom="column">
                        <wp:posOffset>1294765</wp:posOffset>
                      </wp:positionH>
                      <wp:positionV relativeFrom="paragraph">
                        <wp:posOffset>1405890</wp:posOffset>
                      </wp:positionV>
                      <wp:extent cx="551815" cy="243840"/>
                      <wp:effectExtent l="438150" t="0" r="19685" b="22860"/>
                      <wp:wrapNone/>
                      <wp:docPr id="7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43840"/>
                              </a:xfrm>
                              <a:prstGeom prst="wedgeRectCallout">
                                <a:avLst>
                                  <a:gd name="adj1" fmla="val -122198"/>
                                  <a:gd name="adj2" fmla="val -8924"/>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Curb Cut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AF338F" id="_x0000_s1031" type="#_x0000_t61" style="position:absolute;left:0;text-align:left;margin-left:101.95pt;margin-top:110.7pt;width:43.45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" adj="-15595,8872">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Curb Cut</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66432" behindDoc="0" locked="0" layoutInCell="1" allowOverlap="1" wp14:anchorId="2CE6E087" wp14:editId="30406AFE">
                      <wp:simplePos x="0" y="0"/>
                      <wp:positionH relativeFrom="column">
                        <wp:posOffset>390525</wp:posOffset>
                      </wp:positionH>
                      <wp:positionV relativeFrom="paragraph">
                        <wp:posOffset>1548765</wp:posOffset>
                      </wp:positionV>
                      <wp:extent cx="402590" cy="167005"/>
                      <wp:effectExtent l="19050" t="38100" r="54610" b="23495"/>
                      <wp:wrapNone/>
                      <wp:docPr id="61" name="Freeform: Shape 61"/>
                      <wp:cNvGraphicFramePr/>
                      <a:graphic xmlns:a="http://schemas.openxmlformats.org/drawingml/2006/main">
                        <a:graphicData uri="http://schemas.microsoft.com/office/word/2010/wordprocessingShape">
                          <wps:wsp>
                            <wps:cNvSpPr/>
                            <wps:spPr>
                              <a:xfrm>
                                <a:off x="0" y="0"/>
                                <a:ext cx="402590" cy="167005"/>
                              </a:xfrm>
                              <a:custGeom>
                                <a:avLst/>
                                <a:gdLst>
                                  <a:gd name="connsiteX0" fmla="*/ 0 w 538174"/>
                                  <a:gd name="connsiteY0" fmla="*/ 202758 h 219255"/>
                                  <a:gd name="connsiteX1" fmla="*/ 465152 w 538174"/>
                                  <a:gd name="connsiteY1" fmla="*/ 198782 h 219255"/>
                                  <a:gd name="connsiteX2" fmla="*/ 536714 w 538174"/>
                                  <a:gd name="connsiteY2" fmla="*/ 0 h 219255"/>
                                  <a:gd name="connsiteX3" fmla="*/ 536714 w 538174"/>
                                  <a:gd name="connsiteY3" fmla="*/ 0 h 219255"/>
                                  <a:gd name="connsiteX4" fmla="*/ 536714 w 538174"/>
                                  <a:gd name="connsiteY4" fmla="*/ 0 h 2192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174" h="219255">
                                    <a:moveTo>
                                      <a:pt x="0" y="202758"/>
                                    </a:moveTo>
                                    <a:cubicBezTo>
                                      <a:pt x="187850" y="217666"/>
                                      <a:pt x="375700" y="232575"/>
                                      <a:pt x="465152" y="198782"/>
                                    </a:cubicBezTo>
                                    <a:cubicBezTo>
                                      <a:pt x="554604" y="164989"/>
                                      <a:pt x="536714" y="0"/>
                                      <a:pt x="536714" y="0"/>
                                    </a:cubicBezTo>
                                    <a:lnTo>
                                      <a:pt x="536714" y="0"/>
                                    </a:lnTo>
                                    <a:lnTo>
                                      <a:pt x="536714" y="0"/>
                                    </a:lnTo>
                                  </a:path>
                                </a:pathLst>
                              </a:custGeom>
                              <a:noFill/>
                              <a:ln w="31750" cap="flat" cmpd="sng" algn="ctr">
                                <a:solidFill>
                                  <a:srgbClr val="00B0F0"/>
                                </a:solidFill>
                                <a:prstDash val="solid"/>
                                <a:headEnd w="lg" len="lg"/>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03661" id="Freeform: Shape 61" o:spid="_x0000_s1026" style="position:absolute;margin-left:30.75pt;margin-top:121.95pt;width:31.7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8174,2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" path="m,202758v187850,14908,375700,29817,465152,-3976c554604,164989,536714,,536714,r,l536714,e" filled="f" strokecolor="#00b0f0" strokeweight="2.5pt">
                      <v:stroke startarrowwidth="wide" startarrowlength="long" endarrow="block"/>
                      <v:path arrowok="t" o:connecttype="custom" o:connectlocs="0,154439;347965,151411;401498,0;401498,0;401498,0" o:connectangles="0,0,0,0,0"/>
                    </v:shape>
                  </w:pict>
                </mc:Fallback>
              </mc:AlternateContent>
            </w:r>
            <w:r w:rsidRPr="00051B81">
              <w:rPr>
                <w:rFonts w:cs="Arial"/>
                <w:b/>
                <w:noProof/>
                <w:sz w:val="20"/>
                <w:szCs w:val="20"/>
              </w:rPr>
              <mc:AlternateContent>
                <mc:Choice Requires="wps">
                  <w:drawing>
                    <wp:anchor distT="0" distB="0" distL="114300" distR="114300" simplePos="0" relativeHeight="251660288" behindDoc="0" locked="0" layoutInCell="1" allowOverlap="1" wp14:anchorId="325564D8" wp14:editId="110A92C1">
                      <wp:simplePos x="0" y="0"/>
                      <wp:positionH relativeFrom="column">
                        <wp:posOffset>266700</wp:posOffset>
                      </wp:positionH>
                      <wp:positionV relativeFrom="paragraph">
                        <wp:posOffset>876935</wp:posOffset>
                      </wp:positionV>
                      <wp:extent cx="1813560" cy="199390"/>
                      <wp:effectExtent l="19050" t="0" r="15240" b="10160"/>
                      <wp:wrapNone/>
                      <wp:docPr id="40" name="Freeform: Shape 40"/>
                      <wp:cNvGraphicFramePr/>
                      <a:graphic xmlns:a="http://schemas.openxmlformats.org/drawingml/2006/main">
                        <a:graphicData uri="http://schemas.microsoft.com/office/word/2010/wordprocessingShape">
                          <wps:wsp>
                            <wps:cNvSpPr/>
                            <wps:spPr>
                              <a:xfrm>
                                <a:off x="0" y="0"/>
                                <a:ext cx="1813560" cy="199390"/>
                              </a:xfrm>
                              <a:custGeom>
                                <a:avLst/>
                                <a:gdLst>
                                  <a:gd name="connsiteX0" fmla="*/ 7661 w 1737069"/>
                                  <a:gd name="connsiteY0" fmla="*/ 199992 h 199992"/>
                                  <a:gd name="connsiteX1" fmla="*/ 71271 w 1737069"/>
                                  <a:gd name="connsiteY1" fmla="*/ 140358 h 199992"/>
                                  <a:gd name="connsiteX2" fmla="*/ 524495 w 1737069"/>
                                  <a:gd name="connsiteY2" fmla="*/ 17112 h 199992"/>
                                  <a:gd name="connsiteX3" fmla="*/ 1037355 w 1737069"/>
                                  <a:gd name="connsiteY3" fmla="*/ 5185 h 199992"/>
                                  <a:gd name="connsiteX4" fmla="*/ 1430944 w 1737069"/>
                                  <a:gd name="connsiteY4" fmla="*/ 5185 h 199992"/>
                                  <a:gd name="connsiteX5" fmla="*/ 1737069 w 1737069"/>
                                  <a:gd name="connsiteY5" fmla="*/ 68796 h 199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37069" h="199992">
                                    <a:moveTo>
                                      <a:pt x="7661" y="199992"/>
                                    </a:moveTo>
                                    <a:cubicBezTo>
                                      <a:pt x="-3604" y="185415"/>
                                      <a:pt x="-14868" y="170838"/>
                                      <a:pt x="71271" y="140358"/>
                                    </a:cubicBezTo>
                                    <a:cubicBezTo>
                                      <a:pt x="157410" y="109878"/>
                                      <a:pt x="363481" y="39641"/>
                                      <a:pt x="524495" y="17112"/>
                                    </a:cubicBezTo>
                                    <a:cubicBezTo>
                                      <a:pt x="685509" y="-5417"/>
                                      <a:pt x="886280" y="7173"/>
                                      <a:pt x="1037355" y="5185"/>
                                    </a:cubicBezTo>
                                    <a:cubicBezTo>
                                      <a:pt x="1188430" y="3197"/>
                                      <a:pt x="1314325" y="-5417"/>
                                      <a:pt x="1430944" y="5185"/>
                                    </a:cubicBezTo>
                                    <a:cubicBezTo>
                                      <a:pt x="1547563" y="15787"/>
                                      <a:pt x="1642316" y="42291"/>
                                      <a:pt x="1737069" y="68796"/>
                                    </a:cubicBezTo>
                                  </a:path>
                                </a:pathLst>
                              </a:custGeom>
                              <a:noFill/>
                              <a:ln w="25400" cap="flat" cmpd="sng" algn="ctr">
                                <a:solidFill>
                                  <a:srgbClr val="92D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6D73" id="Freeform: Shape 40" o:spid="_x0000_s1026" style="position:absolute;margin-left:21pt;margin-top:69.05pt;width:142.8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7069,1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" path="m7661,199992c-3604,185415,-14868,170838,71271,140358,157410,109878,363481,39641,524495,17112,685509,-5417,886280,7173,1037355,5185v151075,-1988,276970,-10602,393589,c1547563,15787,1642316,42291,1737069,68796e" filled="f" strokecolor="#92d050" strokeweight="2pt">
                      <v:stroke dashstyle="dash"/>
                      <v:path arrowok="t" o:connecttype="custom" o:connectlocs="7998,199390;74409,139936;547591,17060;1083034,5169;1493955,5169;1813560,68589" o:connectangles="0,0,0,0,0,0"/>
                    </v:shape>
                  </w:pict>
                </mc:Fallback>
              </mc:AlternateContent>
            </w:r>
            <w:r w:rsidRPr="00051B81">
              <w:rPr>
                <w:rFonts w:cs="Arial"/>
                <w:b/>
                <w:noProof/>
                <w:sz w:val="20"/>
                <w:szCs w:val="20"/>
              </w:rPr>
              <mc:AlternateContent>
                <mc:Choice Requires="wps">
                  <w:drawing>
                    <wp:anchor distT="0" distB="0" distL="114300" distR="114300" simplePos="0" relativeHeight="251664384" behindDoc="0" locked="0" layoutInCell="1" allowOverlap="1" wp14:anchorId="5DACB93F" wp14:editId="464B9C80">
                      <wp:simplePos x="0" y="0"/>
                      <wp:positionH relativeFrom="column">
                        <wp:posOffset>1953895</wp:posOffset>
                      </wp:positionH>
                      <wp:positionV relativeFrom="paragraph">
                        <wp:posOffset>1057275</wp:posOffset>
                      </wp:positionV>
                      <wp:extent cx="344805" cy="127000"/>
                      <wp:effectExtent l="0" t="0" r="17145" b="25400"/>
                      <wp:wrapNone/>
                      <wp:docPr id="43" name="Freeform: Shape 43"/>
                      <wp:cNvGraphicFramePr/>
                      <a:graphic xmlns:a="http://schemas.openxmlformats.org/drawingml/2006/main">
                        <a:graphicData uri="http://schemas.microsoft.com/office/word/2010/wordprocessingShape">
                          <wps:wsp>
                            <wps:cNvSpPr/>
                            <wps:spPr>
                              <a:xfrm>
                                <a:off x="0" y="0"/>
                                <a:ext cx="344805" cy="127000"/>
                              </a:xfrm>
                              <a:custGeom>
                                <a:avLst/>
                                <a:gdLst>
                                  <a:gd name="connsiteX0" fmla="*/ 278296 w 345063"/>
                                  <a:gd name="connsiteY0" fmla="*/ 0 h 127221"/>
                                  <a:gd name="connsiteX1" fmla="*/ 326004 w 345063"/>
                                  <a:gd name="connsiteY1" fmla="*/ 59635 h 127221"/>
                                  <a:gd name="connsiteX2" fmla="*/ 0 w 345063"/>
                                  <a:gd name="connsiteY2" fmla="*/ 127221 h 127221"/>
                                </a:gdLst>
                                <a:ahLst/>
                                <a:cxnLst>
                                  <a:cxn ang="0">
                                    <a:pos x="connsiteX0" y="connsiteY0"/>
                                  </a:cxn>
                                  <a:cxn ang="0">
                                    <a:pos x="connsiteX1" y="connsiteY1"/>
                                  </a:cxn>
                                  <a:cxn ang="0">
                                    <a:pos x="connsiteX2" y="connsiteY2"/>
                                  </a:cxn>
                                </a:cxnLst>
                                <a:rect l="l" t="t" r="r" b="b"/>
                                <a:pathLst>
                                  <a:path w="345063" h="127221">
                                    <a:moveTo>
                                      <a:pt x="278296" y="0"/>
                                    </a:moveTo>
                                    <a:cubicBezTo>
                                      <a:pt x="325341" y="19216"/>
                                      <a:pt x="372387" y="38432"/>
                                      <a:pt x="326004" y="59635"/>
                                    </a:cubicBezTo>
                                    <a:cubicBezTo>
                                      <a:pt x="279621" y="80838"/>
                                      <a:pt x="139810" y="104029"/>
                                      <a:pt x="0" y="127221"/>
                                    </a:cubicBezTo>
                                  </a:path>
                                </a:pathLst>
                              </a:custGeom>
                              <a:noFill/>
                              <a:ln w="25400" cap="flat" cmpd="sng" algn="ctr">
                                <a:solidFill>
                                  <a:srgbClr val="92D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D37B" id="Freeform: Shape 43" o:spid="_x0000_s1026" style="position:absolute;margin-left:153.85pt;margin-top:83.25pt;width:27.15pt;height: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5063,12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" path="m278296,v47045,19216,94091,38432,47708,59635c279621,80838,139810,104029,,127221e" filled="f" strokecolor="#92d050" strokeweight="2pt">
                      <v:stroke dashstyle="dash"/>
                      <v:path arrowok="t" o:connecttype="custom" o:connectlocs="278088,0;325760,59531;0,127000" o:connectangles="0,0,0"/>
                    </v:shape>
                  </w:pict>
                </mc:Fallback>
              </mc:AlternateContent>
            </w:r>
            <w:r w:rsidRPr="00051B81">
              <w:rPr>
                <w:rFonts w:cs="Arial"/>
                <w:b/>
                <w:noProof/>
                <w:sz w:val="20"/>
                <w:szCs w:val="20"/>
              </w:rPr>
              <mc:AlternateContent>
                <mc:Choice Requires="wps">
                  <w:drawing>
                    <wp:anchor distT="0" distB="0" distL="114300" distR="114300" simplePos="0" relativeHeight="251665408" behindDoc="0" locked="0" layoutInCell="1" allowOverlap="1" wp14:anchorId="5DBFA294" wp14:editId="1BCCFDEE">
                      <wp:simplePos x="0" y="0"/>
                      <wp:positionH relativeFrom="column">
                        <wp:posOffset>521970</wp:posOffset>
                      </wp:positionH>
                      <wp:positionV relativeFrom="paragraph">
                        <wp:posOffset>1418590</wp:posOffset>
                      </wp:positionV>
                      <wp:extent cx="417195" cy="111125"/>
                      <wp:effectExtent l="19050" t="57150" r="20955" b="41275"/>
                      <wp:wrapNone/>
                      <wp:docPr id="60" name="Rectangle 60"/>
                      <wp:cNvGraphicFramePr/>
                      <a:graphic xmlns:a="http://schemas.openxmlformats.org/drawingml/2006/main">
                        <a:graphicData uri="http://schemas.microsoft.com/office/word/2010/wordprocessingShape">
                          <wps:wsp>
                            <wps:cNvSpPr/>
                            <wps:spPr>
                              <a:xfrm rot="21136644">
                                <a:off x="0" y="0"/>
                                <a:ext cx="417195" cy="111125"/>
                              </a:xfrm>
                              <a:prstGeom prst="rect">
                                <a:avLst/>
                              </a:prstGeom>
                              <a:noFill/>
                              <a:ln w="25400" cap="flat" cmpd="sng" algn="ctr">
                                <a:solidFill>
                                  <a:srgbClr val="92D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1ED1" id="Rectangle 60" o:spid="_x0000_s1026" style="position:absolute;margin-left:41.1pt;margin-top:111.7pt;width:32.85pt;height:8.75pt;rotation:-50610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" filled="f" strokecolor="#92d050" strokeweight="2pt">
                      <v:stroke dashstyle="dash"/>
                    </v:rect>
                  </w:pict>
                </mc:Fallback>
              </mc:AlternateContent>
            </w:r>
            <w:r w:rsidRPr="00051B81">
              <w:rPr>
                <w:rFonts w:cs="Arial"/>
                <w:b/>
                <w:noProof/>
                <w:sz w:val="20"/>
                <w:szCs w:val="20"/>
              </w:rPr>
              <mc:AlternateContent>
                <mc:Choice Requires="wps">
                  <w:drawing>
                    <wp:anchor distT="0" distB="0" distL="114300" distR="114300" simplePos="0" relativeHeight="251655168" behindDoc="0" locked="0" layoutInCell="1" allowOverlap="1" wp14:anchorId="22365819" wp14:editId="19DE793F">
                      <wp:simplePos x="0" y="0"/>
                      <wp:positionH relativeFrom="column">
                        <wp:posOffset>246380</wp:posOffset>
                      </wp:positionH>
                      <wp:positionV relativeFrom="paragraph">
                        <wp:posOffset>1265555</wp:posOffset>
                      </wp:positionV>
                      <wp:extent cx="659765" cy="60325"/>
                      <wp:effectExtent l="0" t="0" r="26035" b="15875"/>
                      <wp:wrapNone/>
                      <wp:docPr id="1630" name="Freeform: Shape 1630"/>
                      <wp:cNvGraphicFramePr/>
                      <a:graphic xmlns:a="http://schemas.openxmlformats.org/drawingml/2006/main">
                        <a:graphicData uri="http://schemas.microsoft.com/office/word/2010/wordprocessingShape">
                          <wps:wsp>
                            <wps:cNvSpPr/>
                            <wps:spPr>
                              <a:xfrm>
                                <a:off x="0" y="0"/>
                                <a:ext cx="659765" cy="60325"/>
                              </a:xfrm>
                              <a:custGeom>
                                <a:avLst/>
                                <a:gdLst>
                                  <a:gd name="connsiteX0" fmla="*/ 659958 w 659958"/>
                                  <a:gd name="connsiteY0" fmla="*/ 35781 h 60620"/>
                                  <a:gd name="connsiteX1" fmla="*/ 469127 w 659958"/>
                                  <a:gd name="connsiteY1" fmla="*/ 55659 h 60620"/>
                                  <a:gd name="connsiteX2" fmla="*/ 250466 w 659958"/>
                                  <a:gd name="connsiteY2" fmla="*/ 55659 h 60620"/>
                                  <a:gd name="connsiteX3" fmla="*/ 0 w 659958"/>
                                  <a:gd name="connsiteY3" fmla="*/ 0 h 60620"/>
                                </a:gdLst>
                                <a:ahLst/>
                                <a:cxnLst>
                                  <a:cxn ang="0">
                                    <a:pos x="connsiteX0" y="connsiteY0"/>
                                  </a:cxn>
                                  <a:cxn ang="0">
                                    <a:pos x="connsiteX1" y="connsiteY1"/>
                                  </a:cxn>
                                  <a:cxn ang="0">
                                    <a:pos x="connsiteX2" y="connsiteY2"/>
                                  </a:cxn>
                                  <a:cxn ang="0">
                                    <a:pos x="connsiteX3" y="connsiteY3"/>
                                  </a:cxn>
                                </a:cxnLst>
                                <a:rect l="l" t="t" r="r" b="b"/>
                                <a:pathLst>
                                  <a:path w="659958" h="60620">
                                    <a:moveTo>
                                      <a:pt x="659958" y="35781"/>
                                    </a:moveTo>
                                    <a:cubicBezTo>
                                      <a:pt x="598667" y="44063"/>
                                      <a:pt x="537376" y="52346"/>
                                      <a:pt x="469127" y="55659"/>
                                    </a:cubicBezTo>
                                    <a:cubicBezTo>
                                      <a:pt x="400878" y="58972"/>
                                      <a:pt x="328654" y="64935"/>
                                      <a:pt x="250466" y="55659"/>
                                    </a:cubicBezTo>
                                    <a:cubicBezTo>
                                      <a:pt x="172278" y="46383"/>
                                      <a:pt x="86139" y="23191"/>
                                      <a:pt x="0" y="0"/>
                                    </a:cubicBezTo>
                                  </a:path>
                                </a:pathLst>
                              </a:custGeom>
                              <a:noFill/>
                              <a:ln w="25400" cap="flat" cmpd="sng" algn="ctr">
                                <a:solidFill>
                                  <a:srgbClr val="92D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423B" id="Freeform: Shape 1630" o:spid="_x0000_s1026" style="position:absolute;margin-left:19.4pt;margin-top:99.65pt;width:51.95pt;height: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958,6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" path="m659958,35781c598667,44063,537376,52346,469127,55659v-68249,3313,-140473,9276,-218661,c172278,46383,86139,23191,,e" filled="f" strokecolor="#92d050" strokeweight="2pt">
                      <v:stroke dashstyle="dash"/>
                      <v:path arrowok="t" o:connecttype="custom" o:connectlocs="659765,35607;468990,55388;250393,55388;0,0" o:connectangles="0,0,0,0"/>
                    </v:shape>
                  </w:pict>
                </mc:Fallback>
              </mc:AlternateContent>
            </w:r>
            <w:r w:rsidRPr="00051B81">
              <w:rPr>
                <w:noProof/>
              </w:rPr>
              <w:t xml:space="preserve">   </w:t>
            </w:r>
            <w:r w:rsidRPr="00051B81">
              <w:rPr>
                <w:noProof/>
              </w:rPr>
              <w:drawing>
                <wp:inline distT="0" distB="0" distL="0" distR="0" wp14:anchorId="06DE2847" wp14:editId="13BBDCB9">
                  <wp:extent cx="2926080" cy="1761097"/>
                  <wp:effectExtent l="19050" t="19050" r="26670" b="10795"/>
                  <wp:docPr id="5122" name="Picture 2" descr="https://lh3.googleusercontent.com/JZRVXMP8h0Nrl1r_DFLXNevizWskrKKe6NkurVT74URxOCIZ3EsGLU_ljRUTeAa_WOcmKNb-2rhWo1IQ15c7OqGt40oVKPD8eXmr5c76z9ckjSOAV7r39sfI_Xqs-5FrX13i5dobrhkHKTDr5Jsg9L4SxosMdybcabuMUg9IhPoJZnEV0FfC6PzotWarIGLpC-KaOYi1tJLMzUpZMK7aMyxSK7Iz_JM3yb0fkBZ1AieGr2h4xbqsONOWeu2QDDC7z1px7NMj-vPtcSijDnKpVJtj01ZBjpe6cM3DnPvK5vdwT0QwykOR_EeqEMlHySk1rFGHtDm2JMn-C-4WXPm4GVfCpbpJ8GG7Zqcrfr4PkYuVZXsJhTx0HySz35S9ke_C2Y4xp1IGTmsm35ixr58WTjEI7ntc7iu0c_pad6BuyezRe4aYPL5rskIdXGodE2TOBpRz4IUIJwMz0rGuIvFfTQMhpyJ0Ivoiju4mwRJ99_-PXQkJg8hVw9eU4_jajpS5yeNfMK2YwcC5NGWmGY1mHKBT0kQTdPXzqnRACLGdblWpA2X35d0UmlrASELQN-bWvg_EjpohMb1-dCY0577CWkErOvBTQlQSnScpx5IF9bdYwS_1pVFk=w1773-h99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lh3.googleusercontent.com/JZRVXMP8h0Nrl1r_DFLXNevizWskrKKe6NkurVT74URxOCIZ3EsGLU_ljRUTeAa_WOcmKNb-2rhWo1IQ15c7OqGt40oVKPD8eXmr5c76z9ckjSOAV7r39sfI_Xqs-5FrX13i5dobrhkHKTDr5Jsg9L4SxosMdybcabuMUg9IhPoJZnEV0FfC6PzotWarIGLpC-KaOYi1tJLMzUpZMK7aMyxSK7Iz_JM3yb0fkBZ1AieGr2h4xbqsONOWeu2QDDC7z1px7NMj-vPtcSijDnKpVJtj01ZBjpe6cM3DnPvK5vdwT0QwykOR_EeqEMlHySk1rFGHtDm2JMn-C-4WXPm4GVfCpbpJ8GG7Zqcrfr4PkYuVZXsJhTx0HySz35S9ke_C2Y4xp1IGTmsm35ixr58WTjEI7ntc7iu0c_pad6BuyezRe4aYPL5rskIdXGodE2TOBpRz4IUIJwMz0rGuIvFfTQMhpyJ0Ivoiju4mwRJ99_-PXQkJg8hVw9eU4_jajpS5yeNfMK2YwcC5NGWmGY1mHKBT0kQTdPXzqnRACLGdblWpA2X35d0UmlrASELQN-bWvg_EjpohMb1-dCY0577CWkErOvBTQlQSnScpx5IF9bdYwS_1pVFk=w1773-h998-no"/>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926080" cy="1761097"/>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051B81" w:rsidRPr="00051B81" w:rsidTr="00051B81">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jc w:val="both"/>
              <w:rPr>
                <w:sz w:val="24"/>
                <w:szCs w:val="24"/>
              </w:rPr>
            </w:pPr>
            <w:r w:rsidRPr="00051B81">
              <w:rPr>
                <w:rFonts w:cs="Arial"/>
                <w:b/>
                <w:noProof/>
                <w:sz w:val="20"/>
                <w:szCs w:val="20"/>
              </w:rPr>
              <mc:AlternateContent>
                <mc:Choice Requires="wps">
                  <w:drawing>
                    <wp:anchor distT="0" distB="0" distL="114300" distR="114300" simplePos="0" relativeHeight="251641856" behindDoc="0" locked="0" layoutInCell="1" allowOverlap="1" wp14:anchorId="290F7023" wp14:editId="504DBAC4">
                      <wp:simplePos x="0" y="0"/>
                      <wp:positionH relativeFrom="column">
                        <wp:posOffset>1346200</wp:posOffset>
                      </wp:positionH>
                      <wp:positionV relativeFrom="paragraph">
                        <wp:posOffset>-287020</wp:posOffset>
                      </wp:positionV>
                      <wp:extent cx="570865" cy="306705"/>
                      <wp:effectExtent l="0" t="0" r="572135" b="17145"/>
                      <wp:wrapNone/>
                      <wp:docPr id="33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397690" y="3343701"/>
                                <a:ext cx="570865" cy="306705"/>
                              </a:xfrm>
                              <a:prstGeom prst="wedgeRectCallout">
                                <a:avLst>
                                  <a:gd name="adj1" fmla="val 142441"/>
                                  <a:gd name="adj2" fmla="val 29638"/>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Outfall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0F7023" id="_x0000_s1032" type="#_x0000_t61" style="position:absolute;left:0;text-align:left;margin-left:106pt;margin-top:-22.6pt;width:44.95pt;height:2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" adj="41567,17202">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Outfall</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27520" behindDoc="0" locked="0" layoutInCell="1" allowOverlap="1" wp14:anchorId="5102D90E" wp14:editId="754DBE7B">
                      <wp:simplePos x="0" y="0"/>
                      <wp:positionH relativeFrom="column">
                        <wp:posOffset>2028190</wp:posOffset>
                      </wp:positionH>
                      <wp:positionV relativeFrom="paragraph">
                        <wp:posOffset>838835</wp:posOffset>
                      </wp:positionV>
                      <wp:extent cx="687070" cy="373380"/>
                      <wp:effectExtent l="152400" t="266700" r="17780" b="26670"/>
                      <wp:wrapNone/>
                      <wp:docPr id="33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080078" y="4469642"/>
                                <a:ext cx="687070" cy="373380"/>
                              </a:xfrm>
                              <a:prstGeom prst="wedgeRectCallout">
                                <a:avLst>
                                  <a:gd name="adj1" fmla="val -66802"/>
                                  <a:gd name="adj2" fmla="val -108640"/>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Catch Basin / Ponding</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02D90E" id="_x0000_s1033" type="#_x0000_t61" style="position:absolute;left:0;text-align:left;margin-left:159.7pt;margin-top:66.05pt;width:54.1pt;height:29.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" adj="-3629,-12666">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Catch Basin / Ponding</w:t>
                            </w:r>
                          </w:p>
                        </w:txbxContent>
                      </v:textbox>
                    </v:shape>
                  </w:pict>
                </mc:Fallback>
              </mc:AlternateContent>
            </w:r>
            <w:r w:rsidRPr="00051B81">
              <w:rPr>
                <w:b/>
                <w:noProof/>
                <w:sz w:val="24"/>
                <w:szCs w:val="24"/>
              </w:rPr>
              <mc:AlternateContent>
                <mc:Choice Requires="wps">
                  <w:drawing>
                    <wp:anchor distT="0" distB="0" distL="114300" distR="114300" simplePos="0" relativeHeight="251625472" behindDoc="0" locked="0" layoutInCell="1" allowOverlap="1" wp14:anchorId="42917111" wp14:editId="60AB60BB">
                      <wp:simplePos x="0" y="0"/>
                      <wp:positionH relativeFrom="column">
                        <wp:posOffset>2202180</wp:posOffset>
                      </wp:positionH>
                      <wp:positionV relativeFrom="paragraph">
                        <wp:posOffset>-387350</wp:posOffset>
                      </wp:positionV>
                      <wp:extent cx="685800" cy="228600"/>
                      <wp:effectExtent l="0" t="0" r="19050" b="19050"/>
                      <wp:wrapNone/>
                      <wp:docPr id="126"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sidRPr="007673F9">
                                    <w:rPr>
                                      <w:rFonts w:ascii="Arial" w:hAnsi="Arial" w:cs="Arial"/>
                                      <w:sz w:val="16"/>
                                      <w:szCs w:val="16"/>
                                    </w:rPr>
                                    <w:t>Photo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17111" id="AutoShape 268" o:spid="_x0000_s1034" type="#_x0000_t176" style="position:absolute;left:0;text-align:left;margin-left:173.4pt;margin-top:-30.5pt;width:54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sidRPr="007673F9">
                              <w:rPr>
                                <w:rFonts w:ascii="Arial" w:hAnsi="Arial" w:cs="Arial"/>
                                <w:sz w:val="16"/>
                                <w:szCs w:val="16"/>
                              </w:rPr>
                              <w:t>Photo 1-2</w:t>
                            </w:r>
                          </w:p>
                        </w:txbxContent>
                      </v:textbox>
                    </v:shape>
                  </w:pict>
                </mc:Fallback>
              </mc:AlternateContent>
            </w:r>
            <w:r w:rsidRPr="00051B81">
              <w:rPr>
                <w:noProof/>
                <w:sz w:val="24"/>
                <w:szCs w:val="24"/>
              </w:rPr>
              <w:drawing>
                <wp:anchor distT="0" distB="0" distL="114300" distR="114300" simplePos="0" relativeHeight="251622400" behindDoc="0" locked="0" layoutInCell="1" allowOverlap="1" wp14:anchorId="29AAD1AF" wp14:editId="193AE1B2">
                  <wp:simplePos x="0" y="0"/>
                  <wp:positionH relativeFrom="column">
                    <wp:posOffset>691515</wp:posOffset>
                  </wp:positionH>
                  <wp:positionV relativeFrom="paragraph">
                    <wp:posOffset>-415925</wp:posOffset>
                  </wp:positionV>
                  <wp:extent cx="2216150" cy="2286000"/>
                  <wp:effectExtent l="19050" t="19050" r="12700" b="19050"/>
                  <wp:wrapNone/>
                  <wp:docPr id="5124" name="Picture 4" descr="https://lh3.googleusercontent.com/GbOiHvAhZxsvui6mv-Om02QJpkPWPDH14QYOBIJxHroeacV7WY57CXqbcJD07tdG8GDN6okAq2686q3oV1w2hBajxzKKxeEEpKXsVtnh9TahoRe1oz9AA4G8HuENDhhSZbd37a9tEkGMHKiOzB5GuZcQvxvsB2qiVRDwe7tt72xAtJtdXZluiEkzG95j2zwvJxzn0BRfrlvhK9Mn1oCmTJ6RvODskVruo43NovCR8Xz31pGzrUvr7Mb8ZXTEU91r4Dt5nrAQf_Cnz6n1fw-m3C32NDOgO2wGGMfqmQCVpTJAQEaF-wHyJzdAQ-v5cWw-t3QtJUwKV5UgDii0OB9SP7Inww3Es5BTgQAwvxE5ircOehKClgGjBvTEDnINf9C7KPpQ2at4-dOdDidAFGi2zseZo8fjin71YA6-F_SykEZRuh3chWZWo2hiD8DZg5gjztzAVj-mZGR3lhzJLQrG1b1kjg--KJikftLaV3_zoyY8F02de8S7F5o3rR2Z4Lc17GolT_Mno5F6yQoZpSWuePgnOu1-v7dq_xq4mr4swyFSNOLb5sz6K3oL9wladLbGf2V2wXAC41Fj_mj1uVXfIaRqxjqMbCfMDltpJEpHRCHjKwmuifUq=w1773-h99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lh3.googleusercontent.com/GbOiHvAhZxsvui6mv-Om02QJpkPWPDH14QYOBIJxHroeacV7WY57CXqbcJD07tdG8GDN6okAq2686q3oV1w2hBajxzKKxeEEpKXsVtnh9TahoRe1oz9AA4G8HuENDhhSZbd37a9tEkGMHKiOzB5GuZcQvxvsB2qiVRDwe7tt72xAtJtdXZluiEkzG95j2zwvJxzn0BRfrlvhK9Mn1oCmTJ6RvODskVruo43NovCR8Xz31pGzrUvr7Mb8ZXTEU91r4Dt5nrAQf_Cnz6n1fw-m3C32NDOgO2wGGMfqmQCVpTJAQEaF-wHyJzdAQ-v5cWw-t3QtJUwKV5UgDii0OB9SP7Inww3Es5BTgQAwvxE5ircOehKClgGjBvTEDnINf9C7KPpQ2at4-dOdDidAFGi2zseZo8fjin71YA6-F_SykEZRuh3chWZWo2hiD8DZg5gjztzAVj-mZGR3lhzJLQrG1b1kjg--KJikftLaV3_zoyY8F02de8S7F5o3rR2Z4Lc17GolT_Mno5F6yQoZpSWuePgnOu1-v7dq_xq4mr4swyFSNOLb5sz6K3oL9wladLbGf2V2wXAC41Fj_mj1uVXfIaRqxjqMbCfMDltpJEpHRCHjKwmuifUq=w1773-h998-no"/>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216150" cy="2286000"/>
                          </a:xfrm>
                          <a:prstGeom prst="rect">
                            <a:avLst/>
                          </a:prstGeom>
                          <a:ln w="9525" cap="flat" cmpd="sng" algn="ctr">
                            <a:solidFill>
                              <a:sysClr val="windowText" lastClr="000000"/>
                            </a:solidFill>
                            <a:prstDash val="solid"/>
                            <a:round/>
                            <a:headEnd type="none" w="med" len="med"/>
                            <a:tailEnd type="none" w="med" len="med"/>
                          </a:ln>
                          <a:effectLst/>
                          <a:extLst/>
                        </pic:spPr>
                      </pic:pic>
                    </a:graphicData>
                  </a:graphic>
                  <wp14:sizeRelH relativeFrom="margin">
                    <wp14:pctWidth>0</wp14:pctWidth>
                  </wp14:sizeRelH>
                  <wp14:sizeRelV relativeFrom="margin">
                    <wp14:pctHeight>0</wp14:pctHeight>
                  </wp14:sizeRelV>
                </wp:anchor>
              </w:drawing>
            </w:r>
          </w:p>
        </w:tc>
      </w:tr>
      <w:tr w:rsidR="00051B81" w:rsidRPr="00051B81" w:rsidTr="00051B81">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jc w:val="both"/>
              <w:rPr>
                <w:sz w:val="24"/>
                <w:szCs w:val="24"/>
              </w:rPr>
            </w:pPr>
            <w:r w:rsidRPr="00051B81">
              <w:rPr>
                <w:rFonts w:cs="Arial"/>
                <w:b/>
                <w:noProof/>
                <w:sz w:val="20"/>
                <w:szCs w:val="20"/>
              </w:rPr>
              <mc:AlternateContent>
                <mc:Choice Requires="wps">
                  <w:drawing>
                    <wp:anchor distT="0" distB="0" distL="114300" distR="114300" simplePos="0" relativeHeight="251674624" behindDoc="0" locked="0" layoutInCell="1" allowOverlap="1" wp14:anchorId="02F12935" wp14:editId="78C68AED">
                      <wp:simplePos x="0" y="0"/>
                      <wp:positionH relativeFrom="column">
                        <wp:posOffset>656590</wp:posOffset>
                      </wp:positionH>
                      <wp:positionV relativeFrom="paragraph">
                        <wp:posOffset>479425</wp:posOffset>
                      </wp:positionV>
                      <wp:extent cx="795020" cy="401955"/>
                      <wp:effectExtent l="0" t="0" r="271780" b="398145"/>
                      <wp:wrapNone/>
                      <wp:docPr id="7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708478" y="6291618"/>
                                <a:ext cx="795020" cy="401955"/>
                              </a:xfrm>
                              <a:prstGeom prst="wedgeRectCallout">
                                <a:avLst>
                                  <a:gd name="adj1" fmla="val 74854"/>
                                  <a:gd name="adj2" fmla="val 131867"/>
                                </a:avLst>
                              </a:prstGeom>
                              <a:solidFill>
                                <a:srgbClr val="FFFFFF">
                                  <a:alpha val="70000"/>
                                </a:srgbClr>
                              </a:solidFill>
                              <a:ln w="9525">
                                <a:solidFill>
                                  <a:srgbClr val="000000"/>
                                </a:solidFill>
                                <a:miter lim="800000"/>
                                <a:headEnd/>
                                <a:tailEnd/>
                              </a:ln>
                            </wps:spPr>
                            <wps:txbx>
                              <w:txbxContent>
                                <w:p w:rsidR="00BD3046" w:rsidRDefault="00BD3046" w:rsidP="00051B81">
                                  <w:pPr>
                                    <w:spacing w:after="0" w:line="240" w:lineRule="auto"/>
                                    <w:jc w:val="center"/>
                                    <w:rPr>
                                      <w:rFonts w:ascii="Arial" w:hAnsi="Arial" w:cs="Arial"/>
                                      <w:sz w:val="16"/>
                                      <w:szCs w:val="16"/>
                                    </w:rPr>
                                  </w:pPr>
                                  <w:r>
                                    <w:rPr>
                                      <w:rFonts w:ascii="Arial" w:hAnsi="Arial" w:cs="Arial"/>
                                      <w:sz w:val="16"/>
                                      <w:szCs w:val="16"/>
                                    </w:rPr>
                                    <w:t xml:space="preserve">Outfall </w:t>
                                  </w:r>
                                </w:p>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(Erosion D/S)</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12935" id="_x0000_s1035" type="#_x0000_t61" style="position:absolute;left:0;text-align:left;margin-left:51.7pt;margin-top:37.75pt;width:62.6pt;height:3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" adj="26968,39283">
                      <v:fill opacity="46003f"/>
                      <v:textbox inset="0,,0">
                        <w:txbxContent>
                          <w:p w:rsidR="00BD3046" w:rsidRDefault="00BD3046" w:rsidP="00051B81">
                            <w:pPr>
                              <w:spacing w:after="0" w:line="240" w:lineRule="auto"/>
                              <w:jc w:val="center"/>
                              <w:rPr>
                                <w:rFonts w:ascii="Arial" w:hAnsi="Arial" w:cs="Arial"/>
                                <w:sz w:val="16"/>
                                <w:szCs w:val="16"/>
                              </w:rPr>
                            </w:pPr>
                            <w:r>
                              <w:rPr>
                                <w:rFonts w:ascii="Arial" w:hAnsi="Arial" w:cs="Arial"/>
                                <w:sz w:val="16"/>
                                <w:szCs w:val="16"/>
                              </w:rPr>
                              <w:t xml:space="preserve">Outfall </w:t>
                            </w:r>
                          </w:p>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(Erosion D/S)</w:t>
                            </w:r>
                          </w:p>
                        </w:txbxContent>
                      </v:textbox>
                    </v:shape>
                  </w:pict>
                </mc:Fallback>
              </mc:AlternateContent>
            </w:r>
            <w:r w:rsidRPr="00051B81">
              <w:rPr>
                <w:b/>
                <w:noProof/>
                <w:sz w:val="24"/>
                <w:szCs w:val="24"/>
              </w:rPr>
              <mc:AlternateContent>
                <mc:Choice Requires="wps">
                  <w:drawing>
                    <wp:anchor distT="0" distB="0" distL="114300" distR="114300" simplePos="0" relativeHeight="251672576" behindDoc="0" locked="0" layoutInCell="1" allowOverlap="1" wp14:anchorId="73CC9A89" wp14:editId="0B517508">
                      <wp:simplePos x="0" y="0"/>
                      <wp:positionH relativeFrom="column">
                        <wp:posOffset>2202815</wp:posOffset>
                      </wp:positionH>
                      <wp:positionV relativeFrom="paragraph">
                        <wp:posOffset>-81915</wp:posOffset>
                      </wp:positionV>
                      <wp:extent cx="685800" cy="228600"/>
                      <wp:effectExtent l="0" t="0" r="19050" b="19050"/>
                      <wp:wrapNone/>
                      <wp:docPr id="76"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C9A89" id="_x0000_s1036" type="#_x0000_t176" style="position:absolute;left:0;text-align:left;margin-left:173.45pt;margin-top:-6.45pt;width:54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1-3</w:t>
                            </w:r>
                          </w:p>
                        </w:txbxContent>
                      </v:textbox>
                    </v:shape>
                  </w:pict>
                </mc:Fallback>
              </mc:AlternateContent>
            </w:r>
            <w:r w:rsidRPr="00051B81">
              <w:rPr>
                <w:noProof/>
                <w:sz w:val="24"/>
                <w:szCs w:val="24"/>
              </w:rPr>
              <w:drawing>
                <wp:anchor distT="0" distB="0" distL="114300" distR="114300" simplePos="0" relativeHeight="251623424" behindDoc="0" locked="0" layoutInCell="1" allowOverlap="1" wp14:anchorId="4F035FBD" wp14:editId="4F7CB977">
                  <wp:simplePos x="0" y="0"/>
                  <wp:positionH relativeFrom="column">
                    <wp:posOffset>623570</wp:posOffset>
                  </wp:positionH>
                  <wp:positionV relativeFrom="paragraph">
                    <wp:posOffset>-116840</wp:posOffset>
                  </wp:positionV>
                  <wp:extent cx="2286000" cy="3169285"/>
                  <wp:effectExtent l="19050" t="19050" r="19050" b="12065"/>
                  <wp:wrapNone/>
                  <wp:docPr id="7170" name="Picture 2" descr="https://lh3.googleusercontent.com/rUsNta8E7zTV9E1At7NEdh02v644jxtDW_4nrwmHllKiwJuMlvh_e6kOCEDPahfejtcLaNj7Iha3gkDkcUl6KExN26Njs6ZRUq24dDsK6mG15KdfPiuhtiOjIP-AhQdiDJiYZe-YyUxA65ZbqPYBRRARK6jDbWU8sY3gWO-IEuAYU_QRJYYOsnQWIYURzpWUxNcBXm0iSTnVbGCDF54nY2Fz69ovSUmIsGE97Jj7MA_7Y-wh2rcQVABXRa9V8grdHRHMEv3-9p9J-scmElWr_kIz4-j_rJTUvK1DojxFo9UwJRcSxS3SDkWtUaX0FscMosBF2jtqAHMv70R6SQhyDxa-L5iP9BJwDcZKSFLqFb9p0o6WvgX6oh0Vm259aPKdu0eViEQf8smlXcwzfz1PdzKLRMMUQHQq9UrvPI-2-aOia6ElnSz3uBu3XgaLALy87dZRvXdGQjXw-WNPDLyI8RO_LldZ1owx75SCZbEJk_c49eYd1bF6Cs0XA9lJCHPfBs1Hr7cLf12bV59hSU5NcMsqXz4sYdB27C6PQPUBdWyQIye2I6khXOxrMup9iv3mmo-UEBfYHXH6LcfuZsbkf5DvZmhyFsOCwvbi5jjnN8Aw9un9nIch=w1773-h99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lh3.googleusercontent.com/rUsNta8E7zTV9E1At7NEdh02v644jxtDW_4nrwmHllKiwJuMlvh_e6kOCEDPahfejtcLaNj7Iha3gkDkcUl6KExN26Njs6ZRUq24dDsK6mG15KdfPiuhtiOjIP-AhQdiDJiYZe-YyUxA65ZbqPYBRRARK6jDbWU8sY3gWO-IEuAYU_QRJYYOsnQWIYURzpWUxNcBXm0iSTnVbGCDF54nY2Fz69ovSUmIsGE97Jj7MA_7Y-wh2rcQVABXRa9V8grdHRHMEv3-9p9J-scmElWr_kIz4-j_rJTUvK1DojxFo9UwJRcSxS3SDkWtUaX0FscMosBF2jtqAHMv70R6SQhyDxa-L5iP9BJwDcZKSFLqFb9p0o6WvgX6oh0Vm259aPKdu0eViEQf8smlXcwzfz1PdzKLRMMUQHQq9UrvPI-2-aOia6ElnSz3uBu3XgaLALy87dZRvXdGQjXw-WNPDLyI8RO_LldZ1owx75SCZbEJk_c49eYd1bF6Cs0XA9lJCHPfBs1Hr7cLf12bV59hSU5NcMsqXz4sYdB27C6PQPUBdWyQIye2I6khXOxrMup9iv3mmo-UEBfYHXH6LcfuZsbkf5DvZmhyFsOCwvbi5jjnN8Aw9un9nIch=w1773-h998-no"/>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286000" cy="3169285"/>
                          </a:xfrm>
                          <a:prstGeom prst="rect">
                            <a:avLst/>
                          </a:prstGeom>
                          <a:ln w="9525" cap="flat" cmpd="sng" algn="ctr">
                            <a:solidFill>
                              <a:sysClr val="windowText" lastClr="000000"/>
                            </a:solidFill>
                            <a:prstDash val="solid"/>
                            <a:round/>
                            <a:headEnd type="none" w="med" len="med"/>
                            <a:tailEnd type="none" w="med" len="med"/>
                          </a:ln>
                          <a:effectLst/>
                          <a:extLst/>
                        </pic:spPr>
                      </pic:pic>
                    </a:graphicData>
                  </a:graphic>
                  <wp14:sizeRelH relativeFrom="margin">
                    <wp14:pctWidth>0</wp14:pctWidth>
                  </wp14:sizeRelH>
                  <wp14:sizeRelV relativeFrom="margin">
                    <wp14:pctHeight>0</wp14:pctHeight>
                  </wp14:sizeRelV>
                </wp:anchor>
              </w:drawing>
            </w:r>
          </w:p>
        </w:tc>
      </w:tr>
    </w:tbl>
    <w:p w:rsidR="00051B81" w:rsidRPr="00051B81" w:rsidRDefault="00051B81" w:rsidP="00051B81">
      <w:pPr>
        <w:spacing w:after="0"/>
        <w:jc w:val="both"/>
        <w:rPr>
          <w:rFonts w:cs="Arial"/>
          <w:b/>
          <w:sz w:val="20"/>
          <w:szCs w:val="20"/>
        </w:rPr>
      </w:pPr>
      <w:r w:rsidRPr="00051B81">
        <w:rPr>
          <w:rFonts w:cs="Arial"/>
          <w:b/>
          <w:i/>
          <w:color w:val="8E8E8E"/>
          <w:sz w:val="20"/>
          <w:szCs w:val="20"/>
        </w:rPr>
        <w:t>Recreational Beach Parking Lot</w:t>
      </w:r>
    </w:p>
    <w:p w:rsidR="00051B81" w:rsidRPr="00051B81" w:rsidRDefault="00051B81" w:rsidP="00051B81">
      <w:pPr>
        <w:spacing w:before="240" w:after="120"/>
        <w:ind w:right="-58"/>
        <w:jc w:val="both"/>
        <w:rPr>
          <w:rFonts w:cs="Arial"/>
          <w:sz w:val="20"/>
          <w:szCs w:val="20"/>
        </w:rPr>
      </w:pPr>
      <w:r w:rsidRPr="00051B81">
        <w:rPr>
          <w:rFonts w:cs="Arial"/>
          <w:b/>
          <w:sz w:val="20"/>
          <w:szCs w:val="20"/>
        </w:rPr>
        <w:t xml:space="preserve">Site Summary: </w:t>
      </w:r>
      <w:r w:rsidRPr="00051B81">
        <w:rPr>
          <w:rFonts w:cs="Arial"/>
          <w:sz w:val="20"/>
          <w:szCs w:val="20"/>
        </w:rPr>
        <w:t>Photos 1-1, 1-2, 1-3</w:t>
      </w:r>
    </w:p>
    <w:p w:rsidR="00051B81" w:rsidRPr="00051B81" w:rsidRDefault="00051B81" w:rsidP="00051B81">
      <w:pPr>
        <w:spacing w:after="0" w:line="240" w:lineRule="auto"/>
        <w:ind w:right="4230"/>
        <w:jc w:val="both"/>
        <w:rPr>
          <w:rFonts w:cs="Arial"/>
          <w:sz w:val="20"/>
          <w:szCs w:val="20"/>
        </w:rPr>
      </w:pPr>
      <w:r w:rsidRPr="00051B81">
        <w:rPr>
          <w:rFonts w:ascii="Calibri" w:hAnsi="Calibri"/>
          <w:bCs/>
          <w:spacing w:val="-2"/>
          <w:sz w:val="20"/>
          <w:szCs w:val="20"/>
        </w:rPr>
        <w:t>The Kiwanis recreational beach is located along the northeastern corner of the Pratt Pond. The area is comprised of a large parking lot, a community center, and a sports complex with multiple athletic fields. The entire area drains via a steep asphalt walking path to a single catch basin located in the southern corner of the parking lot which discharges untreated runoff through a 6-inch PVC outfall onto the southeastern side of the beach. The catch basin was at capacity and ponding was observed during the site investigation. Active erosion and scouring was observed on the beach at the outfall.</w:t>
      </w:r>
    </w:p>
    <w:p w:rsidR="00051B81" w:rsidRPr="00051B81" w:rsidRDefault="00051B81" w:rsidP="00051B81">
      <w:pPr>
        <w:tabs>
          <w:tab w:val="center" w:pos="4680"/>
          <w:tab w:val="right" w:pos="9360"/>
        </w:tabs>
        <w:spacing w:before="240" w:after="0" w:line="240" w:lineRule="auto"/>
        <w:jc w:val="both"/>
        <w:rPr>
          <w:rFonts w:cs="Arial"/>
          <w:sz w:val="20"/>
          <w:szCs w:val="20"/>
        </w:rPr>
      </w:pPr>
      <w:r w:rsidRPr="00051B81">
        <w:rPr>
          <w:rFonts w:cs="Arial"/>
          <w:b/>
          <w:sz w:val="20"/>
          <w:szCs w:val="20"/>
        </w:rPr>
        <w:t xml:space="preserve">Proposed Improvement: </w:t>
      </w:r>
      <w:r w:rsidRPr="00051B81">
        <w:rPr>
          <w:rFonts w:cs="Arial"/>
          <w:sz w:val="20"/>
          <w:szCs w:val="20"/>
        </w:rPr>
        <w:t>Photo 1-1, Image 1-4</w:t>
      </w:r>
    </w:p>
    <w:p w:rsidR="00051B81" w:rsidRPr="00051B81" w:rsidRDefault="00051B81" w:rsidP="00051B81">
      <w:pPr>
        <w:tabs>
          <w:tab w:val="center" w:pos="4680"/>
          <w:tab w:val="right" w:pos="9360"/>
        </w:tabs>
        <w:spacing w:before="120" w:after="120"/>
        <w:ind w:right="-58"/>
        <w:jc w:val="both"/>
        <w:rPr>
          <w:rFonts w:cs="Arial"/>
          <w:sz w:val="20"/>
          <w:szCs w:val="20"/>
        </w:rPr>
      </w:pPr>
      <w:r w:rsidRPr="00051B81">
        <w:rPr>
          <w:rFonts w:cs="Arial"/>
          <w:sz w:val="20"/>
          <w:szCs w:val="20"/>
        </w:rPr>
        <w:t xml:space="preserve">Install 500-square foot bioretention cell within the grassed area adjacent to the parking lot. Runoff from the bioretention would be conveyed to the catch basin through </w:t>
      </w:r>
      <w:r w:rsidR="009C3AD1">
        <w:rPr>
          <w:rFonts w:cs="Arial"/>
          <w:sz w:val="20"/>
          <w:szCs w:val="20"/>
        </w:rPr>
        <w:t xml:space="preserve">a </w:t>
      </w:r>
      <w:r w:rsidRPr="00051B81">
        <w:rPr>
          <w:rFonts w:cs="Arial"/>
          <w:sz w:val="20"/>
          <w:szCs w:val="20"/>
        </w:rPr>
        <w:t xml:space="preserve">75-linear foot grassed swale with stone outlet protection. Install level spreader and riprap outlet protection at outfall to dissipate energy and minimize future erosion.  </w:t>
      </w:r>
    </w:p>
    <w:p w:rsidR="00051B81" w:rsidRPr="00051B81" w:rsidRDefault="00051B81" w:rsidP="00051B81">
      <w:pPr>
        <w:tabs>
          <w:tab w:val="center" w:pos="4680"/>
          <w:tab w:val="right" w:pos="9360"/>
        </w:tabs>
        <w:spacing w:before="120" w:after="120"/>
        <w:jc w:val="both"/>
        <w:rPr>
          <w:rFonts w:cs="Arial"/>
          <w:b/>
          <w:sz w:val="20"/>
          <w:szCs w:val="20"/>
        </w:rPr>
      </w:pPr>
      <w:r w:rsidRPr="00051B81">
        <w:rPr>
          <w:rFonts w:cs="Arial"/>
          <w:b/>
          <w:sz w:val="20"/>
          <w:szCs w:val="20"/>
        </w:rPr>
        <w:t xml:space="preserve">Expected O&amp;M: </w:t>
      </w:r>
      <w:r w:rsidRPr="00051B81">
        <w:rPr>
          <w:rFonts w:cs="Arial"/>
          <w:sz w:val="20"/>
          <w:szCs w:val="20"/>
        </w:rPr>
        <w:t>Remove accumulated sediment from bioretention cell and energy dissipation pad annually and maintain/replace plants as needed every two years.  Mow grassed swale regularly. Replant grass as needed to maintain adequate vegetative cover. Remove accumulated debris prior to mowing.</w:t>
      </w:r>
    </w:p>
    <w:p w:rsidR="00051B81" w:rsidRPr="00051B81" w:rsidRDefault="00051B81" w:rsidP="00051B81">
      <w:pPr>
        <w:tabs>
          <w:tab w:val="center" w:pos="4680"/>
          <w:tab w:val="right" w:pos="9360"/>
        </w:tabs>
        <w:spacing w:before="240" w:after="120"/>
        <w:ind w:right="5040"/>
        <w:jc w:val="both"/>
        <w:rPr>
          <w:rFonts w:cs="Arial"/>
          <w:sz w:val="20"/>
          <w:szCs w:val="20"/>
        </w:rPr>
      </w:pPr>
      <w:r w:rsidRPr="00051B81">
        <w:rPr>
          <w:rFonts w:eastAsia="Calibri" w:cs="Arial"/>
          <w:b/>
          <w:sz w:val="20"/>
          <w:szCs w:val="20"/>
        </w:rPr>
        <w:t>Wetland Permitting:</w:t>
      </w:r>
      <w:r w:rsidRPr="00051B81">
        <w:rPr>
          <w:rFonts w:cs="Arial"/>
          <w:sz w:val="20"/>
          <w:szCs w:val="20"/>
        </w:rPr>
        <w:t xml:space="preserve"> As a project with minor buffer zone disturbances, WPA permitting is expected to require submittal of an ANOI.</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Sizing Characteristics</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1.75</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31</w:t>
            </w:r>
          </w:p>
        </w:tc>
      </w:tr>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Load Reduction (</w:t>
            </w:r>
            <w:proofErr w:type="spellStart"/>
            <w:r w:rsidRPr="00051B81">
              <w:rPr>
                <w:rFonts w:ascii="Calibri" w:eastAsia="Times New Roman" w:hAnsi="Calibri" w:cs="Times New Roman"/>
                <w:b/>
                <w:bCs/>
                <w:color w:val="FFFFFF"/>
                <w:sz w:val="20"/>
                <w:szCs w:val="20"/>
              </w:rPr>
              <w:t>lb</w:t>
            </w:r>
            <w:proofErr w:type="spellEnd"/>
            <w:r w:rsidRPr="00051B81">
              <w:rPr>
                <w:rFonts w:ascii="Calibri" w:eastAsia="Times New Roman" w:hAnsi="Calibri" w:cs="Times New Roman"/>
                <w:b/>
                <w:bCs/>
                <w:color w:val="FFFFFF"/>
                <w:sz w:val="20"/>
                <w:szCs w:val="20"/>
              </w:rPr>
              <w:t>/</w:t>
            </w:r>
            <w:proofErr w:type="spellStart"/>
            <w:r w:rsidRPr="00051B81">
              <w:rPr>
                <w:rFonts w:ascii="Calibri" w:eastAsia="Times New Roman" w:hAnsi="Calibri" w:cs="Times New Roman"/>
                <w:b/>
                <w:bCs/>
                <w:color w:val="FFFFFF"/>
                <w:sz w:val="20"/>
                <w:szCs w:val="20"/>
              </w:rPr>
              <w:t>yr</w:t>
            </w:r>
            <w:proofErr w:type="spellEnd"/>
            <w:r w:rsidRPr="00051B81">
              <w:rPr>
                <w:rFonts w:ascii="Calibri" w:eastAsia="Times New Roman" w:hAnsi="Calibri" w:cs="Times New Roman"/>
                <w:b/>
                <w:bCs/>
                <w:color w:val="FFFFFF"/>
                <w:sz w:val="20"/>
                <w:szCs w:val="20"/>
              </w:rPr>
              <w:t>)</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TN (</w:t>
            </w:r>
            <w:proofErr w:type="spellStart"/>
            <w:r w:rsidRPr="00051B81">
              <w:rPr>
                <w:rFonts w:ascii="Calibri" w:eastAsia="Times New Roman" w:hAnsi="Calibri" w:cs="Times New Roman"/>
                <w:color w:val="000000"/>
                <w:sz w:val="18"/>
                <w:szCs w:val="18"/>
              </w:rPr>
              <w:t>lbs</w:t>
            </w:r>
            <w:proofErr w:type="spellEnd"/>
            <w:r w:rsidRPr="00051B81">
              <w:rPr>
                <w:rFonts w:ascii="Calibri" w:eastAsia="Times New Roman" w:hAnsi="Calibri" w:cs="Times New Roman"/>
                <w:color w:val="000000"/>
                <w:sz w:val="18"/>
                <w:szCs w:val="18"/>
              </w:rPr>
              <w:t>/</w:t>
            </w:r>
            <w:proofErr w:type="spellStart"/>
            <w:r w:rsidRPr="00051B81">
              <w:rPr>
                <w:rFonts w:ascii="Calibri" w:eastAsia="Times New Roman" w:hAnsi="Calibri" w:cs="Times New Roman"/>
                <w:color w:val="000000"/>
                <w:sz w:val="18"/>
                <w:szCs w:val="18"/>
              </w:rPr>
              <w:t>yr</w:t>
            </w:r>
            <w:proofErr w:type="spellEnd"/>
            <w:r w:rsidRPr="00051B81">
              <w:rPr>
                <w:rFonts w:ascii="Calibri" w:eastAsia="Times New Roman" w:hAnsi="Calibri" w:cs="Times New Roman"/>
                <w:color w:val="000000"/>
                <w:sz w:val="18"/>
                <w:szCs w:val="18"/>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4.6</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TP (</w:t>
            </w:r>
            <w:proofErr w:type="spellStart"/>
            <w:r w:rsidRPr="00051B81">
              <w:rPr>
                <w:rFonts w:ascii="Calibri" w:eastAsia="Times New Roman" w:hAnsi="Calibri" w:cs="Times New Roman"/>
                <w:color w:val="000000"/>
                <w:sz w:val="18"/>
                <w:szCs w:val="18"/>
              </w:rPr>
              <w:t>lbs</w:t>
            </w:r>
            <w:proofErr w:type="spellEnd"/>
            <w:r w:rsidRPr="00051B81">
              <w:rPr>
                <w:rFonts w:ascii="Calibri" w:eastAsia="Times New Roman" w:hAnsi="Calibri" w:cs="Times New Roman"/>
                <w:color w:val="000000"/>
                <w:sz w:val="18"/>
                <w:szCs w:val="18"/>
              </w:rPr>
              <w:t>/</w:t>
            </w:r>
            <w:proofErr w:type="spellStart"/>
            <w:r w:rsidRPr="00051B81">
              <w:rPr>
                <w:rFonts w:ascii="Calibri" w:eastAsia="Times New Roman" w:hAnsi="Calibri" w:cs="Times New Roman"/>
                <w:color w:val="000000"/>
                <w:sz w:val="18"/>
                <w:szCs w:val="18"/>
              </w:rPr>
              <w:t>yr</w:t>
            </w:r>
            <w:proofErr w:type="spellEnd"/>
            <w:r w:rsidRPr="00051B81">
              <w:rPr>
                <w:rFonts w:ascii="Calibri" w:eastAsia="Times New Roman" w:hAnsi="Calibri" w:cs="Times New Roman"/>
                <w:color w:val="000000"/>
                <w:sz w:val="18"/>
                <w:szCs w:val="18"/>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0.55</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TSS (</w:t>
            </w:r>
            <w:proofErr w:type="spellStart"/>
            <w:r w:rsidRPr="00051B81">
              <w:rPr>
                <w:rFonts w:ascii="Calibri" w:eastAsia="Times New Roman" w:hAnsi="Calibri" w:cs="Times New Roman"/>
                <w:color w:val="000000"/>
                <w:sz w:val="18"/>
                <w:szCs w:val="18"/>
              </w:rPr>
              <w:t>lbs</w:t>
            </w:r>
            <w:proofErr w:type="spellEnd"/>
            <w:r w:rsidRPr="00051B81">
              <w:rPr>
                <w:rFonts w:ascii="Calibri" w:eastAsia="Times New Roman" w:hAnsi="Calibri" w:cs="Times New Roman"/>
                <w:color w:val="000000"/>
                <w:sz w:val="18"/>
                <w:szCs w:val="18"/>
              </w:rPr>
              <w:t>/</w:t>
            </w:r>
            <w:proofErr w:type="spellStart"/>
            <w:r w:rsidRPr="00051B81">
              <w:rPr>
                <w:rFonts w:ascii="Calibri" w:eastAsia="Times New Roman" w:hAnsi="Calibri" w:cs="Times New Roman"/>
                <w:color w:val="000000"/>
                <w:sz w:val="18"/>
                <w:szCs w:val="18"/>
              </w:rPr>
              <w:t>yr</w:t>
            </w:r>
            <w:proofErr w:type="spellEnd"/>
            <w:r w:rsidRPr="00051B81">
              <w:rPr>
                <w:rFonts w:ascii="Calibri" w:eastAsia="Times New Roman" w:hAnsi="Calibri" w:cs="Times New Roman"/>
                <w:color w:val="000000"/>
                <w:sz w:val="18"/>
                <w:szCs w:val="18"/>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360.92</w:t>
            </w:r>
          </w:p>
        </w:tc>
      </w:tr>
      <w:tr w:rsidR="00051B81" w:rsidRPr="00051B81" w:rsidTr="00051B81">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Capital</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18"/>
                <w:szCs w:val="18"/>
              </w:rPr>
            </w:pPr>
            <w:r w:rsidRPr="00051B81">
              <w:rPr>
                <w:rFonts w:ascii="Calibri" w:eastAsia="Times New Roman" w:hAnsi="Calibri" w:cs="Times New Roman"/>
                <w:color w:val="000000"/>
                <w:sz w:val="18"/>
                <w:szCs w:val="18"/>
              </w:rPr>
              <w:t>$32,052</w:t>
            </w:r>
          </w:p>
        </w:tc>
      </w:tr>
    </w:tbl>
    <w:p w:rsidR="00051B81" w:rsidRPr="00051B81" w:rsidRDefault="00051B81" w:rsidP="00051B81">
      <w:pPr>
        <w:spacing w:after="0" w:line="240" w:lineRule="auto"/>
        <w:rPr>
          <w:rFonts w:cs="Arial"/>
          <w:sz w:val="20"/>
          <w:szCs w:val="20"/>
        </w:rPr>
      </w:pPr>
    </w:p>
    <w:p w:rsidR="00051B81" w:rsidRPr="00051B81" w:rsidRDefault="00051B81" w:rsidP="00051B81">
      <w:pPr>
        <w:spacing w:after="0" w:line="240" w:lineRule="auto"/>
        <w:jc w:val="center"/>
        <w:rPr>
          <w:rFonts w:cs="Arial"/>
          <w:sz w:val="20"/>
          <w:szCs w:val="20"/>
        </w:rPr>
      </w:pPr>
      <w:r w:rsidRPr="00051B81">
        <w:rPr>
          <w:b/>
          <w:noProof/>
          <w:sz w:val="24"/>
          <w:szCs w:val="24"/>
        </w:rPr>
        <w:lastRenderedPageBreak/>
        <mc:AlternateContent>
          <mc:Choice Requires="wps">
            <w:drawing>
              <wp:anchor distT="0" distB="0" distL="114300" distR="114300" simplePos="0" relativeHeight="251662336" behindDoc="0" locked="0" layoutInCell="1" allowOverlap="1" wp14:anchorId="7EE3E1F8" wp14:editId="0760DBD6">
                <wp:simplePos x="0" y="0"/>
                <wp:positionH relativeFrom="column">
                  <wp:posOffset>5337175</wp:posOffset>
                </wp:positionH>
                <wp:positionV relativeFrom="paragraph">
                  <wp:posOffset>77089</wp:posOffset>
                </wp:positionV>
                <wp:extent cx="685800" cy="246380"/>
                <wp:effectExtent l="0" t="0" r="19050" b="20320"/>
                <wp:wrapNone/>
                <wp:docPr id="1640"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638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Image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3E1F8" id="_x0000_s1037" type="#_x0000_t176" style="position:absolute;left:0;text-align:left;margin-left:420.25pt;margin-top:6.05pt;width:54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Image 1-4</w:t>
                      </w:r>
                    </w:p>
                  </w:txbxContent>
                </v:textbox>
              </v:shape>
            </w:pict>
          </mc:Fallback>
        </mc:AlternateContent>
      </w:r>
      <w:r w:rsidRPr="00051B81">
        <w:rPr>
          <w:rFonts w:cs="Arial"/>
          <w:noProof/>
          <w:szCs w:val="20"/>
        </w:rPr>
        <w:drawing>
          <wp:inline distT="0" distB="0" distL="0" distR="0" wp14:anchorId="29DE5438" wp14:editId="5151BA04">
            <wp:extent cx="5856300" cy="36232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62955" cy="3627396"/>
                    </a:xfrm>
                    <a:prstGeom prst="rect">
                      <a:avLst/>
                    </a:prstGeom>
                    <a:noFill/>
                  </pic:spPr>
                </pic:pic>
              </a:graphicData>
            </a:graphic>
          </wp:inline>
        </w:drawing>
      </w:r>
    </w:p>
    <w:p w:rsidR="00051B81" w:rsidRPr="00051B81" w:rsidRDefault="00051B81" w:rsidP="00051B81">
      <w:pPr>
        <w:spacing w:after="0" w:line="240" w:lineRule="auto"/>
        <w:rPr>
          <w:rFonts w:cs="Arial"/>
          <w:sz w:val="20"/>
          <w:szCs w:val="20"/>
        </w:rPr>
      </w:pPr>
      <w:r w:rsidRPr="00051B81">
        <w:rPr>
          <w:rFonts w:cs="Arial"/>
          <w:noProof/>
          <w:szCs w:val="20"/>
        </w:rPr>
        <mc:AlternateContent>
          <mc:Choice Requires="wps">
            <w:drawing>
              <wp:anchor distT="0" distB="0" distL="114300" distR="114300" simplePos="0" relativeHeight="251691008" behindDoc="0" locked="0" layoutInCell="1" allowOverlap="1">
                <wp:simplePos x="0" y="0"/>
                <wp:positionH relativeFrom="column">
                  <wp:posOffset>272490</wp:posOffset>
                </wp:positionH>
                <wp:positionV relativeFrom="paragraph">
                  <wp:posOffset>130023</wp:posOffset>
                </wp:positionV>
                <wp:extent cx="5786323" cy="675640"/>
                <wp:effectExtent l="57150" t="38100" r="81280" b="863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323" cy="6756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BD3046" w:rsidRPr="006C4971" w:rsidRDefault="00BD3046" w:rsidP="00051B81">
                            <w:pPr>
                              <w:jc w:val="center"/>
                              <w:rPr>
                                <w:i/>
                                <w:sz w:val="17"/>
                                <w:szCs w:val="17"/>
                              </w:rPr>
                            </w:pPr>
                            <w:r>
                              <w:rPr>
                                <w:rFonts w:ascii="Arial" w:hAnsi="Arial" w:cs="Arial"/>
                                <w:i/>
                                <w:sz w:val="17"/>
                                <w:szCs w:val="17"/>
                              </w:rPr>
                              <w:t>Image 1-4</w:t>
                            </w:r>
                            <w:r w:rsidRPr="006C4971">
                              <w:rPr>
                                <w:rFonts w:ascii="Arial" w:hAnsi="Arial" w:cs="Arial"/>
                                <w:i/>
                                <w:sz w:val="17"/>
                                <w:szCs w:val="17"/>
                              </w:rPr>
                              <w:t xml:space="preserve"> is a cross section schematic of a typical bioretention cell.  Bioretention cells are shallow landscaped depressions that incorporate plantings and engineered soil with a high porosity and infiltration capacity. Bioretention cells control </w:t>
                            </w:r>
                            <w:proofErr w:type="spellStart"/>
                            <w:r w:rsidRPr="006C4971">
                              <w:rPr>
                                <w:rFonts w:ascii="Arial" w:hAnsi="Arial" w:cs="Arial"/>
                                <w:i/>
                                <w:sz w:val="17"/>
                                <w:szCs w:val="17"/>
                              </w:rPr>
                              <w:t>stormwater</w:t>
                            </w:r>
                            <w:proofErr w:type="spellEnd"/>
                            <w:r w:rsidRPr="006C4971">
                              <w:rPr>
                                <w:rFonts w:ascii="Arial" w:hAnsi="Arial" w:cs="Arial"/>
                                <w:i/>
                                <w:sz w:val="17"/>
                                <w:szCs w:val="17"/>
                              </w:rPr>
                              <w:t xml:space="preserve"> runoff volume by providing storage, reducing peak discharge, and removing pollutants through physical, chemical, and biological processes occurring in plants and soil (</w:t>
                            </w:r>
                            <w:r>
                              <w:rPr>
                                <w:rFonts w:ascii="Arial" w:hAnsi="Arial" w:cs="Arial"/>
                                <w:i/>
                                <w:sz w:val="17"/>
                                <w:szCs w:val="17"/>
                              </w:rPr>
                              <w:t xml:space="preserve">MA </w:t>
                            </w:r>
                            <w:proofErr w:type="spellStart"/>
                            <w:r w:rsidRPr="006C4971">
                              <w:rPr>
                                <w:rFonts w:ascii="Arial" w:hAnsi="Arial" w:cs="Arial"/>
                                <w:i/>
                                <w:sz w:val="17"/>
                                <w:szCs w:val="17"/>
                              </w:rPr>
                              <w:t>Stormwater</w:t>
                            </w:r>
                            <w:proofErr w:type="spellEnd"/>
                            <w:r w:rsidRPr="006C4971">
                              <w:rPr>
                                <w:rFonts w:ascii="Arial" w:hAnsi="Arial" w:cs="Arial"/>
                                <w:i/>
                                <w:sz w:val="17"/>
                                <w:szCs w:val="17"/>
                              </w:rPr>
                              <w:t xml:space="preserve"> Handbook).</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21.45pt;margin-top:10.25pt;width:455.6pt;height:53.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" fillcolor="#9eeaff" strokecolor="#46aac5">
                <v:fill color2="#e4f9ff" rotate="t" angle="180" colors="0 #9eeaff;22938f #bbefff;1 #e4f9ff" focus="100%" type="gradient"/>
                <v:shadow on="t" color="black" opacity="24903f" origin=",.5" offset="0,.55556mm"/>
                <v:textbox>
                  <w:txbxContent>
                    <w:p w:rsidR="00BD3046" w:rsidRPr="006C4971" w:rsidRDefault="00BD3046" w:rsidP="00051B81">
                      <w:pPr>
                        <w:jc w:val="center"/>
                        <w:rPr>
                          <w:i/>
                          <w:sz w:val="17"/>
                          <w:szCs w:val="17"/>
                        </w:rPr>
                      </w:pPr>
                      <w:r>
                        <w:rPr>
                          <w:rFonts w:ascii="Arial" w:hAnsi="Arial" w:cs="Arial"/>
                          <w:i/>
                          <w:sz w:val="17"/>
                          <w:szCs w:val="17"/>
                        </w:rPr>
                        <w:t>Image 1-4</w:t>
                      </w:r>
                      <w:r w:rsidRPr="006C4971">
                        <w:rPr>
                          <w:rFonts w:ascii="Arial" w:hAnsi="Arial" w:cs="Arial"/>
                          <w:i/>
                          <w:sz w:val="17"/>
                          <w:szCs w:val="17"/>
                        </w:rPr>
                        <w:t xml:space="preserve"> is a cross section schematic of a typical bioretention cell.  Bioretention cells are shallow landscaped depressions that incorporate plantings and engineered soil with a high porosity and infiltration capacity. Bioretention cells control stormwater runoff volume by providing storage, reducing peak discharge, and removing pollutants through physical, chemical, and biological processes occurring in plants and soil (</w:t>
                      </w:r>
                      <w:r>
                        <w:rPr>
                          <w:rFonts w:ascii="Arial" w:hAnsi="Arial" w:cs="Arial"/>
                          <w:i/>
                          <w:sz w:val="17"/>
                          <w:szCs w:val="17"/>
                        </w:rPr>
                        <w:t xml:space="preserve">MA </w:t>
                      </w:r>
                      <w:r w:rsidRPr="006C4971">
                        <w:rPr>
                          <w:rFonts w:ascii="Arial" w:hAnsi="Arial" w:cs="Arial"/>
                          <w:i/>
                          <w:sz w:val="17"/>
                          <w:szCs w:val="17"/>
                        </w:rPr>
                        <w:t>Stormwater Handbook).</w:t>
                      </w:r>
                    </w:p>
                  </w:txbxContent>
                </v:textbox>
              </v:shape>
            </w:pict>
          </mc:Fallback>
        </mc:AlternateContent>
      </w:r>
    </w:p>
    <w:p w:rsidR="00051B81" w:rsidRPr="00051B81" w:rsidRDefault="00051B81" w:rsidP="00051B81">
      <w:pPr>
        <w:spacing w:after="0" w:line="240" w:lineRule="auto"/>
        <w:rPr>
          <w:rFonts w:cs="Arial"/>
          <w:sz w:val="20"/>
          <w:szCs w:val="20"/>
        </w:rPr>
      </w:pPr>
      <w:r w:rsidRPr="00051B81">
        <w:rPr>
          <w:rFonts w:cs="Arial"/>
          <w:sz w:val="20"/>
          <w:szCs w:val="20"/>
        </w:rPr>
        <w:br w:type="page"/>
      </w:r>
    </w:p>
    <w:p w:rsidR="00051B81" w:rsidRPr="00051B81" w:rsidRDefault="00051B81" w:rsidP="00051B81">
      <w:pPr>
        <w:spacing w:after="0"/>
        <w:jc w:val="both"/>
        <w:rPr>
          <w:rFonts w:cs="Arial"/>
          <w:b/>
          <w:color w:val="007DA3"/>
          <w:sz w:val="24"/>
          <w:szCs w:val="24"/>
        </w:rPr>
      </w:pPr>
      <w:r w:rsidRPr="00051B81">
        <w:rPr>
          <w:rFonts w:cs="Arial"/>
          <w:b/>
          <w:color w:val="007DA3"/>
          <w:sz w:val="24"/>
          <w:szCs w:val="24"/>
        </w:rPr>
        <w:lastRenderedPageBreak/>
        <w:t>Location 2: North Main Street (A)</w:t>
      </w:r>
      <w:r w:rsidR="00441C35" w:rsidRPr="00441C35">
        <w:rPr>
          <w:noProof/>
        </w:rPr>
        <w:t xml:space="preserve"> </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051B81" w:rsidRPr="00051B81" w:rsidTr="00051B81">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jc w:val="both"/>
              <w:rPr>
                <w:sz w:val="24"/>
                <w:szCs w:val="24"/>
              </w:rPr>
            </w:pPr>
            <w:r w:rsidRPr="00051B81">
              <w:rPr>
                <w:rFonts w:cs="Arial"/>
                <w:b/>
                <w:noProof/>
                <w:sz w:val="20"/>
                <w:szCs w:val="20"/>
              </w:rPr>
              <mc:AlternateContent>
                <mc:Choice Requires="wps">
                  <w:drawing>
                    <wp:anchor distT="0" distB="0" distL="114300" distR="114300" simplePos="0" relativeHeight="251675648" behindDoc="0" locked="0" layoutInCell="1" allowOverlap="1" wp14:anchorId="25B9986B" wp14:editId="5C190CD9">
                      <wp:simplePos x="0" y="0"/>
                      <wp:positionH relativeFrom="column">
                        <wp:posOffset>1048385</wp:posOffset>
                      </wp:positionH>
                      <wp:positionV relativeFrom="paragraph">
                        <wp:posOffset>1352550</wp:posOffset>
                      </wp:positionV>
                      <wp:extent cx="1224280" cy="39370"/>
                      <wp:effectExtent l="0" t="76200" r="0" b="132080"/>
                      <wp:wrapNone/>
                      <wp:docPr id="78" name="Freeform: Shape 78"/>
                      <wp:cNvGraphicFramePr/>
                      <a:graphic xmlns:a="http://schemas.openxmlformats.org/drawingml/2006/main">
                        <a:graphicData uri="http://schemas.microsoft.com/office/word/2010/wordprocessingShape">
                          <wps:wsp>
                            <wps:cNvSpPr/>
                            <wps:spPr>
                              <a:xfrm>
                                <a:off x="0" y="0"/>
                                <a:ext cx="1224280" cy="39370"/>
                              </a:xfrm>
                              <a:custGeom>
                                <a:avLst/>
                                <a:gdLst>
                                  <a:gd name="connsiteX0" fmla="*/ 0 w 1224501"/>
                                  <a:gd name="connsiteY0" fmla="*/ 0 h 39757"/>
                                  <a:gd name="connsiteX1" fmla="*/ 1224501 w 1224501"/>
                                  <a:gd name="connsiteY1" fmla="*/ 39757 h 39757"/>
                                </a:gdLst>
                                <a:ahLst/>
                                <a:cxnLst>
                                  <a:cxn ang="0">
                                    <a:pos x="connsiteX0" y="connsiteY0"/>
                                  </a:cxn>
                                  <a:cxn ang="0">
                                    <a:pos x="connsiteX1" y="connsiteY1"/>
                                  </a:cxn>
                                </a:cxnLst>
                                <a:rect l="l" t="t" r="r" b="b"/>
                                <a:pathLst>
                                  <a:path w="1224501" h="39757">
                                    <a:moveTo>
                                      <a:pt x="0" y="0"/>
                                    </a:moveTo>
                                    <a:lnTo>
                                      <a:pt x="1224501" y="39757"/>
                                    </a:lnTo>
                                  </a:path>
                                </a:pathLst>
                              </a:custGeom>
                              <a:noFill/>
                              <a:ln w="50800">
                                <a:solidFill>
                                  <a:srgbClr val="00B0F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215B" id="Freeform: Shape 78" o:spid="_x0000_s1026" style="position:absolute;margin-left:82.55pt;margin-top:106.5pt;width:96.4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4501,3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" path="m,l1224501,39757e" filled="f" strokecolor="#00b0f0" strokeweight="4pt">
                      <v:stroke endarrow="block"/>
                      <v:path arrowok="t" o:connecttype="custom" o:connectlocs="0,0;1224280,39370" o:connectangles="0,0"/>
                    </v:shape>
                  </w:pict>
                </mc:Fallback>
              </mc:AlternateContent>
            </w:r>
            <w:r w:rsidRPr="00051B81">
              <w:rPr>
                <w:rFonts w:cs="Arial"/>
                <w:b/>
                <w:noProof/>
                <w:sz w:val="20"/>
                <w:szCs w:val="20"/>
              </w:rPr>
              <mc:AlternateContent>
                <mc:Choice Requires="wps">
                  <w:drawing>
                    <wp:anchor distT="0" distB="0" distL="114300" distR="114300" simplePos="0" relativeHeight="251633664" behindDoc="0" locked="0" layoutInCell="1" allowOverlap="1" wp14:anchorId="480EC1B7" wp14:editId="792A5DFF">
                      <wp:simplePos x="0" y="0"/>
                      <wp:positionH relativeFrom="column">
                        <wp:posOffset>942975</wp:posOffset>
                      </wp:positionH>
                      <wp:positionV relativeFrom="paragraph">
                        <wp:posOffset>317500</wp:posOffset>
                      </wp:positionV>
                      <wp:extent cx="687070" cy="325755"/>
                      <wp:effectExtent l="0" t="0" r="551180" b="169545"/>
                      <wp:wrapNone/>
                      <wp:docPr id="34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25755"/>
                              </a:xfrm>
                              <a:prstGeom prst="wedgeRectCallout">
                                <a:avLst>
                                  <a:gd name="adj1" fmla="val 120831"/>
                                  <a:gd name="adj2" fmla="val 85843"/>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71 School St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0EC1B7" id="_x0000_s1039" type="#_x0000_t61" style="position:absolute;left:0;text-align:left;margin-left:74.25pt;margin-top:25pt;width:54.1pt;height:25.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" adj="36899,29342">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71 School St</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29568" behindDoc="0" locked="0" layoutInCell="1" allowOverlap="1" wp14:anchorId="6964FBA4" wp14:editId="6216B418">
                      <wp:simplePos x="0" y="0"/>
                      <wp:positionH relativeFrom="column">
                        <wp:posOffset>158750</wp:posOffset>
                      </wp:positionH>
                      <wp:positionV relativeFrom="paragraph">
                        <wp:posOffset>1394460</wp:posOffset>
                      </wp:positionV>
                      <wp:extent cx="687070" cy="325755"/>
                      <wp:effectExtent l="0" t="171450" r="17780" b="17145"/>
                      <wp:wrapNone/>
                      <wp:docPr id="9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25755"/>
                              </a:xfrm>
                              <a:prstGeom prst="wedgeRectCallout">
                                <a:avLst>
                                  <a:gd name="adj1" fmla="val 45608"/>
                                  <a:gd name="adj2" fmla="val -97223"/>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Ponding</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64FBA4" id="_x0000_s1040" type="#_x0000_t61" style="position:absolute;left:0;text-align:left;margin-left:12.5pt;margin-top:109.8pt;width:54.1pt;height:25.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" adj="20651,-10200">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Ponding</w:t>
                            </w:r>
                          </w:p>
                        </w:txbxContent>
                      </v:textbox>
                    </v:shape>
                  </w:pict>
                </mc:Fallback>
              </mc:AlternateContent>
            </w:r>
            <w:r w:rsidRPr="00051B81">
              <w:rPr>
                <w:rFonts w:cs="Arial"/>
                <w:noProof/>
                <w:sz w:val="20"/>
                <w:szCs w:val="20"/>
              </w:rPr>
              <w:drawing>
                <wp:inline distT="0" distB="0" distL="0" distR="0" wp14:anchorId="1C07DDAE" wp14:editId="74D01155">
                  <wp:extent cx="2926080" cy="2073394"/>
                  <wp:effectExtent l="19050" t="19050" r="26670" b="22225"/>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9">
                            <a:extLst>
                              <a:ext uri="{28A0092B-C50C-407E-A947-70E740481C1C}">
                                <a14:useLocalDpi xmlns:a14="http://schemas.microsoft.com/office/drawing/2010/main"/>
                              </a:ext>
                            </a:extLst>
                          </a:blip>
                          <a:srcRect/>
                          <a:stretch/>
                        </pic:blipFill>
                        <pic:spPr bwMode="auto">
                          <a:xfrm>
                            <a:off x="0" y="0"/>
                            <a:ext cx="2926080" cy="2073394"/>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051B81">
              <w:rPr>
                <w:b/>
                <w:noProof/>
                <w:sz w:val="24"/>
                <w:szCs w:val="24"/>
              </w:rPr>
              <mc:AlternateContent>
                <mc:Choice Requires="wps">
                  <w:drawing>
                    <wp:anchor distT="0" distB="0" distL="114300" distR="114300" simplePos="0" relativeHeight="251628544" behindDoc="0" locked="0" layoutInCell="1" allowOverlap="1" wp14:anchorId="6D35E1C3" wp14:editId="4722E7A8">
                      <wp:simplePos x="0" y="0"/>
                      <wp:positionH relativeFrom="column">
                        <wp:posOffset>2089150</wp:posOffset>
                      </wp:positionH>
                      <wp:positionV relativeFrom="paragraph">
                        <wp:posOffset>90170</wp:posOffset>
                      </wp:positionV>
                      <wp:extent cx="685800" cy="228600"/>
                      <wp:effectExtent l="0" t="0" r="19050" b="19050"/>
                      <wp:wrapNone/>
                      <wp:docPr id="32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2</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5E1C3" id="_x0000_s1041" type="#_x0000_t176" style="position:absolute;left:0;text-align:left;margin-left:164.5pt;margin-top:7.1pt;width:54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2</w:t>
                            </w:r>
                            <w:r w:rsidRPr="007673F9">
                              <w:rPr>
                                <w:rFonts w:ascii="Arial" w:hAnsi="Arial" w:cs="Arial"/>
                                <w:sz w:val="16"/>
                                <w:szCs w:val="16"/>
                              </w:rPr>
                              <w:t>-1</w:t>
                            </w:r>
                          </w:p>
                        </w:txbxContent>
                      </v:textbox>
                    </v:shape>
                  </w:pict>
                </mc:Fallback>
              </mc:AlternateContent>
            </w:r>
          </w:p>
        </w:tc>
      </w:tr>
    </w:tbl>
    <w:p w:rsidR="00051B81" w:rsidRPr="00051B81" w:rsidRDefault="00051B81" w:rsidP="00051B81">
      <w:pPr>
        <w:spacing w:after="240"/>
        <w:jc w:val="both"/>
        <w:rPr>
          <w:rFonts w:cs="Arial"/>
          <w:b/>
          <w:i/>
          <w:color w:val="8E8E8E"/>
          <w:sz w:val="20"/>
          <w:szCs w:val="20"/>
        </w:rPr>
      </w:pPr>
      <w:r w:rsidRPr="00051B81">
        <w:rPr>
          <w:rFonts w:cs="Arial"/>
          <w:b/>
          <w:i/>
          <w:color w:val="8E8E8E"/>
          <w:sz w:val="20"/>
          <w:szCs w:val="20"/>
        </w:rPr>
        <w:t>Western Side of Road, Across from Boat Ramp</w:t>
      </w:r>
    </w:p>
    <w:p w:rsidR="00051B81" w:rsidRPr="00051B81" w:rsidRDefault="00051B81" w:rsidP="00051B81">
      <w:pPr>
        <w:widowControl w:val="0"/>
        <w:autoSpaceDE w:val="0"/>
        <w:autoSpaceDN w:val="0"/>
        <w:adjustRightInd w:val="0"/>
        <w:spacing w:before="240" w:after="120"/>
        <w:ind w:right="-58"/>
        <w:jc w:val="both"/>
        <w:rPr>
          <w:rFonts w:cs="Arial"/>
          <w:sz w:val="20"/>
          <w:szCs w:val="20"/>
        </w:rPr>
      </w:pPr>
      <w:r w:rsidRPr="00051B81">
        <w:rPr>
          <w:rFonts w:cs="Arial"/>
          <w:b/>
          <w:sz w:val="20"/>
          <w:szCs w:val="20"/>
        </w:rPr>
        <w:t xml:space="preserve">Site Summary: </w:t>
      </w:r>
      <w:r w:rsidRPr="00051B81">
        <w:rPr>
          <w:rFonts w:cs="Arial"/>
          <w:sz w:val="20"/>
          <w:szCs w:val="20"/>
        </w:rPr>
        <w:t>Photo 2-1</w:t>
      </w:r>
    </w:p>
    <w:p w:rsidR="00051B81" w:rsidRPr="00051B81" w:rsidRDefault="00051B81" w:rsidP="00051B81">
      <w:pPr>
        <w:tabs>
          <w:tab w:val="left" w:pos="2160"/>
        </w:tabs>
        <w:spacing w:after="120"/>
        <w:ind w:right="5040"/>
        <w:jc w:val="both"/>
        <w:rPr>
          <w:rFonts w:cs="Arial"/>
          <w:b/>
          <w:sz w:val="20"/>
          <w:szCs w:val="20"/>
        </w:rPr>
      </w:pPr>
      <w:r w:rsidRPr="00051B81">
        <w:rPr>
          <w:rFonts w:cs="Arial"/>
          <w:sz w:val="20"/>
          <w:szCs w:val="20"/>
        </w:rPr>
        <w:t>A corner lot at 71 School Street receives runoff from North Main Street and School Street. Runoff travels down North Main Street and ponds at the end of 71 School Street’s driveway before continuing along the front of the property and entering a catch basin. The catch basin discharges to an 8-inch corrugated metal outfall across the street and into Pratt Pond.</w:t>
      </w:r>
    </w:p>
    <w:p w:rsidR="00051B81" w:rsidRPr="00051B81" w:rsidRDefault="00051B81" w:rsidP="00051B81">
      <w:pPr>
        <w:widowControl w:val="0"/>
        <w:autoSpaceDE w:val="0"/>
        <w:autoSpaceDN w:val="0"/>
        <w:adjustRightInd w:val="0"/>
        <w:spacing w:before="240" w:after="120"/>
        <w:ind w:right="-58"/>
        <w:jc w:val="both"/>
        <w:rPr>
          <w:rFonts w:cs="Arial"/>
          <w:sz w:val="20"/>
          <w:szCs w:val="20"/>
        </w:rPr>
      </w:pPr>
      <w:r w:rsidRPr="00051B81">
        <w:rPr>
          <w:rFonts w:cs="Arial"/>
          <w:b/>
          <w:sz w:val="20"/>
          <w:szCs w:val="20"/>
        </w:rPr>
        <w:t xml:space="preserve">Proposed Improvements: </w:t>
      </w:r>
      <w:r w:rsidRPr="00051B81">
        <w:rPr>
          <w:rFonts w:cs="Arial"/>
          <w:sz w:val="20"/>
          <w:szCs w:val="20"/>
        </w:rPr>
        <w:t>Photo 2-2</w:t>
      </w:r>
    </w:p>
    <w:p w:rsidR="00051B81" w:rsidRPr="00051B81" w:rsidRDefault="006F4EAC" w:rsidP="00051B81">
      <w:pPr>
        <w:widowControl w:val="0"/>
        <w:tabs>
          <w:tab w:val="left" w:pos="4590"/>
        </w:tabs>
        <w:autoSpaceDE w:val="0"/>
        <w:autoSpaceDN w:val="0"/>
        <w:adjustRightInd w:val="0"/>
        <w:spacing w:before="120" w:after="0"/>
        <w:ind w:right="5040"/>
        <w:jc w:val="both"/>
        <w:rPr>
          <w:rFonts w:cs="Arial"/>
          <w:sz w:val="20"/>
          <w:szCs w:val="20"/>
        </w:rPr>
      </w:pPr>
      <w:r>
        <w:rPr>
          <w:rFonts w:cs="Arial"/>
          <w:noProof/>
          <w:sz w:val="20"/>
          <w:szCs w:val="20"/>
        </w:rPr>
        <mc:AlternateContent>
          <mc:Choice Requires="wpg">
            <w:drawing>
              <wp:anchor distT="0" distB="0" distL="114300" distR="114300" simplePos="0" relativeHeight="251676672" behindDoc="0" locked="0" layoutInCell="1" allowOverlap="1">
                <wp:simplePos x="0" y="0"/>
                <wp:positionH relativeFrom="column">
                  <wp:posOffset>3472241</wp:posOffset>
                </wp:positionH>
                <wp:positionV relativeFrom="paragraph">
                  <wp:posOffset>289517</wp:posOffset>
                </wp:positionV>
                <wp:extent cx="2814320" cy="1748790"/>
                <wp:effectExtent l="0" t="0" r="24130" b="22860"/>
                <wp:wrapNone/>
                <wp:docPr id="48" name="Group 48"/>
                <wp:cNvGraphicFramePr/>
                <a:graphic xmlns:a="http://schemas.openxmlformats.org/drawingml/2006/main">
                  <a:graphicData uri="http://schemas.microsoft.com/office/word/2010/wordprocessingGroup">
                    <wpg:wgp>
                      <wpg:cNvGrpSpPr/>
                      <wpg:grpSpPr>
                        <a:xfrm>
                          <a:off x="0" y="0"/>
                          <a:ext cx="2814320" cy="1748790"/>
                          <a:chOff x="0" y="0"/>
                          <a:chExt cx="2814523" cy="1749120"/>
                        </a:xfrm>
                      </wpg:grpSpPr>
                      <wps:wsp>
                        <wps:cNvPr id="80" name="Rectangle 80"/>
                        <wps:cNvSpPr/>
                        <wps:spPr>
                          <a:xfrm rot="19914505">
                            <a:off x="0" y="1097280"/>
                            <a:ext cx="1371600" cy="143302"/>
                          </a:xfrm>
                          <a:prstGeom prst="rect">
                            <a:avLst/>
                          </a:prstGeom>
                          <a:noFill/>
                          <a:ln w="31750" cap="flat" cmpd="sng" algn="ctr">
                            <a:solidFill>
                              <a:srgbClr val="92D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AutoShape 267"/>
                        <wps:cNvSpPr>
                          <a:spLocks noChangeArrowheads="1"/>
                        </wps:cNvSpPr>
                        <wps:spPr bwMode="auto">
                          <a:xfrm>
                            <a:off x="2128723"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2-2</w:t>
                              </w:r>
                            </w:p>
                          </w:txbxContent>
                        </wps:txbx>
                        <wps:bodyPr rot="0" vert="horz" wrap="square" lIns="91440" tIns="45720" rIns="91440" bIns="45720" anchor="t" anchorCtr="0" upright="1">
                          <a:noAutofit/>
                        </wps:bodyPr>
                      </wps:wsp>
                      <wps:wsp>
                        <wps:cNvPr id="81" name="AutoShape 126"/>
                        <wps:cNvSpPr>
                          <a:spLocks noChangeArrowheads="1"/>
                        </wps:cNvSpPr>
                        <wps:spPr bwMode="auto">
                          <a:xfrm>
                            <a:off x="841248" y="1287475"/>
                            <a:ext cx="966470" cy="461645"/>
                          </a:xfrm>
                          <a:prstGeom prst="wedgeRectCallout">
                            <a:avLst>
                              <a:gd name="adj1" fmla="val -96893"/>
                              <a:gd name="adj2" fmla="val -32902"/>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Infiltration Trench with Sediment Forebay</w:t>
                              </w:r>
                            </w:p>
                          </w:txbxContent>
                        </wps:txbx>
                        <wps:bodyPr rot="0" vert="horz" wrap="square" lIns="0" tIns="45720" rIns="0" bIns="45720" anchor="ctr" anchorCtr="0" upright="1">
                          <a:noAutofit/>
                        </wps:bodyPr>
                      </wps:wsp>
                      <wps:wsp>
                        <wps:cNvPr id="82" name="Freeform: Shape 82"/>
                        <wps:cNvSpPr/>
                        <wps:spPr>
                          <a:xfrm rot="19023938">
                            <a:off x="1331367" y="943661"/>
                            <a:ext cx="548640" cy="39370"/>
                          </a:xfrm>
                          <a:custGeom>
                            <a:avLst/>
                            <a:gdLst>
                              <a:gd name="connsiteX0" fmla="*/ 0 w 1224501"/>
                              <a:gd name="connsiteY0" fmla="*/ 0 h 39757"/>
                              <a:gd name="connsiteX1" fmla="*/ 1224501 w 1224501"/>
                              <a:gd name="connsiteY1" fmla="*/ 39757 h 39757"/>
                            </a:gdLst>
                            <a:ahLst/>
                            <a:cxnLst>
                              <a:cxn ang="0">
                                <a:pos x="connsiteX0" y="connsiteY0"/>
                              </a:cxn>
                              <a:cxn ang="0">
                                <a:pos x="connsiteX1" y="connsiteY1"/>
                              </a:cxn>
                            </a:cxnLst>
                            <a:rect l="l" t="t" r="r" b="b"/>
                            <a:pathLst>
                              <a:path w="1224501" h="39757">
                                <a:moveTo>
                                  <a:pt x="0" y="0"/>
                                </a:moveTo>
                                <a:lnTo>
                                  <a:pt x="1224501" y="39757"/>
                                </a:lnTo>
                              </a:path>
                            </a:pathLst>
                          </a:custGeom>
                          <a:noFill/>
                          <a:ln w="50800">
                            <a:solidFill>
                              <a:srgbClr val="00B0F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utoShape 126"/>
                        <wps:cNvSpPr>
                          <a:spLocks noChangeArrowheads="1"/>
                        </wps:cNvSpPr>
                        <wps:spPr bwMode="auto">
                          <a:xfrm>
                            <a:off x="1119226" y="124359"/>
                            <a:ext cx="687070" cy="325755"/>
                          </a:xfrm>
                          <a:prstGeom prst="wedgeRectCallout">
                            <a:avLst>
                              <a:gd name="adj1" fmla="val 86329"/>
                              <a:gd name="adj2" fmla="val 82929"/>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8" o:spid="_x0000_s1042" style="position:absolute;left:0;text-align:left;margin-left:273.4pt;margin-top:22.8pt;width:221.6pt;height:137.7pt;z-index:251676672;mso-width-relative:margin;mso-height-relative:margin" coordsize="28145,1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">
                <v:rect id="Rectangle 80" o:spid="_x0000_s1043" style="position:absolute;top:10972;width:13716;height:1433;rotation:-18410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" filled="f" strokecolor="#92d050" strokeweight="2.5pt">
                  <v:stroke dashstyle="dash"/>
                </v:rect>
                <v:shape id="_x0000_s1044" type="#_x0000_t176" style="position:absolute;left:21287;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2-2</w:t>
                        </w:r>
                      </w:p>
                    </w:txbxContent>
                  </v:textbox>
                </v:shape>
                <v:shape id="_x0000_s1045" type="#_x0000_t61" style="position:absolute;left:8412;top:12874;width:966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" adj="-10129,3693">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Infiltration Trench with Sediment Forebay</w:t>
                        </w:r>
                      </w:p>
                    </w:txbxContent>
                  </v:textbox>
                </v:shape>
                <v:shape id="Freeform: Shape 82" o:spid="_x0000_s1046" style="position:absolute;left:13313;top:9436;width:5487;height:394;rotation:-2813747fd;visibility:visible;mso-wrap-style:square;v-text-anchor:middle" coordsize="1224501,3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" path="m,l1224501,39757e" filled="f" strokecolor="#00b0f0" strokeweight="4pt">
                  <v:stroke endarrow="block"/>
                  <v:path arrowok="t" o:connecttype="custom" o:connectlocs="0,0;548640,39370" o:connectangles="0,0"/>
                </v:shape>
                <v:shape id="_x0000_s1047" type="#_x0000_t61" style="position:absolute;left:11192;top:1243;width:6870;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" adj="29447,28713">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Catch Basin</w:t>
                        </w:r>
                      </w:p>
                    </w:txbxContent>
                  </v:textbox>
                </v:shape>
              </v:group>
            </w:pict>
          </mc:Fallback>
        </mc:AlternateContent>
      </w:r>
      <w:r w:rsidRPr="00051B81">
        <w:rPr>
          <w:rFonts w:cs="Arial"/>
          <w:noProof/>
          <w:sz w:val="20"/>
          <w:szCs w:val="20"/>
        </w:rPr>
        <w:drawing>
          <wp:anchor distT="0" distB="0" distL="114300" distR="114300" simplePos="0" relativeHeight="251621376" behindDoc="0" locked="0" layoutInCell="1" allowOverlap="1" wp14:anchorId="4E2FE4C6" wp14:editId="1E686409">
            <wp:simplePos x="0" y="0"/>
            <wp:positionH relativeFrom="column">
              <wp:posOffset>3455797</wp:posOffset>
            </wp:positionH>
            <wp:positionV relativeFrom="paragraph">
              <wp:posOffset>181610</wp:posOffset>
            </wp:positionV>
            <wp:extent cx="2926080" cy="2004480"/>
            <wp:effectExtent l="19050" t="19050" r="26670" b="1524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926080" cy="200448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B81" w:rsidRPr="00051B81">
        <w:rPr>
          <w:rFonts w:cs="Arial"/>
          <w:sz w:val="20"/>
          <w:szCs w:val="20"/>
        </w:rPr>
        <w:t xml:space="preserve">Install 40-linear foot gravel infiltration trench within the right of the way upstream of the driveway. Install sediment forebay (stone filled depression) at the upstream mouth of the trench to capture sediment and minimize maintenance frequency. Once at capacity, runoff would continue down the street to the downstream catch basin per existing conditions. </w:t>
      </w:r>
    </w:p>
    <w:p w:rsidR="00051B81" w:rsidRPr="00051B81" w:rsidRDefault="00051B81" w:rsidP="00051B81">
      <w:pPr>
        <w:widowControl w:val="0"/>
        <w:tabs>
          <w:tab w:val="left" w:pos="4590"/>
        </w:tabs>
        <w:autoSpaceDE w:val="0"/>
        <w:autoSpaceDN w:val="0"/>
        <w:adjustRightInd w:val="0"/>
        <w:spacing w:before="120" w:after="0"/>
        <w:ind w:right="5040"/>
        <w:jc w:val="both"/>
        <w:rPr>
          <w:rFonts w:cs="Arial"/>
          <w:sz w:val="20"/>
          <w:szCs w:val="20"/>
        </w:rPr>
      </w:pPr>
      <w:r w:rsidRPr="00051B81">
        <w:rPr>
          <w:rFonts w:cs="Arial"/>
          <w:sz w:val="20"/>
          <w:szCs w:val="20"/>
        </w:rPr>
        <w:t xml:space="preserve">Infiltration trench extent could be expanded depending on access agreement with homeowner to extend onto property. </w:t>
      </w:r>
    </w:p>
    <w:p w:rsidR="00051B81" w:rsidRPr="00051B81" w:rsidRDefault="00051B81" w:rsidP="00051B81">
      <w:pPr>
        <w:tabs>
          <w:tab w:val="center" w:pos="4680"/>
          <w:tab w:val="right" w:pos="9360"/>
        </w:tabs>
        <w:spacing w:before="240" w:after="120"/>
        <w:ind w:right="5040"/>
        <w:jc w:val="both"/>
        <w:rPr>
          <w:rFonts w:cs="Arial"/>
          <w:sz w:val="20"/>
          <w:szCs w:val="20"/>
        </w:rPr>
      </w:pPr>
      <w:r w:rsidRPr="00051B81">
        <w:rPr>
          <w:rFonts w:cs="Arial"/>
          <w:noProof/>
          <w:sz w:val="20"/>
          <w:szCs w:val="20"/>
          <w:highlight w:val="yellow"/>
        </w:rPr>
        <mc:AlternateContent>
          <mc:Choice Requires="wps">
            <w:drawing>
              <wp:anchor distT="0" distB="0" distL="114300" distR="114300" simplePos="0" relativeHeight="251650048" behindDoc="0" locked="0" layoutInCell="1" allowOverlap="1" wp14:anchorId="15C362C8" wp14:editId="03B15DE3">
                <wp:simplePos x="0" y="0"/>
                <wp:positionH relativeFrom="margin">
                  <wp:posOffset>3388360</wp:posOffset>
                </wp:positionH>
                <wp:positionV relativeFrom="margin">
                  <wp:posOffset>4652416</wp:posOffset>
                </wp:positionV>
                <wp:extent cx="2926080" cy="934872"/>
                <wp:effectExtent l="57150" t="38100" r="83820" b="93980"/>
                <wp:wrapNone/>
                <wp:docPr id="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93487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BD3046" w:rsidRPr="0002211B" w:rsidRDefault="00BD3046" w:rsidP="00051B81">
                            <w:pPr>
                              <w:rPr>
                                <w:i/>
                                <w:sz w:val="18"/>
                                <w:szCs w:val="18"/>
                              </w:rPr>
                            </w:pPr>
                            <w:r>
                              <w:rPr>
                                <w:rFonts w:ascii="Arial" w:hAnsi="Arial" w:cs="Arial"/>
                                <w:i/>
                                <w:sz w:val="17"/>
                                <w:szCs w:val="17"/>
                              </w:rPr>
                              <w:t>I</w:t>
                            </w:r>
                            <w:r w:rsidRPr="002C551C">
                              <w:rPr>
                                <w:rFonts w:ascii="Arial" w:hAnsi="Arial" w:cs="Arial"/>
                                <w:i/>
                                <w:sz w:val="17"/>
                                <w:szCs w:val="17"/>
                              </w:rPr>
                              <w:t>nfiltration trenches are shallow</w:t>
                            </w:r>
                            <w:r>
                              <w:rPr>
                                <w:rFonts w:ascii="Arial" w:hAnsi="Arial" w:cs="Arial"/>
                                <w:i/>
                                <w:sz w:val="17"/>
                                <w:szCs w:val="17"/>
                              </w:rPr>
                              <w:t xml:space="preserve"> excavations filled with stone. </w:t>
                            </w:r>
                            <w:r w:rsidRPr="002C551C">
                              <w:rPr>
                                <w:rFonts w:ascii="Arial" w:hAnsi="Arial" w:cs="Arial"/>
                                <w:i/>
                                <w:sz w:val="17"/>
                                <w:szCs w:val="17"/>
                              </w:rPr>
                              <w:t xml:space="preserve">The stone provides underground storage for </w:t>
                            </w:r>
                            <w:proofErr w:type="spellStart"/>
                            <w:r w:rsidRPr="002C551C">
                              <w:rPr>
                                <w:rFonts w:ascii="Arial" w:hAnsi="Arial" w:cs="Arial"/>
                                <w:i/>
                                <w:sz w:val="17"/>
                                <w:szCs w:val="17"/>
                              </w:rPr>
                              <w:t>stormwater</w:t>
                            </w:r>
                            <w:proofErr w:type="spellEnd"/>
                            <w:r w:rsidRPr="002C551C">
                              <w:rPr>
                                <w:rFonts w:ascii="Arial" w:hAnsi="Arial" w:cs="Arial"/>
                                <w:i/>
                                <w:sz w:val="17"/>
                                <w:szCs w:val="17"/>
                              </w:rPr>
                              <w:t xml:space="preserve"> runoff. The stored runoff gradually exfiltrates through the bottom and/or sides of the trench into the subsoil and eventually into the water table</w:t>
                            </w:r>
                            <w:r>
                              <w:rPr>
                                <w:rFonts w:ascii="Arial" w:hAnsi="Arial" w:cs="Arial"/>
                                <w:i/>
                                <w:sz w:val="17"/>
                                <w:szCs w:val="17"/>
                              </w:rPr>
                              <w:t xml:space="preserve"> (Massachusetts </w:t>
                            </w:r>
                            <w:proofErr w:type="spellStart"/>
                            <w:r>
                              <w:rPr>
                                <w:rFonts w:ascii="Arial" w:hAnsi="Arial" w:cs="Arial"/>
                                <w:i/>
                                <w:sz w:val="17"/>
                                <w:szCs w:val="17"/>
                              </w:rPr>
                              <w:t>Stormwater</w:t>
                            </w:r>
                            <w:proofErr w:type="spellEnd"/>
                            <w:r>
                              <w:rPr>
                                <w:rFonts w:ascii="Arial" w:hAnsi="Arial" w:cs="Arial"/>
                                <w:i/>
                                <w:sz w:val="17"/>
                                <w:szCs w:val="17"/>
                              </w:rPr>
                              <w:t xml:space="preserve"> Handbook)</w:t>
                            </w:r>
                            <w:r w:rsidRPr="002C551C">
                              <w:rPr>
                                <w:rFonts w:ascii="Arial" w:hAnsi="Arial" w:cs="Arial"/>
                                <w:i/>
                                <w:sz w:val="17"/>
                                <w:szCs w:val="17"/>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C362C8" id="_x0000_s1048" type="#_x0000_t202" style="position:absolute;left:0;text-align:left;margin-left:266.8pt;margin-top:366.35pt;width:230.4pt;height:7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" fillcolor="#9eeaff" strokecolor="#46aac5">
                <v:fill color2="#e4f9ff" rotate="t" angle="180" colors="0 #9eeaff;22938f #bbefff;1 #e4f9ff" focus="100%" type="gradient"/>
                <v:shadow on="t" color="black" opacity="24903f" origin=",.5" offset="0,.55556mm"/>
                <v:textbox>
                  <w:txbxContent>
                    <w:p w:rsidR="00BD3046" w:rsidRPr="0002211B" w:rsidRDefault="00BD3046" w:rsidP="00051B81">
                      <w:pPr>
                        <w:rPr>
                          <w:i/>
                          <w:sz w:val="18"/>
                          <w:szCs w:val="18"/>
                        </w:rPr>
                      </w:pPr>
                      <w:r>
                        <w:rPr>
                          <w:rFonts w:ascii="Arial" w:hAnsi="Arial" w:cs="Arial"/>
                          <w:i/>
                          <w:sz w:val="17"/>
                          <w:szCs w:val="17"/>
                        </w:rPr>
                        <w:t>I</w:t>
                      </w:r>
                      <w:r w:rsidRPr="002C551C">
                        <w:rPr>
                          <w:rFonts w:ascii="Arial" w:hAnsi="Arial" w:cs="Arial"/>
                          <w:i/>
                          <w:sz w:val="17"/>
                          <w:szCs w:val="17"/>
                        </w:rPr>
                        <w:t>nfiltration trenches are shallow</w:t>
                      </w:r>
                      <w:r>
                        <w:rPr>
                          <w:rFonts w:ascii="Arial" w:hAnsi="Arial" w:cs="Arial"/>
                          <w:i/>
                          <w:sz w:val="17"/>
                          <w:szCs w:val="17"/>
                        </w:rPr>
                        <w:t xml:space="preserve"> excavations filled with stone. </w:t>
                      </w:r>
                      <w:r w:rsidRPr="002C551C">
                        <w:rPr>
                          <w:rFonts w:ascii="Arial" w:hAnsi="Arial" w:cs="Arial"/>
                          <w:i/>
                          <w:sz w:val="17"/>
                          <w:szCs w:val="17"/>
                        </w:rPr>
                        <w:t>The stone provides underground storage for stormwater runoff. The stored runoff gradually exfiltrates through the bottom and/or sides of the trench into the subsoil and eventually into the water table</w:t>
                      </w:r>
                      <w:r>
                        <w:rPr>
                          <w:rFonts w:ascii="Arial" w:hAnsi="Arial" w:cs="Arial"/>
                          <w:i/>
                          <w:sz w:val="17"/>
                          <w:szCs w:val="17"/>
                        </w:rPr>
                        <w:t xml:space="preserve"> (Massachusetts Stormwater Handbook)</w:t>
                      </w:r>
                      <w:r w:rsidRPr="002C551C">
                        <w:rPr>
                          <w:rFonts w:ascii="Arial" w:hAnsi="Arial" w:cs="Arial"/>
                          <w:i/>
                          <w:sz w:val="17"/>
                          <w:szCs w:val="17"/>
                        </w:rPr>
                        <w:t>.</w:t>
                      </w:r>
                    </w:p>
                  </w:txbxContent>
                </v:textbox>
                <w10:wrap anchorx="margin" anchory="margin"/>
              </v:shape>
            </w:pict>
          </mc:Fallback>
        </mc:AlternateContent>
      </w:r>
      <w:r w:rsidRPr="00051B81">
        <w:rPr>
          <w:rFonts w:eastAsia="Calibri" w:cs="Arial"/>
          <w:b/>
          <w:sz w:val="20"/>
          <w:szCs w:val="20"/>
        </w:rPr>
        <w:t>Expected O&amp;M:</w:t>
      </w:r>
      <w:r w:rsidRPr="00051B81">
        <w:rPr>
          <w:rFonts w:cs="Arial"/>
          <w:sz w:val="20"/>
          <w:szCs w:val="20"/>
        </w:rPr>
        <w:t xml:space="preserve"> Infiltration trenches are susceptible to clogging and should be cleaned regularly. Coordinate snow plow to minimize snow dumping onto infiltration trench.</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Sizing Characteristics</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0.40</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82</w:t>
            </w:r>
          </w:p>
        </w:tc>
      </w:tr>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Load Reduction (</w:t>
            </w:r>
            <w:proofErr w:type="spellStart"/>
            <w:r w:rsidRPr="00051B81">
              <w:rPr>
                <w:rFonts w:ascii="Calibri" w:eastAsia="Times New Roman" w:hAnsi="Calibri" w:cs="Times New Roman"/>
                <w:b/>
                <w:bCs/>
                <w:color w:val="FFFFFF"/>
                <w:sz w:val="20"/>
                <w:szCs w:val="20"/>
              </w:rPr>
              <w:t>lb</w:t>
            </w:r>
            <w:proofErr w:type="spellEnd"/>
            <w:r w:rsidRPr="00051B81">
              <w:rPr>
                <w:rFonts w:ascii="Calibri" w:eastAsia="Times New Roman" w:hAnsi="Calibri" w:cs="Times New Roman"/>
                <w:b/>
                <w:bCs/>
                <w:color w:val="FFFFFF"/>
                <w:sz w:val="20"/>
                <w:szCs w:val="20"/>
              </w:rPr>
              <w:t>/</w:t>
            </w:r>
            <w:proofErr w:type="spellStart"/>
            <w:r w:rsidRPr="00051B81">
              <w:rPr>
                <w:rFonts w:ascii="Calibri" w:eastAsia="Times New Roman" w:hAnsi="Calibri" w:cs="Times New Roman"/>
                <w:b/>
                <w:bCs/>
                <w:color w:val="FFFFFF"/>
                <w:sz w:val="20"/>
                <w:szCs w:val="20"/>
              </w:rPr>
              <w:t>yr</w:t>
            </w:r>
            <w:proofErr w:type="spellEnd"/>
            <w:r w:rsidRPr="00051B81">
              <w:rPr>
                <w:rFonts w:ascii="Calibri" w:eastAsia="Times New Roman" w:hAnsi="Calibri" w:cs="Times New Roman"/>
                <w:b/>
                <w:bCs/>
                <w:color w:val="FFFFFF"/>
                <w:sz w:val="20"/>
                <w:szCs w:val="20"/>
              </w:rPr>
              <w:t>)</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TN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4.24</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TP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0.34</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TSS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128.89</w:t>
            </w:r>
          </w:p>
        </w:tc>
      </w:tr>
      <w:tr w:rsidR="00051B81" w:rsidRPr="00051B81" w:rsidTr="00051B81">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Capital</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$2,851</w:t>
            </w:r>
          </w:p>
        </w:tc>
      </w:tr>
    </w:tbl>
    <w:p w:rsidR="00051B81" w:rsidRPr="00051B81" w:rsidRDefault="00051B81" w:rsidP="00051B81">
      <w:pPr>
        <w:spacing w:after="0" w:line="240" w:lineRule="auto"/>
        <w:rPr>
          <w:rFonts w:cs="Arial"/>
          <w:sz w:val="20"/>
          <w:szCs w:val="20"/>
        </w:rPr>
      </w:pPr>
    </w:p>
    <w:p w:rsidR="00051B81" w:rsidRPr="00051B81" w:rsidRDefault="00051B81" w:rsidP="00051B81">
      <w:pPr>
        <w:spacing w:after="0" w:line="240" w:lineRule="auto"/>
        <w:rPr>
          <w:rFonts w:cs="Arial"/>
          <w:sz w:val="20"/>
          <w:szCs w:val="20"/>
        </w:rPr>
      </w:pPr>
      <w:r w:rsidRPr="00051B81">
        <w:rPr>
          <w:rFonts w:cs="Arial"/>
          <w:sz w:val="20"/>
          <w:szCs w:val="20"/>
        </w:rPr>
        <w:br w:type="page"/>
      </w:r>
    </w:p>
    <w:p w:rsidR="00051B81" w:rsidRPr="00051B81" w:rsidRDefault="00051B81" w:rsidP="00051B81">
      <w:pPr>
        <w:spacing w:after="0"/>
        <w:jc w:val="both"/>
        <w:rPr>
          <w:rFonts w:cs="Arial"/>
          <w:b/>
          <w:color w:val="007DA3"/>
          <w:sz w:val="24"/>
          <w:szCs w:val="24"/>
        </w:rPr>
      </w:pPr>
      <w:r w:rsidRPr="00051B81">
        <w:rPr>
          <w:rFonts w:cs="Arial"/>
          <w:b/>
          <w:color w:val="007DA3"/>
          <w:sz w:val="24"/>
          <w:szCs w:val="24"/>
        </w:rPr>
        <w:lastRenderedPageBreak/>
        <w:t>Location 3: North Main Street (B)</w:t>
      </w:r>
    </w:p>
    <w:tbl>
      <w:tblPr>
        <w:tblpPr w:leftFromText="187" w:rightFromText="187" w:vertAnchor="page" w:horzAnchor="page" w:tblpX="6763"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051B81" w:rsidRPr="00051B81" w:rsidTr="00051B81">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jc w:val="both"/>
              <w:rPr>
                <w:sz w:val="24"/>
                <w:szCs w:val="24"/>
              </w:rPr>
            </w:pPr>
            <w:r w:rsidRPr="00051B81">
              <w:rPr>
                <w:rFonts w:cs="Arial"/>
                <w:b/>
                <w:noProof/>
                <w:sz w:val="20"/>
                <w:szCs w:val="20"/>
              </w:rPr>
              <mc:AlternateContent>
                <mc:Choice Requires="wps">
                  <w:drawing>
                    <wp:anchor distT="0" distB="0" distL="114300" distR="114300" simplePos="0" relativeHeight="251679744" behindDoc="0" locked="0" layoutInCell="1" allowOverlap="1" wp14:anchorId="466B8F07" wp14:editId="275AD6E9">
                      <wp:simplePos x="0" y="0"/>
                      <wp:positionH relativeFrom="column">
                        <wp:posOffset>77470</wp:posOffset>
                      </wp:positionH>
                      <wp:positionV relativeFrom="paragraph">
                        <wp:posOffset>1272540</wp:posOffset>
                      </wp:positionV>
                      <wp:extent cx="771525" cy="535305"/>
                      <wp:effectExtent l="19050" t="19050" r="85725" b="74295"/>
                      <wp:wrapNone/>
                      <wp:docPr id="86" name="Freeform: Shape 86"/>
                      <wp:cNvGraphicFramePr/>
                      <a:graphic xmlns:a="http://schemas.openxmlformats.org/drawingml/2006/main">
                        <a:graphicData uri="http://schemas.microsoft.com/office/word/2010/wordprocessingShape">
                          <wps:wsp>
                            <wps:cNvSpPr/>
                            <wps:spPr>
                              <a:xfrm>
                                <a:off x="0" y="0"/>
                                <a:ext cx="771525" cy="535305"/>
                              </a:xfrm>
                              <a:custGeom>
                                <a:avLst/>
                                <a:gdLst>
                                  <a:gd name="connsiteX0" fmla="*/ 21111 w 771738"/>
                                  <a:gd name="connsiteY0" fmla="*/ 0 h 535453"/>
                                  <a:gd name="connsiteX1" fmla="*/ 41583 w 771738"/>
                                  <a:gd name="connsiteY1" fmla="*/ 204716 h 535453"/>
                                  <a:gd name="connsiteX2" fmla="*/ 396425 w 771738"/>
                                  <a:gd name="connsiteY2" fmla="*/ 525438 h 535453"/>
                                  <a:gd name="connsiteX3" fmla="*/ 771738 w 771738"/>
                                  <a:gd name="connsiteY3" fmla="*/ 423080 h 535453"/>
                                </a:gdLst>
                                <a:ahLst/>
                                <a:cxnLst>
                                  <a:cxn ang="0">
                                    <a:pos x="connsiteX0" y="connsiteY0"/>
                                  </a:cxn>
                                  <a:cxn ang="0">
                                    <a:pos x="connsiteX1" y="connsiteY1"/>
                                  </a:cxn>
                                  <a:cxn ang="0">
                                    <a:pos x="connsiteX2" y="connsiteY2"/>
                                  </a:cxn>
                                  <a:cxn ang="0">
                                    <a:pos x="connsiteX3" y="connsiteY3"/>
                                  </a:cxn>
                                </a:cxnLst>
                                <a:rect l="l" t="t" r="r" b="b"/>
                                <a:pathLst>
                                  <a:path w="771738" h="535453">
                                    <a:moveTo>
                                      <a:pt x="21111" y="0"/>
                                    </a:moveTo>
                                    <a:cubicBezTo>
                                      <a:pt x="71" y="58571"/>
                                      <a:pt x="-20969" y="117143"/>
                                      <a:pt x="41583" y="204716"/>
                                    </a:cubicBezTo>
                                    <a:cubicBezTo>
                                      <a:pt x="104135" y="292289"/>
                                      <a:pt x="274732" y="489044"/>
                                      <a:pt x="396425" y="525438"/>
                                    </a:cubicBezTo>
                                    <a:cubicBezTo>
                                      <a:pt x="518118" y="561832"/>
                                      <a:pt x="644928" y="492456"/>
                                      <a:pt x="771738" y="423080"/>
                                    </a:cubicBezTo>
                                  </a:path>
                                </a:pathLst>
                              </a:custGeom>
                              <a:noFill/>
                              <a:ln w="50800">
                                <a:solidFill>
                                  <a:srgbClr val="00B0F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0252" id="Freeform: Shape 86" o:spid="_x0000_s1026" style="position:absolute;margin-left:6.1pt;margin-top:100.2pt;width:60.75pt;height:4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1738,53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" path="m21111,c71,58571,-20969,117143,41583,204716v62552,87573,233149,284328,354842,320722c518118,561832,644928,492456,771738,423080e" filled="f" strokecolor="#00b0f0" strokeweight="4pt">
                      <v:stroke endarrow="block"/>
                      <v:path arrowok="t" o:connecttype="custom" o:connectlocs="21105,0;41572,204659;396316,525293;771525,422963" o:connectangles="0,0,0,0"/>
                    </v:shape>
                  </w:pict>
                </mc:Fallback>
              </mc:AlternateContent>
            </w:r>
            <w:r w:rsidRPr="00051B81">
              <w:rPr>
                <w:rFonts w:cs="Arial"/>
                <w:b/>
                <w:noProof/>
                <w:sz w:val="20"/>
                <w:szCs w:val="20"/>
              </w:rPr>
              <mc:AlternateContent>
                <mc:Choice Requires="wps">
                  <w:drawing>
                    <wp:anchor distT="0" distB="0" distL="114300" distR="114300" simplePos="0" relativeHeight="251677696" behindDoc="0" locked="0" layoutInCell="1" allowOverlap="1" wp14:anchorId="62F37A8A" wp14:editId="31B0EE6E">
                      <wp:simplePos x="0" y="0"/>
                      <wp:positionH relativeFrom="column">
                        <wp:posOffset>689610</wp:posOffset>
                      </wp:positionH>
                      <wp:positionV relativeFrom="paragraph">
                        <wp:posOffset>1318260</wp:posOffset>
                      </wp:positionV>
                      <wp:extent cx="2237740" cy="1446530"/>
                      <wp:effectExtent l="19050" t="19050" r="10160" b="20320"/>
                      <wp:wrapNone/>
                      <wp:docPr id="88" name="Freeform: Shape 88"/>
                      <wp:cNvGraphicFramePr/>
                      <a:graphic xmlns:a="http://schemas.openxmlformats.org/drawingml/2006/main">
                        <a:graphicData uri="http://schemas.microsoft.com/office/word/2010/wordprocessingShape">
                          <wps:wsp>
                            <wps:cNvSpPr/>
                            <wps:spPr>
                              <a:xfrm>
                                <a:off x="0" y="0"/>
                                <a:ext cx="2237740" cy="1446530"/>
                              </a:xfrm>
                              <a:custGeom>
                                <a:avLst/>
                                <a:gdLst>
                                  <a:gd name="connsiteX0" fmla="*/ 95535 w 2238233"/>
                                  <a:gd name="connsiteY0" fmla="*/ 88711 h 1446663"/>
                                  <a:gd name="connsiteX1" fmla="*/ 955343 w 2238233"/>
                                  <a:gd name="connsiteY1" fmla="*/ 0 h 1446663"/>
                                  <a:gd name="connsiteX2" fmla="*/ 1323833 w 2238233"/>
                                  <a:gd name="connsiteY2" fmla="*/ 54591 h 1446663"/>
                                  <a:gd name="connsiteX3" fmla="*/ 1897039 w 2238233"/>
                                  <a:gd name="connsiteY3" fmla="*/ 307075 h 1446663"/>
                                  <a:gd name="connsiteX4" fmla="*/ 2088108 w 2238233"/>
                                  <a:gd name="connsiteY4" fmla="*/ 573206 h 1446663"/>
                                  <a:gd name="connsiteX5" fmla="*/ 2176818 w 2238233"/>
                                  <a:gd name="connsiteY5" fmla="*/ 982639 h 1446663"/>
                                  <a:gd name="connsiteX6" fmla="*/ 2238233 w 2238233"/>
                                  <a:gd name="connsiteY6" fmla="*/ 1310185 h 1446663"/>
                                  <a:gd name="connsiteX7" fmla="*/ 2176818 w 2238233"/>
                                  <a:gd name="connsiteY7" fmla="*/ 1446663 h 1446663"/>
                                  <a:gd name="connsiteX8" fmla="*/ 1862920 w 2238233"/>
                                  <a:gd name="connsiteY8" fmla="*/ 1446663 h 1446663"/>
                                  <a:gd name="connsiteX9" fmla="*/ 1549021 w 2238233"/>
                                  <a:gd name="connsiteY9" fmla="*/ 1439839 h 1446663"/>
                                  <a:gd name="connsiteX10" fmla="*/ 955343 w 2238233"/>
                                  <a:gd name="connsiteY10" fmla="*/ 1153236 h 1446663"/>
                                  <a:gd name="connsiteX11" fmla="*/ 470848 w 2238233"/>
                                  <a:gd name="connsiteY11" fmla="*/ 620973 h 1446663"/>
                                  <a:gd name="connsiteX12" fmla="*/ 436729 w 2238233"/>
                                  <a:gd name="connsiteY12" fmla="*/ 593678 h 1446663"/>
                                  <a:gd name="connsiteX13" fmla="*/ 0 w 2238233"/>
                                  <a:gd name="connsiteY13" fmla="*/ 197893 h 1446663"/>
                                  <a:gd name="connsiteX14" fmla="*/ 95535 w 2238233"/>
                                  <a:gd name="connsiteY14" fmla="*/ 88711 h 144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38233" h="1446663">
                                    <a:moveTo>
                                      <a:pt x="95535" y="88711"/>
                                    </a:moveTo>
                                    <a:lnTo>
                                      <a:pt x="955343" y="0"/>
                                    </a:lnTo>
                                    <a:lnTo>
                                      <a:pt x="1323833" y="54591"/>
                                    </a:lnTo>
                                    <a:lnTo>
                                      <a:pt x="1897039" y="307075"/>
                                    </a:lnTo>
                                    <a:lnTo>
                                      <a:pt x="2088108" y="573206"/>
                                    </a:lnTo>
                                    <a:lnTo>
                                      <a:pt x="2176818" y="982639"/>
                                    </a:lnTo>
                                    <a:lnTo>
                                      <a:pt x="2238233" y="1310185"/>
                                    </a:lnTo>
                                    <a:lnTo>
                                      <a:pt x="2176818" y="1446663"/>
                                    </a:lnTo>
                                    <a:lnTo>
                                      <a:pt x="1862920" y="1446663"/>
                                    </a:lnTo>
                                    <a:lnTo>
                                      <a:pt x="1549021" y="1439839"/>
                                    </a:lnTo>
                                    <a:lnTo>
                                      <a:pt x="955343" y="1153236"/>
                                    </a:lnTo>
                                    <a:lnTo>
                                      <a:pt x="470848" y="620973"/>
                                    </a:lnTo>
                                    <a:lnTo>
                                      <a:pt x="436729" y="593678"/>
                                    </a:lnTo>
                                    <a:lnTo>
                                      <a:pt x="0" y="197893"/>
                                    </a:lnTo>
                                    <a:lnTo>
                                      <a:pt x="95535" y="88711"/>
                                    </a:lnTo>
                                    <a:close/>
                                  </a:path>
                                </a:pathLst>
                              </a:custGeom>
                              <a:noFill/>
                              <a:ln w="31750" cap="flat" cmpd="sng" algn="ctr">
                                <a:solidFill>
                                  <a:srgbClr val="00B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9E08" id="Freeform: Shape 88" o:spid="_x0000_s1026" style="position:absolute;margin-left:54.3pt;margin-top:103.8pt;width:176.2pt;height:11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233,144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" path="m95535,88711l955343,r368490,54591l1897039,307075r191069,266131l2176818,982639r61415,327546l2176818,1446663r-313898,l1549021,1439839,955343,1153236,470848,620973,436729,593678,,197893,95535,88711xe" filled="f" strokecolor="#00b050" strokeweight="2.5pt">
                      <v:stroke dashstyle="dash"/>
                      <v:path arrowok="t" o:connecttype="custom" o:connectlocs="95514,88703;955133,0;1323541,54586;1896621,307047;2087648,573153;2176339,982549;2237740,1310065;2176339,1446530;1862510,1446530;1548680,1439707;955133,1153130;470744,620916;436633,593623;0,197875;95514,88703" o:connectangles="0,0,0,0,0,0,0,0,0,0,0,0,0,0,0"/>
                    </v:shape>
                  </w:pict>
                </mc:Fallback>
              </mc:AlternateContent>
            </w:r>
            <w:r w:rsidRPr="00051B81">
              <w:rPr>
                <w:rFonts w:cs="Arial"/>
                <w:b/>
                <w:noProof/>
                <w:sz w:val="20"/>
                <w:szCs w:val="20"/>
              </w:rPr>
              <mc:AlternateContent>
                <mc:Choice Requires="wps">
                  <w:drawing>
                    <wp:anchor distT="0" distB="0" distL="114300" distR="114300" simplePos="0" relativeHeight="251678720" behindDoc="0" locked="0" layoutInCell="1" allowOverlap="1" wp14:anchorId="6BB7B3D2" wp14:editId="017A7288">
                      <wp:simplePos x="0" y="0"/>
                      <wp:positionH relativeFrom="column">
                        <wp:posOffset>1467485</wp:posOffset>
                      </wp:positionH>
                      <wp:positionV relativeFrom="paragraph">
                        <wp:posOffset>813435</wp:posOffset>
                      </wp:positionV>
                      <wp:extent cx="687070" cy="325755"/>
                      <wp:effectExtent l="0" t="0" r="170180" b="493395"/>
                      <wp:wrapNone/>
                      <wp:docPr id="8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759355" y="1821976"/>
                                <a:ext cx="687070" cy="325755"/>
                              </a:xfrm>
                              <a:prstGeom prst="wedgeRectCallout">
                                <a:avLst>
                                  <a:gd name="adj1" fmla="val 67164"/>
                                  <a:gd name="adj2" fmla="val 180248"/>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B7B3D2" id="_x0000_s1049" type="#_x0000_t61" style="position:absolute;left:0;text-align:left;margin-left:115.55pt;margin-top:64.05pt;width:54.1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" adj="25307,49734">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80768" behindDoc="0" locked="0" layoutInCell="1" allowOverlap="1" wp14:anchorId="51888CF8" wp14:editId="7E94DD75">
                      <wp:simplePos x="0" y="0"/>
                      <wp:positionH relativeFrom="column">
                        <wp:posOffset>375920</wp:posOffset>
                      </wp:positionH>
                      <wp:positionV relativeFrom="paragraph">
                        <wp:posOffset>2089150</wp:posOffset>
                      </wp:positionV>
                      <wp:extent cx="687070" cy="325755"/>
                      <wp:effectExtent l="0" t="0" r="494030" b="17145"/>
                      <wp:wrapNone/>
                      <wp:docPr id="163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667534" y="3098042"/>
                                <a:ext cx="687070" cy="325755"/>
                              </a:xfrm>
                              <a:prstGeom prst="wedgeRectCallout">
                                <a:avLst>
                                  <a:gd name="adj1" fmla="val 114837"/>
                                  <a:gd name="adj2" fmla="val -27136"/>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Catch Basin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888CF8" id="_x0000_s1050" type="#_x0000_t61" style="position:absolute;left:0;text-align:left;margin-left:29.6pt;margin-top:164.5pt;width:54.1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" adj="35605,4939">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Catch Basin</w:t>
                            </w:r>
                          </w:p>
                        </w:txbxContent>
                      </v:textbox>
                    </v:shape>
                  </w:pict>
                </mc:Fallback>
              </mc:AlternateContent>
            </w:r>
            <w:r w:rsidRPr="00051B81">
              <w:rPr>
                <w:b/>
                <w:noProof/>
                <w:sz w:val="24"/>
                <w:szCs w:val="24"/>
              </w:rPr>
              <mc:AlternateContent>
                <mc:Choice Requires="wps">
                  <w:drawing>
                    <wp:anchor distT="0" distB="0" distL="114300" distR="114300" simplePos="0" relativeHeight="251637760" behindDoc="0" locked="0" layoutInCell="1" allowOverlap="1" wp14:anchorId="3000D53B" wp14:editId="2B00F880">
                      <wp:simplePos x="0" y="0"/>
                      <wp:positionH relativeFrom="column">
                        <wp:posOffset>2145665</wp:posOffset>
                      </wp:positionH>
                      <wp:positionV relativeFrom="paragraph">
                        <wp:posOffset>86360</wp:posOffset>
                      </wp:positionV>
                      <wp:extent cx="685800" cy="228600"/>
                      <wp:effectExtent l="0" t="0" r="19050" b="19050"/>
                      <wp:wrapNone/>
                      <wp:docPr id="351"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3</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0D53B" id="_x0000_s1051" type="#_x0000_t176" style="position:absolute;left:0;text-align:left;margin-left:168.95pt;margin-top:6.8pt;width:54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3</w:t>
                            </w:r>
                            <w:r w:rsidRPr="007673F9">
                              <w:rPr>
                                <w:rFonts w:ascii="Arial" w:hAnsi="Arial" w:cs="Arial"/>
                                <w:sz w:val="16"/>
                                <w:szCs w:val="16"/>
                              </w:rPr>
                              <w:t>-1</w:t>
                            </w:r>
                          </w:p>
                        </w:txbxContent>
                      </v:textbox>
                    </v:shape>
                  </w:pict>
                </mc:Fallback>
              </mc:AlternateContent>
            </w:r>
            <w:r w:rsidRPr="00051B81">
              <w:rPr>
                <w:noProof/>
                <w:sz w:val="24"/>
                <w:szCs w:val="24"/>
              </w:rPr>
              <w:drawing>
                <wp:anchor distT="0" distB="0" distL="114300" distR="114300" simplePos="0" relativeHeight="251620352" behindDoc="0" locked="0" layoutInCell="1" allowOverlap="1" wp14:anchorId="5F4A0597" wp14:editId="35C54973">
                  <wp:simplePos x="0" y="0"/>
                  <wp:positionH relativeFrom="column">
                    <wp:posOffset>-1905</wp:posOffset>
                  </wp:positionH>
                  <wp:positionV relativeFrom="paragraph">
                    <wp:posOffset>25400</wp:posOffset>
                  </wp:positionV>
                  <wp:extent cx="2926080" cy="2806065"/>
                  <wp:effectExtent l="19050" t="19050" r="26670" b="13335"/>
                  <wp:wrapNone/>
                  <wp:docPr id="11266" name="Picture 2" descr="https://lh3.googleusercontent.com/Sy66jpzNI1JFkiveNhizLtw73GGkYuS8YV1ghWf7kwP8ijwcXCgS6zYAp5Jrq9MEBc2STeOobyoAvWVVHwstk_W586E0cjovKt6ECm2yrPoJCYk57H3MZOrgUyIlYhXQNYhhEHB-m5zrImiMNATsPku5FR8_mBUEUp-vS-awzRppUcrv_JcbQpaiBRrdDrrC7yXMpcjlUNzM5LERXS0xsSaGnKh_UZggFFdcL-VLB7Ldxexb9f86fNN32Npqlyw74dTA4h7S8VE6uymwwRcuhh_U2Kabj4nE0MomcFgfiERF_mb0nx3x__G5IWa9JdPOspTy31OUna0L3Qn6YomHxtENPvLPtwQdCExGM_giZUCQA6_-aj2MnQ6jXU5hJoZ6YPvm7nBIAPFkZBzEukuIzmAgjx7wyxPuHoxWYGVyNURyyp8-HT6kjkErGa2jvG-wMssu9BggfIimezepL9PZe2Ft91xSNFS2ZaxCJzCER0huGa27V1D2SnXGmuAQ3jQKyAMrGo0W02h4Dpo40x4DWhSt8zzEgvTU8A2zpFJTuMJaKKgtaV3ZJpjfS3jJicaF_gS6qrock-FDGZHB50n0QTWAjzE3V3JfacDp8MW0IOWGjqaSQxbb=w1773-h99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lh3.googleusercontent.com/Sy66jpzNI1JFkiveNhizLtw73GGkYuS8YV1ghWf7kwP8ijwcXCgS6zYAp5Jrq9MEBc2STeOobyoAvWVVHwstk_W586E0cjovKt6ECm2yrPoJCYk57H3MZOrgUyIlYhXQNYhhEHB-m5zrImiMNATsPku5FR8_mBUEUp-vS-awzRppUcrv_JcbQpaiBRrdDrrC7yXMpcjlUNzM5LERXS0xsSaGnKh_UZggFFdcL-VLB7Ldxexb9f86fNN32Npqlyw74dTA4h7S8VE6uymwwRcuhh_U2Kabj4nE0MomcFgfiERF_mb0nx3x__G5IWa9JdPOspTy31OUna0L3Qn6YomHxtENPvLPtwQdCExGM_giZUCQA6_-aj2MnQ6jXU5hJoZ6YPvm7nBIAPFkZBzEukuIzmAgjx7wyxPuHoxWYGVyNURyyp8-HT6kjkErGa2jvG-wMssu9BggfIimezepL9PZe2Ft91xSNFS2ZaxCJzCER0huGa27V1D2SnXGmuAQ3jQKyAMrGo0W02h4Dpo40x4DWhSt8zzEgvTU8A2zpFJTuMJaKKgtaV3ZJpjfS3jJicaF_gS6qrock-FDGZHB50n0QTWAjzE3V3JfacDp8MW0IOWGjqaSQxbb=w1773-h998-no"/>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2926080" cy="2806065"/>
                          </a:xfrm>
                          <a:prstGeom prst="rect">
                            <a:avLst/>
                          </a:prstGeom>
                          <a:ln w="9525" cap="flat" cmpd="sng" algn="ctr">
                            <a:solidFill>
                              <a:sysClr val="windowText" lastClr="000000"/>
                            </a:solidFill>
                            <a:prstDash val="solid"/>
                            <a:round/>
                            <a:headEnd type="none" w="med" len="med"/>
                            <a:tailEnd type="none" w="med" len="med"/>
                          </a:ln>
                          <a:effectLst/>
                          <a:extLst/>
                        </pic:spPr>
                      </pic:pic>
                    </a:graphicData>
                  </a:graphic>
                  <wp14:sizeRelH relativeFrom="margin">
                    <wp14:pctWidth>0</wp14:pctWidth>
                  </wp14:sizeRelH>
                  <wp14:sizeRelV relativeFrom="margin">
                    <wp14:pctHeight>0</wp14:pctHeight>
                  </wp14:sizeRelV>
                </wp:anchor>
              </w:drawing>
            </w:r>
            <w:r w:rsidRPr="00051B81">
              <w:rPr>
                <w:noProof/>
              </w:rPr>
              <w:t xml:space="preserve"> </w:t>
            </w:r>
            <w:r w:rsidRPr="00051B81">
              <w:rPr>
                <w:b/>
                <w:sz w:val="24"/>
                <w:szCs w:val="24"/>
              </w:rPr>
              <w:t xml:space="preserve"> </w:t>
            </w:r>
          </w:p>
        </w:tc>
      </w:tr>
      <w:tr w:rsidR="00051B81" w:rsidRPr="00051B81" w:rsidTr="00051B81">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jc w:val="both"/>
              <w:rPr>
                <w:sz w:val="24"/>
                <w:szCs w:val="24"/>
              </w:rPr>
            </w:pPr>
            <w:r w:rsidRPr="00051B81">
              <w:rPr>
                <w:rFonts w:cs="Arial"/>
                <w:noProof/>
                <w:szCs w:val="20"/>
              </w:rPr>
              <mc:AlternateContent>
                <mc:Choice Requires="wps">
                  <w:drawing>
                    <wp:anchor distT="0" distB="0" distL="114300" distR="114300" simplePos="0" relativeHeight="251644928" behindDoc="0" locked="0" layoutInCell="1" allowOverlap="1" wp14:anchorId="6C9F8137" wp14:editId="3E2CFCEA">
                      <wp:simplePos x="0" y="0"/>
                      <wp:positionH relativeFrom="column">
                        <wp:posOffset>202565</wp:posOffset>
                      </wp:positionH>
                      <wp:positionV relativeFrom="paragraph">
                        <wp:posOffset>-450215</wp:posOffset>
                      </wp:positionV>
                      <wp:extent cx="2483485" cy="532130"/>
                      <wp:effectExtent l="57150" t="38100" r="69215" b="96520"/>
                      <wp:wrapNone/>
                      <wp:docPr id="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3213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BD3046" w:rsidRPr="00A65868" w:rsidRDefault="00BD3046" w:rsidP="00051B81">
                                  <w:pPr>
                                    <w:jc w:val="center"/>
                                    <w:rPr>
                                      <w:rFonts w:ascii="Arial" w:hAnsi="Arial" w:cs="Arial"/>
                                      <w:i/>
                                      <w:sz w:val="18"/>
                                      <w:szCs w:val="18"/>
                                    </w:rPr>
                                  </w:pPr>
                                  <w:r>
                                    <w:rPr>
                                      <w:rFonts w:ascii="Arial" w:hAnsi="Arial" w:cs="Arial"/>
                                      <w:i/>
                                      <w:sz w:val="18"/>
                                      <w:szCs w:val="18"/>
                                    </w:rPr>
                                    <w:t>Performance of recommended improvement would increase when paired with the upstream infiltration trench (Site 2).</w:t>
                                  </w:r>
                                </w:p>
                                <w:p w:rsidR="00BD3046" w:rsidRPr="00A65868" w:rsidRDefault="00BD3046" w:rsidP="00051B81">
                                  <w:pPr>
                                    <w:jc w:val="center"/>
                                    <w:rPr>
                                      <w:i/>
                                    </w:rPr>
                                  </w:pPr>
                                </w:p>
                                <w:p w:rsidR="00BD3046" w:rsidRPr="00A65868" w:rsidRDefault="00BD3046" w:rsidP="00051B81">
                                  <w:pPr>
                                    <w:spacing w:after="0" w:line="240" w:lineRule="auto"/>
                                    <w:suppressOverlap/>
                                    <w:jc w:val="center"/>
                                    <w:rPr>
                                      <w:rFonts w:ascii="Arial" w:hAnsi="Arial" w:cs="Arial"/>
                                      <w:i/>
                                      <w:sz w:val="20"/>
                                      <w:szCs w:val="20"/>
                                    </w:rPr>
                                  </w:pPr>
                                </w:p>
                                <w:p w:rsidR="00BD3046" w:rsidRPr="00A65868" w:rsidRDefault="00BD3046" w:rsidP="00051B8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F8137" id="_x0000_s1052" type="#_x0000_t202" style="position:absolute;left:0;text-align:left;margin-left:15.95pt;margin-top:-35.45pt;width:195.55pt;height:4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" fillcolor="#9eeaff" strokecolor="#46aac5">
                      <v:fill color2="#e4f9ff" rotate="t" angle="180" colors="0 #9eeaff;22938f #bbefff;1 #e4f9ff" focus="100%" type="gradient"/>
                      <v:shadow on="t" color="black" opacity="24903f" origin=",.5" offset="0,.55556mm"/>
                      <v:textbox>
                        <w:txbxContent>
                          <w:p w:rsidR="00BD3046" w:rsidRPr="00A65868" w:rsidRDefault="00BD3046" w:rsidP="00051B81">
                            <w:pPr>
                              <w:jc w:val="center"/>
                              <w:rPr>
                                <w:rFonts w:ascii="Arial" w:hAnsi="Arial" w:cs="Arial"/>
                                <w:i/>
                                <w:sz w:val="18"/>
                                <w:szCs w:val="18"/>
                              </w:rPr>
                            </w:pPr>
                            <w:r>
                              <w:rPr>
                                <w:rFonts w:ascii="Arial" w:hAnsi="Arial" w:cs="Arial"/>
                                <w:i/>
                                <w:sz w:val="18"/>
                                <w:szCs w:val="18"/>
                              </w:rPr>
                              <w:t>Performance of recommended improvement would increase when paired with the upstream infiltration trench (Site 2).</w:t>
                            </w:r>
                          </w:p>
                          <w:p w:rsidR="00BD3046" w:rsidRPr="00A65868" w:rsidRDefault="00BD3046" w:rsidP="00051B81">
                            <w:pPr>
                              <w:jc w:val="center"/>
                              <w:rPr>
                                <w:i/>
                              </w:rPr>
                            </w:pPr>
                          </w:p>
                          <w:p w:rsidR="00BD3046" w:rsidRPr="00A65868" w:rsidRDefault="00BD3046" w:rsidP="00051B81">
                            <w:pPr>
                              <w:spacing w:after="0" w:line="240" w:lineRule="auto"/>
                              <w:suppressOverlap/>
                              <w:jc w:val="center"/>
                              <w:rPr>
                                <w:rFonts w:ascii="Arial" w:hAnsi="Arial" w:cs="Arial"/>
                                <w:i/>
                                <w:sz w:val="20"/>
                                <w:szCs w:val="20"/>
                              </w:rPr>
                            </w:pPr>
                          </w:p>
                          <w:p w:rsidR="00BD3046" w:rsidRPr="00A65868" w:rsidRDefault="00BD3046" w:rsidP="00051B81">
                            <w:pPr>
                              <w:jc w:val="center"/>
                              <w:rPr>
                                <w:i/>
                              </w:rPr>
                            </w:pPr>
                          </w:p>
                        </w:txbxContent>
                      </v:textbox>
                    </v:shape>
                  </w:pict>
                </mc:Fallback>
              </mc:AlternateContent>
            </w:r>
          </w:p>
        </w:tc>
      </w:tr>
      <w:tr w:rsidR="00051B81" w:rsidRPr="00051B81" w:rsidTr="00051B81">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jc w:val="both"/>
              <w:rPr>
                <w:sz w:val="24"/>
                <w:szCs w:val="24"/>
              </w:rPr>
            </w:pPr>
            <w:r w:rsidRPr="00051B81">
              <w:rPr>
                <w:noProof/>
              </w:rPr>
              <w:t xml:space="preserve">    </w:t>
            </w:r>
          </w:p>
        </w:tc>
      </w:tr>
    </w:tbl>
    <w:p w:rsidR="00051B81" w:rsidRPr="00051B81" w:rsidRDefault="00051B81" w:rsidP="00051B81">
      <w:pPr>
        <w:spacing w:after="240"/>
        <w:jc w:val="both"/>
        <w:rPr>
          <w:rFonts w:cs="Arial"/>
          <w:b/>
          <w:i/>
          <w:color w:val="8E8E8E"/>
          <w:sz w:val="20"/>
          <w:szCs w:val="20"/>
        </w:rPr>
      </w:pPr>
      <w:r w:rsidRPr="00051B81">
        <w:rPr>
          <w:rFonts w:cs="Arial"/>
          <w:b/>
          <w:i/>
          <w:color w:val="8E8E8E"/>
          <w:sz w:val="20"/>
          <w:szCs w:val="20"/>
        </w:rPr>
        <w:t>Downstream of Location 2</w:t>
      </w:r>
    </w:p>
    <w:p w:rsidR="00051B81" w:rsidRPr="00051B81" w:rsidRDefault="00051B81" w:rsidP="00051B81">
      <w:pPr>
        <w:widowControl w:val="0"/>
        <w:autoSpaceDE w:val="0"/>
        <w:autoSpaceDN w:val="0"/>
        <w:adjustRightInd w:val="0"/>
        <w:spacing w:before="240" w:after="120"/>
        <w:ind w:right="-58"/>
        <w:jc w:val="both"/>
        <w:rPr>
          <w:rFonts w:cs="Arial"/>
          <w:sz w:val="20"/>
          <w:szCs w:val="20"/>
        </w:rPr>
      </w:pPr>
      <w:r w:rsidRPr="00051B81">
        <w:rPr>
          <w:rFonts w:cs="Arial"/>
          <w:b/>
          <w:sz w:val="20"/>
          <w:szCs w:val="20"/>
        </w:rPr>
        <w:t xml:space="preserve">Site Summary: </w:t>
      </w:r>
      <w:r w:rsidRPr="00051B81">
        <w:rPr>
          <w:rFonts w:cs="Arial"/>
          <w:sz w:val="20"/>
          <w:szCs w:val="20"/>
        </w:rPr>
        <w:t>Photo 3-1</w:t>
      </w:r>
    </w:p>
    <w:p w:rsidR="00051B81" w:rsidRPr="00051B81" w:rsidRDefault="00051B81" w:rsidP="00051B81">
      <w:pPr>
        <w:tabs>
          <w:tab w:val="left" w:pos="2160"/>
        </w:tabs>
        <w:spacing w:after="120"/>
        <w:ind w:right="4302"/>
        <w:jc w:val="both"/>
        <w:rPr>
          <w:rFonts w:cs="Arial"/>
          <w:b/>
          <w:sz w:val="20"/>
          <w:szCs w:val="20"/>
        </w:rPr>
      </w:pPr>
      <w:r w:rsidRPr="00051B81">
        <w:rPr>
          <w:rFonts w:cs="Arial"/>
          <w:sz w:val="20"/>
          <w:szCs w:val="20"/>
        </w:rPr>
        <w:t xml:space="preserve">A corner lot at 71 School Street receives runoff from North Main Street and School Street. Runoff travels down North Main Street and ponds at the end of 71 School Street’s driveway before continuing along the front of the property and entering a catch basin. The catch basin discharges to an 8-inch corrugated metal outfall across the street and into Pratt Pond.   </w:t>
      </w:r>
    </w:p>
    <w:p w:rsidR="00051B81" w:rsidRPr="00051B81" w:rsidRDefault="00051B81" w:rsidP="00051B81">
      <w:pPr>
        <w:widowControl w:val="0"/>
        <w:autoSpaceDE w:val="0"/>
        <w:autoSpaceDN w:val="0"/>
        <w:adjustRightInd w:val="0"/>
        <w:spacing w:before="240" w:after="120"/>
        <w:ind w:right="4302"/>
        <w:jc w:val="both"/>
        <w:rPr>
          <w:rFonts w:cs="Arial"/>
          <w:sz w:val="20"/>
          <w:szCs w:val="20"/>
        </w:rPr>
      </w:pPr>
      <w:r w:rsidRPr="00051B81">
        <w:rPr>
          <w:rFonts w:cs="Arial"/>
          <w:b/>
          <w:sz w:val="20"/>
          <w:szCs w:val="20"/>
        </w:rPr>
        <w:t xml:space="preserve">Proposed Improvements: </w:t>
      </w:r>
      <w:r w:rsidRPr="00051B81">
        <w:rPr>
          <w:rFonts w:cs="Arial"/>
          <w:sz w:val="20"/>
          <w:szCs w:val="20"/>
        </w:rPr>
        <w:t>Photo 3-1</w:t>
      </w:r>
    </w:p>
    <w:p w:rsidR="00051B81" w:rsidRPr="00051B81" w:rsidRDefault="00051B81" w:rsidP="00051B81">
      <w:pPr>
        <w:widowControl w:val="0"/>
        <w:tabs>
          <w:tab w:val="left" w:pos="4590"/>
        </w:tabs>
        <w:autoSpaceDE w:val="0"/>
        <w:autoSpaceDN w:val="0"/>
        <w:adjustRightInd w:val="0"/>
        <w:spacing w:before="120" w:after="0"/>
        <w:ind w:right="4302"/>
        <w:jc w:val="both"/>
        <w:rPr>
          <w:rFonts w:cs="Arial"/>
          <w:sz w:val="20"/>
          <w:szCs w:val="20"/>
        </w:rPr>
      </w:pPr>
      <w:r w:rsidRPr="00051B81">
        <w:rPr>
          <w:rFonts w:cs="Arial"/>
          <w:sz w:val="20"/>
          <w:szCs w:val="20"/>
        </w:rPr>
        <w:t>Remove existing asphalt surrounding the catch basin and install 200-square foot bioretention cell within the public right of way. The existing catch basin would be used as an overflow during larger storm events.</w:t>
      </w:r>
    </w:p>
    <w:p w:rsidR="00051B81" w:rsidRPr="00051B81" w:rsidRDefault="00051B81" w:rsidP="00051B81">
      <w:pPr>
        <w:widowControl w:val="0"/>
        <w:tabs>
          <w:tab w:val="left" w:pos="4590"/>
        </w:tabs>
        <w:autoSpaceDE w:val="0"/>
        <w:autoSpaceDN w:val="0"/>
        <w:adjustRightInd w:val="0"/>
        <w:spacing w:before="120" w:after="0"/>
        <w:ind w:right="4302"/>
        <w:jc w:val="both"/>
        <w:rPr>
          <w:rFonts w:cs="Arial"/>
          <w:sz w:val="20"/>
          <w:szCs w:val="20"/>
        </w:rPr>
      </w:pPr>
      <w:r w:rsidRPr="00051B81">
        <w:rPr>
          <w:rFonts w:cs="Arial"/>
          <w:sz w:val="20"/>
          <w:szCs w:val="20"/>
        </w:rPr>
        <w:t>Bioretention cell extent could be expanded depending on access agreement with homeowner to extend onto property.</w:t>
      </w:r>
    </w:p>
    <w:p w:rsidR="00051B81" w:rsidRPr="00051B81" w:rsidRDefault="00051B81" w:rsidP="00051B81">
      <w:pPr>
        <w:tabs>
          <w:tab w:val="center" w:pos="4680"/>
          <w:tab w:val="right" w:pos="9360"/>
        </w:tabs>
        <w:spacing w:before="240" w:after="120"/>
        <w:ind w:right="5040"/>
        <w:jc w:val="both"/>
        <w:rPr>
          <w:rFonts w:cs="Arial"/>
          <w:sz w:val="20"/>
          <w:szCs w:val="20"/>
        </w:rPr>
      </w:pPr>
      <w:r w:rsidRPr="00051B81">
        <w:rPr>
          <w:rFonts w:eastAsia="Calibri" w:cs="Arial"/>
          <w:b/>
          <w:sz w:val="20"/>
          <w:szCs w:val="20"/>
        </w:rPr>
        <w:t>Expected O&amp;M:</w:t>
      </w:r>
      <w:r w:rsidRPr="00051B81">
        <w:rPr>
          <w:rFonts w:cs="Arial"/>
          <w:sz w:val="20"/>
          <w:szCs w:val="20"/>
        </w:rPr>
        <w:t xml:space="preserve"> Remove accumulated sediment from bioretention cell annually and maintain/ replace plants as needed every two years</w:t>
      </w:r>
    </w:p>
    <w:p w:rsidR="00051B81" w:rsidRPr="00051B81" w:rsidRDefault="00051B81" w:rsidP="00051B81">
      <w:pPr>
        <w:tabs>
          <w:tab w:val="center" w:pos="4680"/>
          <w:tab w:val="right" w:pos="9360"/>
        </w:tabs>
        <w:spacing w:before="240" w:after="120"/>
        <w:ind w:right="5040"/>
        <w:jc w:val="both"/>
        <w:rPr>
          <w:rFonts w:cs="Arial"/>
          <w:sz w:val="20"/>
          <w:szCs w:val="20"/>
        </w:rPr>
      </w:pPr>
      <w:r w:rsidRPr="00051B81">
        <w:rPr>
          <w:rFonts w:eastAsia="Calibri" w:cs="Arial"/>
          <w:b/>
          <w:sz w:val="20"/>
          <w:szCs w:val="20"/>
        </w:rPr>
        <w:t>Wetland Permitting:</w:t>
      </w:r>
      <w:r w:rsidRPr="00051B81">
        <w:rPr>
          <w:rFonts w:cs="Arial"/>
          <w:sz w:val="20"/>
          <w:szCs w:val="20"/>
        </w:rPr>
        <w:t xml:space="preserve"> As a project with minor buffer zone disturbances, WPA permitting is expected to require submittal of an ANOI.</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Sizing Characteristics</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0.10</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100</w:t>
            </w:r>
          </w:p>
        </w:tc>
      </w:tr>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Load Reduction (</w:t>
            </w:r>
            <w:proofErr w:type="spellStart"/>
            <w:r w:rsidRPr="00051B81">
              <w:rPr>
                <w:rFonts w:ascii="Calibri" w:eastAsia="Times New Roman" w:hAnsi="Calibri" w:cs="Times New Roman"/>
                <w:b/>
                <w:bCs/>
                <w:color w:val="FFFFFF"/>
                <w:sz w:val="20"/>
                <w:szCs w:val="20"/>
              </w:rPr>
              <w:t>lb</w:t>
            </w:r>
            <w:proofErr w:type="spellEnd"/>
            <w:r w:rsidRPr="00051B81">
              <w:rPr>
                <w:rFonts w:ascii="Calibri" w:eastAsia="Times New Roman" w:hAnsi="Calibri" w:cs="Times New Roman"/>
                <w:b/>
                <w:bCs/>
                <w:color w:val="FFFFFF"/>
                <w:sz w:val="20"/>
                <w:szCs w:val="20"/>
              </w:rPr>
              <w:t>/</w:t>
            </w:r>
            <w:proofErr w:type="spellStart"/>
            <w:r w:rsidRPr="00051B81">
              <w:rPr>
                <w:rFonts w:ascii="Calibri" w:eastAsia="Times New Roman" w:hAnsi="Calibri" w:cs="Times New Roman"/>
                <w:b/>
                <w:bCs/>
                <w:color w:val="FFFFFF"/>
                <w:sz w:val="20"/>
                <w:szCs w:val="20"/>
              </w:rPr>
              <w:t>yr</w:t>
            </w:r>
            <w:proofErr w:type="spellEnd"/>
            <w:r w:rsidRPr="00051B81">
              <w:rPr>
                <w:rFonts w:ascii="Calibri" w:eastAsia="Times New Roman" w:hAnsi="Calibri" w:cs="Times New Roman"/>
                <w:b/>
                <w:bCs/>
                <w:color w:val="FFFFFF"/>
                <w:sz w:val="20"/>
                <w:szCs w:val="20"/>
              </w:rPr>
              <w:t>)</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TN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1.1</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TP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0.12</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TSS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43.90</w:t>
            </w:r>
          </w:p>
        </w:tc>
      </w:tr>
      <w:tr w:rsidR="00051B81" w:rsidRPr="00051B81" w:rsidTr="00051B81">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Capital</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$4,022</w:t>
            </w:r>
          </w:p>
        </w:tc>
      </w:tr>
    </w:tbl>
    <w:p w:rsidR="00051B81" w:rsidRPr="00051B81" w:rsidRDefault="00051B81" w:rsidP="00051B81">
      <w:pPr>
        <w:tabs>
          <w:tab w:val="center" w:pos="4680"/>
          <w:tab w:val="right" w:pos="9360"/>
        </w:tabs>
        <w:spacing w:before="240" w:after="120"/>
        <w:ind w:right="5040"/>
        <w:jc w:val="both"/>
        <w:rPr>
          <w:rFonts w:cs="Arial"/>
          <w:b/>
          <w:color w:val="007DA3"/>
          <w:sz w:val="24"/>
        </w:rPr>
      </w:pPr>
      <w:r w:rsidRPr="00051B81">
        <w:rPr>
          <w:rFonts w:cs="Arial"/>
          <w:b/>
          <w:color w:val="007DA3"/>
          <w:sz w:val="24"/>
        </w:rPr>
        <w:br w:type="page"/>
      </w:r>
    </w:p>
    <w:p w:rsidR="00051B81" w:rsidRPr="00051B81" w:rsidRDefault="00051B81" w:rsidP="00051B81">
      <w:pPr>
        <w:spacing w:after="0"/>
        <w:ind w:left="90"/>
        <w:jc w:val="both"/>
        <w:rPr>
          <w:rFonts w:cs="Arial"/>
          <w:b/>
          <w:color w:val="007DA3"/>
          <w:sz w:val="24"/>
          <w:szCs w:val="24"/>
        </w:rPr>
      </w:pPr>
      <w:r w:rsidRPr="00051B81">
        <w:rPr>
          <w:rFonts w:cs="Arial"/>
          <w:b/>
          <w:color w:val="007DA3"/>
          <w:sz w:val="24"/>
          <w:szCs w:val="24"/>
        </w:rPr>
        <w:lastRenderedPageBreak/>
        <w:t>Location 4: North Main Street (C)</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051B81" w:rsidRPr="00051B81" w:rsidTr="00051B81">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ind w:left="90"/>
              <w:jc w:val="both"/>
              <w:rPr>
                <w:sz w:val="24"/>
                <w:szCs w:val="24"/>
              </w:rPr>
            </w:pPr>
            <w:r w:rsidRPr="00051B81">
              <w:rPr>
                <w:b/>
                <w:noProof/>
                <w:sz w:val="24"/>
                <w:szCs w:val="24"/>
              </w:rPr>
              <mc:AlternateContent>
                <mc:Choice Requires="wps">
                  <w:drawing>
                    <wp:anchor distT="0" distB="0" distL="114300" distR="114300" simplePos="0" relativeHeight="251653120" behindDoc="0" locked="0" layoutInCell="1" allowOverlap="1" wp14:anchorId="5EEF6011" wp14:editId="20455BD2">
                      <wp:simplePos x="0" y="0"/>
                      <wp:positionH relativeFrom="column">
                        <wp:posOffset>2239645</wp:posOffset>
                      </wp:positionH>
                      <wp:positionV relativeFrom="paragraph">
                        <wp:posOffset>86995</wp:posOffset>
                      </wp:positionV>
                      <wp:extent cx="685800" cy="228600"/>
                      <wp:effectExtent l="0" t="0" r="19050" b="19050"/>
                      <wp:wrapNone/>
                      <wp:docPr id="1645"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4</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F6011" id="_x0000_s1053" type="#_x0000_t176" style="position:absolute;left:0;text-align:left;margin-left:176.35pt;margin-top:6.85pt;width:54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4</w:t>
                            </w:r>
                            <w:r w:rsidRPr="007673F9">
                              <w:rPr>
                                <w:rFonts w:ascii="Arial" w:hAnsi="Arial" w:cs="Arial"/>
                                <w:sz w:val="16"/>
                                <w:szCs w:val="16"/>
                              </w:rPr>
                              <w:t>-1</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83840" behindDoc="0" locked="0" layoutInCell="1" allowOverlap="1" wp14:anchorId="1FE0537E" wp14:editId="7BEFD832">
                      <wp:simplePos x="0" y="0"/>
                      <wp:positionH relativeFrom="column">
                        <wp:posOffset>808355</wp:posOffset>
                      </wp:positionH>
                      <wp:positionV relativeFrom="paragraph">
                        <wp:posOffset>573405</wp:posOffset>
                      </wp:positionV>
                      <wp:extent cx="601345" cy="358140"/>
                      <wp:effectExtent l="0" t="0" r="465455" b="194310"/>
                      <wp:wrapNone/>
                      <wp:docPr id="167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857750" y="1644650"/>
                                <a:ext cx="601345" cy="358140"/>
                              </a:xfrm>
                              <a:prstGeom prst="wedgeRectCallout">
                                <a:avLst>
                                  <a:gd name="adj1" fmla="val 113681"/>
                                  <a:gd name="adj2" fmla="val 84268"/>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Vegetated Buffer</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E0537E" id="_x0000_s1054" type="#_x0000_t61" style="position:absolute;left:0;text-align:left;margin-left:63.65pt;margin-top:45.15pt;width:47.35pt;height: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" adj="35355,29002">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Vegetated Buffer</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58240" behindDoc="0" locked="0" layoutInCell="1" allowOverlap="1" wp14:anchorId="3B45E4AF" wp14:editId="0362E46C">
                      <wp:simplePos x="0" y="0"/>
                      <wp:positionH relativeFrom="column">
                        <wp:posOffset>484505</wp:posOffset>
                      </wp:positionH>
                      <wp:positionV relativeFrom="paragraph">
                        <wp:posOffset>1125855</wp:posOffset>
                      </wp:positionV>
                      <wp:extent cx="687070" cy="358140"/>
                      <wp:effectExtent l="0" t="0" r="474980" b="365760"/>
                      <wp:wrapNone/>
                      <wp:docPr id="165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33900" y="2197100"/>
                                <a:ext cx="687070" cy="358140"/>
                              </a:xfrm>
                              <a:prstGeom prst="wedgeRectCallout">
                                <a:avLst>
                                  <a:gd name="adj1" fmla="val 108574"/>
                                  <a:gd name="adj2" fmla="val 132368"/>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Asphalt Stabilization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45E4AF" id="_x0000_s1055" type="#_x0000_t61" style="position:absolute;left:0;text-align:left;margin-left:38.15pt;margin-top:88.65pt;width:54.1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" adj="34252,39391">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Asphalt Stabilization</w:t>
                            </w:r>
                          </w:p>
                        </w:txbxContent>
                      </v:textbox>
                    </v:shape>
                  </w:pict>
                </mc:Fallback>
              </mc:AlternateContent>
            </w:r>
            <w:r w:rsidRPr="00051B81">
              <w:rPr>
                <w:noProof/>
              </w:rPr>
              <mc:AlternateContent>
                <mc:Choice Requires="wps">
                  <w:drawing>
                    <wp:anchor distT="0" distB="0" distL="114300" distR="114300" simplePos="0" relativeHeight="251685888" behindDoc="0" locked="0" layoutInCell="1" allowOverlap="1" wp14:anchorId="03E1A45B" wp14:editId="026AF57A">
                      <wp:simplePos x="0" y="0"/>
                      <wp:positionH relativeFrom="column">
                        <wp:posOffset>326390</wp:posOffset>
                      </wp:positionH>
                      <wp:positionV relativeFrom="paragraph">
                        <wp:posOffset>1737360</wp:posOffset>
                      </wp:positionV>
                      <wp:extent cx="194945" cy="325120"/>
                      <wp:effectExtent l="19050" t="38100" r="52705" b="36830"/>
                      <wp:wrapNone/>
                      <wp:docPr id="94" name="Straight Arrow Connector 94"/>
                      <wp:cNvGraphicFramePr/>
                      <a:graphic xmlns:a="http://schemas.openxmlformats.org/drawingml/2006/main">
                        <a:graphicData uri="http://schemas.microsoft.com/office/word/2010/wordprocessingShape">
                          <wps:wsp>
                            <wps:cNvCnPr/>
                            <wps:spPr>
                              <a:xfrm flipV="1">
                                <a:off x="0" y="0"/>
                                <a:ext cx="194945" cy="32512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0CF95D5" id="_x0000_t32" coordsize="21600,21600" o:spt="32" o:oned="t" path="m,l21600,21600e" filled="f">
                      <v:path arrowok="t" fillok="f" o:connecttype="none"/>
                      <o:lock v:ext="edit" shapetype="t"/>
                    </v:shapetype>
                    <v:shape id="Straight Arrow Connector 94" o:spid="_x0000_s1026" type="#_x0000_t32" style="position:absolute;margin-left:25.7pt;margin-top:136.8pt;width:15.35pt;height:25.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" strokecolor="#0070c0" strokeweight="4pt">
                      <v:stroke endarrow="block"/>
                    </v:shape>
                  </w:pict>
                </mc:Fallback>
              </mc:AlternateContent>
            </w:r>
            <w:r w:rsidRPr="00051B81">
              <w:rPr>
                <w:rFonts w:cs="Arial"/>
                <w:b/>
                <w:noProof/>
                <w:sz w:val="20"/>
                <w:szCs w:val="20"/>
              </w:rPr>
              <mc:AlternateContent>
                <mc:Choice Requires="wps">
                  <w:drawing>
                    <wp:anchor distT="0" distB="0" distL="114300" distR="114300" simplePos="0" relativeHeight="251682816" behindDoc="0" locked="0" layoutInCell="1" allowOverlap="1" wp14:anchorId="5C58088F" wp14:editId="384D3B7B">
                      <wp:simplePos x="0" y="0"/>
                      <wp:positionH relativeFrom="column">
                        <wp:posOffset>1529080</wp:posOffset>
                      </wp:positionH>
                      <wp:positionV relativeFrom="paragraph">
                        <wp:posOffset>903605</wp:posOffset>
                      </wp:positionV>
                      <wp:extent cx="1424940" cy="1162050"/>
                      <wp:effectExtent l="0" t="0" r="22860" b="19050"/>
                      <wp:wrapNone/>
                      <wp:docPr id="93" name="Freeform: Shape 93"/>
                      <wp:cNvGraphicFramePr/>
                      <a:graphic xmlns:a="http://schemas.openxmlformats.org/drawingml/2006/main">
                        <a:graphicData uri="http://schemas.microsoft.com/office/word/2010/wordprocessingShape">
                          <wps:wsp>
                            <wps:cNvSpPr/>
                            <wps:spPr>
                              <a:xfrm>
                                <a:off x="0" y="0"/>
                                <a:ext cx="1424940" cy="1162050"/>
                              </a:xfrm>
                              <a:custGeom>
                                <a:avLst/>
                                <a:gdLst>
                                  <a:gd name="connsiteX0" fmla="*/ 1425045 w 1425045"/>
                                  <a:gd name="connsiteY0" fmla="*/ 1162050 h 1162050"/>
                                  <a:gd name="connsiteX1" fmla="*/ 643995 w 1425045"/>
                                  <a:gd name="connsiteY1" fmla="*/ 419100 h 1162050"/>
                                  <a:gd name="connsiteX2" fmla="*/ 97895 w 1425045"/>
                                  <a:gd name="connsiteY2" fmla="*/ 69850 h 1162050"/>
                                  <a:gd name="connsiteX3" fmla="*/ 2645 w 1425045"/>
                                  <a:gd name="connsiteY3" fmla="*/ 0 h 1162050"/>
                                </a:gdLst>
                                <a:ahLst/>
                                <a:cxnLst>
                                  <a:cxn ang="0">
                                    <a:pos x="connsiteX0" y="connsiteY0"/>
                                  </a:cxn>
                                  <a:cxn ang="0">
                                    <a:pos x="connsiteX1" y="connsiteY1"/>
                                  </a:cxn>
                                  <a:cxn ang="0">
                                    <a:pos x="connsiteX2" y="connsiteY2"/>
                                  </a:cxn>
                                  <a:cxn ang="0">
                                    <a:pos x="connsiteX3" y="connsiteY3"/>
                                  </a:cxn>
                                </a:cxnLst>
                                <a:rect l="l" t="t" r="r" b="b"/>
                                <a:pathLst>
                                  <a:path w="1425045" h="1162050">
                                    <a:moveTo>
                                      <a:pt x="1425045" y="1162050"/>
                                    </a:moveTo>
                                    <a:cubicBezTo>
                                      <a:pt x="1145116" y="881591"/>
                                      <a:pt x="865187" y="601133"/>
                                      <a:pt x="643995" y="419100"/>
                                    </a:cubicBezTo>
                                    <a:cubicBezTo>
                                      <a:pt x="422803" y="237067"/>
                                      <a:pt x="204787" y="139700"/>
                                      <a:pt x="97895" y="69850"/>
                                    </a:cubicBezTo>
                                    <a:cubicBezTo>
                                      <a:pt x="-8997" y="0"/>
                                      <a:pt x="-3176" y="0"/>
                                      <a:pt x="2645" y="0"/>
                                    </a:cubicBezTo>
                                  </a:path>
                                </a:pathLst>
                              </a:cu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D7651" id="Freeform: Shape 93" o:spid="_x0000_s1026" style="position:absolute;margin-left:120.4pt;margin-top:71.15pt;width:112.2pt;height: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504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" path="m1425045,1162050c1145116,881591,865187,601133,643995,419100,422803,237067,204787,139700,97895,69850,-8997,,-3176,,2645,e" filled="f" strokecolor="#92d050" strokeweight="2pt">
                      <v:path arrowok="t" o:connecttype="custom" o:connectlocs="1424940,1162050;643948,419100;97888,69850;2645,0" o:connectangles="0,0,0,0"/>
                    </v:shape>
                  </w:pict>
                </mc:Fallback>
              </mc:AlternateContent>
            </w:r>
            <w:r w:rsidRPr="00051B81">
              <w:rPr>
                <w:rFonts w:cs="Arial"/>
                <w:b/>
                <w:noProof/>
                <w:sz w:val="20"/>
                <w:szCs w:val="20"/>
              </w:rPr>
              <mc:AlternateContent>
                <mc:Choice Requires="wps">
                  <w:drawing>
                    <wp:anchor distT="0" distB="0" distL="114300" distR="114300" simplePos="0" relativeHeight="251681792" behindDoc="0" locked="0" layoutInCell="1" allowOverlap="1" wp14:anchorId="05EFACE3" wp14:editId="56C833B7">
                      <wp:simplePos x="0" y="0"/>
                      <wp:positionH relativeFrom="column">
                        <wp:posOffset>1365250</wp:posOffset>
                      </wp:positionH>
                      <wp:positionV relativeFrom="paragraph">
                        <wp:posOffset>906780</wp:posOffset>
                      </wp:positionV>
                      <wp:extent cx="1435100" cy="1282700"/>
                      <wp:effectExtent l="19050" t="19050" r="12700" b="12700"/>
                      <wp:wrapNone/>
                      <wp:docPr id="90" name="Freeform: Shape 90"/>
                      <wp:cNvGraphicFramePr/>
                      <a:graphic xmlns:a="http://schemas.openxmlformats.org/drawingml/2006/main">
                        <a:graphicData uri="http://schemas.microsoft.com/office/word/2010/wordprocessingShape">
                          <wps:wsp>
                            <wps:cNvSpPr/>
                            <wps:spPr>
                              <a:xfrm>
                                <a:off x="0" y="0"/>
                                <a:ext cx="1435100" cy="1282700"/>
                              </a:xfrm>
                              <a:custGeom>
                                <a:avLst/>
                                <a:gdLst>
                                  <a:gd name="connsiteX0" fmla="*/ 400050 w 1435100"/>
                                  <a:gd name="connsiteY0" fmla="*/ 1282700 h 1282700"/>
                                  <a:gd name="connsiteX1" fmla="*/ 82550 w 1435100"/>
                                  <a:gd name="connsiteY1" fmla="*/ 571500 h 1282700"/>
                                  <a:gd name="connsiteX2" fmla="*/ 0 w 1435100"/>
                                  <a:gd name="connsiteY2" fmla="*/ 57150 h 1282700"/>
                                  <a:gd name="connsiteX3" fmla="*/ 57150 w 1435100"/>
                                  <a:gd name="connsiteY3" fmla="*/ 0 h 1282700"/>
                                  <a:gd name="connsiteX4" fmla="*/ 139700 w 1435100"/>
                                  <a:gd name="connsiteY4" fmla="*/ 12700 h 1282700"/>
                                  <a:gd name="connsiteX5" fmla="*/ 196850 w 1435100"/>
                                  <a:gd name="connsiteY5" fmla="*/ 107950 h 1282700"/>
                                  <a:gd name="connsiteX6" fmla="*/ 412750 w 1435100"/>
                                  <a:gd name="connsiteY6" fmla="*/ 234950 h 1282700"/>
                                  <a:gd name="connsiteX7" fmla="*/ 666750 w 1435100"/>
                                  <a:gd name="connsiteY7" fmla="*/ 463550 h 1282700"/>
                                  <a:gd name="connsiteX8" fmla="*/ 1016000 w 1435100"/>
                                  <a:gd name="connsiteY8" fmla="*/ 781050 h 1282700"/>
                                  <a:gd name="connsiteX9" fmla="*/ 1435100 w 1435100"/>
                                  <a:gd name="connsiteY9" fmla="*/ 1257300 h 1282700"/>
                                  <a:gd name="connsiteX10" fmla="*/ 400050 w 1435100"/>
                                  <a:gd name="connsiteY10" fmla="*/ 1282700 h 128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35100" h="1282700">
                                    <a:moveTo>
                                      <a:pt x="400050" y="1282700"/>
                                    </a:moveTo>
                                    <a:lnTo>
                                      <a:pt x="82550" y="571500"/>
                                    </a:lnTo>
                                    <a:lnTo>
                                      <a:pt x="0" y="57150"/>
                                    </a:lnTo>
                                    <a:lnTo>
                                      <a:pt x="57150" y="0"/>
                                    </a:lnTo>
                                    <a:lnTo>
                                      <a:pt x="139700" y="12700"/>
                                    </a:lnTo>
                                    <a:lnTo>
                                      <a:pt x="196850" y="107950"/>
                                    </a:lnTo>
                                    <a:lnTo>
                                      <a:pt x="412750" y="234950"/>
                                    </a:lnTo>
                                    <a:lnTo>
                                      <a:pt x="666750" y="463550"/>
                                    </a:lnTo>
                                    <a:lnTo>
                                      <a:pt x="1016000" y="781050"/>
                                    </a:lnTo>
                                    <a:lnTo>
                                      <a:pt x="1435100" y="1257300"/>
                                    </a:lnTo>
                                    <a:lnTo>
                                      <a:pt x="400050" y="1282700"/>
                                    </a:lnTo>
                                    <a:close/>
                                  </a:path>
                                </a:pathLst>
                              </a:custGeom>
                              <a:noFill/>
                              <a:ln w="31750" cap="flat" cmpd="sng" algn="ctr">
                                <a:solidFill>
                                  <a:sysClr val="windowText" lastClr="000000">
                                    <a:lumMod val="85000"/>
                                    <a:lumOff val="15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D565" id="Freeform: Shape 90" o:spid="_x0000_s1026" style="position:absolute;margin-left:107.5pt;margin-top:71.4pt;width:113pt;height:1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5100,128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" path="m400050,1282700l82550,571500,,57150,57150,r82550,12700l196850,107950,412750,234950,666750,463550r349250,317500l1435100,1257300,400050,1282700xe" filled="f" strokecolor="#262626" strokeweight="2.5pt">
                      <v:stroke dashstyle="dash"/>
                      <v:path arrowok="t" o:connecttype="custom" o:connectlocs="400050,1282700;82550,571500;0,57150;57150,0;139700,12700;196850,107950;412750,234950;666750,463550;1016000,781050;1435100,1257300;400050,1282700" o:connectangles="0,0,0,0,0,0,0,0,0,0,0"/>
                    </v:shape>
                  </w:pict>
                </mc:Fallback>
              </mc:AlternateContent>
            </w:r>
            <w:r w:rsidRPr="00051B81">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051B81">
              <w:rPr>
                <w:rFonts w:eastAsia="Times New Roman"/>
                <w:noProof/>
                <w:snapToGrid w:val="0"/>
                <w:color w:val="000000"/>
                <w:w w:val="0"/>
                <w:sz w:val="0"/>
                <w:szCs w:val="0"/>
                <w:u w:color="000000"/>
                <w:bdr w:val="none" w:sz="0" w:space="0" w:color="000000"/>
                <w:shd w:val="clear" w:color="000000" w:fill="000000"/>
              </w:rPr>
              <w:drawing>
                <wp:inline distT="0" distB="0" distL="0" distR="0" wp14:anchorId="5974D69C" wp14:editId="725A046C">
                  <wp:extent cx="2926080" cy="2176326"/>
                  <wp:effectExtent l="19050" t="19050" r="26670" b="14605"/>
                  <wp:docPr id="44" name="Picture 2" descr="https://lh3.googleusercontent.com/Z-fKaxlN7-wXarnjARCvtQmutGILB1eGMHSBOS_C8Z6fkHjc_SLwTDvBVmWt4KLb0yyn5U_R9l-nxjz8f3Gcn69zJqx5mDnKBYWNBa6GasU1sfb3P-Ruv4Phc59AMa4dKjlTo8hoxGBAQ7CR5RWBg_5GiynSwO-CCDvqYuswK6a9zHQJwVFhy9YVa6JBmqpsqgEA1lSP8PuOrBSliRXvNDsBSQdkDBqaGi-Q-TICMbyT8v66GNxV0n-cauCOHNYuR5dPTwzifUGWvIwjo3_KiVOSsw1JoDzJP4Ql0_Lx57pvzvj07J42SH6-uEpeluBk6Z6uUQUI3hnoIt12h2RLfBFXWOG8HqFukMPOHubLM4eC071VnrtYcuGycg28adxCH5cSNNMKED_P5sL94i0NMK3BmtO1vAjsg0-EkTc7kKRBUDENRz1uUUrC2txQwqvW7nRMHTrGrPA_FhSZIgE0W9SNo4v-Na9vtR2J6xGlHKwuBPU3uh06WFwdn9RhmmWwxqqUqjvQIMR3cgi_DrkdK3neEl3X6DGV2VV0p2qwqXP0bjaQszjpHdKY75hmnGgrtuCW4r9HFyVhfvY_NSLVLyT6mJaW_-l9FOBTPgIxOBSUaZ6Fr1sf=w1773-h99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ttps://lh3.googleusercontent.com/Z-fKaxlN7-wXarnjARCvtQmutGILB1eGMHSBOS_C8Z6fkHjc_SLwTDvBVmWt4KLb0yyn5U_R9l-nxjz8f3Gcn69zJqx5mDnKBYWNBa6GasU1sfb3P-Ruv4Phc59AMa4dKjlTo8hoxGBAQ7CR5RWBg_5GiynSwO-CCDvqYuswK6a9zHQJwVFhy9YVa6JBmqpsqgEA1lSP8PuOrBSliRXvNDsBSQdkDBqaGi-Q-TICMbyT8v66GNxV0n-cauCOHNYuR5dPTwzifUGWvIwjo3_KiVOSsw1JoDzJP4Ql0_Lx57pvzvj07J42SH6-uEpeluBk6Z6uUQUI3hnoIt12h2RLfBFXWOG8HqFukMPOHubLM4eC071VnrtYcuGycg28adxCH5cSNNMKED_P5sL94i0NMK3BmtO1vAjsg0-EkTc7kKRBUDENRz1uUUrC2txQwqvW7nRMHTrGrPA_FhSZIgE0W9SNo4v-Na9vtR2J6xGlHKwuBPU3uh06WFwdn9RhmmWwxqqUqjvQIMR3cgi_DrkdK3neEl3X6DGV2VV0p2qwqXP0bjaQszjpHdKY75hmnGgrtuCW4r9HFyVhfvY_NSLVLyT6mJaW_-l9FOBTPgIxOBSUaZ6Fr1sf=w1773-h998-no"/>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926080" cy="217632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051B81" w:rsidRPr="00051B81" w:rsidTr="00051B81">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ind w:left="90"/>
              <w:jc w:val="both"/>
              <w:rPr>
                <w:sz w:val="24"/>
                <w:szCs w:val="24"/>
              </w:rPr>
            </w:pPr>
            <w:r w:rsidRPr="00051B81">
              <w:rPr>
                <w:b/>
                <w:noProof/>
                <w:sz w:val="24"/>
                <w:szCs w:val="24"/>
              </w:rPr>
              <mc:AlternateContent>
                <mc:Choice Requires="wps">
                  <w:drawing>
                    <wp:anchor distT="0" distB="0" distL="114300" distR="114300" simplePos="0" relativeHeight="251663360" behindDoc="0" locked="0" layoutInCell="1" allowOverlap="1" wp14:anchorId="026896B4" wp14:editId="016A276C">
                      <wp:simplePos x="0" y="0"/>
                      <wp:positionH relativeFrom="column">
                        <wp:posOffset>2245360</wp:posOffset>
                      </wp:positionH>
                      <wp:positionV relativeFrom="paragraph">
                        <wp:posOffset>92075</wp:posOffset>
                      </wp:positionV>
                      <wp:extent cx="685800" cy="228600"/>
                      <wp:effectExtent l="0" t="0" r="19050" b="19050"/>
                      <wp:wrapNone/>
                      <wp:docPr id="1678"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896B4" id="_x0000_s1056" type="#_x0000_t176" style="position:absolute;left:0;text-align:left;margin-left:176.8pt;margin-top:7.25pt;width:5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4-2</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86912" behindDoc="0" locked="0" layoutInCell="1" allowOverlap="1" wp14:anchorId="60771E45" wp14:editId="54D12B34">
                      <wp:simplePos x="0" y="0"/>
                      <wp:positionH relativeFrom="column">
                        <wp:posOffset>338455</wp:posOffset>
                      </wp:positionH>
                      <wp:positionV relativeFrom="paragraph">
                        <wp:posOffset>1376045</wp:posOffset>
                      </wp:positionV>
                      <wp:extent cx="687070" cy="358140"/>
                      <wp:effectExtent l="0" t="0" r="436880" b="22860"/>
                      <wp:wrapNone/>
                      <wp:docPr id="9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87850" y="4838700"/>
                                <a:ext cx="687070" cy="358140"/>
                              </a:xfrm>
                              <a:prstGeom prst="wedgeRectCallout">
                                <a:avLst>
                                  <a:gd name="adj1" fmla="val 105801"/>
                                  <a:gd name="adj2" fmla="val -34299"/>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Gully Erosion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771E45" id="_x0000_s1057" type="#_x0000_t61" style="position:absolute;left:0;text-align:left;margin-left:26.65pt;margin-top:108.35pt;width:54.1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" adj="33653,3391">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Gully Erosion</w:t>
                            </w:r>
                          </w:p>
                        </w:txbxContent>
                      </v:textbox>
                    </v:shape>
                  </w:pict>
                </mc:Fallback>
              </mc:AlternateContent>
            </w:r>
            <w:r w:rsidRPr="00051B81">
              <w:rPr>
                <w:noProof/>
              </w:rPr>
              <w:drawing>
                <wp:inline distT="0" distB="0" distL="0" distR="0" wp14:anchorId="7773576F" wp14:editId="1EEE2C98">
                  <wp:extent cx="2926080" cy="2189177"/>
                  <wp:effectExtent l="19050" t="19050" r="26670"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a:ext>
                            </a:extLst>
                          </a:blip>
                          <a:srcRect/>
                          <a:stretch/>
                        </pic:blipFill>
                        <pic:spPr bwMode="auto">
                          <a:xfrm>
                            <a:off x="0" y="0"/>
                            <a:ext cx="2926080" cy="218917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051B81" w:rsidRPr="00051B81" w:rsidTr="00051B81">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051B81" w:rsidRDefault="00051B81" w:rsidP="00051B81">
            <w:pPr>
              <w:spacing w:after="0" w:line="240" w:lineRule="auto"/>
              <w:ind w:left="90"/>
              <w:jc w:val="both"/>
              <w:rPr>
                <w:sz w:val="24"/>
                <w:szCs w:val="24"/>
              </w:rPr>
            </w:pPr>
            <w:r w:rsidRPr="00051B81">
              <w:rPr>
                <w:rFonts w:cs="Arial"/>
                <w:b/>
                <w:noProof/>
                <w:sz w:val="20"/>
                <w:szCs w:val="20"/>
              </w:rPr>
              <mc:AlternateContent>
                <mc:Choice Requires="wps">
                  <w:drawing>
                    <wp:anchor distT="0" distB="0" distL="114300" distR="114300" simplePos="0" relativeHeight="251661312" behindDoc="0" locked="0" layoutInCell="1" allowOverlap="1" wp14:anchorId="32319305" wp14:editId="32E1EB74">
                      <wp:simplePos x="0" y="0"/>
                      <wp:positionH relativeFrom="column">
                        <wp:posOffset>128905</wp:posOffset>
                      </wp:positionH>
                      <wp:positionV relativeFrom="paragraph">
                        <wp:posOffset>1100455</wp:posOffset>
                      </wp:positionV>
                      <wp:extent cx="965200" cy="530225"/>
                      <wp:effectExtent l="0" t="0" r="539750" b="22225"/>
                      <wp:wrapNone/>
                      <wp:docPr id="167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78300" y="6908800"/>
                                <a:ext cx="965200" cy="530225"/>
                              </a:xfrm>
                              <a:prstGeom prst="wedgeRectCallout">
                                <a:avLst>
                                  <a:gd name="adj1" fmla="val 100691"/>
                                  <a:gd name="adj2" fmla="val 37689"/>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Asphalt Stabilization and Vegetated Buffer Area</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319305" id="_x0000_s1058" type="#_x0000_t61" style="position:absolute;left:0;text-align:left;margin-left:10.15pt;margin-top:86.65pt;width:76pt;height: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" adj="32549,18941">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Asphalt Stabilization and Vegetated Buffer Area</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88960" behindDoc="0" locked="0" layoutInCell="1" allowOverlap="1" wp14:anchorId="2012834E" wp14:editId="014409BA">
                      <wp:simplePos x="0" y="0"/>
                      <wp:positionH relativeFrom="column">
                        <wp:posOffset>1284605</wp:posOffset>
                      </wp:positionH>
                      <wp:positionV relativeFrom="paragraph">
                        <wp:posOffset>2408555</wp:posOffset>
                      </wp:positionV>
                      <wp:extent cx="596900" cy="377825"/>
                      <wp:effectExtent l="0" t="0" r="660400" b="22225"/>
                      <wp:wrapNone/>
                      <wp:docPr id="9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77825"/>
                              </a:xfrm>
                              <a:prstGeom prst="wedgeRectCallout">
                                <a:avLst>
                                  <a:gd name="adj1" fmla="val 156206"/>
                                  <a:gd name="adj2" fmla="val -37589"/>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Boat Ramp</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12834E" id="_x0000_s1059" type="#_x0000_t61" style="position:absolute;left:0;text-align:left;margin-left:101.15pt;margin-top:189.65pt;width:47pt;height:2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" adj="44540,2681">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Boat Ramp</w:t>
                            </w:r>
                          </w:p>
                        </w:txbxContent>
                      </v:textbox>
                    </v:shape>
                  </w:pict>
                </mc:Fallback>
              </mc:AlternateContent>
            </w:r>
            <w:r w:rsidRPr="00051B81">
              <w:rPr>
                <w:b/>
                <w:noProof/>
                <w:sz w:val="24"/>
                <w:szCs w:val="24"/>
              </w:rPr>
              <mc:AlternateContent>
                <mc:Choice Requires="wps">
                  <w:drawing>
                    <wp:anchor distT="0" distB="0" distL="114300" distR="114300" simplePos="0" relativeHeight="251656192" behindDoc="0" locked="0" layoutInCell="1" allowOverlap="1" wp14:anchorId="2A35D580" wp14:editId="6E4C5A6D">
                      <wp:simplePos x="0" y="0"/>
                      <wp:positionH relativeFrom="column">
                        <wp:posOffset>2240280</wp:posOffset>
                      </wp:positionH>
                      <wp:positionV relativeFrom="paragraph">
                        <wp:posOffset>82550</wp:posOffset>
                      </wp:positionV>
                      <wp:extent cx="685800" cy="228600"/>
                      <wp:effectExtent l="0" t="0" r="19050" b="19050"/>
                      <wp:wrapNone/>
                      <wp:docPr id="167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5D580" id="_x0000_s1060" type="#_x0000_t176" style="position:absolute;left:0;text-align:left;margin-left:176.4pt;margin-top:6.5pt;width:54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4-3</w:t>
                            </w:r>
                          </w:p>
                        </w:txbxContent>
                      </v:textbox>
                    </v:shape>
                  </w:pict>
                </mc:Fallback>
              </mc:AlternateContent>
            </w:r>
            <w:r w:rsidRPr="00051B81">
              <w:rPr>
                <w:rFonts w:cs="Arial"/>
                <w:b/>
                <w:noProof/>
                <w:sz w:val="20"/>
                <w:szCs w:val="20"/>
              </w:rPr>
              <mc:AlternateContent>
                <mc:Choice Requires="wps">
                  <w:drawing>
                    <wp:anchor distT="0" distB="0" distL="114300" distR="114300" simplePos="0" relativeHeight="251687936" behindDoc="0" locked="0" layoutInCell="1" allowOverlap="1" wp14:anchorId="02360585" wp14:editId="6D7E6933">
                      <wp:simplePos x="0" y="0"/>
                      <wp:positionH relativeFrom="column">
                        <wp:posOffset>600710</wp:posOffset>
                      </wp:positionH>
                      <wp:positionV relativeFrom="paragraph">
                        <wp:posOffset>60960</wp:posOffset>
                      </wp:positionV>
                      <wp:extent cx="1581150" cy="2228850"/>
                      <wp:effectExtent l="19050" t="19050" r="19050" b="19050"/>
                      <wp:wrapNone/>
                      <wp:docPr id="96" name="Freeform: Shape 96"/>
                      <wp:cNvGraphicFramePr/>
                      <a:graphic xmlns:a="http://schemas.openxmlformats.org/drawingml/2006/main">
                        <a:graphicData uri="http://schemas.microsoft.com/office/word/2010/wordprocessingShape">
                          <wps:wsp>
                            <wps:cNvSpPr/>
                            <wps:spPr>
                              <a:xfrm>
                                <a:off x="0" y="0"/>
                                <a:ext cx="1581150" cy="2228850"/>
                              </a:xfrm>
                              <a:custGeom>
                                <a:avLst/>
                                <a:gdLst>
                                  <a:gd name="connsiteX0" fmla="*/ 1530350 w 1581150"/>
                                  <a:gd name="connsiteY0" fmla="*/ 2228850 h 2228850"/>
                                  <a:gd name="connsiteX1" fmla="*/ 698500 w 1581150"/>
                                  <a:gd name="connsiteY1" fmla="*/ 1092200 h 2228850"/>
                                  <a:gd name="connsiteX2" fmla="*/ 0 w 1581150"/>
                                  <a:gd name="connsiteY2" fmla="*/ 31750 h 2228850"/>
                                  <a:gd name="connsiteX3" fmla="*/ 101600 w 1581150"/>
                                  <a:gd name="connsiteY3" fmla="*/ 0 h 2228850"/>
                                  <a:gd name="connsiteX4" fmla="*/ 298450 w 1581150"/>
                                  <a:gd name="connsiteY4" fmla="*/ 260350 h 2228850"/>
                                  <a:gd name="connsiteX5" fmla="*/ 1047750 w 1581150"/>
                                  <a:gd name="connsiteY5" fmla="*/ 1377950 h 2228850"/>
                                  <a:gd name="connsiteX6" fmla="*/ 1581150 w 1581150"/>
                                  <a:gd name="connsiteY6" fmla="*/ 2152650 h 2228850"/>
                                  <a:gd name="connsiteX7" fmla="*/ 1530350 w 1581150"/>
                                  <a:gd name="connsiteY7" fmla="*/ 2228850 h 222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1150" h="2228850">
                                    <a:moveTo>
                                      <a:pt x="1530350" y="2228850"/>
                                    </a:moveTo>
                                    <a:lnTo>
                                      <a:pt x="698500" y="1092200"/>
                                    </a:lnTo>
                                    <a:lnTo>
                                      <a:pt x="0" y="31750"/>
                                    </a:lnTo>
                                    <a:lnTo>
                                      <a:pt x="101600" y="0"/>
                                    </a:lnTo>
                                    <a:lnTo>
                                      <a:pt x="298450" y="260350"/>
                                    </a:lnTo>
                                    <a:lnTo>
                                      <a:pt x="1047750" y="1377950"/>
                                    </a:lnTo>
                                    <a:lnTo>
                                      <a:pt x="1581150" y="2152650"/>
                                    </a:lnTo>
                                    <a:lnTo>
                                      <a:pt x="1530350" y="2228850"/>
                                    </a:lnTo>
                                    <a:close/>
                                  </a:path>
                                </a:pathLst>
                              </a:custGeom>
                              <a:noFill/>
                              <a:ln w="31750" cap="flat" cmpd="sng" algn="ctr">
                                <a:solidFill>
                                  <a:srgbClr val="00B05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ACA6F" id="Freeform: Shape 96" o:spid="_x0000_s1026" style="position:absolute;margin-left:47.3pt;margin-top:4.8pt;width:124.5pt;height:175.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581150,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" path="m1530350,2228850l698500,1092200,,31750,101600,,298450,260350r749300,1117600l1581150,2152650r-50800,76200xe" filled="f" strokecolor="#00b050" strokeweight="2.5pt">
                      <v:stroke dashstyle="1 1"/>
                      <v:path arrowok="t" o:connecttype="custom" o:connectlocs="1530350,2228850;698500,1092200;0,31750;101600,0;298450,260350;1047750,1377950;1581150,2152650;1530350,2228850" o:connectangles="0,0,0,0,0,0,0,0"/>
                    </v:shape>
                  </w:pict>
                </mc:Fallback>
              </mc:AlternateContent>
            </w:r>
            <w:r w:rsidRPr="00051B81">
              <w:rPr>
                <w:noProof/>
              </w:rPr>
              <w:drawing>
                <wp:anchor distT="0" distB="0" distL="114300" distR="114300" simplePos="0" relativeHeight="251619328" behindDoc="0" locked="0" layoutInCell="1" allowOverlap="1" wp14:anchorId="2596B7FA" wp14:editId="221CB256">
                  <wp:simplePos x="0" y="0"/>
                  <wp:positionH relativeFrom="column">
                    <wp:posOffset>41910</wp:posOffset>
                  </wp:positionH>
                  <wp:positionV relativeFrom="paragraph">
                    <wp:posOffset>35560</wp:posOffset>
                  </wp:positionV>
                  <wp:extent cx="2926080" cy="3086100"/>
                  <wp:effectExtent l="19050" t="19050" r="26670" b="190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a:ext>
                            </a:extLst>
                          </a:blip>
                          <a:srcRect/>
                          <a:stretch/>
                        </pic:blipFill>
                        <pic:spPr bwMode="auto">
                          <a:xfrm>
                            <a:off x="0" y="0"/>
                            <a:ext cx="2926080" cy="30861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51B81" w:rsidRPr="00051B81" w:rsidRDefault="00051B81" w:rsidP="00051B81">
      <w:pPr>
        <w:spacing w:after="240"/>
        <w:ind w:left="90"/>
        <w:jc w:val="both"/>
        <w:rPr>
          <w:rFonts w:cs="Arial"/>
          <w:b/>
          <w:i/>
          <w:color w:val="8E8E8E"/>
          <w:sz w:val="20"/>
          <w:szCs w:val="20"/>
        </w:rPr>
      </w:pPr>
      <w:r w:rsidRPr="00051B81">
        <w:rPr>
          <w:rFonts w:cs="Arial"/>
          <w:b/>
          <w:i/>
          <w:color w:val="8E8E8E"/>
          <w:sz w:val="20"/>
          <w:szCs w:val="20"/>
        </w:rPr>
        <w:t>Road Shoulder Adjacent to Pond</w:t>
      </w:r>
    </w:p>
    <w:p w:rsidR="00051B81" w:rsidRPr="00051B81" w:rsidRDefault="00051B81" w:rsidP="00051B81">
      <w:pPr>
        <w:widowControl w:val="0"/>
        <w:autoSpaceDE w:val="0"/>
        <w:autoSpaceDN w:val="0"/>
        <w:adjustRightInd w:val="0"/>
        <w:spacing w:before="240" w:after="120"/>
        <w:ind w:left="90" w:right="-58"/>
        <w:jc w:val="both"/>
        <w:rPr>
          <w:rFonts w:cs="Arial"/>
          <w:sz w:val="20"/>
          <w:szCs w:val="20"/>
        </w:rPr>
      </w:pPr>
      <w:r w:rsidRPr="00051B81">
        <w:rPr>
          <w:rFonts w:cs="Arial"/>
          <w:b/>
          <w:sz w:val="20"/>
          <w:szCs w:val="20"/>
        </w:rPr>
        <w:t xml:space="preserve">Site Summary: </w:t>
      </w:r>
      <w:r w:rsidRPr="00051B81">
        <w:rPr>
          <w:rFonts w:cs="Arial"/>
          <w:sz w:val="20"/>
          <w:szCs w:val="20"/>
        </w:rPr>
        <w:t>Photos 4-1, 4-2</w:t>
      </w:r>
    </w:p>
    <w:p w:rsidR="00051B81" w:rsidRPr="00051B81" w:rsidRDefault="00051B81" w:rsidP="00051B81">
      <w:pPr>
        <w:tabs>
          <w:tab w:val="left" w:pos="2160"/>
        </w:tabs>
        <w:spacing w:after="120"/>
        <w:ind w:left="90" w:right="5040"/>
        <w:jc w:val="both"/>
        <w:rPr>
          <w:rFonts w:cs="Arial"/>
          <w:sz w:val="20"/>
          <w:szCs w:val="20"/>
        </w:rPr>
      </w:pPr>
      <w:r w:rsidRPr="00051B81">
        <w:rPr>
          <w:rFonts w:cs="Arial"/>
          <w:sz w:val="20"/>
          <w:szCs w:val="20"/>
        </w:rPr>
        <w:t xml:space="preserve">The road shoulder along North Main Street adjacent to the Boat Ramp is unpaved and used as parking by boaters, fisherman, and other recreational users. The shoulder receives sheet flow from North Main Street and School Street. Rill and gully erosion was observed at regular intervals along the shoulder. </w:t>
      </w:r>
    </w:p>
    <w:p w:rsidR="00051B81" w:rsidRPr="00051B81" w:rsidRDefault="00051B81" w:rsidP="00051B81">
      <w:pPr>
        <w:widowControl w:val="0"/>
        <w:autoSpaceDE w:val="0"/>
        <w:autoSpaceDN w:val="0"/>
        <w:adjustRightInd w:val="0"/>
        <w:spacing w:before="240" w:after="120"/>
        <w:ind w:right="-58"/>
        <w:jc w:val="both"/>
        <w:rPr>
          <w:rFonts w:cs="Arial"/>
          <w:b/>
          <w:sz w:val="20"/>
          <w:szCs w:val="20"/>
        </w:rPr>
      </w:pPr>
      <w:r w:rsidRPr="00051B81">
        <w:rPr>
          <w:rFonts w:cs="Arial"/>
          <w:b/>
          <w:sz w:val="20"/>
          <w:szCs w:val="20"/>
        </w:rPr>
        <w:t xml:space="preserve">Proposed Improvements: </w:t>
      </w:r>
      <w:r w:rsidRPr="00051B81">
        <w:rPr>
          <w:rFonts w:cs="Arial"/>
          <w:sz w:val="20"/>
          <w:szCs w:val="20"/>
        </w:rPr>
        <w:t>Photo 4-2, 4-3</w:t>
      </w:r>
    </w:p>
    <w:p w:rsidR="00051B81" w:rsidRPr="00051B81" w:rsidRDefault="00051B81" w:rsidP="00051B81">
      <w:pPr>
        <w:widowControl w:val="0"/>
        <w:numPr>
          <w:ilvl w:val="0"/>
          <w:numId w:val="17"/>
        </w:numPr>
        <w:tabs>
          <w:tab w:val="left" w:pos="4590"/>
        </w:tabs>
        <w:autoSpaceDE w:val="0"/>
        <w:autoSpaceDN w:val="0"/>
        <w:adjustRightInd w:val="0"/>
        <w:spacing w:before="120" w:after="0"/>
        <w:ind w:left="90" w:right="5040" w:hanging="180"/>
        <w:jc w:val="both"/>
        <w:rPr>
          <w:rFonts w:cs="Arial"/>
          <w:sz w:val="20"/>
          <w:szCs w:val="20"/>
        </w:rPr>
      </w:pPr>
      <w:r w:rsidRPr="00051B81">
        <w:rPr>
          <w:rFonts w:cs="Arial"/>
          <w:sz w:val="20"/>
          <w:szCs w:val="20"/>
        </w:rPr>
        <w:t>Stabilize approximately 100-linear feet of the road shoulder with asphalt paving. Design paved shoulder so a vehicle with a small trailer can fit within the shoulder.</w:t>
      </w:r>
      <w:r w:rsidRPr="00051B81">
        <w:rPr>
          <w:noProof/>
        </w:rPr>
        <w:t xml:space="preserve"> </w:t>
      </w:r>
    </w:p>
    <w:p w:rsidR="00051B81" w:rsidRPr="00051B81" w:rsidRDefault="00051B81" w:rsidP="00051B81">
      <w:pPr>
        <w:widowControl w:val="0"/>
        <w:numPr>
          <w:ilvl w:val="0"/>
          <w:numId w:val="17"/>
        </w:numPr>
        <w:tabs>
          <w:tab w:val="left" w:pos="4590"/>
        </w:tabs>
        <w:autoSpaceDE w:val="0"/>
        <w:autoSpaceDN w:val="0"/>
        <w:adjustRightInd w:val="0"/>
        <w:spacing w:before="120" w:after="0"/>
        <w:ind w:left="90" w:right="5040" w:hanging="180"/>
        <w:jc w:val="both"/>
        <w:rPr>
          <w:rFonts w:cs="Arial"/>
          <w:sz w:val="20"/>
          <w:szCs w:val="20"/>
        </w:rPr>
      </w:pPr>
      <w:r w:rsidRPr="00051B81">
        <w:rPr>
          <w:rFonts w:cs="Arial"/>
          <w:sz w:val="20"/>
          <w:szCs w:val="20"/>
        </w:rPr>
        <w:t xml:space="preserve">Install reinforced turf mat and vegetative buffer between shoulder and Pratt Pond.  Buffer would consist of double row of shrubs at 3 </w:t>
      </w:r>
      <w:proofErr w:type="gramStart"/>
      <w:r w:rsidRPr="00051B81">
        <w:rPr>
          <w:rFonts w:cs="Arial"/>
          <w:sz w:val="20"/>
          <w:szCs w:val="20"/>
        </w:rPr>
        <w:t>foot</w:t>
      </w:r>
      <w:proofErr w:type="gramEnd"/>
      <w:r w:rsidRPr="00051B81">
        <w:rPr>
          <w:rFonts w:cs="Arial"/>
          <w:sz w:val="20"/>
          <w:szCs w:val="20"/>
        </w:rPr>
        <w:t xml:space="preserve"> spacing on center to slow runoff velocities, trap sediment, and thereby minimize migration of sediment and other pollutants into the channel.</w:t>
      </w:r>
    </w:p>
    <w:p w:rsidR="00051B81" w:rsidRPr="00051B81" w:rsidRDefault="00051B81" w:rsidP="00051B81">
      <w:pPr>
        <w:widowControl w:val="0"/>
        <w:numPr>
          <w:ilvl w:val="0"/>
          <w:numId w:val="17"/>
        </w:numPr>
        <w:tabs>
          <w:tab w:val="left" w:pos="4590"/>
        </w:tabs>
        <w:autoSpaceDE w:val="0"/>
        <w:autoSpaceDN w:val="0"/>
        <w:adjustRightInd w:val="0"/>
        <w:spacing w:before="120" w:after="0"/>
        <w:ind w:left="90" w:right="5040" w:hanging="180"/>
        <w:jc w:val="both"/>
        <w:rPr>
          <w:rFonts w:cs="Arial"/>
          <w:sz w:val="20"/>
          <w:szCs w:val="20"/>
        </w:rPr>
      </w:pPr>
      <w:r w:rsidRPr="00051B81">
        <w:rPr>
          <w:rFonts w:cs="Arial"/>
          <w:sz w:val="20"/>
          <w:szCs w:val="20"/>
        </w:rPr>
        <w:t xml:space="preserve">Install strategically located stone check dams to dissipate concentrated flow and minimize erosive energy. </w:t>
      </w:r>
    </w:p>
    <w:p w:rsidR="00051B81" w:rsidRPr="00051B81" w:rsidRDefault="00051B81" w:rsidP="00051B81">
      <w:pPr>
        <w:tabs>
          <w:tab w:val="center" w:pos="4680"/>
          <w:tab w:val="right" w:pos="9360"/>
        </w:tabs>
        <w:spacing w:before="240" w:after="120"/>
        <w:ind w:left="90" w:right="5040"/>
        <w:jc w:val="both"/>
        <w:rPr>
          <w:rFonts w:cs="Arial"/>
          <w:sz w:val="20"/>
          <w:szCs w:val="20"/>
        </w:rPr>
      </w:pPr>
      <w:r w:rsidRPr="00051B81">
        <w:rPr>
          <w:rFonts w:eastAsia="Calibri" w:cs="Arial"/>
          <w:b/>
          <w:sz w:val="20"/>
          <w:szCs w:val="20"/>
        </w:rPr>
        <w:t>Expected O&amp;M:</w:t>
      </w:r>
      <w:r w:rsidRPr="00051B81">
        <w:rPr>
          <w:rFonts w:cs="Arial"/>
          <w:sz w:val="20"/>
          <w:szCs w:val="20"/>
        </w:rPr>
        <w:t xml:space="preserve"> Inspect plantings annually and replace as needed.</w:t>
      </w:r>
    </w:p>
    <w:p w:rsidR="00051B81" w:rsidRPr="00051B81" w:rsidRDefault="00051B81" w:rsidP="00051B81">
      <w:pPr>
        <w:tabs>
          <w:tab w:val="center" w:pos="4680"/>
          <w:tab w:val="right" w:pos="9360"/>
        </w:tabs>
        <w:spacing w:before="240" w:after="120"/>
        <w:ind w:left="90" w:right="5040"/>
        <w:jc w:val="both"/>
        <w:rPr>
          <w:rFonts w:cs="Arial"/>
          <w:sz w:val="20"/>
          <w:szCs w:val="20"/>
        </w:rPr>
      </w:pPr>
      <w:r w:rsidRPr="00051B81">
        <w:rPr>
          <w:rFonts w:eastAsia="Calibri" w:cs="Arial"/>
          <w:b/>
          <w:sz w:val="20"/>
          <w:szCs w:val="20"/>
        </w:rPr>
        <w:t>Wetland Permitting:</w:t>
      </w:r>
      <w:r w:rsidRPr="00051B81">
        <w:rPr>
          <w:rFonts w:cs="Arial"/>
          <w:sz w:val="20"/>
          <w:szCs w:val="20"/>
        </w:rPr>
        <w:t xml:space="preserve"> As a project with minor buffer zone disturbances, WPA permitting is expected to require submittal of an ANOI.</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Sizing Characteristics</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100</w:t>
            </w:r>
          </w:p>
        </w:tc>
      </w:tr>
      <w:tr w:rsidR="00051B81" w:rsidRPr="00051B81"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Load Reduction (</w:t>
            </w:r>
            <w:proofErr w:type="spellStart"/>
            <w:r w:rsidRPr="00051B81">
              <w:rPr>
                <w:rFonts w:ascii="Calibri" w:eastAsia="Times New Roman" w:hAnsi="Calibri" w:cs="Times New Roman"/>
                <w:b/>
                <w:bCs/>
                <w:color w:val="FFFFFF"/>
                <w:sz w:val="20"/>
                <w:szCs w:val="20"/>
              </w:rPr>
              <w:t>lb</w:t>
            </w:r>
            <w:proofErr w:type="spellEnd"/>
            <w:r w:rsidRPr="00051B81">
              <w:rPr>
                <w:rFonts w:ascii="Calibri" w:eastAsia="Times New Roman" w:hAnsi="Calibri" w:cs="Times New Roman"/>
                <w:b/>
                <w:bCs/>
                <w:color w:val="FFFFFF"/>
                <w:sz w:val="20"/>
                <w:szCs w:val="20"/>
              </w:rPr>
              <w:t>/</w:t>
            </w:r>
            <w:proofErr w:type="spellStart"/>
            <w:r w:rsidRPr="00051B81">
              <w:rPr>
                <w:rFonts w:ascii="Calibri" w:eastAsia="Times New Roman" w:hAnsi="Calibri" w:cs="Times New Roman"/>
                <w:b/>
                <w:bCs/>
                <w:color w:val="FFFFFF"/>
                <w:sz w:val="20"/>
                <w:szCs w:val="20"/>
              </w:rPr>
              <w:t>yr</w:t>
            </w:r>
            <w:proofErr w:type="spellEnd"/>
            <w:r w:rsidRPr="00051B81">
              <w:rPr>
                <w:rFonts w:ascii="Calibri" w:eastAsia="Times New Roman" w:hAnsi="Calibri" w:cs="Times New Roman"/>
                <w:b/>
                <w:bCs/>
                <w:color w:val="FFFFFF"/>
                <w:sz w:val="20"/>
                <w:szCs w:val="20"/>
              </w:rPr>
              <w:t>)</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TN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0.99</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TP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w:t>
            </w: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TSS (</w:t>
            </w:r>
            <w:proofErr w:type="spellStart"/>
            <w:r w:rsidRPr="00051B81">
              <w:rPr>
                <w:rFonts w:ascii="Calibri" w:eastAsia="Times New Roman" w:hAnsi="Calibri" w:cs="Times New Roman"/>
                <w:color w:val="000000"/>
                <w:sz w:val="20"/>
                <w:szCs w:val="20"/>
              </w:rPr>
              <w:t>lbs</w:t>
            </w:r>
            <w:proofErr w:type="spellEnd"/>
            <w:r w:rsidRPr="00051B81">
              <w:rPr>
                <w:rFonts w:ascii="Calibri" w:eastAsia="Times New Roman" w:hAnsi="Calibri" w:cs="Times New Roman"/>
                <w:color w:val="000000"/>
                <w:sz w:val="20"/>
                <w:szCs w:val="20"/>
              </w:rPr>
              <w:t>/</w:t>
            </w:r>
            <w:proofErr w:type="spellStart"/>
            <w:r w:rsidRPr="00051B81">
              <w:rPr>
                <w:rFonts w:ascii="Calibri" w:eastAsia="Times New Roman" w:hAnsi="Calibri" w:cs="Times New Roman"/>
                <w:color w:val="000000"/>
                <w:sz w:val="20"/>
                <w:szCs w:val="20"/>
              </w:rPr>
              <w:t>yr</w:t>
            </w:r>
            <w:proofErr w:type="spellEnd"/>
            <w:r w:rsidRPr="00051B81">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138.27</w:t>
            </w:r>
          </w:p>
        </w:tc>
      </w:tr>
      <w:tr w:rsidR="00051B81" w:rsidRPr="00051B81" w:rsidTr="00051B81">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r w:rsidRPr="00051B81">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rsidR="00051B81" w:rsidRPr="00051B81" w:rsidRDefault="00051B81" w:rsidP="00051B81">
            <w:pPr>
              <w:spacing w:after="0" w:line="240" w:lineRule="auto"/>
              <w:rPr>
                <w:rFonts w:ascii="Calibri" w:eastAsia="Times New Roman" w:hAnsi="Calibri" w:cs="Times New Roman"/>
                <w:b/>
                <w:bCs/>
                <w:color w:val="FFFFFF"/>
                <w:sz w:val="20"/>
                <w:szCs w:val="20"/>
              </w:rPr>
            </w:pPr>
          </w:p>
        </w:tc>
      </w:tr>
      <w:tr w:rsidR="00051B81" w:rsidRPr="00051B81"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51B81" w:rsidRDefault="00051B81" w:rsidP="00051B81">
            <w:pPr>
              <w:spacing w:after="0" w:line="240" w:lineRule="auto"/>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Capital</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51B81" w:rsidRDefault="00051B81" w:rsidP="00051B81">
            <w:pPr>
              <w:spacing w:after="0" w:line="240" w:lineRule="auto"/>
              <w:jc w:val="center"/>
              <w:rPr>
                <w:rFonts w:ascii="Calibri" w:eastAsia="Times New Roman" w:hAnsi="Calibri" w:cs="Times New Roman"/>
                <w:color w:val="000000"/>
                <w:sz w:val="20"/>
                <w:szCs w:val="20"/>
              </w:rPr>
            </w:pPr>
            <w:r w:rsidRPr="00051B81">
              <w:rPr>
                <w:rFonts w:ascii="Calibri" w:eastAsia="Times New Roman" w:hAnsi="Calibri" w:cs="Times New Roman"/>
                <w:color w:val="000000"/>
                <w:sz w:val="20"/>
                <w:szCs w:val="20"/>
              </w:rPr>
              <w:t>$16,148</w:t>
            </w:r>
          </w:p>
        </w:tc>
      </w:tr>
    </w:tbl>
    <w:p w:rsidR="00051B81" w:rsidRDefault="00051B81" w:rsidP="00051B81">
      <w:pPr>
        <w:spacing w:after="0"/>
        <w:jc w:val="both"/>
        <w:rPr>
          <w:rFonts w:cs="Arial"/>
          <w:b/>
          <w:color w:val="007DA3"/>
          <w:sz w:val="24"/>
          <w:szCs w:val="24"/>
        </w:rPr>
      </w:pPr>
    </w:p>
    <w:p w:rsidR="00051B81" w:rsidRDefault="00051B81">
      <w:pPr>
        <w:rPr>
          <w:rFonts w:cs="Arial"/>
          <w:b/>
          <w:color w:val="007DA3"/>
          <w:sz w:val="24"/>
          <w:szCs w:val="24"/>
        </w:rPr>
      </w:pPr>
      <w:r>
        <w:rPr>
          <w:rFonts w:cs="Arial"/>
          <w:b/>
          <w:color w:val="007DA3"/>
          <w:sz w:val="24"/>
          <w:szCs w:val="24"/>
        </w:rPr>
        <w:br w:type="page"/>
      </w:r>
    </w:p>
    <w:bookmarkEnd w:id="16"/>
    <w:bookmarkEnd w:id="15"/>
    <w:p w:rsidR="00DC4B2D" w:rsidRDefault="00DC4B2D">
      <w:pPr>
        <w:spacing w:after="0" w:line="240" w:lineRule="auto"/>
        <w:rPr>
          <w:rFonts w:ascii="Calibri" w:eastAsia="Times New Roman" w:hAnsi="Calibri" w:cs="Times New Roman"/>
          <w:bCs/>
          <w:sz w:val="20"/>
          <w:szCs w:val="20"/>
        </w:rPr>
        <w:sectPr w:rsidR="00DC4B2D">
          <w:type w:val="continuous"/>
          <w:pgSz w:w="12240" w:h="15840"/>
          <w:pgMar w:top="1440" w:right="1080" w:bottom="1440" w:left="1080" w:header="720" w:footer="720" w:gutter="0"/>
          <w:cols w:space="720"/>
          <w:docGrid w:linePitch="360"/>
        </w:sectPr>
      </w:pPr>
    </w:p>
    <w:p w:rsidR="00051B81" w:rsidRPr="00A35382" w:rsidRDefault="00051B81" w:rsidP="00051B81">
      <w:pPr>
        <w:spacing w:after="0"/>
        <w:jc w:val="both"/>
        <w:rPr>
          <w:rFonts w:cs="Arial"/>
          <w:b/>
          <w:color w:val="007DA3"/>
          <w:sz w:val="24"/>
          <w:szCs w:val="24"/>
        </w:rPr>
      </w:pPr>
      <w:r>
        <w:rPr>
          <w:rFonts w:cs="Arial"/>
          <w:b/>
          <w:color w:val="007DA3"/>
          <w:sz w:val="24"/>
          <w:szCs w:val="24"/>
        </w:rPr>
        <w:lastRenderedPageBreak/>
        <w:t>Location</w:t>
      </w:r>
      <w:r w:rsidRPr="00A35382">
        <w:rPr>
          <w:rFonts w:cs="Arial"/>
          <w:b/>
          <w:color w:val="007DA3"/>
          <w:sz w:val="24"/>
          <w:szCs w:val="24"/>
        </w:rPr>
        <w:t xml:space="preserve"> 5: </w:t>
      </w:r>
      <w:r>
        <w:rPr>
          <w:rFonts w:cs="Arial"/>
          <w:b/>
          <w:color w:val="007DA3"/>
          <w:sz w:val="24"/>
          <w:szCs w:val="24"/>
        </w:rPr>
        <w:t>North Main Street (D)</w:t>
      </w:r>
    </w:p>
    <w:tbl>
      <w:tblPr>
        <w:tblpPr w:leftFromText="187" w:rightFromText="187" w:vertAnchor="page" w:horzAnchor="page" w:tblpX="6385" w:tblpY="1573"/>
        <w:tblOverlap w:val="never"/>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tblGrid>
      <w:tr w:rsidR="00051B81" w:rsidRPr="00A35382" w:rsidTr="00051B81">
        <w:trPr>
          <w:trHeight w:val="3680"/>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bookmarkStart w:id="17" w:name="_Hlk483477634"/>
          <w:p w:rsidR="00051B81" w:rsidRPr="00A35382" w:rsidRDefault="00051B81" w:rsidP="00051B81">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648000" behindDoc="0" locked="0" layoutInCell="1" allowOverlap="1" wp14:anchorId="06FF3D38" wp14:editId="08DC3F06">
                      <wp:simplePos x="0" y="0"/>
                      <wp:positionH relativeFrom="column">
                        <wp:posOffset>58420</wp:posOffset>
                      </wp:positionH>
                      <wp:positionV relativeFrom="paragraph">
                        <wp:posOffset>427990</wp:posOffset>
                      </wp:positionV>
                      <wp:extent cx="687070" cy="358140"/>
                      <wp:effectExtent l="0" t="0" r="17780" b="270510"/>
                      <wp:wrapNone/>
                      <wp:docPr id="10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110273" y="1439501"/>
                                <a:ext cx="687070" cy="358140"/>
                              </a:xfrm>
                              <a:prstGeom prst="wedgeRectCallout">
                                <a:avLst>
                                  <a:gd name="adj1" fmla="val 44098"/>
                                  <a:gd name="adj2" fmla="val 110652"/>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Water Quality Swale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FF3D38" id="_x0000_s1061" type="#_x0000_t61" style="position:absolute;left:0;text-align:left;margin-left:4.6pt;margin-top:33.7pt;width:54.1pt;height:2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" adj="20325,34701">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Water Quality Swale</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36736" behindDoc="0" locked="0" layoutInCell="1" allowOverlap="1" wp14:anchorId="046A8D12" wp14:editId="06B28E62">
                      <wp:simplePos x="0" y="0"/>
                      <wp:positionH relativeFrom="column">
                        <wp:posOffset>466090</wp:posOffset>
                      </wp:positionH>
                      <wp:positionV relativeFrom="paragraph">
                        <wp:posOffset>1824355</wp:posOffset>
                      </wp:positionV>
                      <wp:extent cx="687070" cy="358140"/>
                      <wp:effectExtent l="0" t="0" r="417830" b="22860"/>
                      <wp:wrapNone/>
                      <wp:docPr id="168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17679" y="2829208"/>
                                <a:ext cx="687070" cy="358140"/>
                              </a:xfrm>
                              <a:prstGeom prst="wedgeRectCallout">
                                <a:avLst>
                                  <a:gd name="adj1" fmla="val 99441"/>
                                  <a:gd name="adj2" fmla="val 27231"/>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Sediment Forebay</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6A8D12" id="_x0000_s1062" type="#_x0000_t61" style="position:absolute;left:0;text-align:left;margin-left:36.7pt;margin-top:143.65pt;width:54.1pt;height:28.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" adj="32279,16682">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Sediment Forebay</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39808" behindDoc="0" locked="0" layoutInCell="1" allowOverlap="1" wp14:anchorId="0B0D0AD7" wp14:editId="0E65874A">
                      <wp:simplePos x="0" y="0"/>
                      <wp:positionH relativeFrom="column">
                        <wp:posOffset>1561465</wp:posOffset>
                      </wp:positionH>
                      <wp:positionV relativeFrom="paragraph">
                        <wp:posOffset>1003300</wp:posOffset>
                      </wp:positionV>
                      <wp:extent cx="810260" cy="358140"/>
                      <wp:effectExtent l="0" t="0" r="27940" b="594360"/>
                      <wp:wrapNone/>
                      <wp:docPr id="168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613149" y="2014396"/>
                                <a:ext cx="810260" cy="358140"/>
                              </a:xfrm>
                              <a:prstGeom prst="wedgeRectCallout">
                                <a:avLst>
                                  <a:gd name="adj1" fmla="val 36371"/>
                                  <a:gd name="adj2" fmla="val 196217"/>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Riprap Energy Dissipation Pad</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0D0AD7" id="_x0000_s1063" type="#_x0000_t61" style="position:absolute;left:0;text-align:left;margin-left:122.95pt;margin-top:79pt;width:63.8pt;height:2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" adj="18656,53183">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Riprap Energy Dissipation Pad</w:t>
                            </w:r>
                          </w:p>
                        </w:txbxContent>
                      </v:textbox>
                    </v:shape>
                  </w:pict>
                </mc:Fallback>
              </mc:AlternateContent>
            </w:r>
            <w:r>
              <w:rPr>
                <w:rFonts w:eastAsia="Times New Roman"/>
                <w:noProof/>
                <w:color w:val="000000"/>
                <w:sz w:val="0"/>
                <w:szCs w:val="0"/>
                <w:u w:color="000000"/>
              </w:rPr>
              <mc:AlternateContent>
                <mc:Choice Requires="wps">
                  <w:drawing>
                    <wp:anchor distT="0" distB="0" distL="114300" distR="114300" simplePos="0" relativeHeight="251645952" behindDoc="0" locked="0" layoutInCell="1" allowOverlap="1" wp14:anchorId="6803E9A9" wp14:editId="7927F90B">
                      <wp:simplePos x="0" y="0"/>
                      <wp:positionH relativeFrom="column">
                        <wp:posOffset>1378239</wp:posOffset>
                      </wp:positionH>
                      <wp:positionV relativeFrom="paragraph">
                        <wp:posOffset>1661676</wp:posOffset>
                      </wp:positionV>
                      <wp:extent cx="158436" cy="244443"/>
                      <wp:effectExtent l="19050" t="0" r="51435" b="60960"/>
                      <wp:wrapNone/>
                      <wp:docPr id="104" name="Freeform: Shape 104"/>
                      <wp:cNvGraphicFramePr/>
                      <a:graphic xmlns:a="http://schemas.openxmlformats.org/drawingml/2006/main">
                        <a:graphicData uri="http://schemas.microsoft.com/office/word/2010/wordprocessingShape">
                          <wps:wsp>
                            <wps:cNvSpPr/>
                            <wps:spPr>
                              <a:xfrm>
                                <a:off x="0" y="0"/>
                                <a:ext cx="158436" cy="244443"/>
                              </a:xfrm>
                              <a:custGeom>
                                <a:avLst/>
                                <a:gdLst>
                                  <a:gd name="connsiteX0" fmla="*/ 0 w 158436"/>
                                  <a:gd name="connsiteY0" fmla="*/ 0 h 244443"/>
                                  <a:gd name="connsiteX1" fmla="*/ 36214 w 158436"/>
                                  <a:gd name="connsiteY1" fmla="*/ 108641 h 244443"/>
                                  <a:gd name="connsiteX2" fmla="*/ 158436 w 158436"/>
                                  <a:gd name="connsiteY2" fmla="*/ 244443 h 244443"/>
                                </a:gdLst>
                                <a:ahLst/>
                                <a:cxnLst>
                                  <a:cxn ang="0">
                                    <a:pos x="connsiteX0" y="connsiteY0"/>
                                  </a:cxn>
                                  <a:cxn ang="0">
                                    <a:pos x="connsiteX1" y="connsiteY1"/>
                                  </a:cxn>
                                  <a:cxn ang="0">
                                    <a:pos x="connsiteX2" y="connsiteY2"/>
                                  </a:cxn>
                                </a:cxnLst>
                                <a:rect l="l" t="t" r="r" b="b"/>
                                <a:pathLst>
                                  <a:path w="158436" h="244443">
                                    <a:moveTo>
                                      <a:pt x="0" y="0"/>
                                    </a:moveTo>
                                    <a:cubicBezTo>
                                      <a:pt x="4904" y="33950"/>
                                      <a:pt x="9808" y="67901"/>
                                      <a:pt x="36214" y="108641"/>
                                    </a:cubicBezTo>
                                    <a:cubicBezTo>
                                      <a:pt x="62620" y="149381"/>
                                      <a:pt x="110528" y="196912"/>
                                      <a:pt x="158436" y="244443"/>
                                    </a:cubicBezTo>
                                  </a:path>
                                </a:pathLst>
                              </a:custGeom>
                              <a:noFill/>
                              <a:ln w="50800">
                                <a:solidFill>
                                  <a:srgbClr val="00B0F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1215A" id="Freeform: Shape 104" o:spid="_x0000_s1026" style="position:absolute;margin-left:108.5pt;margin-top:130.85pt;width:12.5pt;height:19.25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158436,2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" path="m,c4904,33950,9808,67901,36214,108641v26406,40740,74314,88271,122222,135802e" filled="f" strokecolor="#00b0f0" strokeweight="4pt">
                      <v:stroke endarrow="block"/>
                      <v:path arrowok="t" o:connecttype="custom" o:connectlocs="0,0;36214,108641;158436,244443" o:connectangles="0,0,0"/>
                    </v:shape>
                  </w:pict>
                </mc:Fallback>
              </mc:AlternateContent>
            </w:r>
            <w:r>
              <w:rPr>
                <w:rFonts w:eastAsia="Times New Roman"/>
                <w:noProof/>
                <w:color w:val="000000"/>
                <w:sz w:val="0"/>
                <w:szCs w:val="0"/>
                <w:u w:color="000000"/>
              </w:rPr>
              <mc:AlternateContent>
                <mc:Choice Requires="wps">
                  <w:drawing>
                    <wp:anchor distT="0" distB="0" distL="114300" distR="114300" simplePos="0" relativeHeight="251643904" behindDoc="0" locked="0" layoutInCell="1" allowOverlap="1" wp14:anchorId="0D8A167B" wp14:editId="058D2D5A">
                      <wp:simplePos x="0" y="0"/>
                      <wp:positionH relativeFrom="column">
                        <wp:posOffset>694690</wp:posOffset>
                      </wp:positionH>
                      <wp:positionV relativeFrom="paragraph">
                        <wp:posOffset>986790</wp:posOffset>
                      </wp:positionV>
                      <wp:extent cx="650240" cy="506730"/>
                      <wp:effectExtent l="19050" t="19050" r="35560" b="45720"/>
                      <wp:wrapNone/>
                      <wp:docPr id="103" name="Freeform: Shape 103"/>
                      <wp:cNvGraphicFramePr/>
                      <a:graphic xmlns:a="http://schemas.openxmlformats.org/drawingml/2006/main">
                        <a:graphicData uri="http://schemas.microsoft.com/office/word/2010/wordprocessingShape">
                          <wps:wsp>
                            <wps:cNvSpPr/>
                            <wps:spPr>
                              <a:xfrm>
                                <a:off x="0" y="0"/>
                                <a:ext cx="650240" cy="506730"/>
                              </a:xfrm>
                              <a:custGeom>
                                <a:avLst/>
                                <a:gdLst>
                                  <a:gd name="connsiteX0" fmla="*/ 93579 w 650367"/>
                                  <a:gd name="connsiteY0" fmla="*/ 0 h 506994"/>
                                  <a:gd name="connsiteX1" fmla="*/ 3044 w 650367"/>
                                  <a:gd name="connsiteY1" fmla="*/ 54320 h 506994"/>
                                  <a:gd name="connsiteX2" fmla="*/ 52838 w 650367"/>
                                  <a:gd name="connsiteY2" fmla="*/ 226336 h 506994"/>
                                  <a:gd name="connsiteX3" fmla="*/ 342549 w 650367"/>
                                  <a:gd name="connsiteY3" fmla="*/ 371192 h 506994"/>
                                  <a:gd name="connsiteX4" fmla="*/ 650367 w 650367"/>
                                  <a:gd name="connsiteY4" fmla="*/ 506994 h 506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0367" h="506994">
                                    <a:moveTo>
                                      <a:pt x="93579" y="0"/>
                                    </a:moveTo>
                                    <a:cubicBezTo>
                                      <a:pt x="51706" y="8298"/>
                                      <a:pt x="9834" y="16597"/>
                                      <a:pt x="3044" y="54320"/>
                                    </a:cubicBezTo>
                                    <a:cubicBezTo>
                                      <a:pt x="-3746" y="92043"/>
                                      <a:pt x="-3746" y="173524"/>
                                      <a:pt x="52838" y="226336"/>
                                    </a:cubicBezTo>
                                    <a:cubicBezTo>
                                      <a:pt x="109422" y="279148"/>
                                      <a:pt x="242961" y="324416"/>
                                      <a:pt x="342549" y="371192"/>
                                    </a:cubicBezTo>
                                    <a:cubicBezTo>
                                      <a:pt x="442137" y="417968"/>
                                      <a:pt x="546252" y="462481"/>
                                      <a:pt x="650367" y="506994"/>
                                    </a:cubicBezTo>
                                  </a:path>
                                </a:pathLst>
                              </a:custGeom>
                              <a:noFill/>
                              <a:ln w="50800">
                                <a:solidFill>
                                  <a:srgbClr val="00B0F0"/>
                                </a:solidFill>
                                <a:round/>
                                <a:headEnd/>
                                <a:tailEnd type="non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81ACC" id="Freeform: Shape 103" o:spid="_x0000_s1026" style="position:absolute;margin-left:54.7pt;margin-top:77.7pt;width:51.2pt;height:39.9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650367,50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" path="m93579,c51706,8298,9834,16597,3044,54320,-3746,92043,-3746,173524,52838,226336v56584,52812,190123,98080,289711,144856c442137,417968,546252,462481,650367,506994e" filled="f" strokecolor="#00b0f0" strokeweight="4pt">
                      <v:path arrowok="t" o:connecttype="custom" o:connectlocs="93561,0;3043,54292;52828,226218;342482,370999;650240,506730" o:connectangles="0,0,0,0,0"/>
                    </v:shape>
                  </w:pict>
                </mc:Fallback>
              </mc:AlternateContent>
            </w:r>
            <w:r w:rsidRPr="009F21B7">
              <w:rPr>
                <w:rFonts w:eastAsia="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42880" behindDoc="0" locked="0" layoutInCell="1" allowOverlap="1" wp14:anchorId="14117FCF" wp14:editId="7E60DED2">
                      <wp:simplePos x="0" y="0"/>
                      <wp:positionH relativeFrom="column">
                        <wp:posOffset>1427480</wp:posOffset>
                      </wp:positionH>
                      <wp:positionV relativeFrom="paragraph">
                        <wp:posOffset>1944370</wp:posOffset>
                      </wp:positionV>
                      <wp:extent cx="759460" cy="298450"/>
                      <wp:effectExtent l="19050" t="19050" r="21590" b="25400"/>
                      <wp:wrapNone/>
                      <wp:docPr id="54" name="Oval 9"/>
                      <wp:cNvGraphicFramePr/>
                      <a:graphic xmlns:a="http://schemas.openxmlformats.org/drawingml/2006/main">
                        <a:graphicData uri="http://schemas.microsoft.com/office/word/2010/wordprocessingShape">
                          <wps:wsp>
                            <wps:cNvSpPr/>
                            <wps:spPr>
                              <a:xfrm>
                                <a:off x="0" y="0"/>
                                <a:ext cx="759460" cy="298450"/>
                              </a:xfrm>
                              <a:prstGeom prst="ellipse">
                                <a:avLst/>
                              </a:prstGeom>
                              <a:noFill/>
                              <a:ln w="41275">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54418" id="Oval 9" o:spid="_x0000_s1026" style="position:absolute;margin-left:112.4pt;margin-top:153.1pt;width:59.8pt;height:2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" filled="f" strokecolor="#92d050" strokeweight="3.25pt">
                      <v:stroke dashstyle="dash"/>
                    </v:oval>
                  </w:pict>
                </mc:Fallback>
              </mc:AlternateContent>
            </w:r>
            <w:r w:rsidRPr="00A35382">
              <w:rPr>
                <w:b/>
                <w:noProof/>
                <w:sz w:val="24"/>
                <w:szCs w:val="24"/>
              </w:rPr>
              <mc:AlternateContent>
                <mc:Choice Requires="wps">
                  <w:drawing>
                    <wp:anchor distT="0" distB="0" distL="114300" distR="114300" simplePos="0" relativeHeight="251631616" behindDoc="0" locked="0" layoutInCell="1" allowOverlap="1" wp14:anchorId="65510816" wp14:editId="70B0201C">
                      <wp:simplePos x="0" y="0"/>
                      <wp:positionH relativeFrom="column">
                        <wp:posOffset>2165985</wp:posOffset>
                      </wp:positionH>
                      <wp:positionV relativeFrom="paragraph">
                        <wp:posOffset>85090</wp:posOffset>
                      </wp:positionV>
                      <wp:extent cx="685800" cy="228600"/>
                      <wp:effectExtent l="0" t="0" r="19050" b="19050"/>
                      <wp:wrapNone/>
                      <wp:docPr id="168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5</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10816" id="_x0000_s1064" type="#_x0000_t176" style="position:absolute;left:0;text-align:left;margin-left:170.55pt;margin-top:6.7pt;width:54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5</w:t>
                            </w:r>
                            <w:r w:rsidRPr="007673F9">
                              <w:rPr>
                                <w:rFonts w:ascii="Arial" w:hAnsi="Arial" w:cs="Arial"/>
                                <w:sz w:val="16"/>
                                <w:szCs w:val="16"/>
                              </w:rPr>
                              <w:t>-1</w:t>
                            </w:r>
                          </w:p>
                        </w:txbxContent>
                      </v:textbox>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4F19AE">
              <w:rPr>
                <w:noProof/>
              </w:rPr>
              <w:t xml:space="preserve"> </w:t>
            </w:r>
            <w:r w:rsidRPr="004F19AE">
              <w:rPr>
                <w:rFonts w:eastAsia="Times New Roman"/>
                <w:noProof/>
                <w:snapToGrid w:val="0"/>
                <w:color w:val="000000"/>
                <w:w w:val="0"/>
                <w:sz w:val="0"/>
                <w:szCs w:val="0"/>
                <w:u w:color="000000"/>
                <w:bdr w:val="none" w:sz="0" w:space="0" w:color="000000"/>
                <w:shd w:val="clear" w:color="000000" w:fill="000000"/>
              </w:rPr>
              <w:drawing>
                <wp:inline distT="0" distB="0" distL="0" distR="0" wp14:anchorId="2FCCD67F" wp14:editId="604D9795">
                  <wp:extent cx="2926080" cy="2277259"/>
                  <wp:effectExtent l="19050" t="19050" r="26670" b="2794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5">
                            <a:extLst>
                              <a:ext uri="{28A0092B-C50C-407E-A947-70E740481C1C}">
                                <a14:useLocalDpi xmlns:a14="http://schemas.microsoft.com/office/drawing/2010/main"/>
                              </a:ext>
                            </a:extLst>
                          </a:blip>
                          <a:srcRect/>
                          <a:stretch/>
                        </pic:blipFill>
                        <pic:spPr bwMode="auto">
                          <a:xfrm>
                            <a:off x="0" y="0"/>
                            <a:ext cx="2926080" cy="2277259"/>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4F19AE">
              <w:rPr>
                <w:rFonts w:eastAsia="Times New Roman"/>
                <w:b/>
                <w:snapToGrid w:val="0"/>
                <w:color w:val="000000"/>
                <w:w w:val="0"/>
                <w:sz w:val="0"/>
                <w:szCs w:val="0"/>
                <w:u w:color="000000"/>
                <w:bdr w:val="none" w:sz="0" w:space="0" w:color="000000"/>
                <w:shd w:val="clear" w:color="000000" w:fill="000000"/>
                <w:lang w:eastAsia="x-none" w:bidi="x-none"/>
              </w:rPr>
              <w:t xml:space="preserve"> </w:t>
            </w:r>
          </w:p>
        </w:tc>
      </w:tr>
      <w:tr w:rsidR="00051B81" w:rsidRPr="00A35382" w:rsidTr="00051B81">
        <w:trPr>
          <w:trHeight w:val="3862"/>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A35382" w:rsidRDefault="00051B81" w:rsidP="00051B81">
            <w:pPr>
              <w:spacing w:after="0" w:line="240" w:lineRule="auto"/>
              <w:jc w:val="both"/>
              <w:rPr>
                <w:sz w:val="24"/>
                <w:szCs w:val="24"/>
              </w:rPr>
            </w:pPr>
            <w:r w:rsidRPr="00A35382">
              <w:rPr>
                <w:noProof/>
              </w:rPr>
              <mc:AlternateContent>
                <mc:Choice Requires="wps">
                  <w:drawing>
                    <wp:anchor distT="0" distB="0" distL="114300" distR="114300" simplePos="0" relativeHeight="251634688" behindDoc="0" locked="0" layoutInCell="1" allowOverlap="1" wp14:anchorId="1BBD19FB" wp14:editId="409A6669">
                      <wp:simplePos x="0" y="0"/>
                      <wp:positionH relativeFrom="column">
                        <wp:posOffset>1820545</wp:posOffset>
                      </wp:positionH>
                      <wp:positionV relativeFrom="paragraph">
                        <wp:posOffset>929005</wp:posOffset>
                      </wp:positionV>
                      <wp:extent cx="699135" cy="45085"/>
                      <wp:effectExtent l="38100" t="76200" r="0" b="126365"/>
                      <wp:wrapNone/>
                      <wp:docPr id="1685" name="Straight Arrow Connector 1685"/>
                      <wp:cNvGraphicFramePr/>
                      <a:graphic xmlns:a="http://schemas.openxmlformats.org/drawingml/2006/main">
                        <a:graphicData uri="http://schemas.microsoft.com/office/word/2010/wordprocessingShape">
                          <wps:wsp>
                            <wps:cNvCnPr/>
                            <wps:spPr>
                              <a:xfrm flipH="1">
                                <a:off x="0" y="0"/>
                                <a:ext cx="699135" cy="45085"/>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EA951C" id="Straight Arrow Connector 1685" o:spid="_x0000_s1026" type="#_x0000_t32" style="position:absolute;margin-left:143.35pt;margin-top:73.15pt;width:55.05pt;height:3.5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" strokecolor="#0070c0" strokeweight="4pt">
                      <v:stroke endarrow="block"/>
                    </v:shape>
                  </w:pict>
                </mc:Fallback>
              </mc:AlternateContent>
            </w:r>
            <w:r w:rsidRPr="00A35382">
              <w:rPr>
                <w:rFonts w:cs="Arial"/>
                <w:b/>
                <w:noProof/>
                <w:sz w:val="20"/>
                <w:szCs w:val="20"/>
              </w:rPr>
              <mc:AlternateContent>
                <mc:Choice Requires="wps">
                  <w:drawing>
                    <wp:anchor distT="0" distB="0" distL="114300" distR="114300" simplePos="0" relativeHeight="251640832" behindDoc="0" locked="0" layoutInCell="1" allowOverlap="1" wp14:anchorId="7E5794C5" wp14:editId="00F3467A">
                      <wp:simplePos x="0" y="0"/>
                      <wp:positionH relativeFrom="column">
                        <wp:posOffset>1001395</wp:posOffset>
                      </wp:positionH>
                      <wp:positionV relativeFrom="paragraph">
                        <wp:posOffset>173990</wp:posOffset>
                      </wp:positionV>
                      <wp:extent cx="711200" cy="361950"/>
                      <wp:effectExtent l="171450" t="0" r="12700" b="476250"/>
                      <wp:wrapNone/>
                      <wp:docPr id="10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049078" y="3864334"/>
                                <a:ext cx="711200" cy="361950"/>
                              </a:xfrm>
                              <a:prstGeom prst="wedgeRectCallout">
                                <a:avLst>
                                  <a:gd name="adj1" fmla="val -68229"/>
                                  <a:gd name="adj2" fmla="val 162077"/>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Discharge During Rain</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5794C5" id="_x0000_s1065" type="#_x0000_t61" style="position:absolute;left:0;text-align:left;margin-left:78.85pt;margin-top:13.7pt;width:56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" adj="-3937,45809">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Discharge During Rain</w:t>
                            </w:r>
                          </w:p>
                        </w:txbxContent>
                      </v:textbox>
                    </v:shape>
                  </w:pict>
                </mc:Fallback>
              </mc:AlternateContent>
            </w:r>
            <w:r w:rsidRPr="00A35382">
              <w:rPr>
                <w:b/>
                <w:noProof/>
                <w:sz w:val="24"/>
                <w:szCs w:val="24"/>
              </w:rPr>
              <mc:AlternateContent>
                <mc:Choice Requires="wps">
                  <w:drawing>
                    <wp:anchor distT="0" distB="0" distL="114300" distR="114300" simplePos="0" relativeHeight="251635712" behindDoc="0" locked="0" layoutInCell="1" allowOverlap="1" wp14:anchorId="0FE36202" wp14:editId="2133963C">
                      <wp:simplePos x="0" y="0"/>
                      <wp:positionH relativeFrom="column">
                        <wp:posOffset>2178685</wp:posOffset>
                      </wp:positionH>
                      <wp:positionV relativeFrom="paragraph">
                        <wp:posOffset>-79375</wp:posOffset>
                      </wp:positionV>
                      <wp:extent cx="685800" cy="228600"/>
                      <wp:effectExtent l="0" t="0" r="19050" b="19050"/>
                      <wp:wrapNone/>
                      <wp:docPr id="168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36202" id="_x0000_s1066" type="#_x0000_t176" style="position:absolute;left:0;text-align:left;margin-left:171.55pt;margin-top:-6.25pt;width:54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5-2</w:t>
                            </w:r>
                          </w:p>
                        </w:txbxContent>
                      </v:textbox>
                    </v:shape>
                  </w:pict>
                </mc:Fallback>
              </mc:AlternateContent>
            </w:r>
            <w:r>
              <w:rPr>
                <w:noProof/>
              </w:rPr>
              <w:drawing>
                <wp:anchor distT="0" distB="0" distL="114300" distR="114300" simplePos="0" relativeHeight="251630592" behindDoc="0" locked="0" layoutInCell="1" allowOverlap="1" wp14:anchorId="531740EB" wp14:editId="3E2253A5">
                  <wp:simplePos x="0" y="0"/>
                  <wp:positionH relativeFrom="column">
                    <wp:posOffset>46990</wp:posOffset>
                  </wp:positionH>
                  <wp:positionV relativeFrom="paragraph">
                    <wp:posOffset>-150495</wp:posOffset>
                  </wp:positionV>
                  <wp:extent cx="2926080" cy="1765300"/>
                  <wp:effectExtent l="19050" t="19050" r="26670" b="254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926080" cy="17653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r>
      <w:bookmarkEnd w:id="17"/>
      <w:tr w:rsidR="00051B81" w:rsidRPr="00A35382" w:rsidTr="00051B81">
        <w:trPr>
          <w:trHeight w:val="3888"/>
        </w:trPr>
        <w:tc>
          <w:tcPr>
            <w:tcW w:w="5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51B81" w:rsidRPr="00A35382" w:rsidRDefault="00051B81" w:rsidP="00051B81">
            <w:pPr>
              <w:spacing w:after="0" w:line="240" w:lineRule="auto"/>
              <w:jc w:val="both"/>
              <w:rPr>
                <w:sz w:val="24"/>
                <w:szCs w:val="24"/>
              </w:rPr>
            </w:pPr>
            <w:r w:rsidRPr="00A35382">
              <w:rPr>
                <w:rFonts w:cs="Arial"/>
                <w:noProof/>
                <w:szCs w:val="20"/>
              </w:rPr>
              <mc:AlternateContent>
                <mc:Choice Requires="wps">
                  <w:drawing>
                    <wp:anchor distT="0" distB="0" distL="114300" distR="114300" simplePos="0" relativeHeight="251649024" behindDoc="0" locked="0" layoutInCell="1" allowOverlap="1" wp14:anchorId="45EFC20C" wp14:editId="19F42FC9">
                      <wp:simplePos x="0" y="0"/>
                      <wp:positionH relativeFrom="column">
                        <wp:posOffset>259080</wp:posOffset>
                      </wp:positionH>
                      <wp:positionV relativeFrom="paragraph">
                        <wp:posOffset>-1316990</wp:posOffset>
                      </wp:positionV>
                      <wp:extent cx="2483485" cy="532130"/>
                      <wp:effectExtent l="57150" t="38100" r="69215" b="9652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3213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BD3046" w:rsidRPr="00A65868" w:rsidRDefault="00BD3046" w:rsidP="00051B81">
                                  <w:pPr>
                                    <w:jc w:val="center"/>
                                    <w:rPr>
                                      <w:rFonts w:ascii="Arial" w:hAnsi="Arial" w:cs="Arial"/>
                                      <w:i/>
                                      <w:sz w:val="18"/>
                                      <w:szCs w:val="18"/>
                                    </w:rPr>
                                  </w:pPr>
                                  <w:r>
                                    <w:rPr>
                                      <w:rFonts w:ascii="Arial" w:hAnsi="Arial" w:cs="Arial"/>
                                      <w:i/>
                                      <w:sz w:val="18"/>
                                      <w:szCs w:val="18"/>
                                    </w:rPr>
                                    <w:t>See below for recommended Location 6 improvement, which would minimize runoff from the southern portion of School Street.</w:t>
                                  </w:r>
                                </w:p>
                                <w:p w:rsidR="00BD3046" w:rsidRPr="00A65868" w:rsidRDefault="00BD3046" w:rsidP="00051B81">
                                  <w:pPr>
                                    <w:jc w:val="center"/>
                                    <w:rPr>
                                      <w:i/>
                                    </w:rPr>
                                  </w:pPr>
                                </w:p>
                                <w:p w:rsidR="00BD3046" w:rsidRPr="00A65868" w:rsidRDefault="00BD3046" w:rsidP="00051B81">
                                  <w:pPr>
                                    <w:spacing w:after="0" w:line="240" w:lineRule="auto"/>
                                    <w:suppressOverlap/>
                                    <w:jc w:val="center"/>
                                    <w:rPr>
                                      <w:rFonts w:ascii="Arial" w:hAnsi="Arial" w:cs="Arial"/>
                                      <w:i/>
                                      <w:sz w:val="20"/>
                                      <w:szCs w:val="20"/>
                                    </w:rPr>
                                  </w:pPr>
                                </w:p>
                                <w:p w:rsidR="00BD3046" w:rsidRPr="00A65868" w:rsidRDefault="00BD3046" w:rsidP="00051B8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FC20C" id="_x0000_s1067" type="#_x0000_t202" style="position:absolute;left:0;text-align:left;margin-left:20.4pt;margin-top:-103.7pt;width:195.55pt;height:4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" fillcolor="#a5d5e2 [1624]" strokecolor="#40a7c2 [3048]">
                      <v:fill color2="#e4f2f6 [504]" rotate="t" angle="180" colors="0 #9eeaff;22938f #bbefff;1 #e4f9ff" focus="100%" type="gradient"/>
                      <v:shadow on="t" color="black" opacity="24903f" origin=",.5" offset="0,.55556mm"/>
                      <v:textbox>
                        <w:txbxContent>
                          <w:p w:rsidR="00BD3046" w:rsidRPr="00A65868" w:rsidRDefault="00BD3046" w:rsidP="00051B81">
                            <w:pPr>
                              <w:jc w:val="center"/>
                              <w:rPr>
                                <w:rFonts w:ascii="Arial" w:hAnsi="Arial" w:cs="Arial"/>
                                <w:i/>
                                <w:sz w:val="18"/>
                                <w:szCs w:val="18"/>
                              </w:rPr>
                            </w:pPr>
                            <w:r>
                              <w:rPr>
                                <w:rFonts w:ascii="Arial" w:hAnsi="Arial" w:cs="Arial"/>
                                <w:i/>
                                <w:sz w:val="18"/>
                                <w:szCs w:val="18"/>
                              </w:rPr>
                              <w:t>See below for recommended Location 6 improvement, which would minimize runoff from the southern portion of School Street.</w:t>
                            </w:r>
                          </w:p>
                          <w:p w:rsidR="00BD3046" w:rsidRPr="00A65868" w:rsidRDefault="00BD3046" w:rsidP="00051B81">
                            <w:pPr>
                              <w:jc w:val="center"/>
                              <w:rPr>
                                <w:i/>
                              </w:rPr>
                            </w:pPr>
                          </w:p>
                          <w:p w:rsidR="00BD3046" w:rsidRPr="00A65868" w:rsidRDefault="00BD3046" w:rsidP="00051B81">
                            <w:pPr>
                              <w:spacing w:after="0" w:line="240" w:lineRule="auto"/>
                              <w:suppressOverlap/>
                              <w:jc w:val="center"/>
                              <w:rPr>
                                <w:rFonts w:ascii="Arial" w:hAnsi="Arial" w:cs="Arial"/>
                                <w:i/>
                                <w:sz w:val="20"/>
                                <w:szCs w:val="20"/>
                              </w:rPr>
                            </w:pPr>
                          </w:p>
                          <w:p w:rsidR="00BD3046" w:rsidRPr="00A65868" w:rsidRDefault="00BD3046" w:rsidP="00051B81">
                            <w:pPr>
                              <w:jc w:val="center"/>
                              <w:rPr>
                                <w:i/>
                              </w:rPr>
                            </w:pPr>
                          </w:p>
                        </w:txbxContent>
                      </v:textbox>
                    </v:shape>
                  </w:pict>
                </mc:Fallback>
              </mc:AlternateContent>
            </w:r>
          </w:p>
          <w:p w:rsidR="00051B81" w:rsidRPr="00A35382" w:rsidRDefault="00051B81" w:rsidP="00051B81">
            <w:pPr>
              <w:spacing w:after="0" w:line="240" w:lineRule="auto"/>
              <w:jc w:val="both"/>
              <w:rPr>
                <w:sz w:val="24"/>
                <w:szCs w:val="24"/>
              </w:rPr>
            </w:pPr>
          </w:p>
        </w:tc>
      </w:tr>
    </w:tbl>
    <w:p w:rsidR="00051B81" w:rsidRPr="00A35382" w:rsidRDefault="00051B81" w:rsidP="00051B81">
      <w:pPr>
        <w:spacing w:after="240"/>
        <w:jc w:val="both"/>
        <w:rPr>
          <w:rFonts w:cs="Arial"/>
          <w:b/>
          <w:i/>
          <w:color w:val="8E8E8E"/>
          <w:sz w:val="20"/>
          <w:szCs w:val="20"/>
        </w:rPr>
      </w:pPr>
      <w:r>
        <w:rPr>
          <w:rFonts w:cs="Arial"/>
          <w:b/>
          <w:i/>
          <w:color w:val="8E8E8E"/>
          <w:sz w:val="20"/>
          <w:szCs w:val="20"/>
        </w:rPr>
        <w:t>Intersection with School Street</w:t>
      </w:r>
    </w:p>
    <w:p w:rsidR="00051B81" w:rsidRPr="00AA34D7" w:rsidRDefault="00051B81" w:rsidP="00051B81">
      <w:pPr>
        <w:widowControl w:val="0"/>
        <w:autoSpaceDE w:val="0"/>
        <w:autoSpaceDN w:val="0"/>
        <w:adjustRightInd w:val="0"/>
        <w:spacing w:before="240" w:after="120"/>
        <w:ind w:right="-58"/>
        <w:jc w:val="both"/>
        <w:rPr>
          <w:rFonts w:cs="Arial"/>
          <w:sz w:val="20"/>
          <w:szCs w:val="20"/>
        </w:rPr>
      </w:pPr>
      <w:r w:rsidRPr="00AA34D7">
        <w:rPr>
          <w:rFonts w:cs="Arial"/>
          <w:b/>
          <w:sz w:val="20"/>
          <w:szCs w:val="20"/>
        </w:rPr>
        <w:t xml:space="preserve">Site Summary: </w:t>
      </w:r>
      <w:r>
        <w:rPr>
          <w:rFonts w:cs="Arial"/>
          <w:sz w:val="20"/>
          <w:szCs w:val="20"/>
        </w:rPr>
        <w:t>Photos 5-1, 5-2</w:t>
      </w:r>
    </w:p>
    <w:p w:rsidR="00051B81" w:rsidRPr="00AA34D7" w:rsidRDefault="00051B81" w:rsidP="00051B81">
      <w:pPr>
        <w:tabs>
          <w:tab w:val="left" w:pos="2160"/>
        </w:tabs>
        <w:spacing w:after="120"/>
        <w:ind w:right="5040"/>
        <w:jc w:val="both"/>
        <w:rPr>
          <w:rFonts w:cs="Arial"/>
          <w:b/>
          <w:sz w:val="20"/>
          <w:szCs w:val="20"/>
        </w:rPr>
      </w:pPr>
      <w:r>
        <w:rPr>
          <w:rFonts w:cs="Arial"/>
          <w:sz w:val="20"/>
          <w:szCs w:val="20"/>
        </w:rPr>
        <w:t>A 10-foot asphalt chute discharges untreated runoff from School Street directly into Pratt Pond at the intersection of School Street and North Main Street.</w:t>
      </w:r>
    </w:p>
    <w:p w:rsidR="00051B81" w:rsidRPr="00AA34D7" w:rsidRDefault="00051B81" w:rsidP="00051B81">
      <w:pPr>
        <w:widowControl w:val="0"/>
        <w:autoSpaceDE w:val="0"/>
        <w:autoSpaceDN w:val="0"/>
        <w:adjustRightInd w:val="0"/>
        <w:spacing w:before="240" w:after="120"/>
        <w:ind w:right="-58"/>
        <w:jc w:val="both"/>
        <w:rPr>
          <w:rFonts w:cs="Arial"/>
          <w:b/>
          <w:sz w:val="20"/>
          <w:szCs w:val="20"/>
        </w:rPr>
      </w:pPr>
      <w:r w:rsidRPr="00AA34D7">
        <w:rPr>
          <w:rFonts w:cs="Arial"/>
          <w:b/>
          <w:sz w:val="20"/>
          <w:szCs w:val="20"/>
        </w:rPr>
        <w:t xml:space="preserve">Proposed Improvements: </w:t>
      </w:r>
      <w:r>
        <w:rPr>
          <w:rFonts w:cs="Arial"/>
          <w:sz w:val="20"/>
          <w:szCs w:val="20"/>
        </w:rPr>
        <w:t>Photo 5-1</w:t>
      </w:r>
    </w:p>
    <w:p w:rsidR="00051B81" w:rsidRDefault="00051B81" w:rsidP="00051B81">
      <w:pPr>
        <w:pStyle w:val="Header"/>
        <w:widowControl w:val="0"/>
        <w:numPr>
          <w:ilvl w:val="0"/>
          <w:numId w:val="20"/>
        </w:numPr>
        <w:tabs>
          <w:tab w:val="clear" w:pos="4680"/>
          <w:tab w:val="clear" w:pos="9360"/>
          <w:tab w:val="left" w:pos="4590"/>
        </w:tabs>
        <w:autoSpaceDE w:val="0"/>
        <w:autoSpaceDN w:val="0"/>
        <w:adjustRightInd w:val="0"/>
        <w:spacing w:before="120" w:line="276" w:lineRule="auto"/>
        <w:ind w:right="5040"/>
        <w:jc w:val="both"/>
        <w:rPr>
          <w:rFonts w:cs="Arial"/>
          <w:sz w:val="20"/>
          <w:szCs w:val="20"/>
        </w:rPr>
      </w:pPr>
      <w:r>
        <w:rPr>
          <w:rFonts w:cs="Arial"/>
          <w:sz w:val="20"/>
          <w:szCs w:val="20"/>
        </w:rPr>
        <w:t>Remove asphalt chute and replace with riprap energy dissipation pad. Grade mouth of dissipation pad into a sediment forebay.</w:t>
      </w:r>
    </w:p>
    <w:p w:rsidR="00051B81" w:rsidRDefault="00051B81" w:rsidP="00051B81">
      <w:pPr>
        <w:pStyle w:val="Header"/>
        <w:widowControl w:val="0"/>
        <w:numPr>
          <w:ilvl w:val="0"/>
          <w:numId w:val="20"/>
        </w:numPr>
        <w:tabs>
          <w:tab w:val="clear" w:pos="4680"/>
          <w:tab w:val="clear" w:pos="9360"/>
          <w:tab w:val="left" w:pos="4590"/>
        </w:tabs>
        <w:autoSpaceDE w:val="0"/>
        <w:autoSpaceDN w:val="0"/>
        <w:adjustRightInd w:val="0"/>
        <w:spacing w:before="120" w:line="276" w:lineRule="auto"/>
        <w:ind w:right="5040"/>
        <w:jc w:val="both"/>
        <w:rPr>
          <w:rFonts w:cs="Arial"/>
          <w:sz w:val="20"/>
          <w:szCs w:val="20"/>
        </w:rPr>
      </w:pPr>
      <w:r>
        <w:rPr>
          <w:rFonts w:cs="Arial"/>
          <w:sz w:val="20"/>
          <w:szCs w:val="20"/>
        </w:rPr>
        <w:t>Install 75-linear foot water quality swale behind guard rail that discharges into sediment forebay. Install stone check dams within water quality swale to minimize runoff velocities.</w:t>
      </w:r>
    </w:p>
    <w:p w:rsidR="00051B81" w:rsidRDefault="00051B81" w:rsidP="00051B81">
      <w:pPr>
        <w:pStyle w:val="Header"/>
        <w:widowControl w:val="0"/>
        <w:tabs>
          <w:tab w:val="clear" w:pos="4680"/>
          <w:tab w:val="clear" w:pos="9360"/>
          <w:tab w:val="left" w:pos="4590"/>
        </w:tabs>
        <w:autoSpaceDE w:val="0"/>
        <w:autoSpaceDN w:val="0"/>
        <w:adjustRightInd w:val="0"/>
        <w:spacing w:before="120" w:line="276" w:lineRule="auto"/>
        <w:ind w:right="5040"/>
        <w:jc w:val="both"/>
        <w:rPr>
          <w:rFonts w:cs="Arial"/>
          <w:sz w:val="20"/>
          <w:szCs w:val="20"/>
        </w:rPr>
      </w:pPr>
      <w:r>
        <w:rPr>
          <w:rFonts w:cs="Arial"/>
          <w:sz w:val="20"/>
          <w:szCs w:val="20"/>
        </w:rPr>
        <w:t xml:space="preserve">The water quality swale would capture runoff from the northern portion of School Street, while the sediment forebay would capture runoff from the southern portion of School Street. </w:t>
      </w:r>
    </w:p>
    <w:p w:rsidR="00051B81" w:rsidRPr="00AA34D7" w:rsidRDefault="00051B81" w:rsidP="00051B81">
      <w:pPr>
        <w:pStyle w:val="Header"/>
        <w:widowControl w:val="0"/>
        <w:tabs>
          <w:tab w:val="clear" w:pos="4680"/>
          <w:tab w:val="clear" w:pos="9360"/>
          <w:tab w:val="left" w:pos="4590"/>
        </w:tabs>
        <w:autoSpaceDE w:val="0"/>
        <w:autoSpaceDN w:val="0"/>
        <w:adjustRightInd w:val="0"/>
        <w:spacing w:before="120" w:after="120" w:line="276" w:lineRule="auto"/>
        <w:ind w:right="5040"/>
        <w:jc w:val="both"/>
        <w:rPr>
          <w:rFonts w:cs="Arial"/>
          <w:sz w:val="20"/>
          <w:szCs w:val="20"/>
        </w:rPr>
      </w:pPr>
      <w:r>
        <w:rPr>
          <w:rFonts w:eastAsia="Calibri" w:cs="Arial"/>
          <w:b/>
          <w:sz w:val="20"/>
          <w:szCs w:val="20"/>
        </w:rPr>
        <w:t xml:space="preserve"> Expected O&amp;M: </w:t>
      </w:r>
      <w:r w:rsidRPr="00AA34D7">
        <w:rPr>
          <w:rFonts w:cs="Arial"/>
          <w:sz w:val="20"/>
          <w:szCs w:val="20"/>
        </w:rPr>
        <w:t>Remove accumulated sediment</w:t>
      </w:r>
      <w:r>
        <w:rPr>
          <w:rFonts w:cs="Arial"/>
          <w:sz w:val="20"/>
          <w:szCs w:val="20"/>
        </w:rPr>
        <w:t xml:space="preserve"> and debris</w:t>
      </w:r>
      <w:r w:rsidRPr="00AA34D7">
        <w:rPr>
          <w:rFonts w:cs="Arial"/>
          <w:sz w:val="20"/>
          <w:szCs w:val="20"/>
        </w:rPr>
        <w:t xml:space="preserve"> from </w:t>
      </w:r>
      <w:r>
        <w:rPr>
          <w:rFonts w:cs="Arial"/>
          <w:sz w:val="20"/>
          <w:szCs w:val="20"/>
        </w:rPr>
        <w:t xml:space="preserve">energy dissipation pad and swale as needed. Mow grassed swale regularly. Replant grass as needed to maintain adequate vegetative cover and minimize erosion. </w:t>
      </w:r>
    </w:p>
    <w:p w:rsidR="00051B81" w:rsidRPr="00AA34D7" w:rsidRDefault="00051B81" w:rsidP="00051B81">
      <w:pPr>
        <w:pStyle w:val="Header"/>
        <w:spacing w:before="120" w:after="120" w:line="276" w:lineRule="auto"/>
        <w:ind w:right="5040"/>
        <w:jc w:val="both"/>
        <w:rPr>
          <w:rFonts w:cs="Arial"/>
          <w:sz w:val="20"/>
          <w:szCs w:val="20"/>
        </w:rPr>
      </w:pPr>
      <w:r w:rsidRPr="00AA34D7">
        <w:rPr>
          <w:rFonts w:eastAsia="Calibri" w:cs="Arial"/>
          <w:b/>
          <w:sz w:val="20"/>
          <w:szCs w:val="20"/>
        </w:rPr>
        <w:t>Wetland Permitting:</w:t>
      </w:r>
      <w:r w:rsidRPr="00AA34D7">
        <w:rPr>
          <w:rFonts w:cs="Arial"/>
          <w:sz w:val="20"/>
          <w:szCs w:val="20"/>
        </w:rPr>
        <w:t xml:space="preserve"> This project involves minor activity within the buffer zone to stabilize and existing outlet area and could be permitted through a Negative Determination under a WPA request for Determination of Applicability.</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51B81" w:rsidRPr="00071F48"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9C3AD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r w:rsidR="00051B81">
              <w:rPr>
                <w:rFonts w:ascii="Calibri" w:eastAsia="Times New Roman" w:hAnsi="Calibri" w:cs="Times New Roman"/>
                <w:color w:val="000000"/>
                <w:sz w:val="20"/>
                <w:szCs w:val="20"/>
              </w:rPr>
              <w:t>.16</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r>
      <w:tr w:rsidR="00051B81" w:rsidRPr="00071F48"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w:t>
            </w:r>
            <w:proofErr w:type="spellStart"/>
            <w:r w:rsidRPr="00071F48">
              <w:rPr>
                <w:rFonts w:ascii="Calibri" w:eastAsia="Times New Roman" w:hAnsi="Calibri" w:cs="Times New Roman"/>
                <w:b/>
                <w:bCs/>
                <w:color w:val="FFFFFF"/>
                <w:sz w:val="20"/>
                <w:szCs w:val="20"/>
              </w:rPr>
              <w:t>lb</w:t>
            </w:r>
            <w:proofErr w:type="spellEnd"/>
            <w:r w:rsidRPr="00071F48">
              <w:rPr>
                <w:rFonts w:ascii="Calibri" w:eastAsia="Times New Roman" w:hAnsi="Calibri" w:cs="Times New Roman"/>
                <w:b/>
                <w:bCs/>
                <w:color w:val="FFFFFF"/>
                <w:sz w:val="20"/>
                <w:szCs w:val="20"/>
              </w:rPr>
              <w:t>/</w:t>
            </w:r>
            <w:proofErr w:type="spellStart"/>
            <w:r w:rsidRPr="00071F48">
              <w:rPr>
                <w:rFonts w:ascii="Calibri" w:eastAsia="Times New Roman" w:hAnsi="Calibri" w:cs="Times New Roman"/>
                <w:b/>
                <w:bCs/>
                <w:color w:val="FFFFFF"/>
                <w:sz w:val="20"/>
                <w:szCs w:val="20"/>
              </w:rPr>
              <w:t>yr</w:t>
            </w:r>
            <w:proofErr w:type="spellEnd"/>
            <w:r w:rsidRPr="00071F48">
              <w:rPr>
                <w:rFonts w:ascii="Calibri" w:eastAsia="Times New Roman" w:hAnsi="Calibri" w:cs="Times New Roman"/>
                <w:b/>
                <w:bCs/>
                <w:color w:val="FFFFFF"/>
                <w:sz w:val="20"/>
                <w:szCs w:val="20"/>
              </w:rPr>
              <w:t>)</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w:t>
            </w:r>
            <w:proofErr w:type="spellStart"/>
            <w:r w:rsidRPr="00071F48">
              <w:rPr>
                <w:rFonts w:ascii="Calibri" w:eastAsia="Times New Roman" w:hAnsi="Calibri" w:cs="Times New Roman"/>
                <w:color w:val="000000"/>
                <w:sz w:val="20"/>
                <w:szCs w:val="20"/>
              </w:rPr>
              <w:t>lbs</w:t>
            </w:r>
            <w:proofErr w:type="spellEnd"/>
            <w:r w:rsidRPr="00071F48">
              <w:rPr>
                <w:rFonts w:ascii="Calibri" w:eastAsia="Times New Roman" w:hAnsi="Calibri" w:cs="Times New Roman"/>
                <w:color w:val="000000"/>
                <w:sz w:val="20"/>
                <w:szCs w:val="20"/>
              </w:rPr>
              <w:t>/</w:t>
            </w:r>
            <w:proofErr w:type="spellStart"/>
            <w:r w:rsidRPr="00071F48">
              <w:rPr>
                <w:rFonts w:ascii="Calibri" w:eastAsia="Times New Roman" w:hAnsi="Calibri" w:cs="Times New Roman"/>
                <w:color w:val="000000"/>
                <w:sz w:val="20"/>
                <w:szCs w:val="20"/>
              </w:rPr>
              <w:t>yr</w:t>
            </w:r>
            <w:proofErr w:type="spellEnd"/>
            <w:r w:rsidRPr="00071F48">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w:t>
            </w:r>
            <w:proofErr w:type="spellStart"/>
            <w:r w:rsidRPr="00071F48">
              <w:rPr>
                <w:rFonts w:ascii="Calibri" w:eastAsia="Times New Roman" w:hAnsi="Calibri" w:cs="Times New Roman"/>
                <w:color w:val="000000"/>
                <w:sz w:val="20"/>
                <w:szCs w:val="20"/>
              </w:rPr>
              <w:t>lbs</w:t>
            </w:r>
            <w:proofErr w:type="spellEnd"/>
            <w:r w:rsidRPr="00071F48">
              <w:rPr>
                <w:rFonts w:ascii="Calibri" w:eastAsia="Times New Roman" w:hAnsi="Calibri" w:cs="Times New Roman"/>
                <w:color w:val="000000"/>
                <w:sz w:val="20"/>
                <w:szCs w:val="20"/>
              </w:rPr>
              <w:t>/</w:t>
            </w:r>
            <w:proofErr w:type="spellStart"/>
            <w:r w:rsidRPr="00071F48">
              <w:rPr>
                <w:rFonts w:ascii="Calibri" w:eastAsia="Times New Roman" w:hAnsi="Calibri" w:cs="Times New Roman"/>
                <w:color w:val="000000"/>
                <w:sz w:val="20"/>
                <w:szCs w:val="20"/>
              </w:rPr>
              <w:t>yr</w:t>
            </w:r>
            <w:proofErr w:type="spellEnd"/>
            <w:r w:rsidRPr="00071F48">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0.15</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w:t>
            </w:r>
            <w:proofErr w:type="spellStart"/>
            <w:r w:rsidRPr="00071F48">
              <w:rPr>
                <w:rFonts w:ascii="Calibri" w:eastAsia="Times New Roman" w:hAnsi="Calibri" w:cs="Times New Roman"/>
                <w:color w:val="000000"/>
                <w:sz w:val="20"/>
                <w:szCs w:val="20"/>
              </w:rPr>
              <w:t>lbs</w:t>
            </w:r>
            <w:proofErr w:type="spellEnd"/>
            <w:r w:rsidRPr="00071F48">
              <w:rPr>
                <w:rFonts w:ascii="Calibri" w:eastAsia="Times New Roman" w:hAnsi="Calibri" w:cs="Times New Roman"/>
                <w:color w:val="000000"/>
                <w:sz w:val="20"/>
                <w:szCs w:val="20"/>
              </w:rPr>
              <w:t>/</w:t>
            </w:r>
            <w:proofErr w:type="spellStart"/>
            <w:r w:rsidRPr="00071F48">
              <w:rPr>
                <w:rFonts w:ascii="Calibri" w:eastAsia="Times New Roman" w:hAnsi="Calibri" w:cs="Times New Roman"/>
                <w:color w:val="000000"/>
                <w:sz w:val="20"/>
                <w:szCs w:val="20"/>
              </w:rPr>
              <w:t>yr</w:t>
            </w:r>
            <w:proofErr w:type="spellEnd"/>
            <w:r w:rsidRPr="00071F48">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133.66</w:t>
            </w:r>
          </w:p>
        </w:tc>
      </w:tr>
      <w:tr w:rsidR="00051B81" w:rsidRPr="00071F48" w:rsidTr="00051B81">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Capital</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$8,337</w:t>
            </w:r>
          </w:p>
        </w:tc>
      </w:tr>
    </w:tbl>
    <w:p w:rsidR="00051B81" w:rsidRDefault="00051B81" w:rsidP="00051B81">
      <w:pPr>
        <w:spacing w:after="0"/>
        <w:jc w:val="both"/>
        <w:rPr>
          <w:rFonts w:cs="Arial"/>
          <w:b/>
          <w:color w:val="007DA3"/>
          <w:sz w:val="24"/>
          <w:szCs w:val="24"/>
        </w:rPr>
      </w:pPr>
    </w:p>
    <w:p w:rsidR="00051B81" w:rsidRDefault="00051B81" w:rsidP="00051B81">
      <w:pPr>
        <w:spacing w:after="0"/>
        <w:jc w:val="both"/>
        <w:rPr>
          <w:rFonts w:cs="Arial"/>
          <w:b/>
          <w:color w:val="007DA3"/>
          <w:sz w:val="24"/>
          <w:szCs w:val="24"/>
        </w:rPr>
      </w:pPr>
    </w:p>
    <w:p w:rsidR="00051B81" w:rsidRDefault="00051B81" w:rsidP="00051B81">
      <w:pPr>
        <w:spacing w:after="0"/>
        <w:jc w:val="both"/>
        <w:rPr>
          <w:rFonts w:cs="Arial"/>
          <w:b/>
          <w:color w:val="007DA3"/>
          <w:sz w:val="24"/>
          <w:szCs w:val="24"/>
        </w:rPr>
      </w:pPr>
    </w:p>
    <w:p w:rsidR="00051B81" w:rsidRPr="00A35382" w:rsidRDefault="00051B81" w:rsidP="00051B81">
      <w:pPr>
        <w:spacing w:after="0"/>
        <w:jc w:val="both"/>
        <w:rPr>
          <w:rFonts w:cs="Arial"/>
          <w:b/>
          <w:color w:val="007DA3"/>
          <w:sz w:val="24"/>
          <w:szCs w:val="24"/>
        </w:rPr>
      </w:pPr>
      <w:r>
        <w:rPr>
          <w:rFonts w:cs="Arial"/>
          <w:b/>
          <w:color w:val="007DA3"/>
          <w:sz w:val="24"/>
          <w:szCs w:val="24"/>
        </w:rPr>
        <w:lastRenderedPageBreak/>
        <w:t>Location</w:t>
      </w:r>
      <w:r w:rsidRPr="00A35382">
        <w:rPr>
          <w:rFonts w:cs="Arial"/>
          <w:b/>
          <w:color w:val="007DA3"/>
          <w:sz w:val="24"/>
          <w:szCs w:val="24"/>
        </w:rPr>
        <w:t xml:space="preserve"> 6: </w:t>
      </w:r>
      <w:r>
        <w:rPr>
          <w:rFonts w:cs="Arial"/>
          <w:b/>
          <w:color w:val="007DA3"/>
          <w:sz w:val="24"/>
          <w:szCs w:val="24"/>
        </w:rPr>
        <w:t>School Street</w:t>
      </w:r>
    </w:p>
    <w:tbl>
      <w:tblPr>
        <w:tblpPr w:leftFromText="187" w:rightFromText="187" w:vertAnchor="page" w:horzAnchor="page" w:tblpX="6385" w:tblpY="1573"/>
        <w:tblOverlap w:val="never"/>
        <w:tblW w:w="5058" w:type="dxa"/>
        <w:tblLayout w:type="fixed"/>
        <w:tblLook w:val="04A0" w:firstRow="1" w:lastRow="0" w:firstColumn="1" w:lastColumn="0" w:noHBand="0" w:noVBand="1"/>
      </w:tblPr>
      <w:tblGrid>
        <w:gridCol w:w="5058"/>
      </w:tblGrid>
      <w:tr w:rsidR="00051B81" w:rsidRPr="00A35382" w:rsidTr="00051B81">
        <w:trPr>
          <w:trHeight w:val="3680"/>
        </w:trPr>
        <w:tc>
          <w:tcPr>
            <w:tcW w:w="5058" w:type="dxa"/>
            <w:vAlign w:val="center"/>
          </w:tcPr>
          <w:p w:rsidR="00051B81" w:rsidRPr="00A35382" w:rsidRDefault="00051B81" w:rsidP="00051B81">
            <w:pPr>
              <w:spacing w:after="0" w:line="240" w:lineRule="auto"/>
              <w:jc w:val="both"/>
              <w:rPr>
                <w:sz w:val="24"/>
                <w:szCs w:val="24"/>
              </w:rPr>
            </w:pPr>
            <w:r w:rsidRPr="00A35382">
              <w:rPr>
                <w:rFonts w:cs="Arial"/>
                <w:b/>
                <w:noProof/>
                <w:sz w:val="20"/>
                <w:szCs w:val="20"/>
              </w:rPr>
              <mc:AlternateContent>
                <mc:Choice Requires="wps">
                  <w:drawing>
                    <wp:anchor distT="0" distB="0" distL="114300" distR="114300" simplePos="0" relativeHeight="251654144" behindDoc="0" locked="0" layoutInCell="1" allowOverlap="1" wp14:anchorId="47D9FB4D" wp14:editId="108A852E">
                      <wp:simplePos x="0" y="0"/>
                      <wp:positionH relativeFrom="column">
                        <wp:posOffset>2221865</wp:posOffset>
                      </wp:positionH>
                      <wp:positionV relativeFrom="paragraph">
                        <wp:posOffset>437515</wp:posOffset>
                      </wp:positionV>
                      <wp:extent cx="687070" cy="358140"/>
                      <wp:effectExtent l="209550" t="0" r="17780" b="175260"/>
                      <wp:wrapNone/>
                      <wp:docPr id="11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277384" y="1587578"/>
                                <a:ext cx="687070" cy="358140"/>
                              </a:xfrm>
                              <a:prstGeom prst="wedgeRectCallout">
                                <a:avLst>
                                  <a:gd name="adj1" fmla="val -75154"/>
                                  <a:gd name="adj2" fmla="val 85131"/>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Bioretention Cell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D9FB4D" id="_x0000_s1068" type="#_x0000_t61" style="position:absolute;left:0;text-align:left;margin-left:174.95pt;margin-top:34.45pt;width:54.1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" adj="-5433,29188">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Bioretention Cell</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38784" behindDoc="0" locked="0" layoutInCell="1" allowOverlap="1" wp14:anchorId="2D23DEC6" wp14:editId="54261A16">
                      <wp:simplePos x="0" y="0"/>
                      <wp:positionH relativeFrom="column">
                        <wp:posOffset>499745</wp:posOffset>
                      </wp:positionH>
                      <wp:positionV relativeFrom="paragraph">
                        <wp:posOffset>83820</wp:posOffset>
                      </wp:positionV>
                      <wp:extent cx="687070" cy="358140"/>
                      <wp:effectExtent l="0" t="0" r="17780" b="422910"/>
                      <wp:wrapNone/>
                      <wp:docPr id="170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55171" y="1234160"/>
                                <a:ext cx="687070" cy="358140"/>
                              </a:xfrm>
                              <a:prstGeom prst="wedgeRectCallout">
                                <a:avLst>
                                  <a:gd name="adj1" fmla="val 36704"/>
                                  <a:gd name="adj2" fmla="val 150919"/>
                                </a:avLst>
                              </a:prstGeom>
                              <a:solidFill>
                                <a:srgbClr val="FFFFFF">
                                  <a:alpha val="70000"/>
                                </a:srgbClr>
                              </a:solidFill>
                              <a:ln w="9525">
                                <a:solidFill>
                                  <a:srgbClr val="000000"/>
                                </a:solidFill>
                                <a:miter lim="800000"/>
                                <a:headEnd/>
                                <a:tailEnd/>
                              </a:ln>
                            </wps:spPr>
                            <wps:txbx>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Water Quality Swale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23DEC6" id="_x0000_s1069" type="#_x0000_t61" style="position:absolute;left:0;text-align:left;margin-left:39.35pt;margin-top:6.6pt;width:54.1pt;height:2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" adj="18728,43399">
                      <v:fill opacity="46003f"/>
                      <v:textbox inset="0,,0">
                        <w:txbxContent>
                          <w:p w:rsidR="00BD3046" w:rsidRPr="00B03B3D" w:rsidRDefault="00BD3046" w:rsidP="00051B81">
                            <w:pPr>
                              <w:spacing w:after="0" w:line="240" w:lineRule="auto"/>
                              <w:jc w:val="center"/>
                              <w:rPr>
                                <w:rFonts w:ascii="Arial" w:hAnsi="Arial" w:cs="Arial"/>
                                <w:sz w:val="16"/>
                                <w:szCs w:val="16"/>
                              </w:rPr>
                            </w:pPr>
                            <w:r>
                              <w:rPr>
                                <w:rFonts w:ascii="Arial" w:hAnsi="Arial" w:cs="Arial"/>
                                <w:sz w:val="16"/>
                                <w:szCs w:val="16"/>
                              </w:rPr>
                              <w:t>Water Quality Swale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4C394C2" wp14:editId="6E2EBD5A">
                      <wp:simplePos x="0" y="0"/>
                      <wp:positionH relativeFrom="column">
                        <wp:posOffset>1385570</wp:posOffset>
                      </wp:positionH>
                      <wp:positionV relativeFrom="paragraph">
                        <wp:posOffset>873125</wp:posOffset>
                      </wp:positionV>
                      <wp:extent cx="986790" cy="442595"/>
                      <wp:effectExtent l="19050" t="19050" r="22860" b="14605"/>
                      <wp:wrapNone/>
                      <wp:docPr id="108" name="Freeform: Shape 108"/>
                      <wp:cNvGraphicFramePr/>
                      <a:graphic xmlns:a="http://schemas.openxmlformats.org/drawingml/2006/main">
                        <a:graphicData uri="http://schemas.microsoft.com/office/word/2010/wordprocessingShape">
                          <wps:wsp>
                            <wps:cNvSpPr/>
                            <wps:spPr>
                              <a:xfrm>
                                <a:off x="0" y="0"/>
                                <a:ext cx="986790" cy="442595"/>
                              </a:xfrm>
                              <a:custGeom>
                                <a:avLst/>
                                <a:gdLst>
                                  <a:gd name="connsiteX0" fmla="*/ 858302 w 987328"/>
                                  <a:gd name="connsiteY0" fmla="*/ 443175 h 443175"/>
                                  <a:gd name="connsiteX1" fmla="*/ 297320 w 987328"/>
                                  <a:gd name="connsiteY1" fmla="*/ 286101 h 443175"/>
                                  <a:gd name="connsiteX2" fmla="*/ 0 w 987328"/>
                                  <a:gd name="connsiteY2" fmla="*/ 252442 h 443175"/>
                                  <a:gd name="connsiteX3" fmla="*/ 0 w 987328"/>
                                  <a:gd name="connsiteY3" fmla="*/ 33659 h 443175"/>
                                  <a:gd name="connsiteX4" fmla="*/ 185124 w 987328"/>
                                  <a:gd name="connsiteY4" fmla="*/ 11220 h 443175"/>
                                  <a:gd name="connsiteX5" fmla="*/ 465615 w 987328"/>
                                  <a:gd name="connsiteY5" fmla="*/ 0 h 443175"/>
                                  <a:gd name="connsiteX6" fmla="*/ 701227 w 987328"/>
                                  <a:gd name="connsiteY6" fmla="*/ 56098 h 443175"/>
                                  <a:gd name="connsiteX7" fmla="*/ 936839 w 987328"/>
                                  <a:gd name="connsiteY7" fmla="*/ 179514 h 443175"/>
                                  <a:gd name="connsiteX8" fmla="*/ 987328 w 987328"/>
                                  <a:gd name="connsiteY8" fmla="*/ 291710 h 443175"/>
                                  <a:gd name="connsiteX9" fmla="*/ 981718 w 987328"/>
                                  <a:gd name="connsiteY9" fmla="*/ 347809 h 443175"/>
                                  <a:gd name="connsiteX10" fmla="*/ 858302 w 987328"/>
                                  <a:gd name="connsiteY10" fmla="*/ 443175 h 44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87328" h="443175">
                                    <a:moveTo>
                                      <a:pt x="858302" y="443175"/>
                                    </a:moveTo>
                                    <a:lnTo>
                                      <a:pt x="297320" y="286101"/>
                                    </a:lnTo>
                                    <a:lnTo>
                                      <a:pt x="0" y="252442"/>
                                    </a:lnTo>
                                    <a:lnTo>
                                      <a:pt x="0" y="33659"/>
                                    </a:lnTo>
                                    <a:lnTo>
                                      <a:pt x="185124" y="11220"/>
                                    </a:lnTo>
                                    <a:lnTo>
                                      <a:pt x="465615" y="0"/>
                                    </a:lnTo>
                                    <a:lnTo>
                                      <a:pt x="701227" y="56098"/>
                                    </a:lnTo>
                                    <a:lnTo>
                                      <a:pt x="936839" y="179514"/>
                                    </a:lnTo>
                                    <a:lnTo>
                                      <a:pt x="987328" y="291710"/>
                                    </a:lnTo>
                                    <a:lnTo>
                                      <a:pt x="981718" y="347809"/>
                                    </a:lnTo>
                                    <a:lnTo>
                                      <a:pt x="858302" y="443175"/>
                                    </a:lnTo>
                                    <a:close/>
                                  </a:path>
                                </a:pathLst>
                              </a:custGeom>
                              <a:noFill/>
                              <a:ln w="41275">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385F" id="Freeform: Shape 108" o:spid="_x0000_s1026" style="position:absolute;margin-left:109.1pt;margin-top:68.75pt;width:77.7pt;height:34.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7328,4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" path="m858302,443175l297320,286101,,252442,,33659,185124,11220,465615,,701227,56098,936839,179514r50489,112196l981718,347809,858302,443175xe" filled="f" strokecolor="#92d050" strokeweight="3.25pt">
                      <v:stroke dashstyle="3 1"/>
                      <v:path arrowok="t" o:connecttype="custom" o:connectlocs="857834,442595;297158,285727;0,252112;0,33615;185023,11205;465361,0;700845,56025;936329,179279;986790,291328;981183,347354;857834,442595" o:connectangles="0,0,0,0,0,0,0,0,0,0,0"/>
                    </v:shape>
                  </w:pict>
                </mc:Fallback>
              </mc:AlternateContent>
            </w:r>
            <w:r>
              <w:rPr>
                <w:noProof/>
              </w:rPr>
              <mc:AlternateContent>
                <mc:Choice Requires="wps">
                  <w:drawing>
                    <wp:anchor distT="0" distB="0" distL="114300" distR="114300" simplePos="0" relativeHeight="251652096" behindDoc="0" locked="0" layoutInCell="1" allowOverlap="1" wp14:anchorId="12230E99" wp14:editId="65F3C272">
                      <wp:simplePos x="0" y="0"/>
                      <wp:positionH relativeFrom="column">
                        <wp:posOffset>387985</wp:posOffset>
                      </wp:positionH>
                      <wp:positionV relativeFrom="paragraph">
                        <wp:posOffset>653415</wp:posOffset>
                      </wp:positionV>
                      <wp:extent cx="958850" cy="319405"/>
                      <wp:effectExtent l="38100" t="76200" r="31750" b="42545"/>
                      <wp:wrapNone/>
                      <wp:docPr id="109" name="Freeform: Shape 109"/>
                      <wp:cNvGraphicFramePr/>
                      <a:graphic xmlns:a="http://schemas.openxmlformats.org/drawingml/2006/main">
                        <a:graphicData uri="http://schemas.microsoft.com/office/word/2010/wordprocessingShape">
                          <wps:wsp>
                            <wps:cNvSpPr/>
                            <wps:spPr>
                              <a:xfrm>
                                <a:off x="0" y="0"/>
                                <a:ext cx="958850" cy="319405"/>
                              </a:xfrm>
                              <a:custGeom>
                                <a:avLst/>
                                <a:gdLst>
                                  <a:gd name="connsiteX0" fmla="*/ 959278 w 959278"/>
                                  <a:gd name="connsiteY0" fmla="*/ 319759 h 319759"/>
                                  <a:gd name="connsiteX1" fmla="*/ 521713 w 959278"/>
                                  <a:gd name="connsiteY1" fmla="*/ 145855 h 319759"/>
                                  <a:gd name="connsiteX2" fmla="*/ 0 w 959278"/>
                                  <a:gd name="connsiteY2" fmla="*/ 0 h 319759"/>
                                </a:gdLst>
                                <a:ahLst/>
                                <a:cxnLst>
                                  <a:cxn ang="0">
                                    <a:pos x="connsiteX0" y="connsiteY0"/>
                                  </a:cxn>
                                  <a:cxn ang="0">
                                    <a:pos x="connsiteX1" y="connsiteY1"/>
                                  </a:cxn>
                                  <a:cxn ang="0">
                                    <a:pos x="connsiteX2" y="connsiteY2"/>
                                  </a:cxn>
                                </a:cxnLst>
                                <a:rect l="l" t="t" r="r" b="b"/>
                                <a:pathLst>
                                  <a:path w="959278" h="319759">
                                    <a:moveTo>
                                      <a:pt x="959278" y="319759"/>
                                    </a:moveTo>
                                    <a:cubicBezTo>
                                      <a:pt x="820435" y="259453"/>
                                      <a:pt x="681593" y="199148"/>
                                      <a:pt x="521713" y="145855"/>
                                    </a:cubicBezTo>
                                    <a:cubicBezTo>
                                      <a:pt x="361833" y="92562"/>
                                      <a:pt x="180916" y="46281"/>
                                      <a:pt x="0" y="0"/>
                                    </a:cubicBezTo>
                                  </a:path>
                                </a:pathLst>
                              </a:custGeom>
                              <a:noFill/>
                              <a:ln w="50800">
                                <a:solidFill>
                                  <a:srgbClr val="00B0F0"/>
                                </a:solidFill>
                                <a:round/>
                                <a:headEnd/>
                                <a:tailEnd type="triangle" w="med" len="me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D4777" id="Freeform: Shape 109" o:spid="_x0000_s1026" style="position:absolute;margin-left:30.55pt;margin-top:51.45pt;width:75.5pt;height:2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9278,31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" path="m959278,319759c820435,259453,681593,199148,521713,145855,361833,92562,180916,46281,,e" filled="f" strokecolor="#00b0f0" strokeweight="4pt">
                      <v:stroke endarrow="block"/>
                      <v:path arrowok="t" o:connecttype="custom" o:connectlocs="958850,319405;521480,145694;0,0" o:connectangles="0,0,0"/>
                    </v:shape>
                  </w:pict>
                </mc:Fallback>
              </mc:AlternateContent>
            </w:r>
            <w:r w:rsidRPr="00A35382">
              <w:rPr>
                <w:b/>
                <w:noProof/>
                <w:sz w:val="24"/>
                <w:szCs w:val="24"/>
              </w:rPr>
              <mc:AlternateContent>
                <mc:Choice Requires="wps">
                  <w:drawing>
                    <wp:anchor distT="0" distB="0" distL="114300" distR="114300" simplePos="0" relativeHeight="251632640" behindDoc="0" locked="0" layoutInCell="1" allowOverlap="1" wp14:anchorId="53777876" wp14:editId="29553A09">
                      <wp:simplePos x="0" y="0"/>
                      <wp:positionH relativeFrom="column">
                        <wp:posOffset>2222500</wp:posOffset>
                      </wp:positionH>
                      <wp:positionV relativeFrom="paragraph">
                        <wp:posOffset>87630</wp:posOffset>
                      </wp:positionV>
                      <wp:extent cx="685800" cy="228600"/>
                      <wp:effectExtent l="0" t="0" r="19050" b="19050"/>
                      <wp:wrapNone/>
                      <wp:docPr id="170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D3046" w:rsidRPr="007673F9" w:rsidRDefault="00BD3046" w:rsidP="00051B81">
                                  <w:pPr>
                                    <w:jc w:val="center"/>
                                    <w:rPr>
                                      <w:rFonts w:ascii="Arial" w:hAnsi="Arial" w:cs="Arial"/>
                                      <w:sz w:val="16"/>
                                      <w:szCs w:val="16"/>
                                    </w:rPr>
                                  </w:pPr>
                                  <w:r>
                                    <w:rPr>
                                      <w:rFonts w:ascii="Arial" w:hAnsi="Arial" w:cs="Arial"/>
                                      <w:sz w:val="16"/>
                                      <w:szCs w:val="16"/>
                                    </w:rPr>
                                    <w:t>Photo 6</w:t>
                                  </w:r>
                                  <w:r w:rsidRPr="007673F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77876" id="_x0000_s1070" type="#_x0000_t176" style="position:absolute;left:0;text-align:left;margin-left:175pt;margin-top:6.9pt;width:54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">
                      <v:shadow opacity=".5" offset="-6pt,-6pt"/>
                      <v:textbox>
                        <w:txbxContent>
                          <w:p w:rsidR="00BD3046" w:rsidRPr="007673F9" w:rsidRDefault="00BD3046" w:rsidP="00051B81">
                            <w:pPr>
                              <w:jc w:val="center"/>
                              <w:rPr>
                                <w:rFonts w:ascii="Arial" w:hAnsi="Arial" w:cs="Arial"/>
                                <w:sz w:val="16"/>
                                <w:szCs w:val="16"/>
                              </w:rPr>
                            </w:pPr>
                            <w:r>
                              <w:rPr>
                                <w:rFonts w:ascii="Arial" w:hAnsi="Arial" w:cs="Arial"/>
                                <w:sz w:val="16"/>
                                <w:szCs w:val="16"/>
                              </w:rPr>
                              <w:t>Photo 6</w:t>
                            </w:r>
                            <w:r w:rsidRPr="007673F9">
                              <w:rPr>
                                <w:rFonts w:ascii="Arial" w:hAnsi="Arial" w:cs="Arial"/>
                                <w:sz w:val="16"/>
                                <w:szCs w:val="16"/>
                              </w:rPr>
                              <w:t>-1</w:t>
                            </w:r>
                          </w:p>
                        </w:txbxContent>
                      </v:textbox>
                    </v:shape>
                  </w:pict>
                </mc:Fallback>
              </mc:AlternateContent>
            </w:r>
            <w:r w:rsidRPr="00A3538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443A7">
              <w:rPr>
                <w:noProof/>
              </w:rPr>
              <w:t xml:space="preserve"> </w:t>
            </w:r>
            <w:r w:rsidRPr="00A443A7">
              <w:rPr>
                <w:rFonts w:eastAsia="Times New Roman"/>
                <w:noProof/>
                <w:snapToGrid w:val="0"/>
                <w:color w:val="000000"/>
                <w:w w:val="0"/>
                <w:sz w:val="0"/>
                <w:szCs w:val="0"/>
                <w:u w:color="000000"/>
                <w:bdr w:val="none" w:sz="0" w:space="0" w:color="000000"/>
                <w:shd w:val="clear" w:color="000000" w:fill="000000"/>
              </w:rPr>
              <w:drawing>
                <wp:inline distT="0" distB="0" distL="0" distR="0" wp14:anchorId="45A025B7" wp14:editId="2BD3AB08">
                  <wp:extent cx="2926080" cy="2004579"/>
                  <wp:effectExtent l="19050" t="19050" r="26670" b="1524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7">
                            <a:extLst>
                              <a:ext uri="{28A0092B-C50C-407E-A947-70E740481C1C}">
                                <a14:useLocalDpi xmlns:a14="http://schemas.microsoft.com/office/drawing/2010/main"/>
                              </a:ext>
                            </a:extLst>
                          </a:blip>
                          <a:srcRect/>
                          <a:stretch/>
                        </pic:blipFill>
                        <pic:spPr bwMode="auto">
                          <a:xfrm>
                            <a:off x="0" y="0"/>
                            <a:ext cx="2926080" cy="2004579"/>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A443A7">
              <w:rPr>
                <w:rFonts w:eastAsia="Times New Roman"/>
                <w:b/>
                <w:snapToGrid w:val="0"/>
                <w:color w:val="000000"/>
                <w:w w:val="0"/>
                <w:sz w:val="0"/>
                <w:szCs w:val="0"/>
                <w:u w:color="000000"/>
                <w:bdr w:val="none" w:sz="0" w:space="0" w:color="000000"/>
                <w:shd w:val="clear" w:color="000000" w:fill="000000"/>
                <w:lang w:eastAsia="x-none" w:bidi="x-none"/>
              </w:rPr>
              <w:t xml:space="preserve"> </w:t>
            </w:r>
          </w:p>
        </w:tc>
      </w:tr>
      <w:tr w:rsidR="00051B81" w:rsidRPr="00A35382" w:rsidTr="00051B81">
        <w:trPr>
          <w:trHeight w:val="3862"/>
        </w:trPr>
        <w:tc>
          <w:tcPr>
            <w:tcW w:w="5058" w:type="dxa"/>
            <w:vAlign w:val="center"/>
          </w:tcPr>
          <w:p w:rsidR="00051B81" w:rsidRPr="00A35382" w:rsidRDefault="00051B81" w:rsidP="00051B81">
            <w:pPr>
              <w:spacing w:after="0" w:line="240" w:lineRule="auto"/>
              <w:jc w:val="both"/>
              <w:rPr>
                <w:sz w:val="24"/>
                <w:szCs w:val="24"/>
              </w:rPr>
            </w:pPr>
          </w:p>
        </w:tc>
      </w:tr>
      <w:tr w:rsidR="00051B81" w:rsidRPr="00A35382" w:rsidTr="00051B81">
        <w:trPr>
          <w:trHeight w:val="3888"/>
        </w:trPr>
        <w:tc>
          <w:tcPr>
            <w:tcW w:w="5058" w:type="dxa"/>
            <w:vAlign w:val="center"/>
          </w:tcPr>
          <w:p w:rsidR="00051B81" w:rsidRPr="00A35382" w:rsidRDefault="00051B81" w:rsidP="00051B81">
            <w:pPr>
              <w:spacing w:after="0" w:line="240" w:lineRule="auto"/>
              <w:jc w:val="both"/>
              <w:rPr>
                <w:sz w:val="24"/>
                <w:szCs w:val="24"/>
              </w:rPr>
            </w:pPr>
          </w:p>
        </w:tc>
      </w:tr>
    </w:tbl>
    <w:p w:rsidR="00051B81" w:rsidRPr="00A35382" w:rsidRDefault="00051B81" w:rsidP="00051B81">
      <w:pPr>
        <w:spacing w:after="240"/>
        <w:jc w:val="both"/>
        <w:rPr>
          <w:rFonts w:cs="Arial"/>
          <w:b/>
          <w:i/>
          <w:color w:val="8E8E8E"/>
          <w:sz w:val="20"/>
          <w:szCs w:val="20"/>
        </w:rPr>
      </w:pPr>
      <w:r>
        <w:rPr>
          <w:rFonts w:cs="Arial"/>
          <w:b/>
          <w:i/>
          <w:color w:val="8E8E8E"/>
          <w:sz w:val="20"/>
          <w:szCs w:val="20"/>
        </w:rPr>
        <w:t xml:space="preserve">Adjacent to Town Cemetery </w:t>
      </w:r>
    </w:p>
    <w:p w:rsidR="00051B81" w:rsidRPr="00760FB3" w:rsidRDefault="00051B81" w:rsidP="00051B81">
      <w:pPr>
        <w:widowControl w:val="0"/>
        <w:autoSpaceDE w:val="0"/>
        <w:autoSpaceDN w:val="0"/>
        <w:adjustRightInd w:val="0"/>
        <w:spacing w:before="240" w:after="120"/>
        <w:ind w:right="-58"/>
        <w:jc w:val="both"/>
        <w:rPr>
          <w:rFonts w:cs="Arial"/>
          <w:sz w:val="20"/>
          <w:szCs w:val="20"/>
        </w:rPr>
      </w:pPr>
      <w:r w:rsidRPr="00760FB3">
        <w:rPr>
          <w:rFonts w:cs="Arial"/>
          <w:b/>
          <w:sz w:val="20"/>
          <w:szCs w:val="20"/>
        </w:rPr>
        <w:t xml:space="preserve">Site Summary: </w:t>
      </w:r>
      <w:r>
        <w:rPr>
          <w:rFonts w:cs="Arial"/>
          <w:sz w:val="20"/>
          <w:szCs w:val="20"/>
        </w:rPr>
        <w:t>Photo 6-1</w:t>
      </w:r>
    </w:p>
    <w:p w:rsidR="00051B81" w:rsidRPr="00760FB3" w:rsidRDefault="00051B81" w:rsidP="00051B81">
      <w:pPr>
        <w:tabs>
          <w:tab w:val="left" w:pos="2160"/>
        </w:tabs>
        <w:spacing w:after="120"/>
        <w:ind w:right="5040"/>
        <w:jc w:val="both"/>
        <w:rPr>
          <w:rFonts w:cs="Arial"/>
          <w:sz w:val="20"/>
          <w:szCs w:val="20"/>
        </w:rPr>
      </w:pPr>
      <w:r>
        <w:rPr>
          <w:rFonts w:cs="Arial"/>
          <w:sz w:val="20"/>
          <w:szCs w:val="20"/>
        </w:rPr>
        <w:t>Untreated r</w:t>
      </w:r>
      <w:r w:rsidRPr="00760FB3">
        <w:rPr>
          <w:rFonts w:cs="Arial"/>
          <w:sz w:val="20"/>
          <w:szCs w:val="20"/>
        </w:rPr>
        <w:t xml:space="preserve">unoff </w:t>
      </w:r>
      <w:r>
        <w:rPr>
          <w:rFonts w:cs="Arial"/>
          <w:sz w:val="20"/>
          <w:szCs w:val="20"/>
        </w:rPr>
        <w:t xml:space="preserve">sheets down School Street and into the </w:t>
      </w:r>
      <w:proofErr w:type="gramStart"/>
      <w:r>
        <w:rPr>
          <w:rFonts w:cs="Arial"/>
          <w:sz w:val="20"/>
          <w:szCs w:val="20"/>
        </w:rPr>
        <w:t>aforementioned asphalt</w:t>
      </w:r>
      <w:proofErr w:type="gramEnd"/>
      <w:r>
        <w:rPr>
          <w:rFonts w:cs="Arial"/>
          <w:sz w:val="20"/>
          <w:szCs w:val="20"/>
        </w:rPr>
        <w:t xml:space="preserve"> chute (See Site 5) which then enters Pratt Pond.</w:t>
      </w:r>
      <w:r w:rsidRPr="00760FB3">
        <w:rPr>
          <w:rFonts w:cs="Arial"/>
          <w:sz w:val="20"/>
          <w:szCs w:val="20"/>
        </w:rPr>
        <w:t xml:space="preserve"> </w:t>
      </w:r>
    </w:p>
    <w:p w:rsidR="00051B81" w:rsidRPr="00760FB3" w:rsidRDefault="00051B81" w:rsidP="00051B81">
      <w:pPr>
        <w:tabs>
          <w:tab w:val="left" w:pos="2160"/>
        </w:tabs>
        <w:spacing w:after="120"/>
        <w:ind w:right="5040"/>
        <w:jc w:val="both"/>
        <w:rPr>
          <w:rFonts w:cs="Arial"/>
          <w:b/>
          <w:sz w:val="20"/>
          <w:szCs w:val="20"/>
        </w:rPr>
      </w:pPr>
      <w:r w:rsidRPr="00760FB3">
        <w:rPr>
          <w:rFonts w:cs="Arial"/>
          <w:b/>
          <w:sz w:val="20"/>
          <w:szCs w:val="20"/>
        </w:rPr>
        <w:t xml:space="preserve">Proposed Improvements: </w:t>
      </w:r>
      <w:r w:rsidRPr="00760FB3">
        <w:rPr>
          <w:rFonts w:cs="Arial"/>
          <w:sz w:val="20"/>
          <w:szCs w:val="20"/>
        </w:rPr>
        <w:t>P</w:t>
      </w:r>
      <w:r>
        <w:rPr>
          <w:rFonts w:cs="Arial"/>
          <w:sz w:val="20"/>
          <w:szCs w:val="20"/>
        </w:rPr>
        <w:t>hoto 6-1</w:t>
      </w:r>
    </w:p>
    <w:p w:rsidR="00051B81" w:rsidRPr="00760FB3" w:rsidRDefault="00051B81" w:rsidP="00051B81">
      <w:pPr>
        <w:pStyle w:val="Header"/>
        <w:widowControl w:val="0"/>
        <w:tabs>
          <w:tab w:val="clear" w:pos="4680"/>
          <w:tab w:val="clear" w:pos="9360"/>
          <w:tab w:val="left" w:pos="4590"/>
        </w:tabs>
        <w:autoSpaceDE w:val="0"/>
        <w:autoSpaceDN w:val="0"/>
        <w:adjustRightInd w:val="0"/>
        <w:spacing w:before="120" w:line="276" w:lineRule="auto"/>
        <w:ind w:right="5040"/>
        <w:jc w:val="both"/>
        <w:rPr>
          <w:rFonts w:cs="Arial"/>
          <w:sz w:val="20"/>
          <w:szCs w:val="20"/>
        </w:rPr>
      </w:pPr>
      <w:r>
        <w:rPr>
          <w:rFonts w:cs="Arial"/>
          <w:sz w:val="20"/>
          <w:szCs w:val="20"/>
        </w:rPr>
        <w:t>Install 300-squate foot bioretention cell which overflows into a 100-linear foot water quality swale along shoulder of road. Install stone outlet protection at downstream end of water quality swale and stone check dams within the swale.</w:t>
      </w:r>
    </w:p>
    <w:p w:rsidR="00051B81" w:rsidRPr="00760FB3" w:rsidRDefault="00051B81" w:rsidP="00051B81">
      <w:pPr>
        <w:pStyle w:val="Header"/>
        <w:spacing w:before="240" w:after="120" w:line="276" w:lineRule="auto"/>
        <w:ind w:right="5040"/>
        <w:jc w:val="both"/>
        <w:rPr>
          <w:rFonts w:cs="Arial"/>
          <w:sz w:val="20"/>
          <w:szCs w:val="20"/>
        </w:rPr>
      </w:pPr>
      <w:r w:rsidRPr="00760FB3">
        <w:rPr>
          <w:rFonts w:eastAsia="Calibri" w:cs="Arial"/>
          <w:b/>
          <w:sz w:val="20"/>
          <w:szCs w:val="20"/>
        </w:rPr>
        <w:t>E</w:t>
      </w:r>
      <w:r>
        <w:rPr>
          <w:rFonts w:eastAsia="Calibri" w:cs="Arial"/>
          <w:b/>
          <w:sz w:val="20"/>
          <w:szCs w:val="20"/>
        </w:rPr>
        <w:t>xpected O&amp;M</w:t>
      </w:r>
      <w:r w:rsidRPr="00760FB3">
        <w:rPr>
          <w:rFonts w:eastAsia="Calibri" w:cs="Arial"/>
          <w:b/>
          <w:sz w:val="20"/>
          <w:szCs w:val="20"/>
        </w:rPr>
        <w:t>:</w:t>
      </w:r>
      <w:r>
        <w:rPr>
          <w:rFonts w:eastAsia="Calibri" w:cs="Arial"/>
          <w:b/>
          <w:sz w:val="20"/>
          <w:szCs w:val="20"/>
        </w:rPr>
        <w:t xml:space="preserve"> </w:t>
      </w:r>
      <w:r w:rsidRPr="00963436">
        <w:rPr>
          <w:rFonts w:cs="Arial"/>
          <w:sz w:val="20"/>
          <w:szCs w:val="20"/>
        </w:rPr>
        <w:t>Remove accumulated sediment from bioretention cell and swale annually and maintain/replace plants as needed every two years</w:t>
      </w:r>
      <w:r>
        <w:rPr>
          <w:rFonts w:cs="Arial"/>
          <w:sz w:val="20"/>
          <w:szCs w:val="20"/>
        </w:rPr>
        <w:t xml:space="preserve">. Mow swale regularly. </w:t>
      </w:r>
    </w:p>
    <w:p w:rsidR="00051B81" w:rsidRPr="00760FB3" w:rsidRDefault="00051B81" w:rsidP="00051B81">
      <w:pPr>
        <w:pStyle w:val="Header"/>
        <w:spacing w:before="240" w:after="120" w:line="276" w:lineRule="auto"/>
        <w:ind w:right="5040"/>
        <w:jc w:val="both"/>
        <w:rPr>
          <w:rFonts w:cs="Arial"/>
          <w:sz w:val="20"/>
          <w:szCs w:val="20"/>
        </w:rPr>
      </w:pPr>
      <w:r w:rsidRPr="00760FB3">
        <w:rPr>
          <w:rFonts w:eastAsia="Calibri" w:cs="Arial"/>
          <w:b/>
          <w:sz w:val="20"/>
          <w:szCs w:val="20"/>
        </w:rPr>
        <w:t>Wetland Permitting:</w:t>
      </w:r>
      <w:r w:rsidRPr="00760FB3">
        <w:rPr>
          <w:rFonts w:cs="Arial"/>
          <w:sz w:val="20"/>
          <w:szCs w:val="20"/>
        </w:rPr>
        <w:t xml:space="preserve"> </w:t>
      </w:r>
      <w:r>
        <w:rPr>
          <w:rFonts w:cs="Arial"/>
          <w:sz w:val="20"/>
          <w:szCs w:val="20"/>
        </w:rPr>
        <w:t>None expected.</w:t>
      </w:r>
    </w:p>
    <w:tbl>
      <w:tblPr>
        <w:tblW w:w="4220" w:type="dxa"/>
        <w:tblInd w:w="108" w:type="dxa"/>
        <w:tblCellMar>
          <w:top w:w="15" w:type="dxa"/>
          <w:bottom w:w="15" w:type="dxa"/>
        </w:tblCellMar>
        <w:tblLook w:val="04A0" w:firstRow="1" w:lastRow="0" w:firstColumn="1" w:lastColumn="0" w:noHBand="0" w:noVBand="1"/>
      </w:tblPr>
      <w:tblGrid>
        <w:gridCol w:w="3080"/>
        <w:gridCol w:w="1140"/>
      </w:tblGrid>
      <w:tr w:rsidR="00051B81" w:rsidRPr="00071F48"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Sizing Characteristics</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Drainage Area (acres)</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0.44</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Impervious Area (%)</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56</w:t>
            </w:r>
          </w:p>
        </w:tc>
      </w:tr>
      <w:tr w:rsidR="00051B81" w:rsidRPr="00071F48" w:rsidTr="00051B81">
        <w:trPr>
          <w:trHeight w:val="300"/>
        </w:trPr>
        <w:tc>
          <w:tcPr>
            <w:tcW w:w="4220" w:type="dxa"/>
            <w:gridSpan w:val="2"/>
            <w:tcBorders>
              <w:top w:val="single" w:sz="4" w:space="0" w:color="auto"/>
              <w:left w:val="single" w:sz="4" w:space="0" w:color="auto"/>
              <w:bottom w:val="single" w:sz="4" w:space="0" w:color="auto"/>
              <w:right w:val="nil"/>
            </w:tcBorders>
            <w:shd w:val="clear" w:color="000000" w:fill="006686"/>
            <w:noWrap/>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Load Reduction (</w:t>
            </w:r>
            <w:proofErr w:type="spellStart"/>
            <w:r w:rsidRPr="00071F48">
              <w:rPr>
                <w:rFonts w:ascii="Calibri" w:eastAsia="Times New Roman" w:hAnsi="Calibri" w:cs="Times New Roman"/>
                <w:b/>
                <w:bCs/>
                <w:color w:val="FFFFFF"/>
                <w:sz w:val="20"/>
                <w:szCs w:val="20"/>
              </w:rPr>
              <w:t>lb</w:t>
            </w:r>
            <w:proofErr w:type="spellEnd"/>
            <w:r w:rsidRPr="00071F48">
              <w:rPr>
                <w:rFonts w:ascii="Calibri" w:eastAsia="Times New Roman" w:hAnsi="Calibri" w:cs="Times New Roman"/>
                <w:b/>
                <w:bCs/>
                <w:color w:val="FFFFFF"/>
                <w:sz w:val="20"/>
                <w:szCs w:val="20"/>
              </w:rPr>
              <w:t>/</w:t>
            </w:r>
            <w:proofErr w:type="spellStart"/>
            <w:r w:rsidRPr="00071F48">
              <w:rPr>
                <w:rFonts w:ascii="Calibri" w:eastAsia="Times New Roman" w:hAnsi="Calibri" w:cs="Times New Roman"/>
                <w:b/>
                <w:bCs/>
                <w:color w:val="FFFFFF"/>
                <w:sz w:val="20"/>
                <w:szCs w:val="20"/>
              </w:rPr>
              <w:t>yr</w:t>
            </w:r>
            <w:proofErr w:type="spellEnd"/>
            <w:r w:rsidRPr="00071F48">
              <w:rPr>
                <w:rFonts w:ascii="Calibri" w:eastAsia="Times New Roman" w:hAnsi="Calibri" w:cs="Times New Roman"/>
                <w:b/>
                <w:bCs/>
                <w:color w:val="FFFFFF"/>
                <w:sz w:val="20"/>
                <w:szCs w:val="20"/>
              </w:rPr>
              <w:t>)</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auto"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TN (</w:t>
            </w:r>
            <w:proofErr w:type="spellStart"/>
            <w:r w:rsidRPr="00071F48">
              <w:rPr>
                <w:rFonts w:ascii="Calibri" w:eastAsia="Times New Roman" w:hAnsi="Calibri" w:cs="Times New Roman"/>
                <w:color w:val="000000"/>
                <w:sz w:val="20"/>
                <w:szCs w:val="20"/>
              </w:rPr>
              <w:t>lbs</w:t>
            </w:r>
            <w:proofErr w:type="spellEnd"/>
            <w:r w:rsidRPr="00071F48">
              <w:rPr>
                <w:rFonts w:ascii="Calibri" w:eastAsia="Times New Roman" w:hAnsi="Calibri" w:cs="Times New Roman"/>
                <w:color w:val="000000"/>
                <w:sz w:val="20"/>
                <w:szCs w:val="20"/>
              </w:rPr>
              <w:t>/</w:t>
            </w:r>
            <w:proofErr w:type="spellStart"/>
            <w:r w:rsidRPr="00071F48">
              <w:rPr>
                <w:rFonts w:ascii="Calibri" w:eastAsia="Times New Roman" w:hAnsi="Calibri" w:cs="Times New Roman"/>
                <w:color w:val="000000"/>
                <w:sz w:val="20"/>
                <w:szCs w:val="20"/>
              </w:rPr>
              <w:t>yr</w:t>
            </w:r>
            <w:proofErr w:type="spellEnd"/>
            <w:r w:rsidRPr="00071F48">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3.03</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TP (</w:t>
            </w:r>
            <w:proofErr w:type="spellStart"/>
            <w:r w:rsidRPr="00071F48">
              <w:rPr>
                <w:rFonts w:ascii="Calibri" w:eastAsia="Times New Roman" w:hAnsi="Calibri" w:cs="Times New Roman"/>
                <w:color w:val="000000"/>
                <w:sz w:val="20"/>
                <w:szCs w:val="20"/>
              </w:rPr>
              <w:t>lbs</w:t>
            </w:r>
            <w:proofErr w:type="spellEnd"/>
            <w:r w:rsidRPr="00071F48">
              <w:rPr>
                <w:rFonts w:ascii="Calibri" w:eastAsia="Times New Roman" w:hAnsi="Calibri" w:cs="Times New Roman"/>
                <w:color w:val="000000"/>
                <w:sz w:val="20"/>
                <w:szCs w:val="20"/>
              </w:rPr>
              <w:t>/</w:t>
            </w:r>
            <w:proofErr w:type="spellStart"/>
            <w:r w:rsidRPr="00071F48">
              <w:rPr>
                <w:rFonts w:ascii="Calibri" w:eastAsia="Times New Roman" w:hAnsi="Calibri" w:cs="Times New Roman"/>
                <w:color w:val="000000"/>
                <w:sz w:val="20"/>
                <w:szCs w:val="20"/>
              </w:rPr>
              <w:t>yr</w:t>
            </w:r>
            <w:proofErr w:type="spellEnd"/>
            <w:r w:rsidRPr="00071F48">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0.33</w:t>
            </w: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TSS (</w:t>
            </w:r>
            <w:proofErr w:type="spellStart"/>
            <w:r w:rsidRPr="00071F48">
              <w:rPr>
                <w:rFonts w:ascii="Calibri" w:eastAsia="Times New Roman" w:hAnsi="Calibri" w:cs="Times New Roman"/>
                <w:color w:val="000000"/>
                <w:sz w:val="20"/>
                <w:szCs w:val="20"/>
              </w:rPr>
              <w:t>lbs</w:t>
            </w:r>
            <w:proofErr w:type="spellEnd"/>
            <w:r w:rsidRPr="00071F48">
              <w:rPr>
                <w:rFonts w:ascii="Calibri" w:eastAsia="Times New Roman" w:hAnsi="Calibri" w:cs="Times New Roman"/>
                <w:color w:val="000000"/>
                <w:sz w:val="20"/>
                <w:szCs w:val="20"/>
              </w:rPr>
              <w:t>/</w:t>
            </w:r>
            <w:proofErr w:type="spellStart"/>
            <w:r w:rsidRPr="00071F48">
              <w:rPr>
                <w:rFonts w:ascii="Calibri" w:eastAsia="Times New Roman" w:hAnsi="Calibri" w:cs="Times New Roman"/>
                <w:color w:val="000000"/>
                <w:sz w:val="20"/>
                <w:szCs w:val="20"/>
              </w:rPr>
              <w:t>yr</w:t>
            </w:r>
            <w:proofErr w:type="spellEnd"/>
            <w:r w:rsidRPr="00071F48">
              <w:rPr>
                <w:rFonts w:ascii="Calibri" w:eastAsia="Times New Roman" w:hAnsi="Calibri" w:cs="Times New Roman"/>
                <w:color w:val="000000"/>
                <w:sz w:val="20"/>
                <w:szCs w:val="20"/>
              </w:rPr>
              <w:t>)</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113.86</w:t>
            </w:r>
          </w:p>
        </w:tc>
      </w:tr>
      <w:tr w:rsidR="00051B81" w:rsidRPr="00071F48" w:rsidTr="00051B81">
        <w:trPr>
          <w:trHeight w:val="300"/>
        </w:trPr>
        <w:tc>
          <w:tcPr>
            <w:tcW w:w="3080" w:type="dxa"/>
            <w:tcBorders>
              <w:top w:val="single" w:sz="4" w:space="0" w:color="auto"/>
              <w:left w:val="single" w:sz="4" w:space="0" w:color="auto"/>
              <w:bottom w:val="single" w:sz="4" w:space="0" w:color="auto"/>
              <w:right w:val="nil"/>
            </w:tcBorders>
            <w:shd w:val="clear" w:color="000000" w:fill="006686"/>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r w:rsidRPr="00071F48">
              <w:rPr>
                <w:rFonts w:ascii="Calibri" w:eastAsia="Times New Roman" w:hAnsi="Calibri" w:cs="Times New Roman"/>
                <w:b/>
                <w:bCs/>
                <w:color w:val="FFFFFF"/>
                <w:sz w:val="20"/>
                <w:szCs w:val="20"/>
              </w:rPr>
              <w:t>Estimated Costs ($)</w:t>
            </w:r>
          </w:p>
        </w:tc>
        <w:tc>
          <w:tcPr>
            <w:tcW w:w="1140" w:type="dxa"/>
            <w:tcBorders>
              <w:top w:val="single" w:sz="4" w:space="0" w:color="auto"/>
              <w:left w:val="nil"/>
              <w:bottom w:val="single" w:sz="4" w:space="0" w:color="auto"/>
              <w:right w:val="single" w:sz="4" w:space="0" w:color="auto"/>
            </w:tcBorders>
            <w:shd w:val="clear" w:color="000000" w:fill="006686"/>
            <w:vAlign w:val="bottom"/>
            <w:hideMark/>
          </w:tcPr>
          <w:p w:rsidR="00051B81" w:rsidRPr="00071F48" w:rsidRDefault="00051B81" w:rsidP="00051B81">
            <w:pPr>
              <w:spacing w:after="0" w:line="240" w:lineRule="auto"/>
              <w:rPr>
                <w:rFonts w:ascii="Calibri" w:eastAsia="Times New Roman" w:hAnsi="Calibri" w:cs="Times New Roman"/>
                <w:b/>
                <w:bCs/>
                <w:color w:val="FFFFFF"/>
                <w:sz w:val="20"/>
                <w:szCs w:val="20"/>
              </w:rPr>
            </w:pPr>
          </w:p>
        </w:tc>
      </w:tr>
      <w:tr w:rsidR="00051B81" w:rsidRPr="00071F48" w:rsidTr="00051B81">
        <w:trPr>
          <w:trHeight w:val="300"/>
        </w:trPr>
        <w:tc>
          <w:tcPr>
            <w:tcW w:w="3080" w:type="dxa"/>
            <w:tcBorders>
              <w:top w:val="single" w:sz="4" w:space="0" w:color="auto"/>
              <w:left w:val="single" w:sz="4" w:space="0" w:color="auto"/>
              <w:bottom w:val="single" w:sz="4" w:space="0" w:color="auto"/>
              <w:right w:val="single" w:sz="4" w:space="0" w:color="auto"/>
            </w:tcBorders>
            <w:shd w:val="clear" w:color="000000" w:fill="DAEEF3"/>
            <w:vAlign w:val="bottom"/>
            <w:hideMark/>
          </w:tcPr>
          <w:p w:rsidR="00051B81" w:rsidRPr="00071F48" w:rsidRDefault="00051B81" w:rsidP="00051B81">
            <w:pPr>
              <w:spacing w:after="0" w:line="240" w:lineRule="auto"/>
              <w:rPr>
                <w:rFonts w:ascii="Calibri" w:eastAsia="Times New Roman" w:hAnsi="Calibri" w:cs="Times New Roman"/>
                <w:color w:val="000000"/>
                <w:sz w:val="20"/>
                <w:szCs w:val="20"/>
              </w:rPr>
            </w:pPr>
            <w:r w:rsidRPr="00071F48">
              <w:rPr>
                <w:rFonts w:ascii="Calibri" w:eastAsia="Times New Roman" w:hAnsi="Calibri" w:cs="Times New Roman"/>
                <w:color w:val="000000"/>
                <w:sz w:val="20"/>
                <w:szCs w:val="20"/>
              </w:rPr>
              <w:t>Capital</w:t>
            </w:r>
          </w:p>
        </w:tc>
        <w:tc>
          <w:tcPr>
            <w:tcW w:w="1140" w:type="dxa"/>
            <w:tcBorders>
              <w:top w:val="single" w:sz="4" w:space="0" w:color="auto"/>
              <w:left w:val="single" w:sz="4" w:space="0" w:color="auto"/>
              <w:bottom w:val="single" w:sz="4" w:space="0" w:color="auto"/>
              <w:right w:val="single" w:sz="4" w:space="0" w:color="auto"/>
            </w:tcBorders>
            <w:vAlign w:val="bottom"/>
            <w:hideMark/>
          </w:tcPr>
          <w:p w:rsidR="00051B81" w:rsidRPr="00071F48" w:rsidRDefault="00051B81" w:rsidP="00051B8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$21,640</w:t>
            </w:r>
          </w:p>
        </w:tc>
      </w:tr>
    </w:tbl>
    <w:p w:rsidR="00051B81" w:rsidRPr="00A35382" w:rsidRDefault="00051B81" w:rsidP="00051B81">
      <w:pPr>
        <w:pStyle w:val="Header"/>
        <w:spacing w:before="240" w:after="120" w:line="276" w:lineRule="auto"/>
        <w:ind w:right="5040"/>
        <w:jc w:val="both"/>
        <w:rPr>
          <w:rFonts w:cs="Arial"/>
          <w:b/>
          <w:color w:val="007DA3"/>
          <w:sz w:val="24"/>
          <w:szCs w:val="24"/>
        </w:rPr>
      </w:pPr>
    </w:p>
    <w:p w:rsidR="00DC4B2D" w:rsidRDefault="00DC4B2D">
      <w:pPr>
        <w:spacing w:after="0" w:line="240" w:lineRule="auto"/>
        <w:rPr>
          <w:rFonts w:ascii="Calibri" w:eastAsia="Times New Roman" w:hAnsi="Calibri" w:cs="Times New Roman"/>
          <w:bCs/>
          <w:sz w:val="20"/>
          <w:szCs w:val="20"/>
        </w:rPr>
      </w:pPr>
    </w:p>
    <w:p w:rsidR="00051B81" w:rsidRDefault="00051B81">
      <w:pPr>
        <w:rPr>
          <w:rFonts w:ascii="Calibri" w:eastAsia="Times New Roman" w:hAnsi="Calibri" w:cs="Times New Roman"/>
          <w:bCs/>
          <w:sz w:val="20"/>
          <w:szCs w:val="20"/>
        </w:rPr>
      </w:pPr>
      <w:r>
        <w:rPr>
          <w:rFonts w:ascii="Calibri" w:eastAsia="Times New Roman" w:hAnsi="Calibri" w:cs="Times New Roman"/>
          <w:bCs/>
          <w:sz w:val="20"/>
          <w:szCs w:val="20"/>
        </w:rPr>
        <w:br w:type="page"/>
      </w:r>
    </w:p>
    <w:p w:rsidR="00DC4B2D" w:rsidRDefault="00051B81">
      <w:pPr>
        <w:spacing w:after="0"/>
        <w:rPr>
          <w:rFonts w:ascii="Calibri" w:hAnsi="Calibri"/>
          <w:b/>
          <w:bCs/>
          <w:color w:val="000000"/>
          <w:sz w:val="31"/>
          <w:szCs w:val="31"/>
          <w:shd w:val="clear" w:color="auto" w:fill="FFFFFF"/>
        </w:rPr>
      </w:pPr>
      <w:bookmarkStart w:id="18" w:name="ELEMD_HEADER"/>
      <w:r>
        <w:rPr>
          <w:rFonts w:ascii="Calibri" w:eastAsia="Times New Roman" w:hAnsi="Calibri" w:cs="Times New Roman"/>
          <w:b/>
          <w:bCs/>
          <w:sz w:val="32"/>
          <w:szCs w:val="32"/>
        </w:rPr>
        <w:lastRenderedPageBreak/>
        <w:t xml:space="preserve">Element </w:t>
      </w:r>
      <w:r>
        <w:rPr>
          <w:rFonts w:ascii="Calibri" w:hAnsi="Calibri"/>
          <w:b/>
          <w:bCs/>
          <w:color w:val="000000"/>
          <w:sz w:val="31"/>
          <w:szCs w:val="31"/>
          <w:shd w:val="clear" w:color="auto" w:fill="FFFFFF"/>
        </w:rPr>
        <w:t>D: Identify Technical and Financial Assistance Needed to Implement Plan</w:t>
      </w:r>
      <w:bookmarkEnd w:id="18"/>
    </w:p>
    <w:p w:rsidR="00DC4B2D" w:rsidRDefault="00DC4B2D">
      <w:pPr>
        <w:spacing w:after="0"/>
        <w:rPr>
          <w:rFonts w:ascii="Calibri" w:hAnsi="Calibri"/>
          <w:b/>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DC4B2D">
        <w:trPr>
          <w:jc w:val="center"/>
        </w:trPr>
        <w:tc>
          <w:tcPr>
            <w:tcW w:w="7560" w:type="dxa"/>
            <w:vAlign w:val="center"/>
          </w:tcPr>
          <w:p w:rsidR="00DC4B2D" w:rsidRDefault="00051B81">
            <w:pPr>
              <w:jc w:val="center"/>
              <w:rPr>
                <w:rFonts w:ascii="Calibri" w:hAnsi="Calibri"/>
                <w:b/>
                <w:bCs/>
                <w:color w:val="000000"/>
                <w:sz w:val="20"/>
                <w:szCs w:val="20"/>
                <w:shd w:val="clear" w:color="auto" w:fill="FFFFFF"/>
              </w:rPr>
            </w:pPr>
            <w:r>
              <w:rPr>
                <w:noProof/>
              </w:rPr>
              <w:drawing>
                <wp:inline distT="0" distB="0" distL="0" distR="0">
                  <wp:extent cx="4702659" cy="972922"/>
                  <wp:effectExtent l="0" t="0" r="3175"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tretch>
                            <a:fillRect/>
                          </a:stretch>
                        </pic:blipFill>
                        <pic:spPr bwMode="auto">
                          <a:xfrm>
                            <a:off x="0" y="0"/>
                            <a:ext cx="4702659" cy="972922"/>
                          </a:xfrm>
                          <a:prstGeom prst="rect">
                            <a:avLst/>
                          </a:prstGeom>
                        </pic:spPr>
                      </pic:pic>
                    </a:graphicData>
                  </a:graphic>
                </wp:inline>
              </w:drawing>
            </w:r>
          </w:p>
        </w:tc>
        <w:tc>
          <w:tcPr>
            <w:tcW w:w="2520" w:type="dxa"/>
            <w:vAlign w:val="center"/>
          </w:tcPr>
          <w:p w:rsidR="00DC4B2D" w:rsidRDefault="00051B81">
            <w:pPr>
              <w:jc w:val="center"/>
              <w:rPr>
                <w:rFonts w:ascii="Calibri" w:hAnsi="Calibri"/>
                <w:b/>
                <w:bCs/>
                <w:color w:val="000000"/>
                <w:sz w:val="20"/>
                <w:szCs w:val="20"/>
                <w:shd w:val="clear" w:color="auto" w:fill="FFFFFF"/>
              </w:rPr>
            </w:pPr>
            <w:r>
              <w:rPr>
                <w:noProof/>
              </w:rPr>
              <w:drawing>
                <wp:inline distT="0" distB="0" distL="0" distR="0">
                  <wp:extent cx="1543340" cy="907085"/>
                  <wp:effectExtent l="0" t="0" r="0" b="7620"/>
                  <wp:docPr id="14" name="Picture 14"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tretch>
                            <a:fillRect/>
                          </a:stretch>
                        </pic:blipFill>
                        <pic:spPr bwMode="auto">
                          <a:xfrm>
                            <a:off x="0" y="0"/>
                            <a:ext cx="1543340" cy="907085"/>
                          </a:xfrm>
                          <a:prstGeom prst="rect">
                            <a:avLst/>
                          </a:prstGeom>
                        </pic:spPr>
                      </pic:pic>
                    </a:graphicData>
                  </a:graphic>
                </wp:inline>
              </w:drawing>
            </w:r>
          </w:p>
        </w:tc>
      </w:tr>
    </w:tbl>
    <w:p w:rsidR="00DC4B2D" w:rsidRDefault="00DC4B2D">
      <w:pPr>
        <w:spacing w:after="0"/>
        <w:rPr>
          <w:rFonts w:ascii="Calibri" w:hAnsi="Calibri"/>
          <w:b/>
          <w:bCs/>
          <w:color w:val="000000"/>
          <w:sz w:val="20"/>
          <w:szCs w:val="20"/>
          <w:shd w:val="clear" w:color="auto" w:fill="FFFFFF"/>
        </w:rPr>
      </w:pPr>
    </w:p>
    <w:p w:rsidR="00F22AAE" w:rsidRPr="00425CC8" w:rsidRDefault="00051B81">
      <w:pPr>
        <w:spacing w:after="0"/>
        <w:rPr>
          <w:rFonts w:ascii="Calibri" w:hAnsi="Calibri"/>
          <w:color w:val="000000"/>
          <w:sz w:val="20"/>
          <w:szCs w:val="20"/>
          <w:shd w:val="clear" w:color="auto" w:fill="FFFFFF"/>
        </w:rPr>
        <w:sectPr w:rsidR="00F22AAE" w:rsidRPr="00425CC8">
          <w:type w:val="continuous"/>
          <w:pgSz w:w="12240" w:h="15840"/>
          <w:pgMar w:top="1440" w:right="1080" w:bottom="1440" w:left="1080" w:header="720" w:footer="720" w:gutter="0"/>
          <w:cols w:space="720"/>
          <w:docGrid w:linePitch="360"/>
        </w:sectPr>
      </w:pPr>
      <w:r>
        <w:rPr>
          <w:rFonts w:ascii="Calibri" w:hAnsi="Calibri"/>
          <w:color w:val="000000"/>
          <w:sz w:val="20"/>
          <w:szCs w:val="20"/>
          <w:shd w:val="clear" w:color="auto" w:fill="FFFFFF"/>
        </w:rPr>
        <w:t>Table D-1 presents the funding needed to implement the management measures presented in this watershed plan. The table includes costs for structural and non-structural BMPs, oper</w:t>
      </w:r>
      <w:r w:rsidR="00111FDC">
        <w:rPr>
          <w:rFonts w:ascii="Calibri" w:hAnsi="Calibri"/>
          <w:color w:val="000000"/>
          <w:sz w:val="20"/>
          <w:szCs w:val="20"/>
          <w:shd w:val="clear" w:color="auto" w:fill="FFFFFF"/>
        </w:rPr>
        <w:t>ation and maintenance materials</w:t>
      </w:r>
      <w:r>
        <w:rPr>
          <w:rFonts w:ascii="Calibri" w:hAnsi="Calibri"/>
          <w:color w:val="000000"/>
          <w:sz w:val="20"/>
          <w:szCs w:val="20"/>
          <w:shd w:val="clear" w:color="auto" w:fill="FFFFFF"/>
        </w:rPr>
        <w:t>, information/education measures, and monitoring/evaluation activities.</w:t>
      </w:r>
      <w:r w:rsidR="00425CC8">
        <w:rPr>
          <w:rFonts w:ascii="Calibri" w:hAnsi="Calibri"/>
          <w:color w:val="000000"/>
          <w:sz w:val="20"/>
          <w:szCs w:val="20"/>
          <w:shd w:val="clear" w:color="auto" w:fill="FFFFFF"/>
        </w:rPr>
        <w:t xml:space="preserve"> The table also includes anticipated performance of BMPs where applicable and other characteristics (e.g., drainage area). </w:t>
      </w:r>
    </w:p>
    <w:p w:rsidR="00DC4B2D" w:rsidRDefault="00DC4B2D">
      <w:pPr>
        <w:spacing w:after="0"/>
        <w:rPr>
          <w:rFonts w:ascii="Calibri" w:eastAsia="Times New Roman" w:hAnsi="Calibri" w:cs="Times New Roman"/>
          <w:bCs/>
          <w:sz w:val="20"/>
          <w:szCs w:val="20"/>
        </w:rPr>
      </w:pPr>
    </w:p>
    <w:p w:rsidR="00DC4B2D" w:rsidRDefault="00051B81" w:rsidP="00BD3046">
      <w:pPr>
        <w:spacing w:after="120"/>
        <w:jc w:val="center"/>
        <w:rPr>
          <w:rFonts w:ascii="Calibri" w:eastAsia="Times New Roman" w:hAnsi="Calibri" w:cs="Times New Roman"/>
          <w:bCs/>
          <w:sz w:val="20"/>
          <w:szCs w:val="20"/>
        </w:rPr>
      </w:pPr>
      <w:r>
        <w:rPr>
          <w:rFonts w:ascii="Calibri" w:hAnsi="Calibri"/>
          <w:b/>
          <w:bCs/>
          <w:color w:val="000000"/>
          <w:shd w:val="clear" w:color="auto" w:fill="FFFFFF"/>
        </w:rPr>
        <w:t>Table D-1: Summary of Funding Needed to Implement the Watershed Plan.</w:t>
      </w:r>
    </w:p>
    <w:p w:rsidR="006608C2" w:rsidRDefault="00BD3046">
      <w:pPr>
        <w:spacing w:after="0"/>
        <w:jc w:val="center"/>
        <w:rPr>
          <w:rFonts w:ascii="Calibri" w:eastAsia="Times New Roman" w:hAnsi="Calibri" w:cs="Times New Roman"/>
          <w:bCs/>
          <w:sz w:val="24"/>
          <w:szCs w:val="24"/>
        </w:rPr>
      </w:pPr>
      <w:bookmarkStart w:id="19" w:name="ELEMD_FUNDING_TBL"/>
      <w:r w:rsidRPr="00BD3046">
        <w:rPr>
          <w:noProof/>
        </w:rPr>
        <w:drawing>
          <wp:inline distT="0" distB="0" distL="0" distR="0">
            <wp:extent cx="7772400" cy="57940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7772400" cy="5794036"/>
                    </a:xfrm>
                    <a:prstGeom prst="rect">
                      <a:avLst/>
                    </a:prstGeom>
                    <a:noFill/>
                    <a:ln>
                      <a:noFill/>
                    </a:ln>
                  </pic:spPr>
                </pic:pic>
              </a:graphicData>
            </a:graphic>
          </wp:inline>
        </w:drawing>
      </w:r>
    </w:p>
    <w:p w:rsidR="006608C2" w:rsidRDefault="006608C2">
      <w:pPr>
        <w:spacing w:after="0"/>
        <w:jc w:val="center"/>
        <w:rPr>
          <w:rFonts w:ascii="Calibri" w:eastAsia="Times New Roman" w:hAnsi="Calibri" w:cs="Times New Roman"/>
          <w:bCs/>
          <w:sz w:val="24"/>
          <w:szCs w:val="24"/>
        </w:rPr>
        <w:sectPr w:rsidR="006608C2" w:rsidSect="006608C2">
          <w:pgSz w:w="15840" w:h="12240" w:orient="landscape"/>
          <w:pgMar w:top="1080" w:right="1440" w:bottom="1080" w:left="1440" w:header="720" w:footer="720" w:gutter="0"/>
          <w:cols w:space="720"/>
          <w:docGrid w:linePitch="360"/>
        </w:sectPr>
      </w:pPr>
    </w:p>
    <w:p w:rsidR="00DC4B2D" w:rsidRDefault="00051B81">
      <w:pPr>
        <w:spacing w:after="0"/>
        <w:rPr>
          <w:rFonts w:ascii="Calibri" w:hAnsi="Calibri"/>
          <w:color w:val="000000"/>
          <w:shd w:val="clear" w:color="auto" w:fill="FFFFFF"/>
        </w:rPr>
      </w:pPr>
      <w:bookmarkStart w:id="20" w:name="ELEME_HEADER"/>
      <w:bookmarkEnd w:id="19"/>
      <w:r>
        <w:rPr>
          <w:rFonts w:ascii="Calibri" w:eastAsia="Times New Roman" w:hAnsi="Calibri" w:cs="Times New Roman"/>
          <w:b/>
          <w:bCs/>
          <w:sz w:val="32"/>
          <w:szCs w:val="32"/>
        </w:rPr>
        <w:lastRenderedPageBreak/>
        <w:t xml:space="preserve">Element E: </w:t>
      </w:r>
      <w:r>
        <w:rPr>
          <w:rFonts w:ascii="Calibri" w:hAnsi="Calibri"/>
          <w:b/>
          <w:bCs/>
          <w:color w:val="000000"/>
          <w:sz w:val="31"/>
          <w:szCs w:val="31"/>
          <w:shd w:val="clear" w:color="auto" w:fill="FFFFFF"/>
        </w:rPr>
        <w:t>Public Information and Education</w:t>
      </w:r>
      <w:bookmarkEnd w:id="20"/>
    </w:p>
    <w:p w:rsidR="00DC4B2D" w:rsidRDefault="00DC4B2D">
      <w:pPr>
        <w:spacing w:after="0"/>
        <w:rPr>
          <w:rFonts w:ascii="Calibri" w:hAnsi="Calibri"/>
          <w:color w:val="00000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DC4B2D">
        <w:trPr>
          <w:jc w:val="center"/>
        </w:trPr>
        <w:tc>
          <w:tcPr>
            <w:tcW w:w="7560" w:type="dxa"/>
            <w:vAlign w:val="center"/>
          </w:tcPr>
          <w:p w:rsidR="00DC4B2D" w:rsidRDefault="00051B81">
            <w:pPr>
              <w:jc w:val="center"/>
              <w:rPr>
                <w:rFonts w:ascii="Calibri" w:hAnsi="Calibri"/>
                <w:color w:val="000000"/>
                <w:shd w:val="clear" w:color="auto" w:fill="FFFFFF"/>
              </w:rPr>
            </w:pPr>
            <w:r>
              <w:rPr>
                <w:noProof/>
              </w:rPr>
              <w:drawing>
                <wp:inline distT="0" distB="0" distL="0" distR="0">
                  <wp:extent cx="4718050" cy="1484117"/>
                  <wp:effectExtent l="0" t="0" r="635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tretch>
                            <a:fillRect/>
                          </a:stretch>
                        </pic:blipFill>
                        <pic:spPr bwMode="auto">
                          <a:xfrm>
                            <a:off x="0" y="0"/>
                            <a:ext cx="4718050" cy="1484117"/>
                          </a:xfrm>
                          <a:prstGeom prst="rect">
                            <a:avLst/>
                          </a:prstGeom>
                        </pic:spPr>
                      </pic:pic>
                    </a:graphicData>
                  </a:graphic>
                </wp:inline>
              </w:drawing>
            </w:r>
          </w:p>
        </w:tc>
        <w:tc>
          <w:tcPr>
            <w:tcW w:w="2520" w:type="dxa"/>
            <w:vAlign w:val="center"/>
          </w:tcPr>
          <w:p w:rsidR="00DC4B2D" w:rsidRDefault="00051B81">
            <w:pPr>
              <w:jc w:val="center"/>
              <w:rPr>
                <w:rFonts w:ascii="Calibri" w:hAnsi="Calibri"/>
                <w:color w:val="000000"/>
                <w:shd w:val="clear" w:color="auto" w:fill="FFFFFF"/>
              </w:rPr>
            </w:pPr>
            <w:r>
              <w:rPr>
                <w:noProof/>
              </w:rPr>
              <w:drawing>
                <wp:inline distT="0" distB="0" distL="0" distR="0">
                  <wp:extent cx="1528877" cy="1492301"/>
                  <wp:effectExtent l="0" t="0" r="0" b="0"/>
                  <wp:docPr id="16" name="Picture 16"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stretch>
                            <a:fillRect/>
                          </a:stretch>
                        </pic:blipFill>
                        <pic:spPr bwMode="auto">
                          <a:xfrm>
                            <a:off x="0" y="0"/>
                            <a:ext cx="1528877" cy="1492301"/>
                          </a:xfrm>
                          <a:prstGeom prst="rect">
                            <a:avLst/>
                          </a:prstGeom>
                        </pic:spPr>
                      </pic:pic>
                    </a:graphicData>
                  </a:graphic>
                </wp:inline>
              </w:drawing>
            </w:r>
          </w:p>
        </w:tc>
      </w:tr>
    </w:tbl>
    <w:p w:rsidR="00DC4B2D" w:rsidRDefault="00DC4B2D">
      <w:pPr>
        <w:spacing w:after="0"/>
        <w:rPr>
          <w:rFonts w:ascii="Calibri" w:hAnsi="Calibri"/>
          <w:color w:val="000000"/>
          <w:shd w:val="clear" w:color="auto" w:fill="FFFFFF"/>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Step 1: Goals and Objectives</w:t>
      </w:r>
    </w:p>
    <w:p w:rsidR="00DC4B2D" w:rsidRDefault="00051B81">
      <w:pPr>
        <w:spacing w:after="0"/>
        <w:rPr>
          <w:rFonts w:ascii="Calibri" w:hAnsi="Calibri"/>
          <w:b/>
          <w:bCs/>
          <w:color w:val="007DA3"/>
          <w:sz w:val="24"/>
          <w:szCs w:val="24"/>
          <w:shd w:val="clear" w:color="auto" w:fill="FFFFFF"/>
        </w:rPr>
      </w:pPr>
      <w:r>
        <w:rPr>
          <w:rFonts w:ascii="Calibri" w:hAnsi="Calibri"/>
          <w:bCs/>
          <w:i/>
          <w:sz w:val="20"/>
          <w:szCs w:val="20"/>
          <w:shd w:val="clear" w:color="auto" w:fill="FFFFFF"/>
        </w:rPr>
        <w:t>The goals and objectives for the watershed information and education program.</w:t>
      </w:r>
      <w:r>
        <w:rPr>
          <w:rFonts w:ascii="Calibri" w:hAnsi="Calibri"/>
          <w:b/>
          <w:bCs/>
          <w:color w:val="007DA3"/>
          <w:sz w:val="24"/>
          <w:szCs w:val="24"/>
          <w:shd w:val="clear" w:color="auto" w:fill="FFFFFF"/>
        </w:rPr>
        <w:t xml:space="preserve"> </w:t>
      </w:r>
    </w:p>
    <w:p w:rsidR="00DC4B2D" w:rsidRDefault="00DC4B2D">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391B27" w:rsidRPr="00391B27" w:rsidRDefault="00051B81" w:rsidP="00391B27">
            <w:pPr>
              <w:pStyle w:val="ListParagraph"/>
              <w:numPr>
                <w:ilvl w:val="0"/>
                <w:numId w:val="21"/>
              </w:numPr>
              <w:shd w:val="clear" w:color="auto" w:fill="EFEFEF"/>
              <w:rPr>
                <w:sz w:val="20"/>
                <w:szCs w:val="20"/>
              </w:rPr>
            </w:pPr>
            <w:r w:rsidRPr="00391B27">
              <w:rPr>
                <w:sz w:val="20"/>
                <w:szCs w:val="20"/>
                <w:shd w:val="clear" w:color="auto" w:fill="EFEFEF"/>
              </w:rPr>
              <w:t xml:space="preserve">Provide information about specific </w:t>
            </w:r>
            <w:proofErr w:type="spellStart"/>
            <w:r w:rsidRPr="00391B27">
              <w:rPr>
                <w:sz w:val="20"/>
                <w:szCs w:val="20"/>
                <w:shd w:val="clear" w:color="auto" w:fill="EFEFEF"/>
              </w:rPr>
              <w:t>stormwater</w:t>
            </w:r>
            <w:proofErr w:type="spellEnd"/>
            <w:r w:rsidRPr="00391B27">
              <w:rPr>
                <w:sz w:val="20"/>
                <w:szCs w:val="20"/>
                <w:shd w:val="clear" w:color="auto" w:fill="EFEFEF"/>
              </w:rPr>
              <w:t xml:space="preserve"> improvements that are being implemented and t</w:t>
            </w:r>
            <w:r w:rsidR="00391B27">
              <w:rPr>
                <w:sz w:val="20"/>
                <w:szCs w:val="20"/>
                <w:shd w:val="clear" w:color="auto" w:fill="EFEFEF"/>
              </w:rPr>
              <w:t>heir water quality benefits.</w:t>
            </w:r>
          </w:p>
          <w:p w:rsidR="00DC4B2D" w:rsidRPr="00391B27" w:rsidRDefault="00051B81" w:rsidP="00391B27">
            <w:pPr>
              <w:pStyle w:val="ListParagraph"/>
              <w:numPr>
                <w:ilvl w:val="0"/>
                <w:numId w:val="21"/>
              </w:numPr>
              <w:shd w:val="clear" w:color="auto" w:fill="EFEFEF"/>
              <w:rPr>
                <w:sz w:val="20"/>
                <w:szCs w:val="20"/>
              </w:rPr>
            </w:pPr>
            <w:r w:rsidRPr="00391B27">
              <w:rPr>
                <w:sz w:val="20"/>
                <w:szCs w:val="20"/>
                <w:shd w:val="clear" w:color="auto" w:fill="EFEFEF"/>
              </w:rPr>
              <w:t xml:space="preserve">Provide information to promote watershed stewardship. </w:t>
            </w:r>
          </w:p>
        </w:tc>
      </w:tr>
    </w:tbl>
    <w:p w:rsidR="00DC4B2D" w:rsidRDefault="00DC4B2D">
      <w:pPr>
        <w:sectPr w:rsidR="00DC4B2D" w:rsidSect="00F22AAE">
          <w:pgSz w:w="12240" w:h="15840"/>
          <w:pgMar w:top="1440" w:right="1080" w:bottom="1440" w:left="1080" w:header="720" w:footer="720" w:gutter="0"/>
          <w:cols w:space="720"/>
          <w:docGrid w:linePitch="360"/>
        </w:sectPr>
      </w:pPr>
    </w:p>
    <w:p w:rsidR="00DC4B2D" w:rsidRDefault="00DC4B2D">
      <w:pPr>
        <w:spacing w:after="0"/>
        <w:rPr>
          <w:rFonts w:ascii="Calibri" w:hAnsi="Calibri"/>
          <w:b/>
          <w:bCs/>
          <w:color w:val="007DA3"/>
          <w:sz w:val="24"/>
          <w:szCs w:val="24"/>
          <w:shd w:val="clear" w:color="auto" w:fill="FFFFFF"/>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Step 2: Target Audience</w:t>
      </w:r>
    </w:p>
    <w:p w:rsidR="00DC4B2D" w:rsidRDefault="00051B81">
      <w:pPr>
        <w:spacing w:after="0"/>
        <w:rPr>
          <w:rFonts w:ascii="Calibri" w:hAnsi="Calibri"/>
          <w:bCs/>
          <w:i/>
          <w:sz w:val="20"/>
          <w:szCs w:val="20"/>
          <w:shd w:val="clear" w:color="auto" w:fill="FFFFFF"/>
        </w:rPr>
      </w:pPr>
      <w:r>
        <w:rPr>
          <w:rFonts w:ascii="Calibri" w:hAnsi="Calibri"/>
          <w:bCs/>
          <w:i/>
          <w:sz w:val="20"/>
          <w:szCs w:val="20"/>
          <w:shd w:val="clear" w:color="auto" w:fill="FFFFFF"/>
        </w:rPr>
        <w:t>Target audiences that need to be reached to meet the goals and objectives identified above.</w:t>
      </w:r>
    </w:p>
    <w:p w:rsidR="00DC4B2D" w:rsidRDefault="00DC4B2D">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391B27" w:rsidRPr="00391B27" w:rsidRDefault="00391B27" w:rsidP="00391B27">
            <w:pPr>
              <w:pStyle w:val="ListParagraph"/>
              <w:numPr>
                <w:ilvl w:val="0"/>
                <w:numId w:val="22"/>
              </w:numPr>
              <w:shd w:val="clear" w:color="auto" w:fill="EFEFEF"/>
              <w:rPr>
                <w:sz w:val="20"/>
                <w:szCs w:val="20"/>
              </w:rPr>
            </w:pPr>
            <w:r w:rsidRPr="00391B27">
              <w:rPr>
                <w:sz w:val="20"/>
                <w:szCs w:val="20"/>
                <w:shd w:val="clear" w:color="auto" w:fill="EFEFEF"/>
              </w:rPr>
              <w:t xml:space="preserve">All watershed residents </w:t>
            </w:r>
          </w:p>
          <w:p w:rsidR="00DC4B2D" w:rsidRDefault="00051B81" w:rsidP="00391B27">
            <w:pPr>
              <w:pStyle w:val="ListParagraph"/>
              <w:numPr>
                <w:ilvl w:val="0"/>
                <w:numId w:val="22"/>
              </w:numPr>
              <w:shd w:val="clear" w:color="auto" w:fill="EFEFEF"/>
            </w:pPr>
            <w:r w:rsidRPr="00391B27">
              <w:rPr>
                <w:sz w:val="20"/>
                <w:szCs w:val="20"/>
                <w:shd w:val="clear" w:color="auto" w:fill="EFEFEF"/>
              </w:rPr>
              <w:t>Recreational users of Pratt Pond including boaters, fishermen, and beachgoers.</w:t>
            </w: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DC4B2D">
      <w:pPr>
        <w:spacing w:after="0"/>
        <w:rPr>
          <w:rFonts w:ascii="Calibri" w:hAnsi="Calibri"/>
          <w:b/>
          <w:bCs/>
          <w:color w:val="007DA3"/>
          <w:sz w:val="24"/>
          <w:szCs w:val="24"/>
          <w:shd w:val="clear" w:color="auto" w:fill="FFFFFF"/>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Step 3: Outreach Products and Distribution</w:t>
      </w:r>
    </w:p>
    <w:p w:rsidR="00DC4B2D" w:rsidRDefault="00051B81">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The outreach product(s) and distribution form(s) that will be used for each.</w:t>
      </w:r>
    </w:p>
    <w:p w:rsidR="00DC4B2D" w:rsidRDefault="00DC4B2D">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391B27" w:rsidRPr="00391B27" w:rsidRDefault="00051B81">
            <w:pPr>
              <w:shd w:val="clear" w:color="auto" w:fill="EFEFEF"/>
              <w:rPr>
                <w:sz w:val="20"/>
                <w:szCs w:val="20"/>
                <w:shd w:val="clear" w:color="auto" w:fill="EFEFEF"/>
              </w:rPr>
            </w:pPr>
            <w:r w:rsidRPr="00391B27">
              <w:rPr>
                <w:sz w:val="20"/>
                <w:szCs w:val="20"/>
                <w:shd w:val="clear" w:color="auto" w:fill="EFEFEF"/>
              </w:rPr>
              <w:t>The following outreach products are anticipated:</w:t>
            </w:r>
          </w:p>
          <w:p w:rsidR="00391B27" w:rsidRPr="00391B27" w:rsidRDefault="00051B81" w:rsidP="00391B27">
            <w:pPr>
              <w:pStyle w:val="ListParagraph"/>
              <w:numPr>
                <w:ilvl w:val="0"/>
                <w:numId w:val="23"/>
              </w:numPr>
              <w:shd w:val="clear" w:color="auto" w:fill="EFEFEF"/>
              <w:rPr>
                <w:sz w:val="20"/>
                <w:szCs w:val="20"/>
              </w:rPr>
            </w:pPr>
            <w:r w:rsidRPr="00391B27">
              <w:rPr>
                <w:sz w:val="20"/>
                <w:szCs w:val="20"/>
                <w:shd w:val="clear" w:color="auto" w:fill="EFEFEF"/>
              </w:rPr>
              <w:t>Project updates will be posted on the Department of Public Works Town Website</w:t>
            </w:r>
            <w:r w:rsidR="00391B27" w:rsidRPr="00391B27">
              <w:rPr>
                <w:sz w:val="20"/>
                <w:szCs w:val="20"/>
                <w:shd w:val="clear" w:color="auto" w:fill="EFEFEF"/>
              </w:rPr>
              <w:t>.</w:t>
            </w:r>
          </w:p>
          <w:p w:rsidR="00391B27" w:rsidRPr="00391B27" w:rsidRDefault="00051B81" w:rsidP="00391B27">
            <w:pPr>
              <w:pStyle w:val="ListParagraph"/>
              <w:numPr>
                <w:ilvl w:val="0"/>
                <w:numId w:val="23"/>
              </w:numPr>
              <w:shd w:val="clear" w:color="auto" w:fill="EFEFEF"/>
              <w:rPr>
                <w:sz w:val="20"/>
                <w:szCs w:val="20"/>
              </w:rPr>
            </w:pPr>
            <w:r w:rsidRPr="00391B27">
              <w:rPr>
                <w:sz w:val="20"/>
                <w:szCs w:val="20"/>
                <w:shd w:val="clear" w:color="auto" w:fill="EFEFEF"/>
              </w:rPr>
              <w:t>A press release describing the overall project and anticipated benefits will be posted to the Town Crier (The Town's local newspaper)</w:t>
            </w:r>
            <w:r w:rsidR="00391B27" w:rsidRPr="00391B27">
              <w:rPr>
                <w:sz w:val="20"/>
                <w:szCs w:val="20"/>
                <w:shd w:val="clear" w:color="auto" w:fill="EFEFEF"/>
              </w:rPr>
              <w:t>.</w:t>
            </w:r>
          </w:p>
          <w:p w:rsidR="00DC4B2D" w:rsidRDefault="00051B81" w:rsidP="00391B27">
            <w:pPr>
              <w:pStyle w:val="ListParagraph"/>
              <w:numPr>
                <w:ilvl w:val="0"/>
                <w:numId w:val="23"/>
              </w:numPr>
              <w:shd w:val="clear" w:color="auto" w:fill="EFEFEF"/>
            </w:pPr>
            <w:r w:rsidRPr="00391B27">
              <w:rPr>
                <w:sz w:val="20"/>
                <w:szCs w:val="20"/>
                <w:shd w:val="clear" w:color="auto" w:fill="EFEFEF"/>
              </w:rPr>
              <w:t xml:space="preserve">A brochure will be developed and posted to the website promoting watershed stewardship. </w:t>
            </w: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DC4B2D">
      <w:pPr>
        <w:spacing w:after="0"/>
        <w:rPr>
          <w:rFonts w:ascii="Calibri" w:hAnsi="Calibri"/>
          <w:b/>
          <w:bCs/>
          <w:color w:val="007DA3"/>
          <w:sz w:val="24"/>
          <w:szCs w:val="24"/>
          <w:shd w:val="clear" w:color="auto" w:fill="FFFFFF"/>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Step 4:</w:t>
      </w:r>
      <w:r>
        <w:rPr>
          <w:rFonts w:ascii="Calibri" w:hAnsi="Calibri"/>
          <w:b/>
          <w:bCs/>
          <w:color w:val="007DA3"/>
          <w:sz w:val="29"/>
          <w:szCs w:val="29"/>
          <w:shd w:val="clear" w:color="auto" w:fill="FFFFFF"/>
        </w:rPr>
        <w:t xml:space="preserve"> </w:t>
      </w:r>
      <w:r>
        <w:rPr>
          <w:rFonts w:ascii="Calibri" w:hAnsi="Calibri"/>
          <w:b/>
          <w:bCs/>
          <w:color w:val="007DA3"/>
          <w:sz w:val="24"/>
          <w:szCs w:val="24"/>
          <w:shd w:val="clear" w:color="auto" w:fill="FFFFFF"/>
        </w:rPr>
        <w:t>Evaluate Information/Education Program</w:t>
      </w:r>
    </w:p>
    <w:p w:rsidR="00DC4B2D" w:rsidRDefault="00051B81">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Information and education efforts and how they will be evaluated.</w:t>
      </w:r>
    </w:p>
    <w:p w:rsidR="00DC4B2D" w:rsidRDefault="00DC4B2D">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DC4B2D" w:rsidRDefault="00051B81">
            <w:pPr>
              <w:shd w:val="clear" w:color="auto" w:fill="EFEFEF"/>
              <w:rPr>
                <w:sz w:val="20"/>
                <w:szCs w:val="20"/>
                <w:shd w:val="clear" w:color="auto" w:fill="EFEFEF"/>
              </w:rPr>
            </w:pPr>
            <w:r w:rsidRPr="00391B27">
              <w:rPr>
                <w:sz w:val="20"/>
                <w:szCs w:val="20"/>
                <w:shd w:val="clear" w:color="auto" w:fill="EFEFEF"/>
              </w:rPr>
              <w:t>The effectiveness of the program will be evaluated by tracki</w:t>
            </w:r>
            <w:r w:rsidR="00E337D8">
              <w:rPr>
                <w:sz w:val="20"/>
                <w:szCs w:val="20"/>
                <w:shd w:val="clear" w:color="auto" w:fill="EFEFEF"/>
              </w:rPr>
              <w:t>ng the number of web page views (goal of 500 views).</w:t>
            </w:r>
          </w:p>
          <w:p w:rsidR="00425CC8" w:rsidRPr="00391B27" w:rsidRDefault="00425CC8">
            <w:pPr>
              <w:shd w:val="clear" w:color="auto" w:fill="EFEFEF"/>
              <w:rPr>
                <w:sz w:val="20"/>
                <w:szCs w:val="20"/>
              </w:rPr>
            </w:pP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051B81">
      <w:pPr>
        <w:spacing w:after="0" w:line="240" w:lineRule="auto"/>
        <w:rPr>
          <w:rFonts w:ascii="Calibri" w:eastAsia="Times New Roman" w:hAnsi="Calibri" w:cs="Times New Roman"/>
          <w:b/>
          <w:bCs/>
          <w:color w:val="006686"/>
          <w:sz w:val="32"/>
          <w:szCs w:val="32"/>
        </w:rPr>
      </w:pPr>
      <w:bookmarkStart w:id="21" w:name="ELEMFG_HEADER"/>
      <w:r>
        <w:rPr>
          <w:rFonts w:ascii="Calibri" w:eastAsia="Times New Roman" w:hAnsi="Calibri" w:cs="Times New Roman"/>
          <w:b/>
          <w:bCs/>
          <w:sz w:val="32"/>
          <w:szCs w:val="32"/>
        </w:rPr>
        <w:lastRenderedPageBreak/>
        <w:t>Elements F &amp; G: Implementation Schedule and Measurable Milestones</w:t>
      </w:r>
      <w:bookmarkEnd w:id="21"/>
    </w:p>
    <w:p w:rsidR="00DC4B2D" w:rsidRDefault="00DC4B2D">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DC4B2D">
        <w:trPr>
          <w:jc w:val="center"/>
        </w:trPr>
        <w:tc>
          <w:tcPr>
            <w:tcW w:w="7560" w:type="dxa"/>
            <w:vAlign w:val="center"/>
          </w:tcPr>
          <w:p w:rsidR="00DC4B2D" w:rsidRDefault="00051B81">
            <w:pPr>
              <w:jc w:val="center"/>
            </w:pPr>
            <w:r>
              <w:rPr>
                <w:noProof/>
              </w:rPr>
              <w:drawing>
                <wp:inline distT="0" distB="0" distL="0" distR="0">
                  <wp:extent cx="4710608" cy="1345997"/>
                  <wp:effectExtent l="0" t="0" r="0" b="698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3"/>
                          <a:stretch>
                            <a:fillRect/>
                          </a:stretch>
                        </pic:blipFill>
                        <pic:spPr bwMode="auto">
                          <a:xfrm>
                            <a:off x="0" y="0"/>
                            <a:ext cx="4710608" cy="1345997"/>
                          </a:xfrm>
                          <a:prstGeom prst="rect">
                            <a:avLst/>
                          </a:prstGeom>
                        </pic:spPr>
                      </pic:pic>
                    </a:graphicData>
                  </a:graphic>
                </wp:inline>
              </w:drawing>
            </w:r>
          </w:p>
        </w:tc>
        <w:tc>
          <w:tcPr>
            <w:tcW w:w="2520" w:type="dxa"/>
            <w:vAlign w:val="center"/>
          </w:tcPr>
          <w:p w:rsidR="00DC4B2D" w:rsidRDefault="00051B81">
            <w:pPr>
              <w:jc w:val="center"/>
            </w:pPr>
            <w:r>
              <w:rPr>
                <w:noProof/>
              </w:rPr>
              <w:drawing>
                <wp:inline distT="0" distB="0" distL="0" distR="0">
                  <wp:extent cx="1426464" cy="1316736"/>
                  <wp:effectExtent l="0" t="0" r="2540" b="0"/>
                  <wp:docPr id="18" name="Picture 18"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a:stretch>
                            <a:fillRect/>
                          </a:stretch>
                        </pic:blipFill>
                        <pic:spPr bwMode="auto">
                          <a:xfrm>
                            <a:off x="0" y="0"/>
                            <a:ext cx="1426464" cy="1316736"/>
                          </a:xfrm>
                          <a:prstGeom prst="rect">
                            <a:avLst/>
                          </a:prstGeom>
                        </pic:spPr>
                      </pic:pic>
                    </a:graphicData>
                  </a:graphic>
                </wp:inline>
              </w:drawing>
            </w:r>
          </w:p>
        </w:tc>
      </w:tr>
    </w:tbl>
    <w:p w:rsidR="00DC4B2D" w:rsidRDefault="00DC4B2D">
      <w:pPr>
        <w:spacing w:after="0"/>
      </w:pPr>
    </w:p>
    <w:p w:rsidR="00DC4B2D" w:rsidRDefault="00DC4B2D">
      <w:pPr>
        <w:spacing w:after="0"/>
      </w:pPr>
    </w:p>
    <w:p w:rsidR="00DC4B2D" w:rsidRDefault="00051B81">
      <w:pPr>
        <w:spacing w:after="0"/>
        <w:rPr>
          <w:b/>
          <w:color w:val="78B832"/>
        </w:rPr>
      </w:pPr>
      <w:r>
        <w:rPr>
          <w:b/>
          <w:color w:val="78B832"/>
        </w:rPr>
        <w:t>Scheduling and milestone information:</w:t>
      </w:r>
    </w:p>
    <w:p w:rsidR="00DC4B2D" w:rsidRDefault="00DC4B2D">
      <w:pPr>
        <w:spacing w:after="0"/>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712FEB" w:rsidRPr="00425CC8" w:rsidRDefault="00096A6B">
            <w:pPr>
              <w:shd w:val="clear" w:color="auto" w:fill="EFEFEF"/>
              <w:rPr>
                <w:sz w:val="20"/>
                <w:szCs w:val="20"/>
              </w:rPr>
            </w:pPr>
            <w:r w:rsidRPr="00425CC8">
              <w:rPr>
                <w:sz w:val="20"/>
                <w:szCs w:val="20"/>
              </w:rPr>
              <w:t>The Town of Upton is submitting a grant application for RFR# BRP-RFR-2017-06-319. If the Town is awarded grant funding, the below schedule is based on a start date of January 1, 2018.</w:t>
            </w:r>
            <w:r w:rsidR="00712FEB" w:rsidRPr="00425CC8">
              <w:rPr>
                <w:sz w:val="20"/>
                <w:szCs w:val="20"/>
              </w:rPr>
              <w:t xml:space="preserve"> The anticipated duratio</w:t>
            </w:r>
            <w:r w:rsidR="00425CC8">
              <w:rPr>
                <w:sz w:val="20"/>
                <w:szCs w:val="20"/>
              </w:rPr>
              <w:t>n of the project is 19 months to accommodate</w:t>
            </w:r>
            <w:r w:rsidR="00712FEB" w:rsidRPr="00425CC8">
              <w:rPr>
                <w:sz w:val="20"/>
                <w:szCs w:val="20"/>
              </w:rPr>
              <w:t xml:space="preserve"> post construction monitoring. The below schedule is extende</w:t>
            </w:r>
            <w:r w:rsidR="00425CC8">
              <w:rPr>
                <w:sz w:val="20"/>
                <w:szCs w:val="20"/>
              </w:rPr>
              <w:t>d to</w:t>
            </w:r>
            <w:r w:rsidR="00712FEB" w:rsidRPr="00425CC8">
              <w:rPr>
                <w:sz w:val="20"/>
                <w:szCs w:val="20"/>
              </w:rPr>
              <w:t xml:space="preserve"> 24 months to account for potential contingency time (e.g., if construction takes longer than anticipated).  Therefore, the expected completion date is 12/29/2019. </w:t>
            </w:r>
          </w:p>
          <w:p w:rsidR="00712FEB" w:rsidRPr="00425CC8" w:rsidRDefault="00712FEB">
            <w:pPr>
              <w:shd w:val="clear" w:color="auto" w:fill="EFEFEF"/>
              <w:rPr>
                <w:sz w:val="20"/>
                <w:szCs w:val="20"/>
              </w:rPr>
            </w:pPr>
          </w:p>
          <w:p w:rsidR="00DC4B2D" w:rsidRDefault="00712FEB">
            <w:pPr>
              <w:shd w:val="clear" w:color="auto" w:fill="EFEFEF"/>
            </w:pPr>
            <w:r w:rsidRPr="00425CC8">
              <w:rPr>
                <w:sz w:val="20"/>
                <w:szCs w:val="20"/>
              </w:rPr>
              <w:t xml:space="preserve">It is also expected that the WBP will be re-evaluated and updated </w:t>
            </w:r>
            <w:r w:rsidR="005E0FCF" w:rsidRPr="00425CC8">
              <w:rPr>
                <w:sz w:val="20"/>
                <w:szCs w:val="20"/>
              </w:rPr>
              <w:t>in 2019 following completion of post-construction monitoring.</w:t>
            </w:r>
          </w:p>
        </w:tc>
      </w:tr>
    </w:tbl>
    <w:p w:rsidR="00DC4B2D" w:rsidRDefault="00DC4B2D">
      <w:pPr>
        <w:sectPr w:rsidR="00DC4B2D">
          <w:type w:val="continuous"/>
          <w:pgSz w:w="12240" w:h="15840"/>
          <w:pgMar w:top="1440" w:right="1080" w:bottom="1440" w:left="1080" w:header="720" w:footer="720" w:gutter="0"/>
          <w:cols w:space="720"/>
          <w:docGrid w:linePitch="360"/>
        </w:sectPr>
      </w:pPr>
    </w:p>
    <w:p w:rsidR="006F18EB" w:rsidRDefault="006F18EB" w:rsidP="00096A6B">
      <w:pPr>
        <w:spacing w:after="0"/>
        <w:jc w:val="center"/>
        <w:rPr>
          <w:rFonts w:ascii="Calibri" w:hAnsi="Calibri"/>
          <w:b/>
          <w:bCs/>
          <w:color w:val="000000"/>
          <w:sz w:val="18"/>
          <w:szCs w:val="18"/>
          <w:shd w:val="clear" w:color="auto" w:fill="FFFFFF"/>
        </w:rPr>
      </w:pPr>
    </w:p>
    <w:p w:rsidR="00712FEB" w:rsidRDefault="00712FEB" w:rsidP="00712FEB">
      <w:pPr>
        <w:spacing w:after="120"/>
        <w:jc w:val="center"/>
        <w:rPr>
          <w:b/>
          <w:sz w:val="18"/>
          <w:szCs w:val="18"/>
        </w:rPr>
      </w:pPr>
      <w:r>
        <w:rPr>
          <w:rFonts w:ascii="Calibri" w:hAnsi="Calibri"/>
          <w:b/>
          <w:bCs/>
          <w:color w:val="000000"/>
          <w:sz w:val="18"/>
          <w:szCs w:val="18"/>
          <w:shd w:val="clear" w:color="auto" w:fill="FFFFFF"/>
        </w:rPr>
        <w:t>Table FG-1: Implementation Schedule and Interim Measurable Milestone</w:t>
      </w:r>
      <w:r>
        <w:rPr>
          <w:b/>
          <w:sz w:val="18"/>
          <w:szCs w:val="18"/>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45"/>
        <w:gridCol w:w="303"/>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278"/>
      </w:tblGrid>
      <w:tr w:rsidR="00E337D8" w:rsidRPr="001734E2" w:rsidTr="00E337D8">
        <w:trPr>
          <w:jc w:val="center"/>
        </w:trPr>
        <w:tc>
          <w:tcPr>
            <w:tcW w:w="1412" w:type="pct"/>
            <w:vMerge w:val="restart"/>
            <w:shd w:val="clear" w:color="auto" w:fill="006686"/>
            <w:vAlign w:val="center"/>
          </w:tcPr>
          <w:p w:rsidR="00E337D8" w:rsidRPr="001734E2" w:rsidRDefault="00E337D8" w:rsidP="00E337D8">
            <w:pPr>
              <w:widowControl w:val="0"/>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line="240" w:lineRule="auto"/>
              <w:jc w:val="center"/>
              <w:rPr>
                <w:b/>
                <w:color w:val="FFFFFF" w:themeColor="background1"/>
                <w:spacing w:val="-2"/>
              </w:rPr>
            </w:pPr>
            <w:r>
              <w:rPr>
                <w:b/>
                <w:color w:val="FFFFFF" w:themeColor="background1"/>
                <w:spacing w:val="-2"/>
              </w:rPr>
              <w:t>Month</w:t>
            </w:r>
          </w:p>
        </w:tc>
        <w:tc>
          <w:tcPr>
            <w:tcW w:w="1799" w:type="pct"/>
            <w:gridSpan w:val="12"/>
            <w:shd w:val="clear" w:color="auto" w:fill="006686"/>
            <w:vAlign w:val="center"/>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Pr>
                <w:b/>
                <w:color w:val="FFFFFF" w:themeColor="background1"/>
                <w:spacing w:val="-2"/>
                <w:sz w:val="26"/>
                <w:szCs w:val="26"/>
                <w:vertAlign w:val="subscript"/>
              </w:rPr>
              <w:t>2018</w:t>
            </w:r>
          </w:p>
        </w:tc>
        <w:tc>
          <w:tcPr>
            <w:tcW w:w="1790" w:type="pct"/>
            <w:gridSpan w:val="12"/>
            <w:shd w:val="clear" w:color="auto" w:fill="006686"/>
            <w:vAlign w:val="center"/>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Pr>
                <w:b/>
                <w:color w:val="FFFFFF" w:themeColor="background1"/>
                <w:spacing w:val="-2"/>
                <w:sz w:val="26"/>
                <w:szCs w:val="26"/>
                <w:vertAlign w:val="subscript"/>
              </w:rPr>
              <w:t>2019</w:t>
            </w:r>
          </w:p>
        </w:tc>
      </w:tr>
      <w:tr w:rsidR="00E337D8" w:rsidRPr="001734E2" w:rsidTr="00E337D8">
        <w:trPr>
          <w:jc w:val="center"/>
        </w:trPr>
        <w:tc>
          <w:tcPr>
            <w:tcW w:w="1412" w:type="pct"/>
            <w:vMerge/>
            <w:shd w:val="clear" w:color="auto" w:fill="006686"/>
          </w:tcPr>
          <w:p w:rsidR="00E337D8" w:rsidRPr="001734E2" w:rsidRDefault="00E337D8" w:rsidP="00E337D8">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rPr>
            </w:pP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2</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3</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4</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5</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6</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7</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8</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9</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10</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11</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12</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13</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14</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15</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16</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17</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18</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19</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20</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21</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22</w:t>
            </w:r>
          </w:p>
        </w:tc>
        <w:tc>
          <w:tcPr>
            <w:tcW w:w="150"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23</w:t>
            </w:r>
          </w:p>
        </w:tc>
        <w:tc>
          <w:tcPr>
            <w:tcW w:w="138" w:type="pct"/>
            <w:shd w:val="clear" w:color="auto" w:fill="006686"/>
          </w:tcPr>
          <w:p w:rsidR="00E337D8" w:rsidRPr="00712FE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b/>
                <w:color w:val="FFFFFF" w:themeColor="background1"/>
                <w:spacing w:val="-2"/>
                <w:sz w:val="26"/>
                <w:szCs w:val="26"/>
                <w:vertAlign w:val="subscript"/>
              </w:rPr>
            </w:pPr>
            <w:r w:rsidRPr="00712FEB">
              <w:rPr>
                <w:b/>
                <w:color w:val="FFFFFF" w:themeColor="background1"/>
                <w:spacing w:val="-2"/>
                <w:sz w:val="26"/>
                <w:szCs w:val="26"/>
                <w:vertAlign w:val="subscript"/>
              </w:rPr>
              <w:t>24</w:t>
            </w:r>
          </w:p>
        </w:tc>
      </w:tr>
      <w:tr w:rsidR="00E337D8" w:rsidRPr="007002DA" w:rsidTr="00E337D8">
        <w:trPr>
          <w:trHeight w:val="503"/>
          <w:jc w:val="center"/>
        </w:trPr>
        <w:tc>
          <w:tcPr>
            <w:tcW w:w="1412" w:type="pct"/>
            <w:shd w:val="clear" w:color="auto" w:fill="DAEEF3"/>
            <w:vAlign w:val="center"/>
          </w:tcPr>
          <w:p w:rsidR="00E337D8" w:rsidRPr="00A0698B" w:rsidRDefault="00E337D8" w:rsidP="00E337D8">
            <w:pPr>
              <w:tabs>
                <w:tab w:val="left" w:pos="-1440"/>
                <w:tab w:val="left" w:pos="-72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ind w:left="23"/>
              <w:rPr>
                <w:b/>
                <w:spacing w:val="-2"/>
                <w:sz w:val="17"/>
                <w:szCs w:val="17"/>
              </w:rPr>
            </w:pPr>
            <w:r w:rsidRPr="00A0698B">
              <w:rPr>
                <w:b/>
                <w:spacing w:val="-2"/>
                <w:sz w:val="17"/>
                <w:szCs w:val="17"/>
              </w:rPr>
              <w:t>Task 1: Design and Permitting</w:t>
            </w:r>
          </w:p>
        </w:tc>
        <w:tc>
          <w:tcPr>
            <w:tcW w:w="150" w:type="pct"/>
            <w:shd w:val="clear" w:color="auto" w:fill="F79646" w:themeFill="accent6"/>
            <w:vAlign w:val="center"/>
          </w:tcPr>
          <w:p w:rsidR="00E337D8" w:rsidRPr="007E2D64"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shd w:val="clear" w:color="auto" w:fill="F79646" w:themeFill="accent6"/>
            <w:vAlign w:val="center"/>
          </w:tcPr>
          <w:p w:rsidR="00E337D8" w:rsidRDefault="00E337D8" w:rsidP="00E337D8">
            <w:pPr>
              <w:jc w:val="center"/>
            </w:pPr>
          </w:p>
        </w:tc>
        <w:tc>
          <w:tcPr>
            <w:tcW w:w="150" w:type="pct"/>
            <w:shd w:val="clear" w:color="auto" w:fill="F79646" w:themeFill="accent6"/>
            <w:vAlign w:val="center"/>
          </w:tcPr>
          <w:p w:rsidR="00E337D8" w:rsidRDefault="00E337D8" w:rsidP="00E337D8">
            <w:pPr>
              <w:jc w:val="center"/>
            </w:pPr>
          </w:p>
        </w:tc>
        <w:tc>
          <w:tcPr>
            <w:tcW w:w="150" w:type="pct"/>
            <w:shd w:val="clear" w:color="auto" w:fill="F79646" w:themeFill="accent6"/>
            <w:vAlign w:val="center"/>
          </w:tcPr>
          <w:p w:rsidR="00E337D8" w:rsidRDefault="00E337D8" w:rsidP="00E337D8">
            <w:pPr>
              <w:jc w:val="cente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38"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r>
      <w:tr w:rsidR="00E337D8" w:rsidRPr="007002DA" w:rsidTr="00E337D8">
        <w:trPr>
          <w:trHeight w:val="516"/>
          <w:jc w:val="center"/>
        </w:trPr>
        <w:tc>
          <w:tcPr>
            <w:tcW w:w="1412" w:type="pct"/>
            <w:shd w:val="clear" w:color="auto" w:fill="DAEEF3"/>
            <w:vAlign w:val="center"/>
          </w:tcPr>
          <w:p w:rsidR="00E337D8" w:rsidRPr="00A0698B" w:rsidRDefault="00E337D8" w:rsidP="00E337D8">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ind w:left="23"/>
              <w:rPr>
                <w:b/>
                <w:spacing w:val="-2"/>
                <w:sz w:val="17"/>
                <w:szCs w:val="17"/>
              </w:rPr>
            </w:pPr>
            <w:r w:rsidRPr="00A0698B">
              <w:rPr>
                <w:b/>
                <w:spacing w:val="-2"/>
                <w:sz w:val="17"/>
                <w:szCs w:val="17"/>
              </w:rPr>
              <w:t>Task 2: Construction and CQA</w:t>
            </w: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Default="00E337D8" w:rsidP="00E337D8">
            <w:pPr>
              <w:jc w:val="center"/>
            </w:pPr>
          </w:p>
        </w:tc>
        <w:tc>
          <w:tcPr>
            <w:tcW w:w="150" w:type="pct"/>
            <w:vAlign w:val="center"/>
          </w:tcPr>
          <w:p w:rsidR="00E337D8" w:rsidRDefault="00E337D8" w:rsidP="00E337D8">
            <w:pPr>
              <w:jc w:val="center"/>
            </w:pPr>
          </w:p>
        </w:tc>
        <w:tc>
          <w:tcPr>
            <w:tcW w:w="150" w:type="pct"/>
            <w:vAlign w:val="center"/>
          </w:tcPr>
          <w:p w:rsidR="00E337D8" w:rsidRDefault="00E337D8" w:rsidP="00E337D8">
            <w:pPr>
              <w:jc w:val="cente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38"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r>
      <w:tr w:rsidR="00E337D8" w:rsidRPr="007002DA" w:rsidTr="00E337D8">
        <w:trPr>
          <w:trHeight w:val="534"/>
          <w:jc w:val="center"/>
        </w:trPr>
        <w:tc>
          <w:tcPr>
            <w:tcW w:w="1412" w:type="pct"/>
            <w:shd w:val="clear" w:color="auto" w:fill="DAEEF3"/>
            <w:vAlign w:val="center"/>
          </w:tcPr>
          <w:p w:rsidR="00E337D8" w:rsidRPr="00A0698B" w:rsidRDefault="00E337D8" w:rsidP="00E337D8">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ind w:left="23"/>
              <w:rPr>
                <w:b/>
                <w:spacing w:val="-2"/>
                <w:sz w:val="17"/>
                <w:szCs w:val="17"/>
              </w:rPr>
            </w:pPr>
            <w:r w:rsidRPr="00A0698B">
              <w:rPr>
                <w:b/>
                <w:spacing w:val="-2"/>
                <w:sz w:val="17"/>
                <w:szCs w:val="17"/>
              </w:rPr>
              <w:t>Task 3: O&amp;M Manual &amp; Maintenance</w:t>
            </w: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Default="00E337D8" w:rsidP="00E337D8">
            <w:pPr>
              <w:jc w:val="center"/>
            </w:pPr>
          </w:p>
        </w:tc>
        <w:tc>
          <w:tcPr>
            <w:tcW w:w="150" w:type="pct"/>
            <w:vAlign w:val="center"/>
          </w:tcPr>
          <w:p w:rsidR="00E337D8" w:rsidRDefault="00E337D8" w:rsidP="00E337D8">
            <w:pPr>
              <w:jc w:val="center"/>
            </w:pPr>
          </w:p>
        </w:tc>
        <w:tc>
          <w:tcPr>
            <w:tcW w:w="150" w:type="pct"/>
            <w:vAlign w:val="center"/>
          </w:tcPr>
          <w:p w:rsidR="00E337D8" w:rsidRDefault="00E337D8" w:rsidP="00E337D8">
            <w:pPr>
              <w:jc w:val="center"/>
            </w:pPr>
          </w:p>
        </w:tc>
        <w:tc>
          <w:tcPr>
            <w:tcW w:w="150" w:type="pct"/>
            <w:vAlign w:val="center"/>
          </w:tcPr>
          <w:p w:rsidR="00E337D8" w:rsidRDefault="00E337D8" w:rsidP="00E337D8">
            <w:pPr>
              <w:jc w:val="cente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38"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r>
      <w:tr w:rsidR="00E337D8" w:rsidRPr="007002DA" w:rsidTr="00E337D8">
        <w:trPr>
          <w:trHeight w:val="516"/>
          <w:jc w:val="center"/>
        </w:trPr>
        <w:tc>
          <w:tcPr>
            <w:tcW w:w="1412" w:type="pct"/>
            <w:shd w:val="clear" w:color="auto" w:fill="DAEEF3"/>
            <w:vAlign w:val="center"/>
          </w:tcPr>
          <w:p w:rsidR="00E337D8" w:rsidRPr="00A0698B" w:rsidRDefault="00E337D8" w:rsidP="00E337D8">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ind w:left="23"/>
              <w:rPr>
                <w:b/>
                <w:spacing w:val="-2"/>
                <w:sz w:val="17"/>
                <w:szCs w:val="17"/>
              </w:rPr>
            </w:pPr>
            <w:r w:rsidRPr="00A0698B">
              <w:rPr>
                <w:b/>
                <w:spacing w:val="-2"/>
                <w:sz w:val="17"/>
                <w:szCs w:val="17"/>
              </w:rPr>
              <w:t>Task 4:  Outreach Materials</w:t>
            </w: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38"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r>
      <w:tr w:rsidR="00E337D8" w:rsidRPr="007002DA" w:rsidTr="00E337D8">
        <w:trPr>
          <w:trHeight w:val="516"/>
          <w:jc w:val="center"/>
        </w:trPr>
        <w:tc>
          <w:tcPr>
            <w:tcW w:w="1412" w:type="pct"/>
            <w:shd w:val="clear" w:color="auto" w:fill="DAEEF3"/>
            <w:vAlign w:val="center"/>
          </w:tcPr>
          <w:p w:rsidR="00E337D8" w:rsidRPr="00A0698B" w:rsidRDefault="00E337D8" w:rsidP="00E337D8">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ind w:left="23"/>
              <w:rPr>
                <w:b/>
                <w:spacing w:val="-2"/>
                <w:sz w:val="17"/>
                <w:szCs w:val="17"/>
              </w:rPr>
            </w:pPr>
            <w:r w:rsidRPr="00A0698B">
              <w:rPr>
                <w:b/>
                <w:spacing w:val="-2"/>
                <w:sz w:val="17"/>
                <w:szCs w:val="17"/>
              </w:rPr>
              <w:t>Task 5:  In-Lake Monitoring</w:t>
            </w: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shd w:val="clear" w:color="auto" w:fill="F79646" w:themeFill="accent6"/>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002DA"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shd w:val="clear" w:color="auto" w:fill="F79646" w:themeFill="accent6"/>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Pr="00777B4B"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ascii="Arial" w:hAnsi="Arial" w:cs="Arial"/>
                <w:b/>
                <w:spacing w:val="-2"/>
              </w:rPr>
            </w:pPr>
          </w:p>
        </w:tc>
        <w:tc>
          <w:tcPr>
            <w:tcW w:w="150" w:type="pct"/>
            <w:vAlign w:val="center"/>
          </w:tcPr>
          <w:p w:rsidR="00E337D8" w:rsidRDefault="00E337D8" w:rsidP="00E337D8">
            <w:pPr>
              <w:jc w:val="center"/>
            </w:pPr>
          </w:p>
        </w:tc>
        <w:tc>
          <w:tcPr>
            <w:tcW w:w="150" w:type="pct"/>
            <w:vAlign w:val="center"/>
          </w:tcPr>
          <w:p w:rsidR="00E337D8" w:rsidRDefault="00E337D8" w:rsidP="00E337D8">
            <w:pPr>
              <w:jc w:val="center"/>
            </w:pPr>
          </w:p>
        </w:tc>
        <w:tc>
          <w:tcPr>
            <w:tcW w:w="138" w:type="pct"/>
            <w:vAlign w:val="center"/>
          </w:tcPr>
          <w:p w:rsidR="00E337D8" w:rsidRDefault="00E337D8" w:rsidP="00E337D8">
            <w:pPr>
              <w:jc w:val="center"/>
            </w:pPr>
          </w:p>
        </w:tc>
      </w:tr>
      <w:tr w:rsidR="00E337D8" w:rsidRPr="007002DA" w:rsidTr="00E337D8">
        <w:trPr>
          <w:trHeight w:val="516"/>
          <w:jc w:val="center"/>
        </w:trPr>
        <w:tc>
          <w:tcPr>
            <w:tcW w:w="1412" w:type="pct"/>
            <w:shd w:val="clear" w:color="auto" w:fill="DAEEF3"/>
            <w:vAlign w:val="center"/>
          </w:tcPr>
          <w:p w:rsidR="00E337D8" w:rsidRPr="00A0698B" w:rsidRDefault="00E337D8" w:rsidP="00E337D8">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ind w:left="23"/>
              <w:rPr>
                <w:b/>
                <w:spacing w:val="-2"/>
                <w:sz w:val="17"/>
                <w:szCs w:val="17"/>
              </w:rPr>
            </w:pPr>
            <w:r w:rsidRPr="00A0698B">
              <w:rPr>
                <w:b/>
                <w:spacing w:val="-2"/>
                <w:sz w:val="17"/>
                <w:szCs w:val="17"/>
              </w:rPr>
              <w:t xml:space="preserve">Task 6: Communications </w:t>
            </w:r>
          </w:p>
        </w:tc>
        <w:tc>
          <w:tcPr>
            <w:tcW w:w="150" w:type="pct"/>
            <w:shd w:val="clear" w:color="auto" w:fill="F79646" w:themeFill="accent6"/>
            <w:vAlign w:val="center"/>
          </w:tcPr>
          <w:p w:rsidR="00E337D8" w:rsidRPr="00DE1B31" w:rsidRDefault="00E337D8" w:rsidP="00E337D8">
            <w:pPr>
              <w:jc w:val="center"/>
              <w:rPr>
                <w:b/>
              </w:rPr>
            </w:pPr>
          </w:p>
        </w:tc>
        <w:tc>
          <w:tcPr>
            <w:tcW w:w="150" w:type="pct"/>
            <w:shd w:val="clear" w:color="auto" w:fill="F79646" w:themeFill="accent6"/>
            <w:vAlign w:val="center"/>
          </w:tcPr>
          <w:p w:rsidR="00E337D8" w:rsidRPr="00DE1B31" w:rsidRDefault="00E337D8" w:rsidP="00E337D8">
            <w:pPr>
              <w:jc w:val="center"/>
              <w:rPr>
                <w:b/>
              </w:rPr>
            </w:pPr>
          </w:p>
        </w:tc>
        <w:tc>
          <w:tcPr>
            <w:tcW w:w="150" w:type="pct"/>
            <w:shd w:val="clear" w:color="auto" w:fill="F79646" w:themeFill="accent6"/>
            <w:vAlign w:val="center"/>
          </w:tcPr>
          <w:p w:rsidR="00E337D8" w:rsidRPr="00DE1B31" w:rsidRDefault="00E337D8" w:rsidP="00E337D8">
            <w:pPr>
              <w:jc w:val="center"/>
              <w:rPr>
                <w:b/>
              </w:rPr>
            </w:pPr>
          </w:p>
        </w:tc>
        <w:tc>
          <w:tcPr>
            <w:tcW w:w="150" w:type="pct"/>
            <w:shd w:val="clear" w:color="auto" w:fill="F79646" w:themeFill="accent6"/>
            <w:vAlign w:val="center"/>
          </w:tcPr>
          <w:p w:rsidR="00E337D8" w:rsidRPr="00425CC8"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cs="Arial"/>
                <w:b/>
                <w:spacing w:val="-2"/>
                <w:sz w:val="20"/>
              </w:rPr>
            </w:pPr>
            <w:r w:rsidRPr="00425CC8">
              <w:rPr>
                <w:rFonts w:cs="Arial"/>
                <w:b/>
                <w:spacing w:val="-2"/>
                <w:sz w:val="20"/>
              </w:rPr>
              <w:t>Q</w:t>
            </w: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cs="Arial"/>
                <w:b/>
                <w:spacing w:val="-2"/>
                <w:sz w:val="20"/>
              </w:rPr>
            </w:pPr>
            <w:r w:rsidRPr="00425CC8">
              <w:rPr>
                <w:rFonts w:cs="Arial"/>
                <w:b/>
                <w:spacing w:val="-2"/>
                <w:sz w:val="20"/>
              </w:rPr>
              <w:t>Q</w:t>
            </w: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cs="Arial"/>
                <w:b/>
                <w:spacing w:val="-2"/>
                <w:sz w:val="20"/>
              </w:rPr>
            </w:pPr>
            <w:r w:rsidRPr="00425CC8">
              <w:rPr>
                <w:rFonts w:cs="Arial"/>
                <w:b/>
                <w:spacing w:val="-2"/>
                <w:sz w:val="20"/>
              </w:rPr>
              <w:t>Q</w:t>
            </w: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cs="Arial"/>
                <w:b/>
                <w:spacing w:val="-2"/>
                <w:sz w:val="20"/>
              </w:rPr>
            </w:pPr>
            <w:r w:rsidRPr="00425CC8">
              <w:rPr>
                <w:rFonts w:cs="Arial"/>
                <w:b/>
                <w:spacing w:val="-2"/>
                <w:sz w:val="20"/>
              </w:rPr>
              <w:t>Q</w:t>
            </w: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cs="Arial"/>
                <w:b/>
                <w:spacing w:val="-2"/>
                <w:sz w:val="20"/>
              </w:rPr>
            </w:pPr>
            <w:r w:rsidRPr="00425CC8">
              <w:rPr>
                <w:rFonts w:cs="Arial"/>
                <w:b/>
                <w:spacing w:val="-2"/>
                <w:sz w:val="20"/>
              </w:rPr>
              <w:t>Q</w:t>
            </w: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50" w:type="pct"/>
            <w:shd w:val="clear" w:color="auto" w:fill="F79646" w:themeFill="accent6"/>
            <w:vAlign w:val="center"/>
          </w:tcPr>
          <w:p w:rsidR="00E337D8" w:rsidRPr="00425CC8" w:rsidRDefault="00E337D8" w:rsidP="00E337D8">
            <w:pPr>
              <w:jc w:val="center"/>
              <w:rPr>
                <w:b/>
                <w:sz w:val="20"/>
              </w:rPr>
            </w:pPr>
          </w:p>
        </w:tc>
        <w:tc>
          <w:tcPr>
            <w:tcW w:w="138" w:type="pct"/>
            <w:shd w:val="clear" w:color="auto" w:fill="F79646" w:themeFill="accent6"/>
            <w:vAlign w:val="center"/>
          </w:tcPr>
          <w:p w:rsidR="00E337D8" w:rsidRPr="00425CC8" w:rsidRDefault="00E337D8" w:rsidP="00E337D8">
            <w:pPr>
              <w:tabs>
                <w:tab w:val="left" w:pos="-1440"/>
                <w:tab w:val="left" w:pos="-720"/>
                <w:tab w:val="left" w:pos="0"/>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spacing w:before="90" w:after="54"/>
              <w:jc w:val="center"/>
              <w:rPr>
                <w:rFonts w:cs="Arial"/>
                <w:b/>
                <w:spacing w:val="-2"/>
                <w:sz w:val="20"/>
              </w:rPr>
            </w:pPr>
            <w:r w:rsidRPr="00425CC8">
              <w:rPr>
                <w:rFonts w:cs="Arial"/>
                <w:b/>
                <w:spacing w:val="-2"/>
                <w:sz w:val="20"/>
              </w:rPr>
              <w:t>Q</w:t>
            </w:r>
          </w:p>
        </w:tc>
      </w:tr>
    </w:tbl>
    <w:p w:rsidR="005E0FCF" w:rsidRDefault="005E0FCF" w:rsidP="005E0FCF">
      <w:pPr>
        <w:tabs>
          <w:tab w:val="left" w:pos="-1440"/>
          <w:tab w:val="left" w:pos="-720"/>
          <w:tab w:val="left" w:pos="0"/>
          <w:tab w:val="left" w:pos="254"/>
          <w:tab w:val="left" w:pos="720"/>
          <w:tab w:val="left" w:pos="1018"/>
          <w:tab w:val="left" w:pos="1440"/>
          <w:tab w:val="left" w:pos="1781"/>
          <w:tab w:val="left" w:pos="2160"/>
          <w:tab w:val="left" w:pos="2417"/>
          <w:tab w:val="left" w:pos="2880"/>
          <w:tab w:val="left" w:pos="3180"/>
          <w:tab w:val="left" w:pos="3600"/>
          <w:tab w:val="left" w:pos="3943"/>
          <w:tab w:val="left" w:pos="4320"/>
          <w:tab w:val="left" w:pos="4579"/>
          <w:tab w:val="left" w:pos="5040"/>
          <w:tab w:val="left" w:pos="5342"/>
          <w:tab w:val="left" w:pos="5760"/>
        </w:tabs>
        <w:suppressAutoHyphens/>
        <w:jc w:val="both"/>
        <w:rPr>
          <w:rFonts w:ascii="Calibri" w:hAnsi="Calibri"/>
          <w:spacing w:val="-2"/>
        </w:rPr>
      </w:pPr>
      <w:r>
        <w:rPr>
          <w:rFonts w:ascii="Calibri" w:hAnsi="Calibri"/>
          <w:spacing w:val="-2"/>
        </w:rPr>
        <w:t>Q = Quarterly s.319 project reporting</w:t>
      </w:r>
    </w:p>
    <w:p w:rsidR="00712FEB" w:rsidRDefault="00712FEB" w:rsidP="005E0FCF">
      <w:pPr>
        <w:spacing w:after="0"/>
        <w:rPr>
          <w:rFonts w:ascii="Calibri" w:hAnsi="Calibri"/>
          <w:b/>
          <w:bCs/>
          <w:color w:val="000000"/>
          <w:sz w:val="18"/>
          <w:szCs w:val="18"/>
          <w:shd w:val="clear" w:color="auto" w:fill="FFFFFF"/>
        </w:rPr>
      </w:pPr>
    </w:p>
    <w:p w:rsidR="00712FEB" w:rsidRDefault="00712FEB" w:rsidP="00096A6B">
      <w:pPr>
        <w:spacing w:after="0"/>
        <w:jc w:val="center"/>
        <w:rPr>
          <w:rFonts w:ascii="Calibri" w:hAnsi="Calibri"/>
          <w:b/>
          <w:bCs/>
          <w:color w:val="000000"/>
          <w:sz w:val="18"/>
          <w:szCs w:val="18"/>
          <w:shd w:val="clear" w:color="auto" w:fill="FFFFFF"/>
        </w:rPr>
        <w:sectPr w:rsidR="00712FEB">
          <w:type w:val="continuous"/>
          <w:pgSz w:w="12240" w:h="15840"/>
          <w:pgMar w:top="1440" w:right="1080" w:bottom="1440" w:left="1080" w:header="720" w:footer="720" w:gutter="0"/>
          <w:cols w:space="720"/>
          <w:docGrid w:linePitch="360"/>
        </w:sectPr>
      </w:pPr>
    </w:p>
    <w:p w:rsidR="00DC4B2D" w:rsidRDefault="00051B81">
      <w:pPr>
        <w:spacing w:after="0"/>
        <w:rPr>
          <w:rFonts w:ascii="Calibri" w:eastAsia="Times New Roman" w:hAnsi="Calibri" w:cs="Times New Roman"/>
          <w:b/>
          <w:bCs/>
          <w:sz w:val="32"/>
          <w:szCs w:val="32"/>
        </w:rPr>
      </w:pPr>
      <w:bookmarkStart w:id="22" w:name="ELEMHI_HEADER"/>
      <w:r>
        <w:rPr>
          <w:rFonts w:ascii="Calibri" w:eastAsia="Times New Roman" w:hAnsi="Calibri" w:cs="Times New Roman"/>
          <w:b/>
          <w:bCs/>
          <w:sz w:val="32"/>
          <w:szCs w:val="32"/>
        </w:rPr>
        <w:lastRenderedPageBreak/>
        <w:t xml:space="preserve">Elements H &amp; I: </w:t>
      </w:r>
      <w:r>
        <w:rPr>
          <w:rFonts w:ascii="Calibri" w:hAnsi="Calibri"/>
          <w:b/>
          <w:bCs/>
          <w:color w:val="000000"/>
          <w:sz w:val="31"/>
          <w:szCs w:val="31"/>
          <w:shd w:val="clear" w:color="auto" w:fill="FFFFFF"/>
        </w:rPr>
        <w:t>Progress Evaluation Criteria and Monitoring</w:t>
      </w:r>
      <w:bookmarkEnd w:id="22"/>
    </w:p>
    <w:p w:rsidR="00DC4B2D" w:rsidRDefault="00DC4B2D">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DC4B2D">
        <w:trPr>
          <w:jc w:val="center"/>
        </w:trPr>
        <w:tc>
          <w:tcPr>
            <w:tcW w:w="7560" w:type="dxa"/>
            <w:vAlign w:val="center"/>
          </w:tcPr>
          <w:p w:rsidR="00DC4B2D" w:rsidRDefault="00051B81">
            <w:pPr>
              <w:jc w:val="center"/>
            </w:pPr>
            <w:r>
              <w:rPr>
                <w:noProof/>
              </w:rPr>
              <w:drawing>
                <wp:inline distT="0" distB="0" distL="0" distR="0">
                  <wp:extent cx="4725238" cy="2589581"/>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a:stretch>
                            <a:fillRect/>
                          </a:stretch>
                        </pic:blipFill>
                        <pic:spPr bwMode="auto">
                          <a:xfrm>
                            <a:off x="0" y="0"/>
                            <a:ext cx="4725238" cy="2589581"/>
                          </a:xfrm>
                          <a:prstGeom prst="rect">
                            <a:avLst/>
                          </a:prstGeom>
                        </pic:spPr>
                      </pic:pic>
                    </a:graphicData>
                  </a:graphic>
                </wp:inline>
              </w:drawing>
            </w:r>
          </w:p>
        </w:tc>
        <w:tc>
          <w:tcPr>
            <w:tcW w:w="2520" w:type="dxa"/>
            <w:vAlign w:val="center"/>
          </w:tcPr>
          <w:p w:rsidR="00DC4B2D" w:rsidRDefault="00051B81">
            <w:pPr>
              <w:jc w:val="center"/>
            </w:pPr>
            <w:r>
              <w:rPr>
                <w:noProof/>
              </w:rPr>
              <w:drawing>
                <wp:inline distT="0" distB="0" distL="0" distR="0">
                  <wp:extent cx="1441093" cy="2084832"/>
                  <wp:effectExtent l="0" t="0" r="6985" b="0"/>
                  <wp:docPr id="20" name="Picture 20"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6"/>
                          <a:stretch>
                            <a:fillRect/>
                          </a:stretch>
                        </pic:blipFill>
                        <pic:spPr bwMode="auto">
                          <a:xfrm>
                            <a:off x="0" y="0"/>
                            <a:ext cx="1441093" cy="2084832"/>
                          </a:xfrm>
                          <a:prstGeom prst="rect">
                            <a:avLst/>
                          </a:prstGeom>
                        </pic:spPr>
                      </pic:pic>
                    </a:graphicData>
                  </a:graphic>
                </wp:inline>
              </w:drawing>
            </w:r>
          </w:p>
        </w:tc>
      </w:tr>
    </w:tbl>
    <w:p w:rsidR="00DC4B2D" w:rsidRDefault="00DC4B2D">
      <w:pPr>
        <w:spacing w:after="0"/>
      </w:pPr>
    </w:p>
    <w:p w:rsidR="00DC4B2D" w:rsidRDefault="00051B81">
      <w:pPr>
        <w:spacing w:after="0"/>
        <w:rPr>
          <w:rFonts w:ascii="Calibri" w:hAnsi="Calibri"/>
          <w:color w:val="000000"/>
          <w:sz w:val="20"/>
          <w:szCs w:val="20"/>
          <w:shd w:val="clear" w:color="auto" w:fill="FFFFFF"/>
        </w:rPr>
      </w:pPr>
      <w:r>
        <w:rPr>
          <w:rFonts w:ascii="Calibri" w:hAnsi="Calibri"/>
          <w:color w:val="000000"/>
          <w:sz w:val="20"/>
          <w:szCs w:val="20"/>
          <w:shd w:val="clear" w:color="auto" w:fill="FFFFFF"/>
        </w:rPr>
        <w:t>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below will be used to measure the effectiveness of the proposed management measures (described in Element C) in improving the water quality of Gulf Pond.</w:t>
      </w:r>
    </w:p>
    <w:p w:rsidR="00DC4B2D" w:rsidRDefault="00DC4B2D">
      <w:pPr>
        <w:spacing w:after="0"/>
        <w:rPr>
          <w:rFonts w:ascii="Calibri" w:hAnsi="Calibri"/>
          <w:color w:val="000000"/>
          <w:sz w:val="20"/>
          <w:szCs w:val="20"/>
          <w:shd w:val="clear" w:color="auto" w:fill="FFFFFF"/>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Indirect Indicators of Load Reduction</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DC4B2D" w:rsidRPr="00391B27" w:rsidRDefault="00051B81">
            <w:pPr>
              <w:shd w:val="clear" w:color="auto" w:fill="EFEFEF"/>
              <w:rPr>
                <w:sz w:val="20"/>
                <w:szCs w:val="20"/>
              </w:rPr>
            </w:pPr>
            <w:r w:rsidRPr="00391B27">
              <w:rPr>
                <w:sz w:val="20"/>
                <w:szCs w:val="20"/>
                <w:shd w:val="clear" w:color="auto" w:fill="EFEFEF"/>
              </w:rPr>
              <w:t>Indirect indicators are not proposed to be evaluated as part of this WBP given the existing good water quality within Pratt Pond.</w:t>
            </w:r>
          </w:p>
        </w:tc>
      </w:tr>
    </w:tbl>
    <w:p w:rsidR="00DC4B2D" w:rsidRDefault="00DC4B2D">
      <w:pPr>
        <w:sectPr w:rsidR="00DC4B2D" w:rsidSect="006F18EB">
          <w:pgSz w:w="12240" w:h="15840"/>
          <w:pgMar w:top="1440" w:right="1080" w:bottom="1440" w:left="1080" w:header="720" w:footer="720" w:gutter="0"/>
          <w:cols w:space="720"/>
          <w:docGrid w:linePitch="360"/>
        </w:sectPr>
      </w:pPr>
    </w:p>
    <w:p w:rsidR="00DC4B2D" w:rsidRDefault="00DC4B2D">
      <w:pPr>
        <w:spacing w:after="0"/>
        <w:rPr>
          <w:rFonts w:ascii="Calibri" w:hAnsi="Calibri"/>
          <w:b/>
          <w:bCs/>
          <w:color w:val="007DA3"/>
          <w:sz w:val="24"/>
          <w:szCs w:val="24"/>
          <w:shd w:val="clear" w:color="auto" w:fill="FFFFFF"/>
        </w:rPr>
      </w:pPr>
    </w:p>
    <w:p w:rsidR="00DC4B2D" w:rsidRDefault="00DC4B2D">
      <w:pPr>
        <w:spacing w:after="0"/>
        <w:rPr>
          <w:rFonts w:ascii="Calibri" w:eastAsia="Times New Roman" w:hAnsi="Calibri" w:cs="Times New Roman"/>
          <w:bCs/>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Project-Specific Indicators</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391B27" w:rsidRPr="00391B27" w:rsidRDefault="00051B81">
            <w:pPr>
              <w:shd w:val="clear" w:color="auto" w:fill="EFEFEF"/>
              <w:rPr>
                <w:b/>
                <w:sz w:val="20"/>
                <w:szCs w:val="20"/>
                <w:shd w:val="clear" w:color="auto" w:fill="EFEFEF"/>
              </w:rPr>
            </w:pPr>
            <w:r w:rsidRPr="00391B27">
              <w:rPr>
                <w:b/>
                <w:sz w:val="20"/>
                <w:szCs w:val="20"/>
                <w:shd w:val="clear" w:color="auto" w:fill="EFEFEF"/>
              </w:rPr>
              <w:t xml:space="preserve">Number of BMPs installed: </w:t>
            </w:r>
          </w:p>
          <w:p w:rsidR="00DC4B2D" w:rsidRPr="00391B27" w:rsidRDefault="00051B81">
            <w:pPr>
              <w:shd w:val="clear" w:color="auto" w:fill="EFEFEF"/>
              <w:rPr>
                <w:sz w:val="20"/>
                <w:szCs w:val="20"/>
              </w:rPr>
            </w:pPr>
            <w:r w:rsidRPr="00391B27">
              <w:rPr>
                <w:sz w:val="20"/>
                <w:szCs w:val="20"/>
                <w:shd w:val="clear" w:color="auto" w:fill="EFEFEF"/>
              </w:rPr>
              <w:t xml:space="preserve">Element C of this WBP recommends the installation of BMPs at six different locations. The anticipated pollutant load reduction has been documented for each proposed BMP where applicable. The number of BMPs that were installed will be tracked and quantified as part of this monitoring program. If all BMPs are installed, the anticipated phosphorus load </w:t>
            </w:r>
            <w:r w:rsidR="00391B27">
              <w:rPr>
                <w:sz w:val="20"/>
                <w:szCs w:val="20"/>
                <w:shd w:val="clear" w:color="auto" w:fill="EFEFEF"/>
              </w:rPr>
              <w:t>reduction is estimated to be 1.5 pound per year</w:t>
            </w:r>
            <w:r w:rsidRPr="00391B27">
              <w:rPr>
                <w:sz w:val="20"/>
                <w:szCs w:val="20"/>
                <w:shd w:val="clear" w:color="auto" w:fill="EFEFEF"/>
              </w:rPr>
              <w:t>.</w:t>
            </w: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DC4B2D">
      <w:pPr>
        <w:spacing w:after="0"/>
        <w:rPr>
          <w:rFonts w:ascii="Calibri" w:hAnsi="Calibri"/>
          <w:b/>
          <w:bCs/>
          <w:color w:val="007DA3"/>
          <w:sz w:val="24"/>
          <w:szCs w:val="24"/>
          <w:shd w:val="clear" w:color="auto" w:fill="FFFFFF"/>
        </w:rPr>
      </w:pPr>
    </w:p>
    <w:p w:rsidR="00DC4B2D" w:rsidRDefault="00DC4B2D">
      <w:pPr>
        <w:spacing w:after="0"/>
        <w:rPr>
          <w:rFonts w:ascii="Calibri" w:eastAsia="Times New Roman" w:hAnsi="Calibri" w:cs="Times New Roman"/>
          <w:bCs/>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TMDL Criteria</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DC4B2D" w:rsidRPr="00391B27" w:rsidRDefault="00051B81">
            <w:pPr>
              <w:shd w:val="clear" w:color="auto" w:fill="EFEFEF"/>
              <w:rPr>
                <w:sz w:val="20"/>
                <w:szCs w:val="20"/>
              </w:rPr>
            </w:pPr>
            <w:r w:rsidRPr="00391B27">
              <w:rPr>
                <w:sz w:val="20"/>
                <w:szCs w:val="20"/>
                <w:shd w:val="clear" w:color="auto" w:fill="EFEFEF"/>
              </w:rPr>
              <w:t>Not applicable to Pratt Pond.</w:t>
            </w: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lastRenderedPageBreak/>
        <w:t>Direct Measurements</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391B27" w:rsidRDefault="00051B81">
            <w:pPr>
              <w:shd w:val="clear" w:color="auto" w:fill="EFEFEF"/>
              <w:rPr>
                <w:sz w:val="20"/>
                <w:szCs w:val="20"/>
                <w:shd w:val="clear" w:color="auto" w:fill="EFEFEF"/>
              </w:rPr>
            </w:pPr>
            <w:r w:rsidRPr="00391B27">
              <w:rPr>
                <w:sz w:val="20"/>
                <w:szCs w:val="20"/>
              </w:rPr>
              <w:br/>
            </w:r>
            <w:r w:rsidR="00391B27" w:rsidRPr="00391B27">
              <w:rPr>
                <w:b/>
                <w:sz w:val="20"/>
                <w:szCs w:val="20"/>
                <w:shd w:val="clear" w:color="auto" w:fill="EFEFEF"/>
              </w:rPr>
              <w:t xml:space="preserve">In-Lake </w:t>
            </w:r>
            <w:r w:rsidRPr="00391B27">
              <w:rPr>
                <w:b/>
                <w:sz w:val="20"/>
                <w:szCs w:val="20"/>
                <w:shd w:val="clear" w:color="auto" w:fill="EFEFEF"/>
              </w:rPr>
              <w:t>Phosphorus Monitoring</w:t>
            </w:r>
            <w:r w:rsidRPr="00391B27">
              <w:rPr>
                <w:sz w:val="20"/>
                <w:szCs w:val="20"/>
                <w:shd w:val="clear" w:color="auto" w:fill="EFEFEF"/>
              </w:rPr>
              <w:t xml:space="preserve">: As discussed in Element B, there are no known water chemistry </w:t>
            </w:r>
            <w:r w:rsidR="00391B27">
              <w:rPr>
                <w:sz w:val="20"/>
                <w:szCs w:val="20"/>
                <w:shd w:val="clear" w:color="auto" w:fill="EFEFEF"/>
              </w:rPr>
              <w:t xml:space="preserve">data </w:t>
            </w:r>
            <w:r w:rsidRPr="00391B27">
              <w:rPr>
                <w:sz w:val="20"/>
                <w:szCs w:val="20"/>
                <w:shd w:val="clear" w:color="auto" w:fill="EFEFEF"/>
              </w:rPr>
              <w:t>for characterizing the trophic sta</w:t>
            </w:r>
            <w:r w:rsidR="00391B27">
              <w:rPr>
                <w:sz w:val="20"/>
                <w:szCs w:val="20"/>
                <w:shd w:val="clear" w:color="auto" w:fill="EFEFEF"/>
              </w:rPr>
              <w:t xml:space="preserve">tus of Pratt Pond; therefore, </w:t>
            </w:r>
            <w:r w:rsidRPr="00391B27">
              <w:rPr>
                <w:sz w:val="20"/>
                <w:szCs w:val="20"/>
                <w:shd w:val="clear" w:color="auto" w:fill="EFEFEF"/>
              </w:rPr>
              <w:t>watershed-scale monitoring will be implemented to evaluate the collective effectiveness of management measures implemented within the watershed. In-lake phosphorus measurements will provide the most direct means of evaluating the effects of measures which have been implemented specifically to reduce phosphorus loading. Regular monitoring (i.e. 3 times per summer) of phosphorus levels from a profile (samples from the epilimnion, metal</w:t>
            </w:r>
            <w:r w:rsidR="00391B27">
              <w:rPr>
                <w:sz w:val="20"/>
                <w:szCs w:val="20"/>
                <w:shd w:val="clear" w:color="auto" w:fill="EFEFEF"/>
              </w:rPr>
              <w:t>imnion and hypolimnion) at 3</w:t>
            </w:r>
            <w:r w:rsidRPr="00391B27">
              <w:rPr>
                <w:sz w:val="20"/>
                <w:szCs w:val="20"/>
                <w:shd w:val="clear" w:color="auto" w:fill="EFEFEF"/>
              </w:rPr>
              <w:t xml:space="preserve"> monitoring </w:t>
            </w:r>
            <w:r w:rsidRPr="00A973F8">
              <w:rPr>
                <w:sz w:val="20"/>
                <w:szCs w:val="20"/>
              </w:rPr>
              <w:t>locations (as shown on Figure HI-1) will be</w:t>
            </w:r>
            <w:r w:rsidRPr="00391B27">
              <w:rPr>
                <w:sz w:val="20"/>
                <w:szCs w:val="20"/>
                <w:shd w:val="clear" w:color="auto" w:fill="EFEFEF"/>
              </w:rPr>
              <w:t xml:space="preserve"> performed to provide data on phosphorus concentration trends in response to implementation of the measures described in Element C. </w:t>
            </w:r>
          </w:p>
          <w:p w:rsidR="00391B27" w:rsidRDefault="00391B27">
            <w:pPr>
              <w:shd w:val="clear" w:color="auto" w:fill="EFEFEF"/>
              <w:rPr>
                <w:sz w:val="20"/>
                <w:szCs w:val="20"/>
                <w:shd w:val="clear" w:color="auto" w:fill="EFEFEF"/>
              </w:rPr>
            </w:pPr>
          </w:p>
          <w:p w:rsidR="00DC4B2D" w:rsidRDefault="00051B81">
            <w:pPr>
              <w:shd w:val="clear" w:color="auto" w:fill="EFEFEF"/>
            </w:pPr>
            <w:r w:rsidRPr="00391B27">
              <w:rPr>
                <w:sz w:val="20"/>
                <w:szCs w:val="20"/>
                <w:shd w:val="clear" w:color="auto" w:fill="EFEFEF"/>
              </w:rPr>
              <w:t xml:space="preserve">Baseline monitoring will commence prior to BMP implementation and will continue annually. Findings from the monitoring program will be evaluated during the next update of the WBP (expected in 2019) and modifications will be made as needed. </w:t>
            </w:r>
          </w:p>
        </w:tc>
      </w:tr>
    </w:tbl>
    <w:p w:rsidR="00DC4B2D" w:rsidRDefault="00DC4B2D">
      <w:pPr>
        <w:sectPr w:rsidR="00DC4B2D">
          <w:type w:val="continuous"/>
          <w:pgSz w:w="12240" w:h="15840"/>
          <w:pgMar w:top="1440" w:right="1080" w:bottom="1440" w:left="1080" w:header="720" w:footer="720" w:gutter="0"/>
          <w:cols w:space="720"/>
          <w:docGrid w:linePitch="360"/>
        </w:sect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Adaptive Management</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064"/>
      </w:tblGrid>
      <w:tr w:rsidR="00DC4B2D">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rsidR="00DC4B2D" w:rsidRPr="00391B27" w:rsidRDefault="00051B81">
            <w:pPr>
              <w:shd w:val="clear" w:color="auto" w:fill="EFEFEF"/>
              <w:rPr>
                <w:sz w:val="20"/>
                <w:szCs w:val="20"/>
              </w:rPr>
            </w:pPr>
            <w:r w:rsidRPr="00391B27">
              <w:rPr>
                <w:sz w:val="20"/>
                <w:szCs w:val="20"/>
                <w:shd w:val="clear" w:color="auto" w:fill="EFEFEF"/>
              </w:rPr>
              <w:t>If after 3 years of management measure implementation, interim targets are not met and the direct measurements and indirect indicators do not show improvement in the total phosphorus concentrations measured within Pratt Pond, the management measures and loading reduction analysis (Elements A through D) will be revisited and modified accordingly.</w:t>
            </w:r>
          </w:p>
        </w:tc>
      </w:tr>
    </w:tbl>
    <w:p w:rsidR="00DC4B2D" w:rsidRDefault="00724D60">
      <w:pPr>
        <w:sectPr w:rsidR="00DC4B2D">
          <w:type w:val="continuous"/>
          <w:pgSz w:w="12240" w:h="15840"/>
          <w:pgMar w:top="1440" w:right="1080" w:bottom="1440" w:left="1080" w:header="720" w:footer="720" w:gutter="0"/>
          <w:cols w:space="720"/>
          <w:docGrid w:linePitch="360"/>
        </w:sectPr>
      </w:pPr>
      <w:r>
        <w:rPr>
          <w:noProof/>
        </w:rPr>
        <w:drawing>
          <wp:anchor distT="0" distB="0" distL="114300" distR="114300" simplePos="0" relativeHeight="251657216" behindDoc="0" locked="0" layoutInCell="1" allowOverlap="1">
            <wp:simplePos x="0" y="0"/>
            <wp:positionH relativeFrom="column">
              <wp:posOffset>1266190</wp:posOffset>
            </wp:positionH>
            <wp:positionV relativeFrom="paragraph">
              <wp:posOffset>148311</wp:posOffset>
            </wp:positionV>
            <wp:extent cx="3924935" cy="4398645"/>
            <wp:effectExtent l="0" t="0" r="0" b="1905"/>
            <wp:wrapThrough wrapText="bothSides">
              <wp:wrapPolygon edited="0">
                <wp:start x="0" y="0"/>
                <wp:lineTo x="0" y="21516"/>
                <wp:lineTo x="21492" y="21516"/>
                <wp:lineTo x="2149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a:ext>
                      </a:extLst>
                    </a:blip>
                    <a:stretch>
                      <a:fillRect/>
                    </a:stretch>
                  </pic:blipFill>
                  <pic:spPr>
                    <a:xfrm>
                      <a:off x="0" y="0"/>
                      <a:ext cx="3924935" cy="4398645"/>
                    </a:xfrm>
                    <a:prstGeom prst="rect">
                      <a:avLst/>
                    </a:prstGeom>
                  </pic:spPr>
                </pic:pic>
              </a:graphicData>
            </a:graphic>
          </wp:anchor>
        </w:drawing>
      </w:r>
    </w:p>
    <w:bookmarkStart w:id="23" w:name="REFAPPDX_HEADER"/>
    <w:p w:rsidR="00A973F8" w:rsidRDefault="00724D60">
      <w:pPr>
        <w:spacing w:after="0"/>
        <w:jc w:val="center"/>
        <w:rPr>
          <w:rFonts w:ascii="Calibri" w:eastAsia="Times New Roman" w:hAnsi="Calibri" w:cs="Times New Roman"/>
          <w:b/>
          <w:bCs/>
          <w:sz w:val="32"/>
          <w:szCs w:val="32"/>
        </w:rPr>
      </w:pPr>
      <w:r w:rsidRPr="00A973F8">
        <w:rPr>
          <w:noProof/>
          <w:sz w:val="20"/>
          <w:szCs w:val="20"/>
          <w:shd w:val="clear" w:color="auto" w:fill="EFEFEF"/>
        </w:rPr>
        <mc:AlternateContent>
          <mc:Choice Requires="wps">
            <w:drawing>
              <wp:anchor distT="45720" distB="45720" distL="114300" distR="114300" simplePos="0" relativeHeight="251659264" behindDoc="0" locked="0" layoutInCell="1" allowOverlap="1">
                <wp:simplePos x="0" y="0"/>
                <wp:positionH relativeFrom="column">
                  <wp:posOffset>1340485</wp:posOffset>
                </wp:positionH>
                <wp:positionV relativeFrom="paragraph">
                  <wp:posOffset>4228642</wp:posOffset>
                </wp:positionV>
                <wp:extent cx="3795395"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1404620"/>
                        </a:xfrm>
                        <a:prstGeom prst="rect">
                          <a:avLst/>
                        </a:prstGeom>
                        <a:solidFill>
                          <a:srgbClr val="FFFFFF"/>
                        </a:solidFill>
                        <a:ln w="9525">
                          <a:noFill/>
                          <a:miter lim="800000"/>
                          <a:headEnd/>
                          <a:tailEnd/>
                        </a:ln>
                      </wps:spPr>
                      <wps:txbx>
                        <w:txbxContent>
                          <w:p w:rsidR="00BD3046" w:rsidRDefault="00BD3046" w:rsidP="00A973F8">
                            <w:pPr>
                              <w:spacing w:after="0"/>
                              <w:jc w:val="center"/>
                              <w:rPr>
                                <w:rFonts w:cs="Arial"/>
                                <w:b/>
                                <w:sz w:val="20"/>
                                <w:szCs w:val="20"/>
                              </w:rPr>
                            </w:pPr>
                            <w:r>
                              <w:rPr>
                                <w:rFonts w:cs="Arial"/>
                                <w:b/>
                                <w:sz w:val="20"/>
                                <w:szCs w:val="20"/>
                              </w:rPr>
                              <w:t>Figure HI</w:t>
                            </w:r>
                            <w:r w:rsidRPr="00391B27">
                              <w:rPr>
                                <w:rFonts w:cs="Arial"/>
                                <w:b/>
                                <w:sz w:val="20"/>
                                <w:szCs w:val="20"/>
                              </w:rPr>
                              <w:t xml:space="preserve">-1. </w:t>
                            </w:r>
                            <w:r>
                              <w:rPr>
                                <w:rFonts w:cs="Arial"/>
                                <w:b/>
                                <w:sz w:val="20"/>
                                <w:szCs w:val="20"/>
                              </w:rPr>
                              <w:t>Proposed In-Lake Phosphorus Monitoring Locations</w:t>
                            </w:r>
                          </w:p>
                          <w:p w:rsidR="00BD3046" w:rsidRDefault="00BD3046" w:rsidP="00A973F8">
                            <w:pPr>
                              <w:jc w:val="center"/>
                            </w:pPr>
                            <w:r w:rsidRPr="00D96A3F">
                              <w:rPr>
                                <w:rFonts w:cs="Arial"/>
                                <w:i/>
                                <w:sz w:val="20"/>
                                <w:szCs w:val="20"/>
                              </w:rPr>
                              <w:t>(Map Source: MA Division of Fisheries and Wildlife</w:t>
                            </w:r>
                            <w:r>
                              <w:rPr>
                                <w:rFonts w:cs="Arial"/>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105.55pt;margin-top:332.95pt;width:298.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" stroked="f">
                <v:textbox style="mso-fit-shape-to-text:t">
                  <w:txbxContent>
                    <w:p w:rsidR="00BD3046" w:rsidRDefault="00BD3046" w:rsidP="00A973F8">
                      <w:pPr>
                        <w:spacing w:after="0"/>
                        <w:jc w:val="center"/>
                        <w:rPr>
                          <w:rFonts w:cs="Arial"/>
                          <w:b/>
                          <w:sz w:val="20"/>
                          <w:szCs w:val="20"/>
                        </w:rPr>
                      </w:pPr>
                      <w:r>
                        <w:rPr>
                          <w:rFonts w:cs="Arial"/>
                          <w:b/>
                          <w:sz w:val="20"/>
                          <w:szCs w:val="20"/>
                        </w:rPr>
                        <w:t>Figure HI</w:t>
                      </w:r>
                      <w:r w:rsidRPr="00391B27">
                        <w:rPr>
                          <w:rFonts w:cs="Arial"/>
                          <w:b/>
                          <w:sz w:val="20"/>
                          <w:szCs w:val="20"/>
                        </w:rPr>
                        <w:t xml:space="preserve">-1. </w:t>
                      </w:r>
                      <w:r>
                        <w:rPr>
                          <w:rFonts w:cs="Arial"/>
                          <w:b/>
                          <w:sz w:val="20"/>
                          <w:szCs w:val="20"/>
                        </w:rPr>
                        <w:t>Proposed In-Lake Phosphorus Monitoring Locations</w:t>
                      </w:r>
                    </w:p>
                    <w:p w:rsidR="00BD3046" w:rsidRDefault="00BD3046" w:rsidP="00A973F8">
                      <w:pPr>
                        <w:jc w:val="center"/>
                      </w:pPr>
                      <w:r w:rsidRPr="00D96A3F">
                        <w:rPr>
                          <w:rFonts w:cs="Arial"/>
                          <w:i/>
                          <w:sz w:val="20"/>
                          <w:szCs w:val="20"/>
                        </w:rPr>
                        <w:t>(Map Source: MA Division of Fisheries and Wildlife</w:t>
                      </w:r>
                      <w:r>
                        <w:rPr>
                          <w:rFonts w:cs="Arial"/>
                          <w:i/>
                          <w:sz w:val="20"/>
                          <w:szCs w:val="20"/>
                        </w:rPr>
                        <w:t>)</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84864" behindDoc="0" locked="0" layoutInCell="1" allowOverlap="1" wp14:anchorId="01BE0BB0" wp14:editId="72D32332">
                <wp:simplePos x="0" y="0"/>
                <wp:positionH relativeFrom="column">
                  <wp:posOffset>1413103</wp:posOffset>
                </wp:positionH>
                <wp:positionV relativeFrom="paragraph">
                  <wp:posOffset>1230224</wp:posOffset>
                </wp:positionV>
                <wp:extent cx="711200" cy="361950"/>
                <wp:effectExtent l="57150" t="38100" r="260350" b="247650"/>
                <wp:wrapNone/>
                <wp:docPr id="5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361950"/>
                        </a:xfrm>
                        <a:prstGeom prst="wedgeRectCallout">
                          <a:avLst>
                            <a:gd name="adj1" fmla="val 78856"/>
                            <a:gd name="adj2" fmla="val 91341"/>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Location 2 - West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BE0BB0" id="_x0000_s1072" type="#_x0000_t61" style="position:absolute;left:0;text-align:left;margin-left:111.25pt;margin-top:96.85pt;width:56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" adj="27833,30530" fillcolor="#fbcaa2 [1625]" strokecolor="#f68c36 [3049]">
                <v:fill color2="#fdefe3 [505]" rotate="t" angle="180" colors="0 #ffbe86;22938f #ffd0aa;1 #ffebdb" focus="100%" type="gradient"/>
                <v:shadow on="t" color="black" opacity="24903f" origin=",.5" offset="0,.55556mm"/>
                <v:textbox inset="0,,0">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Location 2 - West</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92032" behindDoc="0" locked="0" layoutInCell="1" allowOverlap="1" wp14:anchorId="1ED902B0" wp14:editId="0648ED43">
                <wp:simplePos x="0" y="0"/>
                <wp:positionH relativeFrom="column">
                  <wp:posOffset>3154172</wp:posOffset>
                </wp:positionH>
                <wp:positionV relativeFrom="paragraph">
                  <wp:posOffset>1226540</wp:posOffset>
                </wp:positionV>
                <wp:extent cx="711200" cy="361950"/>
                <wp:effectExtent l="57150" t="38100" r="69850" b="304800"/>
                <wp:wrapNone/>
                <wp:docPr id="6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361950"/>
                        </a:xfrm>
                        <a:prstGeom prst="wedgeRectCallout">
                          <a:avLst>
                            <a:gd name="adj1" fmla="val 49028"/>
                            <a:gd name="adj2" fmla="val 109530"/>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Location 3 - East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D902B0" id="_x0000_s1073" type="#_x0000_t61" style="position:absolute;left:0;text-align:left;margin-left:248.35pt;margin-top:96.6pt;width:56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" adj="21390,34458" fillcolor="#fbcaa2 [1625]" strokecolor="#f68c36 [3049]">
                <v:fill color2="#fdefe3 [505]" rotate="t" angle="180" colors="0 #ffbe86;22938f #ffd0aa;1 #ffebdb" focus="100%" type="gradient"/>
                <v:shadow on="t" color="black" opacity="24903f" origin=",.5" offset="0,.55556mm"/>
                <v:textbox inset="0,,0">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Location 3 - East</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73600" behindDoc="0" locked="0" layoutInCell="1" allowOverlap="1" wp14:anchorId="4ED8A12E" wp14:editId="67AC31E2">
                <wp:simplePos x="0" y="0"/>
                <wp:positionH relativeFrom="column">
                  <wp:posOffset>3564255</wp:posOffset>
                </wp:positionH>
                <wp:positionV relativeFrom="paragraph">
                  <wp:posOffset>8332</wp:posOffset>
                </wp:positionV>
                <wp:extent cx="711200" cy="361950"/>
                <wp:effectExtent l="57150" t="38100" r="107950" b="190500"/>
                <wp:wrapNone/>
                <wp:docPr id="5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361950"/>
                        </a:xfrm>
                        <a:prstGeom prst="wedgeRectCallout">
                          <a:avLst>
                            <a:gd name="adj1" fmla="val 58285"/>
                            <a:gd name="adj2" fmla="val 77193"/>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Location 1 - Tributary</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D8A12E" id="_x0000_s1074" type="#_x0000_t61" style="position:absolute;left:0;text-align:left;margin-left:280.65pt;margin-top:.65pt;width:56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" adj="23390,27474" fillcolor="#fbcaa2 [1625]" strokecolor="#f68c36 [3049]">
                <v:fill color2="#fdefe3 [505]" rotate="t" angle="180" colors="0 #ffbe86;22938f #ffd0aa;1 #ffebdb" focus="100%" type="gradient"/>
                <v:shadow on="t" color="black" opacity="24903f" origin=",.5" offset="0,.55556mm"/>
                <v:textbox inset="0,,0">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Location 1 - Tributary</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93056" behindDoc="0" locked="0" layoutInCell="1" allowOverlap="1" wp14:anchorId="6BA0E2A1" wp14:editId="162334D9">
                <wp:simplePos x="0" y="0"/>
                <wp:positionH relativeFrom="column">
                  <wp:posOffset>4866005</wp:posOffset>
                </wp:positionH>
                <wp:positionV relativeFrom="paragraph">
                  <wp:posOffset>798830</wp:posOffset>
                </wp:positionV>
                <wp:extent cx="760095" cy="460375"/>
                <wp:effectExtent l="533400" t="38100" r="78105" b="263525"/>
                <wp:wrapNone/>
                <wp:docPr id="6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460375"/>
                        </a:xfrm>
                        <a:prstGeom prst="wedgeRectCallout">
                          <a:avLst>
                            <a:gd name="adj1" fmla="val -113589"/>
                            <a:gd name="adj2" fmla="val 89891"/>
                          </a:avLst>
                        </a:prstGeom>
                        <a:ln>
                          <a:headEnd/>
                          <a:tailEnd/>
                        </a:ln>
                      </wps:spPr>
                      <wps:style>
                        <a:lnRef idx="1">
                          <a:schemeClr val="dk1"/>
                        </a:lnRef>
                        <a:fillRef idx="2">
                          <a:schemeClr val="dk1"/>
                        </a:fillRef>
                        <a:effectRef idx="1">
                          <a:schemeClr val="dk1"/>
                        </a:effectRef>
                        <a:fontRef idx="minor">
                          <a:schemeClr val="dk1"/>
                        </a:fontRef>
                      </wps:style>
                      <wps:txbx>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BMP Implementation Area</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A0E2A1" id="_x0000_s1075" type="#_x0000_t61" style="position:absolute;left:0;text-align:left;margin-left:383.15pt;margin-top:62.9pt;width:59.85pt;height:3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" adj="-13735,30216" fillcolor="gray [1616]" strokecolor="black [3040]">
                <v:fill color2="#d9d9d9 [496]" rotate="t" angle="180" colors="0 #bcbcbc;22938f #d0d0d0;1 #ededed" focus="100%" type="gradient"/>
                <v:shadow on="t" color="black" opacity="24903f" origin=",.5" offset="0,.55556mm"/>
                <v:textbox inset="0,,0">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BMP Implementation Area</w:t>
                      </w:r>
                    </w:p>
                  </w:txbxContent>
                </v:textbox>
              </v:shape>
            </w:pict>
          </mc:Fallback>
        </mc:AlternateContent>
      </w:r>
      <w:r w:rsidRPr="00A35382">
        <w:rPr>
          <w:rFonts w:cs="Arial"/>
          <w:b/>
          <w:noProof/>
          <w:sz w:val="20"/>
          <w:szCs w:val="20"/>
        </w:rPr>
        <mc:AlternateContent>
          <mc:Choice Requires="wps">
            <w:drawing>
              <wp:anchor distT="0" distB="0" distL="114300" distR="114300" simplePos="0" relativeHeight="251694080" behindDoc="0" locked="0" layoutInCell="1" allowOverlap="1" wp14:anchorId="5F6FEB3E" wp14:editId="63A0A321">
                <wp:simplePos x="0" y="0"/>
                <wp:positionH relativeFrom="column">
                  <wp:posOffset>2176120</wp:posOffset>
                </wp:positionH>
                <wp:positionV relativeFrom="paragraph">
                  <wp:posOffset>2646909</wp:posOffset>
                </wp:positionV>
                <wp:extent cx="760095" cy="460375"/>
                <wp:effectExtent l="552450" t="247650" r="78105" b="92075"/>
                <wp:wrapNone/>
                <wp:docPr id="6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460375"/>
                        </a:xfrm>
                        <a:prstGeom prst="wedgeRectCallout">
                          <a:avLst>
                            <a:gd name="adj1" fmla="val -116476"/>
                            <a:gd name="adj2" fmla="val -99196"/>
                          </a:avLst>
                        </a:prstGeom>
                        <a:ln>
                          <a:headEnd/>
                          <a:tailEnd/>
                        </a:ln>
                      </wps:spPr>
                      <wps:style>
                        <a:lnRef idx="1">
                          <a:schemeClr val="dk1"/>
                        </a:lnRef>
                        <a:fillRef idx="2">
                          <a:schemeClr val="dk1"/>
                        </a:fillRef>
                        <a:effectRef idx="1">
                          <a:schemeClr val="dk1"/>
                        </a:effectRef>
                        <a:fontRef idx="minor">
                          <a:schemeClr val="dk1"/>
                        </a:fontRef>
                      </wps:style>
                      <wps:txbx>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BMP Implementation Area</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6FEB3E" id="_x0000_s1076" type="#_x0000_t61" style="position:absolute;left:0;text-align:left;margin-left:171.35pt;margin-top:208.4pt;width:59.85pt;height:3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" adj="-14359,-10626" fillcolor="gray [1616]" strokecolor="black [3040]">
                <v:fill color2="#d9d9d9 [496]" rotate="t" angle="180" colors="0 #bcbcbc;22938f #d0d0d0;1 #ededed" focus="100%" type="gradient"/>
                <v:shadow on="t" color="black" opacity="24903f" origin=",.5" offset="0,.55556mm"/>
                <v:textbox inset="0,,0">
                  <w:txbxContent>
                    <w:p w:rsidR="00BD3046" w:rsidRPr="00B03B3D" w:rsidRDefault="00BD3046" w:rsidP="00A973F8">
                      <w:pPr>
                        <w:spacing w:after="0" w:line="240" w:lineRule="auto"/>
                        <w:jc w:val="center"/>
                        <w:rPr>
                          <w:rFonts w:ascii="Arial" w:hAnsi="Arial" w:cs="Arial"/>
                          <w:sz w:val="16"/>
                          <w:szCs w:val="16"/>
                        </w:rPr>
                      </w:pPr>
                      <w:r>
                        <w:rPr>
                          <w:rFonts w:ascii="Arial" w:hAnsi="Arial" w:cs="Arial"/>
                          <w:sz w:val="16"/>
                          <w:szCs w:val="16"/>
                        </w:rPr>
                        <w:t>BMP Implementation Area</w:t>
                      </w:r>
                    </w:p>
                  </w:txbxContent>
                </v:textbox>
              </v:shape>
            </w:pict>
          </mc:Fallback>
        </mc:AlternateContent>
      </w:r>
      <w:r w:rsidR="00A973F8">
        <w:rPr>
          <w:rFonts w:ascii="Calibri" w:eastAsia="Times New Roman" w:hAnsi="Calibri" w:cs="Times New Roman"/>
          <w:b/>
          <w:bCs/>
          <w:sz w:val="32"/>
          <w:szCs w:val="32"/>
        </w:rPr>
        <w:br w:type="page"/>
      </w:r>
    </w:p>
    <w:p w:rsidR="00DC4B2D" w:rsidRDefault="00051B81">
      <w:pPr>
        <w:spacing w:after="0"/>
        <w:jc w:val="center"/>
        <w:rPr>
          <w:rFonts w:ascii="Calibri" w:hAnsi="Calibri"/>
          <w:b/>
          <w:bCs/>
          <w:color w:val="000000"/>
          <w:sz w:val="31"/>
          <w:szCs w:val="31"/>
          <w:shd w:val="clear" w:color="auto" w:fill="FFFFFF"/>
        </w:rPr>
      </w:pPr>
      <w:r>
        <w:rPr>
          <w:rFonts w:ascii="Calibri" w:eastAsia="Times New Roman" w:hAnsi="Calibri" w:cs="Times New Roman"/>
          <w:b/>
          <w:bCs/>
          <w:sz w:val="32"/>
          <w:szCs w:val="32"/>
        </w:rPr>
        <w:lastRenderedPageBreak/>
        <w:t>References / Appendix</w:t>
      </w:r>
      <w:bookmarkEnd w:id="23"/>
    </w:p>
    <w:p w:rsidR="00DC4B2D" w:rsidRDefault="00DC4B2D">
      <w:pPr>
        <w:spacing w:after="0"/>
        <w:rPr>
          <w:sz w:val="20"/>
          <w:szCs w:val="20"/>
        </w:rPr>
      </w:pPr>
    </w:p>
    <w:p w:rsidR="00DC4B2D" w:rsidRDefault="00DC4B2D">
      <w:pPr>
        <w:spacing w:after="0"/>
        <w:rPr>
          <w:sz w:val="20"/>
          <w:szCs w:val="20"/>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References</w:t>
      </w:r>
    </w:p>
    <w:p w:rsidR="00DC4B2D" w:rsidRDefault="00051B81">
      <w:pPr>
        <w:pStyle w:val="reference-list-style1"/>
        <w:spacing w:before="100" w:beforeAutospacing="1" w:after="100" w:afterAutospacing="1"/>
        <w:ind w:hanging="375"/>
      </w:pPr>
      <w:r>
        <w:t>314 CMR 4.00 (2013). "</w:t>
      </w:r>
      <w:hyperlink r:id="rId68" w:history="1">
        <w:r>
          <w:rPr>
            <w:i/>
            <w:color w:val="0000FF"/>
            <w:u w:val="single"/>
          </w:rPr>
          <w:t>Division of Water Pollution Control, Massachusetts Surface Water Quality Standards</w:t>
        </w:r>
      </w:hyperlink>
      <w:r>
        <w:t xml:space="preserve">" </w:t>
      </w:r>
    </w:p>
    <w:p w:rsidR="00DC4B2D" w:rsidRDefault="00051B81">
      <w:pPr>
        <w:pStyle w:val="reference-list-style1"/>
        <w:spacing w:before="100" w:beforeAutospacing="1" w:after="100" w:afterAutospacing="1"/>
        <w:ind w:hanging="375"/>
      </w:pPr>
      <w:r>
        <w:t>Cohen, A. J.; Randall, A.D. (1998). "</w:t>
      </w:r>
      <w:hyperlink r:id="rId69" w:history="1">
        <w:r>
          <w:rPr>
            <w:i/>
            <w:color w:val="0000FF"/>
            <w:u w:val="single"/>
          </w:rPr>
          <w:t>Mean annual runoff, precipitation, and evapotranspiration in the glaciated northeastern United States, 1951-80.</w:t>
        </w:r>
      </w:hyperlink>
      <w:r>
        <w:t>" Prepared for United States Geological Survey, Reston VA.</w:t>
      </w:r>
    </w:p>
    <w:p w:rsidR="00DC4B2D" w:rsidRDefault="00051B81">
      <w:pPr>
        <w:pStyle w:val="reference-list-style1"/>
        <w:spacing w:before="100" w:beforeAutospacing="1" w:after="100" w:afterAutospacing="1"/>
        <w:ind w:hanging="375"/>
      </w:pPr>
      <w:r>
        <w:t>Geosyntec Consultants, Inc. (2014). "</w:t>
      </w:r>
      <w:r>
        <w:rPr>
          <w:i/>
        </w:rPr>
        <w:t xml:space="preserve">Least Cost Mix of BMPs Analysis, Evaluation of </w:t>
      </w:r>
      <w:proofErr w:type="spellStart"/>
      <w:r>
        <w:rPr>
          <w:i/>
        </w:rPr>
        <w:t>Stormwater</w:t>
      </w:r>
      <w:proofErr w:type="spellEnd"/>
      <w:r>
        <w:rPr>
          <w:i/>
        </w:rPr>
        <w:t xml:space="preserve"> Standards Contract No. EP-C-08-002, Task Order 2010-12.</w:t>
      </w:r>
      <w:r>
        <w:t xml:space="preserve">" Prepared for Jesse W. </w:t>
      </w:r>
      <w:proofErr w:type="spellStart"/>
      <w:r>
        <w:t>Pritts</w:t>
      </w:r>
      <w:proofErr w:type="spellEnd"/>
      <w:r>
        <w:t>, Task Order Manager, U.S. Environmental Protection Agency</w:t>
      </w:r>
    </w:p>
    <w:p w:rsidR="00DC4B2D" w:rsidRDefault="00051B81">
      <w:pPr>
        <w:pStyle w:val="reference-list-style1"/>
        <w:spacing w:before="100" w:beforeAutospacing="1" w:after="100" w:afterAutospacing="1"/>
        <w:ind w:hanging="375"/>
      </w:pPr>
      <w:r>
        <w:t>Geosyntec Consultants, Inc. (2015). "</w:t>
      </w:r>
      <w:hyperlink r:id="rId70" w:history="1">
        <w:r>
          <w:rPr>
            <w:i/>
            <w:color w:val="0000FF"/>
            <w:u w:val="single"/>
          </w:rPr>
          <w:t xml:space="preserve">Appendix B: Pollutant Load Modeling Report, Water Integration for the </w:t>
        </w:r>
        <w:proofErr w:type="spellStart"/>
        <w:r>
          <w:rPr>
            <w:i/>
            <w:color w:val="0000FF"/>
            <w:u w:val="single"/>
          </w:rPr>
          <w:t>Squamscott</w:t>
        </w:r>
        <w:proofErr w:type="spellEnd"/>
        <w:r>
          <w:rPr>
            <w:i/>
            <w:color w:val="0000FF"/>
            <w:u w:val="single"/>
          </w:rPr>
          <w:t>-Exeter (WISE) River Watershed.</w:t>
        </w:r>
      </w:hyperlink>
      <w:r>
        <w:t xml:space="preserve">" </w:t>
      </w:r>
    </w:p>
    <w:p w:rsidR="00DC4B2D" w:rsidRDefault="00051B81">
      <w:pPr>
        <w:pStyle w:val="reference-list-style1"/>
        <w:spacing w:before="100" w:beforeAutospacing="1" w:after="100" w:afterAutospacing="1"/>
        <w:ind w:hanging="375"/>
      </w:pPr>
      <w:r>
        <w:t>King, D. and Hagan, P. (2011). "</w:t>
      </w:r>
      <w:r>
        <w:rPr>
          <w:i/>
        </w:rPr>
        <w:t xml:space="preserve">Costs of </w:t>
      </w:r>
      <w:proofErr w:type="spellStart"/>
      <w:r>
        <w:rPr>
          <w:i/>
        </w:rPr>
        <w:t>Stormwater</w:t>
      </w:r>
      <w:proofErr w:type="spellEnd"/>
      <w:r>
        <w:rPr>
          <w:i/>
        </w:rPr>
        <w:t xml:space="preserve"> Management Practices in Maryland Counties.</w:t>
      </w:r>
      <w:r>
        <w:t>" University of Maryland Center for Environmental Science Chesapeake Biological Laboratory. October 11, 2011.</w:t>
      </w:r>
    </w:p>
    <w:p w:rsidR="00DC4B2D" w:rsidRDefault="00051B81">
      <w:pPr>
        <w:pStyle w:val="reference-list-style1"/>
        <w:spacing w:before="100" w:beforeAutospacing="1" w:after="100" w:afterAutospacing="1"/>
        <w:ind w:hanging="375"/>
      </w:pPr>
      <w:proofErr w:type="spellStart"/>
      <w:r>
        <w:t>Leisenring</w:t>
      </w:r>
      <w:proofErr w:type="spellEnd"/>
      <w:r>
        <w:t>, M., Clary, J., and Hobson, P. (2014). "</w:t>
      </w:r>
      <w:r>
        <w:rPr>
          <w:i/>
        </w:rPr>
        <w:t xml:space="preserve">International </w:t>
      </w:r>
      <w:proofErr w:type="spellStart"/>
      <w:r>
        <w:rPr>
          <w:i/>
        </w:rPr>
        <w:t>Stormwater</w:t>
      </w:r>
      <w:proofErr w:type="spellEnd"/>
      <w:r>
        <w:rPr>
          <w:i/>
        </w:rPr>
        <w:t xml:space="preserve"> Best Management Practices (BMP) Database Pollutant Category Statistical Summary Report: Solids, Bacteria, Nutrients and Metals.</w:t>
      </w:r>
      <w:r>
        <w:t>" Geosyntec Consultants, Inc. and Wright Water Engineers, Inc. December 2014.</w:t>
      </w:r>
    </w:p>
    <w:p w:rsidR="00DC4B2D" w:rsidRDefault="00051B81">
      <w:pPr>
        <w:pStyle w:val="reference-list-style1"/>
        <w:spacing w:before="100" w:beforeAutospacing="1" w:after="100" w:afterAutospacing="1"/>
        <w:ind w:hanging="375"/>
      </w:pPr>
      <w:r>
        <w:t>MassDEP (2012). "</w:t>
      </w:r>
      <w:hyperlink r:id="rId71" w:history="1">
        <w:r>
          <w:rPr>
            <w:i/>
            <w:color w:val="0000FF"/>
            <w:u w:val="single"/>
          </w:rPr>
          <w:t>Massachusetts Year 2012 Integrated List of Waters Final Listing of Massachusetts' Waters Pursuant to Sections 305(b), 314 and 303(d) of the Clean Water Act</w:t>
        </w:r>
      </w:hyperlink>
      <w:r>
        <w:t xml:space="preserve">" </w:t>
      </w:r>
    </w:p>
    <w:p w:rsidR="00DC4B2D" w:rsidRDefault="00051B81">
      <w:pPr>
        <w:pStyle w:val="reference-list-style1"/>
        <w:spacing w:before="100" w:beforeAutospacing="1" w:after="100" w:afterAutospacing="1"/>
        <w:ind w:hanging="375"/>
      </w:pPr>
      <w:r>
        <w:t>MassDEP (2016a). "</w:t>
      </w:r>
      <w:hyperlink r:id="rId72" w:history="1">
        <w:r>
          <w:rPr>
            <w:i/>
            <w:color w:val="0000FF"/>
            <w:u w:val="single"/>
          </w:rPr>
          <w:t>Massachusetts Clean Water Toolkit</w:t>
        </w:r>
      </w:hyperlink>
      <w:r>
        <w:t xml:space="preserve">" </w:t>
      </w:r>
    </w:p>
    <w:p w:rsidR="00DC4B2D" w:rsidRDefault="00051B81">
      <w:pPr>
        <w:pStyle w:val="reference-list-style1"/>
        <w:spacing w:before="100" w:beforeAutospacing="1" w:after="100" w:afterAutospacing="1"/>
        <w:ind w:hanging="375"/>
      </w:pPr>
      <w:r>
        <w:t>MassDEP (2016b). "</w:t>
      </w:r>
      <w:hyperlink r:id="rId73" w:history="1">
        <w:r>
          <w:rPr>
            <w:i/>
            <w:color w:val="0000FF"/>
            <w:u w:val="single"/>
          </w:rPr>
          <w:t xml:space="preserve">Massachusetts </w:t>
        </w:r>
        <w:proofErr w:type="spellStart"/>
        <w:r>
          <w:rPr>
            <w:i/>
            <w:color w:val="0000FF"/>
            <w:u w:val="single"/>
          </w:rPr>
          <w:t>Stormwater</w:t>
        </w:r>
        <w:proofErr w:type="spellEnd"/>
        <w:r>
          <w:rPr>
            <w:i/>
            <w:color w:val="0000FF"/>
            <w:u w:val="single"/>
          </w:rPr>
          <w:t xml:space="preserve"> Handbook, Vol. 2, Ch. 2, </w:t>
        </w:r>
        <w:proofErr w:type="spellStart"/>
        <w:r>
          <w:rPr>
            <w:i/>
            <w:color w:val="0000FF"/>
            <w:u w:val="single"/>
          </w:rPr>
          <w:t>Stormwater</w:t>
        </w:r>
        <w:proofErr w:type="spellEnd"/>
        <w:r>
          <w:rPr>
            <w:i/>
            <w:color w:val="0000FF"/>
            <w:u w:val="single"/>
          </w:rPr>
          <w:t xml:space="preserve"> Best Management Practices</w:t>
        </w:r>
      </w:hyperlink>
      <w:r>
        <w:t xml:space="preserve">" </w:t>
      </w:r>
    </w:p>
    <w:p w:rsidR="00DC4B2D" w:rsidRDefault="00051B81">
      <w:pPr>
        <w:pStyle w:val="reference-list-style1"/>
        <w:spacing w:before="100" w:beforeAutospacing="1" w:after="100" w:afterAutospacing="1"/>
        <w:ind w:hanging="375"/>
      </w:pPr>
      <w:proofErr w:type="spellStart"/>
      <w:r>
        <w:t>MassGIS</w:t>
      </w:r>
      <w:proofErr w:type="spellEnd"/>
      <w:r>
        <w:t xml:space="preserve"> (1999). "</w:t>
      </w:r>
      <w:hyperlink r:id="rId74" w:history="1">
        <w:r>
          <w:rPr>
            <w:i/>
            <w:color w:val="0000FF"/>
            <w:u w:val="single"/>
          </w:rPr>
          <w:t>Networked Hydro Centerlines</w:t>
        </w:r>
      </w:hyperlink>
      <w:r>
        <w:t>" Shapefile</w:t>
      </w:r>
    </w:p>
    <w:p w:rsidR="00DC4B2D" w:rsidRDefault="00051B81">
      <w:pPr>
        <w:pStyle w:val="reference-list-style1"/>
        <w:spacing w:before="100" w:beforeAutospacing="1" w:after="100" w:afterAutospacing="1"/>
        <w:ind w:hanging="375"/>
      </w:pPr>
      <w:proofErr w:type="spellStart"/>
      <w:r>
        <w:t>MassGIS</w:t>
      </w:r>
      <w:proofErr w:type="spellEnd"/>
      <w:r>
        <w:t xml:space="preserve"> (2001). "</w:t>
      </w:r>
      <w:hyperlink r:id="rId75" w:history="1">
        <w:r>
          <w:rPr>
            <w:i/>
            <w:color w:val="0000FF"/>
            <w:u w:val="single"/>
          </w:rPr>
          <w:t>USGS Topographic Quadrangle Images</w:t>
        </w:r>
      </w:hyperlink>
      <w:r>
        <w:t>" Image</w:t>
      </w:r>
    </w:p>
    <w:p w:rsidR="00DC4B2D" w:rsidRDefault="00051B81">
      <w:pPr>
        <w:pStyle w:val="reference-list-style1"/>
        <w:spacing w:before="100" w:beforeAutospacing="1" w:after="100" w:afterAutospacing="1"/>
        <w:ind w:hanging="375"/>
      </w:pPr>
      <w:proofErr w:type="spellStart"/>
      <w:r>
        <w:t>MassGIS</w:t>
      </w:r>
      <w:proofErr w:type="spellEnd"/>
      <w:r>
        <w:t xml:space="preserve"> (2007). "</w:t>
      </w:r>
      <w:hyperlink r:id="rId76" w:history="1">
        <w:r>
          <w:rPr>
            <w:i/>
            <w:color w:val="0000FF"/>
            <w:u w:val="single"/>
          </w:rPr>
          <w:t>Drainage Sub-basins</w:t>
        </w:r>
      </w:hyperlink>
      <w:r>
        <w:t>" Shapefile</w:t>
      </w:r>
    </w:p>
    <w:p w:rsidR="00DC4B2D" w:rsidRDefault="00051B81">
      <w:pPr>
        <w:pStyle w:val="reference-list-style1"/>
        <w:spacing w:before="100" w:beforeAutospacing="1" w:after="100" w:afterAutospacing="1"/>
        <w:ind w:hanging="375"/>
      </w:pPr>
      <w:proofErr w:type="spellStart"/>
      <w:r>
        <w:t>MassGIS</w:t>
      </w:r>
      <w:proofErr w:type="spellEnd"/>
      <w:r>
        <w:t xml:space="preserve"> (2009a). "</w:t>
      </w:r>
      <w:hyperlink r:id="rId77" w:history="1">
        <w:r>
          <w:rPr>
            <w:i/>
            <w:color w:val="0000FF"/>
            <w:u w:val="single"/>
          </w:rPr>
          <w:t>Impervious Surface</w:t>
        </w:r>
      </w:hyperlink>
      <w:r>
        <w:t>" Image</w:t>
      </w:r>
    </w:p>
    <w:p w:rsidR="00DC4B2D" w:rsidRDefault="00051B81">
      <w:pPr>
        <w:pStyle w:val="reference-list-style1"/>
        <w:spacing w:before="100" w:beforeAutospacing="1" w:after="100" w:afterAutospacing="1"/>
        <w:ind w:hanging="375"/>
      </w:pPr>
      <w:proofErr w:type="spellStart"/>
      <w:r>
        <w:t>MassGIS</w:t>
      </w:r>
      <w:proofErr w:type="spellEnd"/>
      <w:r>
        <w:t xml:space="preserve"> (2009b). "</w:t>
      </w:r>
      <w:hyperlink r:id="rId78" w:history="1">
        <w:r>
          <w:rPr>
            <w:i/>
            <w:color w:val="0000FF"/>
            <w:u w:val="single"/>
          </w:rPr>
          <w:t>Land Use (2005)</w:t>
        </w:r>
      </w:hyperlink>
      <w:r>
        <w:t>" Shapefile</w:t>
      </w:r>
    </w:p>
    <w:p w:rsidR="00DC4B2D" w:rsidRDefault="00051B81">
      <w:pPr>
        <w:pStyle w:val="reference-list-style1"/>
        <w:spacing w:before="100" w:beforeAutospacing="1" w:after="100" w:afterAutospacing="1"/>
        <w:ind w:hanging="375"/>
      </w:pPr>
      <w:proofErr w:type="spellStart"/>
      <w:r>
        <w:t>MassGIS</w:t>
      </w:r>
      <w:proofErr w:type="spellEnd"/>
      <w:r>
        <w:t xml:space="preserve"> (2013). "</w:t>
      </w:r>
      <w:hyperlink r:id="rId79" w:history="1">
        <w:r>
          <w:rPr>
            <w:i/>
            <w:color w:val="0000FF"/>
            <w:u w:val="single"/>
          </w:rPr>
          <w:t>MassDEP 2012 Integrated List of Waters (305(b)/303(d))</w:t>
        </w:r>
      </w:hyperlink>
      <w:r>
        <w:t>" Shapefile</w:t>
      </w:r>
    </w:p>
    <w:p w:rsidR="00DC4B2D" w:rsidRDefault="00051B81">
      <w:pPr>
        <w:pStyle w:val="reference-list-style1"/>
        <w:spacing w:before="100" w:beforeAutospacing="1" w:after="100" w:afterAutospacing="1"/>
        <w:ind w:hanging="375"/>
      </w:pPr>
      <w:proofErr w:type="spellStart"/>
      <w:r>
        <w:t>Schueler</w:t>
      </w:r>
      <w:proofErr w:type="spellEnd"/>
      <w:r>
        <w:t xml:space="preserve">, T.R., Fraley-McNeal, L, and K. </w:t>
      </w:r>
      <w:proofErr w:type="spellStart"/>
      <w:r>
        <w:t>Cappiella</w:t>
      </w:r>
      <w:proofErr w:type="spellEnd"/>
      <w:r>
        <w:t xml:space="preserve"> (2009). "</w:t>
      </w:r>
      <w:r>
        <w:rPr>
          <w:i/>
        </w:rPr>
        <w:t>Is impervious cover still important? Review of recent research</w:t>
      </w:r>
      <w:r>
        <w:t>" Journal of Hydrologic Engineering 14 (4): 309-315.</w:t>
      </w:r>
    </w:p>
    <w:p w:rsidR="00DC4B2D" w:rsidRDefault="00051B81">
      <w:pPr>
        <w:pStyle w:val="reference-list-style1"/>
        <w:spacing w:before="100" w:beforeAutospacing="1" w:after="100" w:afterAutospacing="1"/>
        <w:ind w:hanging="375"/>
      </w:pPr>
      <w:r>
        <w:lastRenderedPageBreak/>
        <w:t>United States Bureau of Labor Statistics (2016). "</w:t>
      </w:r>
      <w:hyperlink r:id="rId80" w:history="1">
        <w:r>
          <w:rPr>
            <w:i/>
            <w:color w:val="0000FF"/>
            <w:u w:val="single"/>
          </w:rPr>
          <w:t>Consumer Price Index</w:t>
        </w:r>
      </w:hyperlink>
      <w:r>
        <w:t xml:space="preserve">" </w:t>
      </w:r>
    </w:p>
    <w:p w:rsidR="00DC4B2D" w:rsidRDefault="00051B81">
      <w:pPr>
        <w:pStyle w:val="reference-list-style1"/>
        <w:spacing w:before="100" w:beforeAutospacing="1" w:after="100" w:afterAutospacing="1"/>
        <w:ind w:hanging="375"/>
      </w:pPr>
      <w:r>
        <w:t>United States Geological Survey (2016). "</w:t>
      </w:r>
      <w:hyperlink r:id="rId81" w:history="1">
        <w:r>
          <w:rPr>
            <w:i/>
            <w:color w:val="0000FF"/>
            <w:u w:val="single"/>
          </w:rPr>
          <w:t>National Hydrography Dataset, High Resolution Shapefile</w:t>
        </w:r>
      </w:hyperlink>
      <w:r>
        <w:t xml:space="preserve">" </w:t>
      </w:r>
    </w:p>
    <w:p w:rsidR="00DC4B2D" w:rsidRDefault="00051B81">
      <w:pPr>
        <w:pStyle w:val="reference-list-style1"/>
        <w:spacing w:before="100" w:beforeAutospacing="1" w:after="100" w:afterAutospacing="1"/>
        <w:ind w:hanging="375"/>
      </w:pPr>
      <w:r>
        <w:t>University of Massachusetts, Amherst (2004). "</w:t>
      </w:r>
      <w:proofErr w:type="spellStart"/>
      <w:r w:rsidR="00365245">
        <w:fldChar w:fldCharType="begin"/>
      </w:r>
      <w:r w:rsidR="00365245">
        <w:instrText xml:space="preserve"> HYPERLINK "http://www.mastep.net/library.cfm" </w:instrText>
      </w:r>
      <w:r w:rsidR="00365245">
        <w:fldChar w:fldCharType="separate"/>
      </w:r>
      <w:r>
        <w:rPr>
          <w:i/>
          <w:color w:val="0000FF"/>
          <w:u w:val="single"/>
        </w:rPr>
        <w:t>Stormwater</w:t>
      </w:r>
      <w:proofErr w:type="spellEnd"/>
      <w:r>
        <w:rPr>
          <w:i/>
          <w:color w:val="0000FF"/>
          <w:u w:val="single"/>
        </w:rPr>
        <w:t xml:space="preserve"> Technologies Clearinghouse</w:t>
      </w:r>
      <w:r w:rsidR="00365245">
        <w:rPr>
          <w:i/>
          <w:color w:val="0000FF"/>
          <w:u w:val="single"/>
        </w:rPr>
        <w:fldChar w:fldCharType="end"/>
      </w:r>
      <w:r>
        <w:t xml:space="preserve">" </w:t>
      </w:r>
    </w:p>
    <w:p w:rsidR="00DC4B2D" w:rsidRDefault="00051B81">
      <w:pPr>
        <w:pStyle w:val="reference-list-style1"/>
        <w:spacing w:before="100" w:beforeAutospacing="1" w:after="100" w:afterAutospacing="1"/>
        <w:ind w:hanging="375"/>
      </w:pPr>
      <w:r>
        <w:t xml:space="preserve">USDA NRCS and </w:t>
      </w:r>
      <w:proofErr w:type="spellStart"/>
      <w:r>
        <w:t>MassGIS</w:t>
      </w:r>
      <w:proofErr w:type="spellEnd"/>
      <w:r>
        <w:t xml:space="preserve"> (2012). "</w:t>
      </w:r>
      <w:hyperlink r:id="rId82" w:history="1">
        <w:r>
          <w:rPr>
            <w:i/>
            <w:color w:val="0000FF"/>
            <w:u w:val="single"/>
          </w:rPr>
          <w:t>NRCS SSURGO-Certified Soils</w:t>
        </w:r>
      </w:hyperlink>
      <w:r>
        <w:t>" Shapefile</w:t>
      </w:r>
    </w:p>
    <w:p w:rsidR="00DC4B2D" w:rsidRDefault="00051B81">
      <w:pPr>
        <w:pStyle w:val="reference-list-style1"/>
        <w:spacing w:before="100" w:beforeAutospacing="1" w:after="100" w:afterAutospacing="1"/>
        <w:ind w:hanging="375"/>
      </w:pPr>
      <w:r>
        <w:t>USEPA (1986). "</w:t>
      </w:r>
      <w:r>
        <w:rPr>
          <w:i/>
        </w:rPr>
        <w:t>Quality Criteria for Water (Gold Book)</w:t>
      </w:r>
      <w:r>
        <w:t>" EPA 440/5-86-001. Office of Water, Regulations and Standards. Washington, D.C.</w:t>
      </w:r>
    </w:p>
    <w:p w:rsidR="00DC4B2D" w:rsidRDefault="00051B81">
      <w:pPr>
        <w:pStyle w:val="reference-list-style1"/>
        <w:spacing w:before="100" w:beforeAutospacing="1" w:after="100" w:afterAutospacing="1"/>
        <w:ind w:hanging="375"/>
      </w:pPr>
      <w:r>
        <w:t>USEPA. (2010). "</w:t>
      </w:r>
      <w:r>
        <w:rPr>
          <w:i/>
        </w:rPr>
        <w:t>EPA's Methodology to Calculate Baseline Estimates of Impervious Area (IA) and Directly Connected Impervious Area (DCIA) for Massachusetts Communities.</w:t>
      </w:r>
      <w:r>
        <w:t xml:space="preserve">" </w:t>
      </w:r>
    </w:p>
    <w:p w:rsidR="00DC4B2D" w:rsidRDefault="00051B81">
      <w:pPr>
        <w:pStyle w:val="reference-list-style1"/>
        <w:spacing w:before="100" w:beforeAutospacing="1" w:after="100" w:afterAutospacing="1"/>
        <w:ind w:hanging="375"/>
      </w:pPr>
      <w:r>
        <w:t>Voorhees, Mark, USEPA. (2015). "</w:t>
      </w:r>
      <w:r>
        <w:rPr>
          <w:i/>
        </w:rPr>
        <w:t>FW: Description of additional modelling work for Opti-Tool Project</w:t>
      </w:r>
      <w:r>
        <w:t>" Message to Chad Yaindl, Geosyntec Consultants. 23 April 2015. E-mail.</w:t>
      </w:r>
    </w:p>
    <w:p w:rsidR="00DC4B2D" w:rsidRDefault="00051B81">
      <w:pPr>
        <w:pStyle w:val="reference-list-style1"/>
        <w:spacing w:before="100" w:beforeAutospacing="1" w:after="100" w:afterAutospacing="1"/>
        <w:ind w:hanging="375"/>
      </w:pPr>
      <w:r>
        <w:t>Voorhees, Mark, USEPA. (2016a). "</w:t>
      </w:r>
      <w:r>
        <w:rPr>
          <w:i/>
        </w:rPr>
        <w:t>FW: EPA Region 1 SW BMP performance equations</w:t>
      </w:r>
      <w:r>
        <w:t>" Message to Chad Yaindl, Geosyntec Consultants. 25 January 2016. E-mail.</w:t>
      </w:r>
    </w:p>
    <w:p w:rsidR="00DC4B2D" w:rsidRDefault="00051B81">
      <w:pPr>
        <w:pStyle w:val="reference-list-style1"/>
        <w:spacing w:before="100" w:beforeAutospacing="1" w:after="100" w:afterAutospacing="1"/>
        <w:ind w:hanging="375"/>
        <w:sectPr w:rsidR="00DC4B2D">
          <w:footerReference w:type="first" r:id="rId83"/>
          <w:type w:val="continuous"/>
          <w:pgSz w:w="12240" w:h="15840"/>
          <w:pgMar w:top="1440" w:right="1080" w:bottom="1440" w:left="1080" w:header="720" w:footer="720" w:gutter="0"/>
          <w:cols w:space="720"/>
          <w:docGrid w:linePitch="360"/>
        </w:sectPr>
      </w:pPr>
      <w:r>
        <w:t>Voorhees, Mark, USEPA. (2016b). "</w:t>
      </w:r>
      <w:r>
        <w:rPr>
          <w:i/>
        </w:rPr>
        <w:t>FW: Description of additional modelling work for Opti-Tool Project</w:t>
      </w:r>
      <w:r>
        <w:t>" Message to Chad Yaindl, Geosyntec Consultants. 23 April 2015. E-mail.</w:t>
      </w:r>
    </w:p>
    <w:p w:rsidR="00DC4B2D" w:rsidRDefault="00DC4B2D">
      <w:pPr>
        <w:spacing w:after="0"/>
        <w:rPr>
          <w:rFonts w:ascii="Calibri" w:hAnsi="Calibri"/>
          <w:bCs/>
          <w:color w:val="007DA3"/>
          <w:shd w:val="clear" w:color="auto" w:fill="FFFFFF"/>
        </w:rPr>
      </w:pPr>
    </w:p>
    <w:p w:rsidR="00DC4B2D" w:rsidRDefault="00DC4B2D">
      <w:pPr>
        <w:spacing w:after="0"/>
        <w:rPr>
          <w:sz w:val="20"/>
          <w:szCs w:val="20"/>
        </w:rPr>
      </w:pPr>
    </w:p>
    <w:p w:rsidR="00DC4B2D" w:rsidRDefault="00DC4B2D">
      <w:pPr>
        <w:spacing w:after="0"/>
        <w:rPr>
          <w:sz w:val="20"/>
          <w:szCs w:val="20"/>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Water Quality Assessment Reports</w:t>
      </w:r>
    </w:p>
    <w:p w:rsidR="00DC4B2D" w:rsidRDefault="00051B81">
      <w:pPr>
        <w:pStyle w:val="reference-list-style1"/>
        <w:spacing w:before="100" w:beforeAutospacing="1" w:after="100" w:afterAutospacing="1"/>
        <w:ind w:hanging="375"/>
        <w:sectPr w:rsidR="00DC4B2D">
          <w:type w:val="continuous"/>
          <w:pgSz w:w="12240" w:h="15840"/>
          <w:pgMar w:top="1440" w:right="1080" w:bottom="1440" w:left="1080" w:header="720" w:footer="720" w:gutter="0"/>
          <w:cols w:space="720"/>
          <w:docGrid w:linePitch="360"/>
        </w:sectPr>
      </w:pPr>
      <w:r>
        <w:t>"</w:t>
      </w:r>
      <w:hyperlink r:id="rId84" w:history="1">
        <w:r>
          <w:rPr>
            <w:i/>
            <w:color w:val="0000FF"/>
            <w:u w:val="single"/>
          </w:rPr>
          <w:t>Blackstone River Watershed 2003-2007 Water Quality Assessment Report</w:t>
        </w:r>
      </w:hyperlink>
      <w:r>
        <w:t>"</w:t>
      </w:r>
    </w:p>
    <w:p w:rsidR="00DC4B2D" w:rsidRDefault="00DC4B2D">
      <w:pPr>
        <w:spacing w:after="0"/>
        <w:rPr>
          <w:rFonts w:ascii="Calibri" w:hAnsi="Calibri"/>
          <w:b/>
          <w:bCs/>
          <w:color w:val="007DA3"/>
          <w:sz w:val="24"/>
          <w:szCs w:val="24"/>
          <w:shd w:val="clear" w:color="auto" w:fill="FFFFFF"/>
        </w:rPr>
      </w:pPr>
    </w:p>
    <w:p w:rsidR="00DC4B2D" w:rsidRDefault="00DC4B2D">
      <w:pPr>
        <w:spacing w:after="0"/>
        <w:rPr>
          <w:sz w:val="20"/>
          <w:szCs w:val="20"/>
        </w:rPr>
      </w:pPr>
    </w:p>
    <w:p w:rsidR="00DC4B2D" w:rsidRDefault="00DC4B2D">
      <w:pPr>
        <w:spacing w:after="0"/>
        <w:rPr>
          <w:sz w:val="20"/>
          <w:szCs w:val="20"/>
        </w:rPr>
      </w:pPr>
    </w:p>
    <w:p w:rsidR="00DC4B2D" w:rsidRDefault="00051B81">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TMDL</w:t>
      </w:r>
    </w:p>
    <w:p w:rsidR="00DC4B2D" w:rsidRDefault="00051B81">
      <w:pPr>
        <w:pStyle w:val="reference-list-style1"/>
        <w:spacing w:before="100" w:beforeAutospacing="1" w:after="100" w:afterAutospacing="1"/>
        <w:sectPr w:rsidR="00DC4B2D">
          <w:type w:val="continuous"/>
          <w:pgSz w:w="12240" w:h="15840"/>
          <w:pgMar w:top="1440" w:right="1080" w:bottom="1440" w:left="1080" w:header="720" w:footer="720" w:gutter="0"/>
          <w:cols w:space="720"/>
          <w:docGrid w:linePitch="360"/>
        </w:sectPr>
      </w:pPr>
      <w:r>
        <w:t>No TMDL Found</w:t>
      </w:r>
    </w:p>
    <w:p w:rsidR="00DC4B2D" w:rsidRDefault="00DC4B2D">
      <w:pPr>
        <w:spacing w:after="0"/>
        <w:rPr>
          <w:rFonts w:ascii="Calibri" w:hAnsi="Calibri"/>
          <w:b/>
          <w:bCs/>
          <w:color w:val="007DA3"/>
          <w:sz w:val="24"/>
          <w:szCs w:val="24"/>
          <w:shd w:val="clear" w:color="auto" w:fill="FFFFFF"/>
        </w:rPr>
      </w:pPr>
    </w:p>
    <w:p w:rsidR="00DC4B2D" w:rsidRDefault="00DC4B2D">
      <w:pPr>
        <w:spacing w:after="0"/>
        <w:rPr>
          <w:sz w:val="20"/>
          <w:szCs w:val="20"/>
        </w:rPr>
      </w:pPr>
    </w:p>
    <w:p w:rsidR="00DC4B2D" w:rsidRDefault="00DC4B2D">
      <w:pPr>
        <w:spacing w:after="0"/>
        <w:rPr>
          <w:sz w:val="20"/>
          <w:szCs w:val="20"/>
        </w:rPr>
      </w:pPr>
    </w:p>
    <w:p w:rsidR="00DC4B2D" w:rsidRDefault="00051B81">
      <w:pPr>
        <w:rPr>
          <w:rFonts w:ascii="Calibri" w:hAnsi="Calibri"/>
          <w:b/>
          <w:bCs/>
          <w:color w:val="007DA3"/>
          <w:sz w:val="24"/>
          <w:szCs w:val="24"/>
          <w:shd w:val="clear" w:color="auto" w:fill="FFFFFF"/>
        </w:rPr>
      </w:pPr>
      <w:r>
        <w:br w:type="page"/>
      </w:r>
      <w:r>
        <w:rPr>
          <w:rFonts w:ascii="Calibri" w:hAnsi="Calibri"/>
          <w:b/>
          <w:bCs/>
          <w:color w:val="007DA3"/>
          <w:sz w:val="24"/>
          <w:szCs w:val="24"/>
          <w:shd w:val="clear" w:color="auto" w:fill="FFFFFF"/>
        </w:rPr>
        <w:lastRenderedPageBreak/>
        <w:t>Appendix A – Pollutant Load Export Rates (PLERs)</w:t>
      </w:r>
    </w:p>
    <w:p w:rsidR="00DC4B2D" w:rsidRDefault="00DC4B2D">
      <w:pPr>
        <w:spacing w:after="0"/>
        <w:rPr>
          <w:sz w:val="20"/>
          <w:szCs w:val="20"/>
        </w:rPr>
      </w:pPr>
    </w:p>
    <w:p w:rsidR="00DC4B2D" w:rsidRDefault="00DC4B2D">
      <w:pPr>
        <w:spacing w:after="0"/>
        <w:jc w:val="center"/>
        <w:rPr>
          <w:sz w:val="24"/>
          <w:szCs w:val="24"/>
        </w:rPr>
      </w:pPr>
      <w:bookmarkStart w:id="24" w:name="REFAPPDX_PLERS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154"/>
        <w:gridCol w:w="1133"/>
        <w:gridCol w:w="1133"/>
        <w:gridCol w:w="1133"/>
      </w:tblGrid>
      <w:tr w:rsidR="00051B81" w:rsidTr="00051B81">
        <w:trPr>
          <w:trHeight w:val="500"/>
          <w:jc w:val="center"/>
        </w:trPr>
        <w:tc>
          <w:tcPr>
            <w:tcW w:w="2520" w:type="dxa"/>
            <w:vMerge w:val="restart"/>
            <w:shd w:val="clear" w:color="auto" w:fill="006686"/>
            <w:vAlign w:val="center"/>
          </w:tcPr>
          <w:p w:rsidR="00DC4B2D" w:rsidRDefault="00051B81">
            <w:pPr>
              <w:pStyle w:val="col-header-style1"/>
            </w:pPr>
            <w:r>
              <w:t>Land Use &amp; Cover</w:t>
            </w:r>
            <w:r>
              <w:rPr>
                <w:vertAlign w:val="superscript"/>
              </w:rPr>
              <w:t>1</w:t>
            </w:r>
          </w:p>
        </w:tc>
        <w:tc>
          <w:tcPr>
            <w:tcW w:w="2520" w:type="dxa"/>
            <w:gridSpan w:val="3"/>
            <w:shd w:val="clear" w:color="auto" w:fill="006686"/>
            <w:vAlign w:val="center"/>
          </w:tcPr>
          <w:p w:rsidR="00DC4B2D" w:rsidRDefault="00051B81">
            <w:pPr>
              <w:pStyle w:val="col-header-style1"/>
            </w:pPr>
            <w:r>
              <w:t>PLERs (</w:t>
            </w:r>
            <w:proofErr w:type="spellStart"/>
            <w:r>
              <w:t>lb</w:t>
            </w:r>
            <w:proofErr w:type="spellEnd"/>
            <w:r>
              <w:t>/acre/year)</w:t>
            </w:r>
          </w:p>
        </w:tc>
      </w:tr>
      <w:tr w:rsidR="00DC4B2D">
        <w:trPr>
          <w:trHeight w:val="500"/>
          <w:jc w:val="center"/>
        </w:trPr>
        <w:tc>
          <w:tcPr>
            <w:tcW w:w="2520" w:type="dxa"/>
            <w:vMerge/>
          </w:tcPr>
          <w:p w:rsidR="00DC4B2D" w:rsidRDefault="00DC4B2D"/>
        </w:tc>
        <w:tc>
          <w:tcPr>
            <w:tcW w:w="2520" w:type="dxa"/>
            <w:shd w:val="clear" w:color="auto" w:fill="80C4D6"/>
            <w:vAlign w:val="center"/>
          </w:tcPr>
          <w:p w:rsidR="00DC4B2D" w:rsidRDefault="00051B81">
            <w:pPr>
              <w:pStyle w:val="col-header-style1"/>
            </w:pPr>
            <w:r>
              <w:t>(TP)</w:t>
            </w:r>
          </w:p>
        </w:tc>
        <w:tc>
          <w:tcPr>
            <w:tcW w:w="2520" w:type="dxa"/>
            <w:shd w:val="clear" w:color="auto" w:fill="80C4D6"/>
            <w:vAlign w:val="center"/>
          </w:tcPr>
          <w:p w:rsidR="00DC4B2D" w:rsidRDefault="00051B81">
            <w:pPr>
              <w:pStyle w:val="col-header-style1"/>
            </w:pPr>
            <w:r>
              <w:t>(TSS)</w:t>
            </w:r>
          </w:p>
        </w:tc>
        <w:tc>
          <w:tcPr>
            <w:tcW w:w="2520" w:type="dxa"/>
            <w:shd w:val="clear" w:color="auto" w:fill="80C4D6"/>
            <w:vAlign w:val="center"/>
          </w:tcPr>
          <w:p w:rsidR="00DC4B2D" w:rsidRDefault="00051B81">
            <w:pPr>
              <w:pStyle w:val="col-header-style1"/>
            </w:pPr>
            <w:r>
              <w:t>(TN)</w:t>
            </w:r>
          </w:p>
        </w:tc>
      </w:tr>
      <w:tr w:rsidR="00DC4B2D">
        <w:trPr>
          <w:trHeight w:val="300"/>
          <w:jc w:val="center"/>
        </w:trPr>
        <w:tc>
          <w:tcPr>
            <w:tcW w:w="2750" w:type="pct"/>
            <w:vAlign w:val="center"/>
          </w:tcPr>
          <w:p w:rsidR="00DC4B2D" w:rsidRDefault="00051B81">
            <w:pPr>
              <w:pStyle w:val="small-content"/>
              <w:jc w:val="center"/>
            </w:pPr>
            <w:r>
              <w:t>AGRICULTURE, HSG A</w:t>
            </w:r>
          </w:p>
        </w:tc>
        <w:tc>
          <w:tcPr>
            <w:tcW w:w="750" w:type="pct"/>
            <w:vAlign w:val="center"/>
          </w:tcPr>
          <w:p w:rsidR="00DC4B2D" w:rsidRDefault="00051B81">
            <w:pPr>
              <w:pStyle w:val="small-content"/>
              <w:jc w:val="center"/>
            </w:pPr>
            <w:r>
              <w:t>0.45</w:t>
            </w:r>
          </w:p>
        </w:tc>
        <w:tc>
          <w:tcPr>
            <w:tcW w:w="750" w:type="pct"/>
            <w:vAlign w:val="center"/>
          </w:tcPr>
          <w:p w:rsidR="00DC4B2D" w:rsidRDefault="00051B81">
            <w:pPr>
              <w:pStyle w:val="small-content"/>
              <w:jc w:val="center"/>
            </w:pPr>
            <w:r>
              <w:t>7.14</w:t>
            </w:r>
          </w:p>
        </w:tc>
        <w:tc>
          <w:tcPr>
            <w:tcW w:w="750" w:type="pct"/>
            <w:vAlign w:val="center"/>
          </w:tcPr>
          <w:p w:rsidR="00DC4B2D" w:rsidRDefault="00051B81">
            <w:pPr>
              <w:pStyle w:val="small-content"/>
              <w:jc w:val="center"/>
            </w:pPr>
            <w:r>
              <w:t>2.59</w:t>
            </w:r>
          </w:p>
        </w:tc>
      </w:tr>
      <w:tr w:rsidR="00DC4B2D">
        <w:trPr>
          <w:trHeight w:val="300"/>
          <w:jc w:val="center"/>
        </w:trPr>
        <w:tc>
          <w:tcPr>
            <w:tcW w:w="2520" w:type="dxa"/>
            <w:vAlign w:val="center"/>
          </w:tcPr>
          <w:p w:rsidR="00DC4B2D" w:rsidRDefault="00051B81">
            <w:pPr>
              <w:pStyle w:val="small-content"/>
              <w:jc w:val="center"/>
            </w:pPr>
            <w:r>
              <w:t>AGRICULTURE, HSG B</w:t>
            </w:r>
          </w:p>
        </w:tc>
        <w:tc>
          <w:tcPr>
            <w:tcW w:w="2520" w:type="dxa"/>
            <w:vAlign w:val="center"/>
          </w:tcPr>
          <w:p w:rsidR="00DC4B2D" w:rsidRDefault="00051B81">
            <w:pPr>
              <w:pStyle w:val="small-content"/>
              <w:jc w:val="center"/>
            </w:pPr>
            <w:r>
              <w:t>0.45</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2.59</w:t>
            </w:r>
          </w:p>
        </w:tc>
      </w:tr>
      <w:tr w:rsidR="00DC4B2D">
        <w:trPr>
          <w:trHeight w:val="300"/>
          <w:jc w:val="center"/>
        </w:trPr>
        <w:tc>
          <w:tcPr>
            <w:tcW w:w="2520" w:type="dxa"/>
            <w:vAlign w:val="center"/>
          </w:tcPr>
          <w:p w:rsidR="00DC4B2D" w:rsidRDefault="00051B81">
            <w:pPr>
              <w:pStyle w:val="small-content"/>
              <w:jc w:val="center"/>
            </w:pPr>
            <w:r>
              <w:t>AGRICULTURE, HSG C</w:t>
            </w:r>
          </w:p>
        </w:tc>
        <w:tc>
          <w:tcPr>
            <w:tcW w:w="2520" w:type="dxa"/>
            <w:vAlign w:val="center"/>
          </w:tcPr>
          <w:p w:rsidR="00DC4B2D" w:rsidRDefault="00051B81">
            <w:pPr>
              <w:pStyle w:val="small-content"/>
              <w:jc w:val="center"/>
            </w:pPr>
            <w:r>
              <w:t>0.45</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2.59</w:t>
            </w:r>
          </w:p>
        </w:tc>
      </w:tr>
      <w:tr w:rsidR="00DC4B2D">
        <w:trPr>
          <w:trHeight w:val="300"/>
          <w:jc w:val="center"/>
        </w:trPr>
        <w:tc>
          <w:tcPr>
            <w:tcW w:w="2520" w:type="dxa"/>
            <w:vAlign w:val="center"/>
          </w:tcPr>
          <w:p w:rsidR="00DC4B2D" w:rsidRDefault="00051B81">
            <w:pPr>
              <w:pStyle w:val="small-content"/>
              <w:jc w:val="center"/>
            </w:pPr>
            <w:r>
              <w:t>AGRICULTURE, HSG D</w:t>
            </w:r>
          </w:p>
        </w:tc>
        <w:tc>
          <w:tcPr>
            <w:tcW w:w="2520" w:type="dxa"/>
            <w:vAlign w:val="center"/>
          </w:tcPr>
          <w:p w:rsidR="00DC4B2D" w:rsidRDefault="00051B81">
            <w:pPr>
              <w:pStyle w:val="small-content"/>
              <w:jc w:val="center"/>
            </w:pPr>
            <w:r>
              <w:t>0.45</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2.59</w:t>
            </w:r>
          </w:p>
        </w:tc>
      </w:tr>
      <w:tr w:rsidR="00DC4B2D">
        <w:trPr>
          <w:trHeight w:val="300"/>
          <w:jc w:val="center"/>
        </w:trPr>
        <w:tc>
          <w:tcPr>
            <w:tcW w:w="2520" w:type="dxa"/>
            <w:vAlign w:val="center"/>
          </w:tcPr>
          <w:p w:rsidR="00DC4B2D" w:rsidRDefault="00051B81">
            <w:pPr>
              <w:pStyle w:val="small-content"/>
              <w:jc w:val="center"/>
            </w:pPr>
            <w:r>
              <w:t>AGRICULTURE, IMPERVIOUS</w:t>
            </w:r>
          </w:p>
        </w:tc>
        <w:tc>
          <w:tcPr>
            <w:tcW w:w="2520" w:type="dxa"/>
            <w:vAlign w:val="center"/>
          </w:tcPr>
          <w:p w:rsidR="00DC4B2D" w:rsidRDefault="00051B81">
            <w:pPr>
              <w:pStyle w:val="small-content"/>
              <w:jc w:val="center"/>
            </w:pPr>
            <w:r>
              <w:t>1.52</w:t>
            </w:r>
          </w:p>
        </w:tc>
        <w:tc>
          <w:tcPr>
            <w:tcW w:w="2520" w:type="dxa"/>
            <w:vAlign w:val="center"/>
          </w:tcPr>
          <w:p w:rsidR="00DC4B2D" w:rsidRDefault="00051B81">
            <w:pPr>
              <w:pStyle w:val="small-content"/>
              <w:jc w:val="center"/>
            </w:pPr>
            <w:r>
              <w:t>650</w:t>
            </w:r>
          </w:p>
        </w:tc>
        <w:tc>
          <w:tcPr>
            <w:tcW w:w="2520" w:type="dxa"/>
            <w:vAlign w:val="center"/>
          </w:tcPr>
          <w:p w:rsidR="00DC4B2D" w:rsidRDefault="00051B81">
            <w:pPr>
              <w:pStyle w:val="small-content"/>
              <w:jc w:val="center"/>
            </w:pPr>
            <w:r>
              <w:t>11.3</w:t>
            </w:r>
          </w:p>
        </w:tc>
      </w:tr>
      <w:tr w:rsidR="00DC4B2D">
        <w:trPr>
          <w:trHeight w:val="300"/>
          <w:jc w:val="center"/>
        </w:trPr>
        <w:tc>
          <w:tcPr>
            <w:tcW w:w="2520" w:type="dxa"/>
            <w:vAlign w:val="center"/>
          </w:tcPr>
          <w:p w:rsidR="00DC4B2D" w:rsidRDefault="00051B81">
            <w:pPr>
              <w:pStyle w:val="small-content"/>
              <w:jc w:val="center"/>
            </w:pPr>
            <w:r>
              <w:t>COMMERCIAL, HSG A</w:t>
            </w:r>
          </w:p>
        </w:tc>
        <w:tc>
          <w:tcPr>
            <w:tcW w:w="2520" w:type="dxa"/>
            <w:vAlign w:val="center"/>
          </w:tcPr>
          <w:p w:rsidR="00DC4B2D" w:rsidRDefault="00051B81">
            <w:pPr>
              <w:pStyle w:val="small-content"/>
              <w:jc w:val="center"/>
            </w:pPr>
            <w:r>
              <w:t>0.03</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0.27</w:t>
            </w:r>
          </w:p>
        </w:tc>
      </w:tr>
      <w:tr w:rsidR="00DC4B2D">
        <w:trPr>
          <w:trHeight w:val="300"/>
          <w:jc w:val="center"/>
        </w:trPr>
        <w:tc>
          <w:tcPr>
            <w:tcW w:w="2520" w:type="dxa"/>
            <w:vAlign w:val="center"/>
          </w:tcPr>
          <w:p w:rsidR="00DC4B2D" w:rsidRDefault="00051B81">
            <w:pPr>
              <w:pStyle w:val="small-content"/>
              <w:jc w:val="center"/>
            </w:pPr>
            <w:r>
              <w:t>COMMERCIAL,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1.16</w:t>
            </w:r>
          </w:p>
        </w:tc>
      </w:tr>
      <w:tr w:rsidR="00DC4B2D">
        <w:trPr>
          <w:trHeight w:val="300"/>
          <w:jc w:val="center"/>
        </w:trPr>
        <w:tc>
          <w:tcPr>
            <w:tcW w:w="2520" w:type="dxa"/>
            <w:vAlign w:val="center"/>
          </w:tcPr>
          <w:p w:rsidR="00DC4B2D" w:rsidRDefault="00051B81">
            <w:pPr>
              <w:pStyle w:val="small-content"/>
              <w:jc w:val="center"/>
            </w:pPr>
            <w:r>
              <w:t>COMMERCIAL, HSG C</w:t>
            </w:r>
          </w:p>
        </w:tc>
        <w:tc>
          <w:tcPr>
            <w:tcW w:w="2520" w:type="dxa"/>
            <w:vAlign w:val="center"/>
          </w:tcPr>
          <w:p w:rsidR="00DC4B2D" w:rsidRDefault="00051B81">
            <w:pPr>
              <w:pStyle w:val="small-content"/>
              <w:jc w:val="center"/>
            </w:pPr>
            <w:r>
              <w:t>0.21</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2.41</w:t>
            </w:r>
          </w:p>
        </w:tc>
      </w:tr>
      <w:tr w:rsidR="00DC4B2D">
        <w:trPr>
          <w:trHeight w:val="300"/>
          <w:jc w:val="center"/>
        </w:trPr>
        <w:tc>
          <w:tcPr>
            <w:tcW w:w="2520" w:type="dxa"/>
            <w:vAlign w:val="center"/>
          </w:tcPr>
          <w:p w:rsidR="00DC4B2D" w:rsidRDefault="00051B81">
            <w:pPr>
              <w:pStyle w:val="small-content"/>
              <w:jc w:val="center"/>
            </w:pPr>
            <w:r>
              <w:t>COMMERCIAL, HSG D</w:t>
            </w:r>
          </w:p>
        </w:tc>
        <w:tc>
          <w:tcPr>
            <w:tcW w:w="2520" w:type="dxa"/>
            <w:vAlign w:val="center"/>
          </w:tcPr>
          <w:p w:rsidR="00DC4B2D" w:rsidRDefault="00051B81">
            <w:pPr>
              <w:pStyle w:val="small-content"/>
              <w:jc w:val="center"/>
            </w:pPr>
            <w:r>
              <w:t>0.37</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3.66</w:t>
            </w:r>
          </w:p>
        </w:tc>
      </w:tr>
      <w:tr w:rsidR="00DC4B2D">
        <w:trPr>
          <w:trHeight w:val="300"/>
          <w:jc w:val="center"/>
        </w:trPr>
        <w:tc>
          <w:tcPr>
            <w:tcW w:w="2520" w:type="dxa"/>
            <w:vAlign w:val="center"/>
          </w:tcPr>
          <w:p w:rsidR="00DC4B2D" w:rsidRDefault="00051B81">
            <w:pPr>
              <w:pStyle w:val="small-content"/>
              <w:jc w:val="center"/>
            </w:pPr>
            <w:r>
              <w:t>COMMERCIAL, IMPERVIOUS</w:t>
            </w:r>
          </w:p>
        </w:tc>
        <w:tc>
          <w:tcPr>
            <w:tcW w:w="2520" w:type="dxa"/>
            <w:vAlign w:val="center"/>
          </w:tcPr>
          <w:p w:rsidR="00DC4B2D" w:rsidRDefault="00051B81">
            <w:pPr>
              <w:pStyle w:val="small-content"/>
              <w:jc w:val="center"/>
            </w:pPr>
            <w:r>
              <w:t>1.78</w:t>
            </w:r>
          </w:p>
        </w:tc>
        <w:tc>
          <w:tcPr>
            <w:tcW w:w="2520" w:type="dxa"/>
            <w:vAlign w:val="center"/>
          </w:tcPr>
          <w:p w:rsidR="00DC4B2D" w:rsidRDefault="00051B81">
            <w:pPr>
              <w:pStyle w:val="small-content"/>
              <w:jc w:val="center"/>
            </w:pPr>
            <w:r>
              <w:t>377</w:t>
            </w:r>
          </w:p>
        </w:tc>
        <w:tc>
          <w:tcPr>
            <w:tcW w:w="2520" w:type="dxa"/>
            <w:vAlign w:val="center"/>
          </w:tcPr>
          <w:p w:rsidR="00DC4B2D" w:rsidRDefault="00051B81">
            <w:pPr>
              <w:pStyle w:val="small-content"/>
              <w:jc w:val="center"/>
            </w:pPr>
            <w:r>
              <w:t>15.1</w:t>
            </w:r>
          </w:p>
        </w:tc>
      </w:tr>
      <w:tr w:rsidR="00DC4B2D">
        <w:trPr>
          <w:trHeight w:val="300"/>
          <w:jc w:val="center"/>
        </w:trPr>
        <w:tc>
          <w:tcPr>
            <w:tcW w:w="2520" w:type="dxa"/>
            <w:vAlign w:val="center"/>
          </w:tcPr>
          <w:p w:rsidR="00DC4B2D" w:rsidRDefault="00051B81">
            <w:pPr>
              <w:pStyle w:val="small-content"/>
              <w:jc w:val="center"/>
            </w:pPr>
            <w:r>
              <w:t>FOREST, HSG A</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0.54</w:t>
            </w:r>
          </w:p>
        </w:tc>
      </w:tr>
      <w:tr w:rsidR="00DC4B2D">
        <w:trPr>
          <w:trHeight w:val="300"/>
          <w:jc w:val="center"/>
        </w:trPr>
        <w:tc>
          <w:tcPr>
            <w:tcW w:w="2520" w:type="dxa"/>
            <w:vAlign w:val="center"/>
          </w:tcPr>
          <w:p w:rsidR="00DC4B2D" w:rsidRDefault="00051B81">
            <w:pPr>
              <w:pStyle w:val="small-content"/>
              <w:jc w:val="center"/>
            </w:pPr>
            <w:r>
              <w:t>FOREST,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0.54</w:t>
            </w:r>
          </w:p>
        </w:tc>
      </w:tr>
      <w:tr w:rsidR="00DC4B2D">
        <w:trPr>
          <w:trHeight w:val="300"/>
          <w:jc w:val="center"/>
        </w:trPr>
        <w:tc>
          <w:tcPr>
            <w:tcW w:w="2520" w:type="dxa"/>
            <w:vAlign w:val="center"/>
          </w:tcPr>
          <w:p w:rsidR="00DC4B2D" w:rsidRDefault="00051B81">
            <w:pPr>
              <w:pStyle w:val="small-content"/>
              <w:jc w:val="center"/>
            </w:pPr>
            <w:r>
              <w:t>FOREST, HSG C</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0.54</w:t>
            </w:r>
          </w:p>
        </w:tc>
      </w:tr>
      <w:tr w:rsidR="00DC4B2D">
        <w:trPr>
          <w:trHeight w:val="300"/>
          <w:jc w:val="center"/>
        </w:trPr>
        <w:tc>
          <w:tcPr>
            <w:tcW w:w="2520" w:type="dxa"/>
            <w:vAlign w:val="center"/>
          </w:tcPr>
          <w:p w:rsidR="00DC4B2D" w:rsidRDefault="00051B81">
            <w:pPr>
              <w:pStyle w:val="small-content"/>
              <w:jc w:val="center"/>
            </w:pPr>
            <w:r>
              <w:t>FOREST, HSG D</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0.54</w:t>
            </w:r>
          </w:p>
        </w:tc>
      </w:tr>
      <w:tr w:rsidR="00DC4B2D">
        <w:trPr>
          <w:trHeight w:val="300"/>
          <w:jc w:val="center"/>
        </w:trPr>
        <w:tc>
          <w:tcPr>
            <w:tcW w:w="2520" w:type="dxa"/>
            <w:vAlign w:val="center"/>
          </w:tcPr>
          <w:p w:rsidR="00DC4B2D" w:rsidRDefault="00051B81">
            <w:pPr>
              <w:pStyle w:val="small-content"/>
              <w:jc w:val="center"/>
            </w:pPr>
            <w:r>
              <w:t>FOREST, HSG IMPERVIOUS</w:t>
            </w:r>
          </w:p>
        </w:tc>
        <w:tc>
          <w:tcPr>
            <w:tcW w:w="2520" w:type="dxa"/>
            <w:vAlign w:val="center"/>
          </w:tcPr>
          <w:p w:rsidR="00DC4B2D" w:rsidRDefault="00051B81">
            <w:pPr>
              <w:pStyle w:val="small-content"/>
              <w:jc w:val="center"/>
            </w:pPr>
            <w:r>
              <w:t>1.52</w:t>
            </w:r>
          </w:p>
        </w:tc>
        <w:tc>
          <w:tcPr>
            <w:tcW w:w="2520" w:type="dxa"/>
            <w:vAlign w:val="center"/>
          </w:tcPr>
          <w:p w:rsidR="00DC4B2D" w:rsidRDefault="00051B81">
            <w:pPr>
              <w:pStyle w:val="small-content"/>
              <w:jc w:val="center"/>
            </w:pPr>
            <w:r>
              <w:t>650</w:t>
            </w:r>
          </w:p>
        </w:tc>
        <w:tc>
          <w:tcPr>
            <w:tcW w:w="2520" w:type="dxa"/>
            <w:vAlign w:val="center"/>
          </w:tcPr>
          <w:p w:rsidR="00DC4B2D" w:rsidRDefault="00051B81">
            <w:pPr>
              <w:pStyle w:val="small-content"/>
              <w:jc w:val="center"/>
            </w:pPr>
            <w:r>
              <w:t>11.3</w:t>
            </w:r>
          </w:p>
        </w:tc>
      </w:tr>
      <w:tr w:rsidR="00DC4B2D">
        <w:trPr>
          <w:trHeight w:val="300"/>
          <w:jc w:val="center"/>
        </w:trPr>
        <w:tc>
          <w:tcPr>
            <w:tcW w:w="2520" w:type="dxa"/>
            <w:vAlign w:val="center"/>
          </w:tcPr>
          <w:p w:rsidR="00DC4B2D" w:rsidRDefault="00051B81">
            <w:pPr>
              <w:pStyle w:val="small-content"/>
              <w:jc w:val="center"/>
            </w:pPr>
            <w:r>
              <w:t>HIGH DENSITY RESIDENTIAL, HSG A</w:t>
            </w:r>
          </w:p>
        </w:tc>
        <w:tc>
          <w:tcPr>
            <w:tcW w:w="2520" w:type="dxa"/>
            <w:vAlign w:val="center"/>
          </w:tcPr>
          <w:p w:rsidR="00DC4B2D" w:rsidRDefault="00051B81">
            <w:pPr>
              <w:pStyle w:val="small-content"/>
              <w:jc w:val="center"/>
            </w:pPr>
            <w:r>
              <w:t>0.03</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0.27</w:t>
            </w:r>
          </w:p>
        </w:tc>
      </w:tr>
      <w:tr w:rsidR="00DC4B2D">
        <w:trPr>
          <w:trHeight w:val="300"/>
          <w:jc w:val="center"/>
        </w:trPr>
        <w:tc>
          <w:tcPr>
            <w:tcW w:w="2520" w:type="dxa"/>
            <w:vAlign w:val="center"/>
          </w:tcPr>
          <w:p w:rsidR="00DC4B2D" w:rsidRDefault="00051B81">
            <w:pPr>
              <w:pStyle w:val="small-content"/>
              <w:jc w:val="center"/>
            </w:pPr>
            <w:r>
              <w:t>HIGH DENSITY RESIDENTIAL,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1.16</w:t>
            </w:r>
          </w:p>
        </w:tc>
      </w:tr>
      <w:tr w:rsidR="00DC4B2D">
        <w:trPr>
          <w:trHeight w:val="300"/>
          <w:jc w:val="center"/>
        </w:trPr>
        <w:tc>
          <w:tcPr>
            <w:tcW w:w="2520" w:type="dxa"/>
            <w:vAlign w:val="center"/>
          </w:tcPr>
          <w:p w:rsidR="00DC4B2D" w:rsidRDefault="00051B81">
            <w:pPr>
              <w:pStyle w:val="small-content"/>
              <w:jc w:val="center"/>
            </w:pPr>
            <w:r>
              <w:t>HIGH DENSITY RESIDENTIAL, HSG C</w:t>
            </w:r>
          </w:p>
        </w:tc>
        <w:tc>
          <w:tcPr>
            <w:tcW w:w="2520" w:type="dxa"/>
            <w:vAlign w:val="center"/>
          </w:tcPr>
          <w:p w:rsidR="00DC4B2D" w:rsidRDefault="00051B81">
            <w:pPr>
              <w:pStyle w:val="small-content"/>
              <w:jc w:val="center"/>
            </w:pPr>
            <w:r>
              <w:t>0.21</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2.41</w:t>
            </w:r>
          </w:p>
        </w:tc>
      </w:tr>
      <w:tr w:rsidR="00DC4B2D">
        <w:trPr>
          <w:trHeight w:val="300"/>
          <w:jc w:val="center"/>
        </w:trPr>
        <w:tc>
          <w:tcPr>
            <w:tcW w:w="2520" w:type="dxa"/>
            <w:vAlign w:val="center"/>
          </w:tcPr>
          <w:p w:rsidR="00DC4B2D" w:rsidRDefault="00051B81">
            <w:pPr>
              <w:pStyle w:val="small-content"/>
              <w:jc w:val="center"/>
            </w:pPr>
            <w:r>
              <w:t>HIGH DENSITY RESIDENTIAL, HSG D</w:t>
            </w:r>
          </w:p>
        </w:tc>
        <w:tc>
          <w:tcPr>
            <w:tcW w:w="2520" w:type="dxa"/>
            <w:vAlign w:val="center"/>
          </w:tcPr>
          <w:p w:rsidR="00DC4B2D" w:rsidRDefault="00051B81">
            <w:pPr>
              <w:pStyle w:val="small-content"/>
              <w:jc w:val="center"/>
            </w:pPr>
            <w:r>
              <w:t>0.37</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3.66</w:t>
            </w:r>
          </w:p>
        </w:tc>
      </w:tr>
      <w:tr w:rsidR="00DC4B2D">
        <w:trPr>
          <w:trHeight w:val="300"/>
          <w:jc w:val="center"/>
        </w:trPr>
        <w:tc>
          <w:tcPr>
            <w:tcW w:w="2520" w:type="dxa"/>
            <w:vAlign w:val="center"/>
          </w:tcPr>
          <w:p w:rsidR="00DC4B2D" w:rsidRDefault="00051B81">
            <w:pPr>
              <w:pStyle w:val="small-content"/>
              <w:jc w:val="center"/>
            </w:pPr>
            <w:r>
              <w:t>HIGH DENSITY RESIDENTIAL, IMPERVIOUS</w:t>
            </w:r>
          </w:p>
        </w:tc>
        <w:tc>
          <w:tcPr>
            <w:tcW w:w="2520" w:type="dxa"/>
            <w:vAlign w:val="center"/>
          </w:tcPr>
          <w:p w:rsidR="00DC4B2D" w:rsidRDefault="00051B81">
            <w:pPr>
              <w:pStyle w:val="small-content"/>
              <w:jc w:val="center"/>
            </w:pPr>
            <w:r>
              <w:t>2.32</w:t>
            </w:r>
          </w:p>
        </w:tc>
        <w:tc>
          <w:tcPr>
            <w:tcW w:w="2520" w:type="dxa"/>
            <w:vAlign w:val="center"/>
          </w:tcPr>
          <w:p w:rsidR="00DC4B2D" w:rsidRDefault="00051B81">
            <w:pPr>
              <w:pStyle w:val="small-content"/>
              <w:jc w:val="center"/>
            </w:pPr>
            <w:r>
              <w:t>439</w:t>
            </w:r>
          </w:p>
        </w:tc>
        <w:tc>
          <w:tcPr>
            <w:tcW w:w="2520" w:type="dxa"/>
            <w:vAlign w:val="center"/>
          </w:tcPr>
          <w:p w:rsidR="00DC4B2D" w:rsidRDefault="00051B81">
            <w:pPr>
              <w:pStyle w:val="small-content"/>
              <w:jc w:val="center"/>
            </w:pPr>
            <w:r>
              <w:t>14.1</w:t>
            </w:r>
          </w:p>
        </w:tc>
      </w:tr>
      <w:tr w:rsidR="00DC4B2D">
        <w:trPr>
          <w:trHeight w:val="300"/>
          <w:jc w:val="center"/>
        </w:trPr>
        <w:tc>
          <w:tcPr>
            <w:tcW w:w="2520" w:type="dxa"/>
            <w:vAlign w:val="center"/>
          </w:tcPr>
          <w:p w:rsidR="00DC4B2D" w:rsidRDefault="00051B81">
            <w:pPr>
              <w:pStyle w:val="small-content"/>
              <w:jc w:val="center"/>
            </w:pPr>
            <w:r>
              <w:t>HIGHWAY, HSG A</w:t>
            </w:r>
          </w:p>
        </w:tc>
        <w:tc>
          <w:tcPr>
            <w:tcW w:w="2520" w:type="dxa"/>
            <w:vAlign w:val="center"/>
          </w:tcPr>
          <w:p w:rsidR="00DC4B2D" w:rsidRDefault="00051B81">
            <w:pPr>
              <w:pStyle w:val="small-content"/>
              <w:jc w:val="center"/>
            </w:pPr>
            <w:r>
              <w:t>0.03</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0.27</w:t>
            </w:r>
          </w:p>
        </w:tc>
      </w:tr>
      <w:tr w:rsidR="00DC4B2D">
        <w:trPr>
          <w:trHeight w:val="300"/>
          <w:jc w:val="center"/>
        </w:trPr>
        <w:tc>
          <w:tcPr>
            <w:tcW w:w="2520" w:type="dxa"/>
            <w:vAlign w:val="center"/>
          </w:tcPr>
          <w:p w:rsidR="00DC4B2D" w:rsidRDefault="00051B81">
            <w:pPr>
              <w:pStyle w:val="small-content"/>
              <w:jc w:val="center"/>
            </w:pPr>
            <w:r>
              <w:t>HIGHWAY,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1.16</w:t>
            </w:r>
          </w:p>
        </w:tc>
      </w:tr>
      <w:tr w:rsidR="00DC4B2D">
        <w:trPr>
          <w:trHeight w:val="300"/>
          <w:jc w:val="center"/>
        </w:trPr>
        <w:tc>
          <w:tcPr>
            <w:tcW w:w="2520" w:type="dxa"/>
            <w:vAlign w:val="center"/>
          </w:tcPr>
          <w:p w:rsidR="00DC4B2D" w:rsidRDefault="00051B81">
            <w:pPr>
              <w:pStyle w:val="small-content"/>
              <w:jc w:val="center"/>
            </w:pPr>
            <w:r>
              <w:t>HIGHWAY, HSG C</w:t>
            </w:r>
          </w:p>
        </w:tc>
        <w:tc>
          <w:tcPr>
            <w:tcW w:w="2520" w:type="dxa"/>
            <w:vAlign w:val="center"/>
          </w:tcPr>
          <w:p w:rsidR="00DC4B2D" w:rsidRDefault="00051B81">
            <w:pPr>
              <w:pStyle w:val="small-content"/>
              <w:jc w:val="center"/>
            </w:pPr>
            <w:r>
              <w:t>0.21</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2.41</w:t>
            </w:r>
          </w:p>
        </w:tc>
      </w:tr>
      <w:tr w:rsidR="00DC4B2D">
        <w:trPr>
          <w:trHeight w:val="300"/>
          <w:jc w:val="center"/>
        </w:trPr>
        <w:tc>
          <w:tcPr>
            <w:tcW w:w="2520" w:type="dxa"/>
            <w:vAlign w:val="center"/>
          </w:tcPr>
          <w:p w:rsidR="00DC4B2D" w:rsidRDefault="00051B81">
            <w:pPr>
              <w:pStyle w:val="small-content"/>
              <w:jc w:val="center"/>
            </w:pPr>
            <w:r>
              <w:t>HIGHWAY, HSG D</w:t>
            </w:r>
          </w:p>
        </w:tc>
        <w:tc>
          <w:tcPr>
            <w:tcW w:w="2520" w:type="dxa"/>
            <w:vAlign w:val="center"/>
          </w:tcPr>
          <w:p w:rsidR="00DC4B2D" w:rsidRDefault="00051B81">
            <w:pPr>
              <w:pStyle w:val="small-content"/>
              <w:jc w:val="center"/>
            </w:pPr>
            <w:r>
              <w:t>0.37</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3.66</w:t>
            </w:r>
          </w:p>
        </w:tc>
      </w:tr>
      <w:tr w:rsidR="00DC4B2D">
        <w:trPr>
          <w:trHeight w:val="300"/>
          <w:jc w:val="center"/>
        </w:trPr>
        <w:tc>
          <w:tcPr>
            <w:tcW w:w="2520" w:type="dxa"/>
            <w:vAlign w:val="center"/>
          </w:tcPr>
          <w:p w:rsidR="00DC4B2D" w:rsidRDefault="00051B81">
            <w:pPr>
              <w:pStyle w:val="small-content"/>
              <w:jc w:val="center"/>
            </w:pPr>
            <w:r>
              <w:t>HIGHWAY, IMPERVIOUS</w:t>
            </w:r>
          </w:p>
        </w:tc>
        <w:tc>
          <w:tcPr>
            <w:tcW w:w="2520" w:type="dxa"/>
            <w:vAlign w:val="center"/>
          </w:tcPr>
          <w:p w:rsidR="00DC4B2D" w:rsidRDefault="00051B81">
            <w:pPr>
              <w:pStyle w:val="small-content"/>
              <w:jc w:val="center"/>
            </w:pPr>
            <w:r>
              <w:t>1.34</w:t>
            </w:r>
          </w:p>
        </w:tc>
        <w:tc>
          <w:tcPr>
            <w:tcW w:w="2520" w:type="dxa"/>
            <w:vAlign w:val="center"/>
          </w:tcPr>
          <w:p w:rsidR="00DC4B2D" w:rsidRDefault="00051B81">
            <w:pPr>
              <w:pStyle w:val="small-content"/>
              <w:jc w:val="center"/>
            </w:pPr>
            <w:r>
              <w:t>1,480</w:t>
            </w:r>
          </w:p>
        </w:tc>
        <w:tc>
          <w:tcPr>
            <w:tcW w:w="2520" w:type="dxa"/>
            <w:vAlign w:val="center"/>
          </w:tcPr>
          <w:p w:rsidR="00DC4B2D" w:rsidRDefault="00051B81">
            <w:pPr>
              <w:pStyle w:val="small-content"/>
              <w:jc w:val="center"/>
            </w:pPr>
            <w:r>
              <w:t>10.2</w:t>
            </w:r>
          </w:p>
        </w:tc>
      </w:tr>
      <w:tr w:rsidR="00DC4B2D">
        <w:trPr>
          <w:trHeight w:val="300"/>
          <w:jc w:val="center"/>
        </w:trPr>
        <w:tc>
          <w:tcPr>
            <w:tcW w:w="2520" w:type="dxa"/>
            <w:vAlign w:val="center"/>
          </w:tcPr>
          <w:p w:rsidR="00DC4B2D" w:rsidRDefault="00051B81">
            <w:pPr>
              <w:pStyle w:val="small-content"/>
              <w:jc w:val="center"/>
            </w:pPr>
            <w:r>
              <w:t>INDUSTRIAL, HSG A</w:t>
            </w:r>
          </w:p>
        </w:tc>
        <w:tc>
          <w:tcPr>
            <w:tcW w:w="2520" w:type="dxa"/>
            <w:vAlign w:val="center"/>
          </w:tcPr>
          <w:p w:rsidR="00DC4B2D" w:rsidRDefault="00051B81">
            <w:pPr>
              <w:pStyle w:val="small-content"/>
              <w:jc w:val="center"/>
            </w:pPr>
            <w:r>
              <w:t>0.03</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0.27</w:t>
            </w:r>
          </w:p>
        </w:tc>
      </w:tr>
      <w:tr w:rsidR="00DC4B2D">
        <w:trPr>
          <w:trHeight w:val="300"/>
          <w:jc w:val="center"/>
        </w:trPr>
        <w:tc>
          <w:tcPr>
            <w:tcW w:w="2520" w:type="dxa"/>
            <w:vAlign w:val="center"/>
          </w:tcPr>
          <w:p w:rsidR="00DC4B2D" w:rsidRDefault="00051B81">
            <w:pPr>
              <w:pStyle w:val="small-content"/>
              <w:jc w:val="center"/>
            </w:pPr>
            <w:r>
              <w:t>INDUSTRIAL,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1.16</w:t>
            </w:r>
          </w:p>
        </w:tc>
      </w:tr>
      <w:tr w:rsidR="00DC4B2D">
        <w:trPr>
          <w:trHeight w:val="300"/>
          <w:jc w:val="center"/>
        </w:trPr>
        <w:tc>
          <w:tcPr>
            <w:tcW w:w="2520" w:type="dxa"/>
            <w:vAlign w:val="center"/>
          </w:tcPr>
          <w:p w:rsidR="00DC4B2D" w:rsidRDefault="00051B81">
            <w:pPr>
              <w:pStyle w:val="small-content"/>
              <w:jc w:val="center"/>
            </w:pPr>
            <w:r>
              <w:lastRenderedPageBreak/>
              <w:t>INDUSTRIAL, HSG C</w:t>
            </w:r>
          </w:p>
        </w:tc>
        <w:tc>
          <w:tcPr>
            <w:tcW w:w="2520" w:type="dxa"/>
            <w:vAlign w:val="center"/>
          </w:tcPr>
          <w:p w:rsidR="00DC4B2D" w:rsidRDefault="00051B81">
            <w:pPr>
              <w:pStyle w:val="small-content"/>
              <w:jc w:val="center"/>
            </w:pPr>
            <w:r>
              <w:t>0.21</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2.41</w:t>
            </w:r>
          </w:p>
        </w:tc>
      </w:tr>
      <w:tr w:rsidR="00DC4B2D">
        <w:trPr>
          <w:trHeight w:val="300"/>
          <w:jc w:val="center"/>
        </w:trPr>
        <w:tc>
          <w:tcPr>
            <w:tcW w:w="2520" w:type="dxa"/>
            <w:vAlign w:val="center"/>
          </w:tcPr>
          <w:p w:rsidR="00DC4B2D" w:rsidRDefault="00051B81">
            <w:pPr>
              <w:pStyle w:val="small-content"/>
              <w:jc w:val="center"/>
            </w:pPr>
            <w:r>
              <w:t>INDUSTRIAL, HSG D</w:t>
            </w:r>
          </w:p>
        </w:tc>
        <w:tc>
          <w:tcPr>
            <w:tcW w:w="2520" w:type="dxa"/>
            <w:vAlign w:val="center"/>
          </w:tcPr>
          <w:p w:rsidR="00DC4B2D" w:rsidRDefault="00051B81">
            <w:pPr>
              <w:pStyle w:val="small-content"/>
              <w:jc w:val="center"/>
            </w:pPr>
            <w:r>
              <w:t>0.37</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3.66</w:t>
            </w:r>
          </w:p>
        </w:tc>
      </w:tr>
      <w:tr w:rsidR="00DC4B2D">
        <w:trPr>
          <w:trHeight w:val="300"/>
          <w:jc w:val="center"/>
        </w:trPr>
        <w:tc>
          <w:tcPr>
            <w:tcW w:w="2520" w:type="dxa"/>
            <w:vAlign w:val="center"/>
          </w:tcPr>
          <w:p w:rsidR="00DC4B2D" w:rsidRDefault="00051B81">
            <w:pPr>
              <w:pStyle w:val="small-content"/>
              <w:jc w:val="center"/>
            </w:pPr>
            <w:r>
              <w:t>INDUSTRIAL, IMPERVIOUS</w:t>
            </w:r>
          </w:p>
        </w:tc>
        <w:tc>
          <w:tcPr>
            <w:tcW w:w="2520" w:type="dxa"/>
            <w:vAlign w:val="center"/>
          </w:tcPr>
          <w:p w:rsidR="00DC4B2D" w:rsidRDefault="00051B81">
            <w:pPr>
              <w:pStyle w:val="small-content"/>
              <w:jc w:val="center"/>
            </w:pPr>
            <w:r>
              <w:t>1.78</w:t>
            </w:r>
          </w:p>
        </w:tc>
        <w:tc>
          <w:tcPr>
            <w:tcW w:w="2520" w:type="dxa"/>
            <w:vAlign w:val="center"/>
          </w:tcPr>
          <w:p w:rsidR="00DC4B2D" w:rsidRDefault="00051B81">
            <w:pPr>
              <w:pStyle w:val="small-content"/>
              <w:jc w:val="center"/>
            </w:pPr>
            <w:r>
              <w:t>377</w:t>
            </w:r>
          </w:p>
        </w:tc>
        <w:tc>
          <w:tcPr>
            <w:tcW w:w="2520" w:type="dxa"/>
            <w:vAlign w:val="center"/>
          </w:tcPr>
          <w:p w:rsidR="00DC4B2D" w:rsidRDefault="00051B81">
            <w:pPr>
              <w:pStyle w:val="small-content"/>
              <w:jc w:val="center"/>
            </w:pPr>
            <w:r>
              <w:t>15.1</w:t>
            </w:r>
          </w:p>
        </w:tc>
      </w:tr>
      <w:tr w:rsidR="00DC4B2D">
        <w:trPr>
          <w:trHeight w:val="300"/>
          <w:jc w:val="center"/>
        </w:trPr>
        <w:tc>
          <w:tcPr>
            <w:tcW w:w="2520" w:type="dxa"/>
            <w:vAlign w:val="center"/>
          </w:tcPr>
          <w:p w:rsidR="00DC4B2D" w:rsidRDefault="00051B81">
            <w:pPr>
              <w:pStyle w:val="small-content"/>
              <w:jc w:val="center"/>
            </w:pPr>
            <w:r>
              <w:t>LOW DENSITY RESIDENTIAL, HSG A</w:t>
            </w:r>
          </w:p>
        </w:tc>
        <w:tc>
          <w:tcPr>
            <w:tcW w:w="2520" w:type="dxa"/>
            <w:vAlign w:val="center"/>
          </w:tcPr>
          <w:p w:rsidR="00DC4B2D" w:rsidRDefault="00051B81">
            <w:pPr>
              <w:pStyle w:val="small-content"/>
              <w:jc w:val="center"/>
            </w:pPr>
            <w:r>
              <w:t>0.03</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0.27</w:t>
            </w:r>
          </w:p>
        </w:tc>
      </w:tr>
      <w:tr w:rsidR="00DC4B2D">
        <w:trPr>
          <w:trHeight w:val="300"/>
          <w:jc w:val="center"/>
        </w:trPr>
        <w:tc>
          <w:tcPr>
            <w:tcW w:w="2520" w:type="dxa"/>
            <w:vAlign w:val="center"/>
          </w:tcPr>
          <w:p w:rsidR="00DC4B2D" w:rsidRDefault="00051B81">
            <w:pPr>
              <w:pStyle w:val="small-content"/>
              <w:jc w:val="center"/>
            </w:pPr>
            <w:r>
              <w:t>LOW DENSITY RESIDENTIAL,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1.16</w:t>
            </w:r>
          </w:p>
        </w:tc>
      </w:tr>
      <w:tr w:rsidR="00DC4B2D">
        <w:trPr>
          <w:trHeight w:val="300"/>
          <w:jc w:val="center"/>
        </w:trPr>
        <w:tc>
          <w:tcPr>
            <w:tcW w:w="2520" w:type="dxa"/>
            <w:vAlign w:val="center"/>
          </w:tcPr>
          <w:p w:rsidR="00DC4B2D" w:rsidRDefault="00051B81">
            <w:pPr>
              <w:pStyle w:val="small-content"/>
              <w:jc w:val="center"/>
            </w:pPr>
            <w:r>
              <w:t>LOW DENSITY RESIDENTIAL, HSG C</w:t>
            </w:r>
          </w:p>
        </w:tc>
        <w:tc>
          <w:tcPr>
            <w:tcW w:w="2520" w:type="dxa"/>
            <w:vAlign w:val="center"/>
          </w:tcPr>
          <w:p w:rsidR="00DC4B2D" w:rsidRDefault="00051B81">
            <w:pPr>
              <w:pStyle w:val="small-content"/>
              <w:jc w:val="center"/>
            </w:pPr>
            <w:r>
              <w:t>0.21</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2.41</w:t>
            </w:r>
          </w:p>
        </w:tc>
      </w:tr>
      <w:tr w:rsidR="00DC4B2D">
        <w:trPr>
          <w:trHeight w:val="300"/>
          <w:jc w:val="center"/>
        </w:trPr>
        <w:tc>
          <w:tcPr>
            <w:tcW w:w="2520" w:type="dxa"/>
            <w:vAlign w:val="center"/>
          </w:tcPr>
          <w:p w:rsidR="00DC4B2D" w:rsidRDefault="00051B81">
            <w:pPr>
              <w:pStyle w:val="small-content"/>
              <w:jc w:val="center"/>
            </w:pPr>
            <w:r>
              <w:t>LOW DENSITY RESIDENTIAL, HSG D</w:t>
            </w:r>
          </w:p>
        </w:tc>
        <w:tc>
          <w:tcPr>
            <w:tcW w:w="2520" w:type="dxa"/>
            <w:vAlign w:val="center"/>
          </w:tcPr>
          <w:p w:rsidR="00DC4B2D" w:rsidRDefault="00051B81">
            <w:pPr>
              <w:pStyle w:val="small-content"/>
              <w:jc w:val="center"/>
            </w:pPr>
            <w:r>
              <w:t>0.37</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3.66</w:t>
            </w:r>
          </w:p>
        </w:tc>
      </w:tr>
      <w:tr w:rsidR="00DC4B2D">
        <w:trPr>
          <w:trHeight w:val="300"/>
          <w:jc w:val="center"/>
        </w:trPr>
        <w:tc>
          <w:tcPr>
            <w:tcW w:w="2520" w:type="dxa"/>
            <w:vAlign w:val="center"/>
          </w:tcPr>
          <w:p w:rsidR="00DC4B2D" w:rsidRDefault="00051B81">
            <w:pPr>
              <w:pStyle w:val="small-content"/>
              <w:jc w:val="center"/>
            </w:pPr>
            <w:r>
              <w:t>LOW DENSITY RESIDENTIAL, IMPERVIOUS</w:t>
            </w:r>
          </w:p>
        </w:tc>
        <w:tc>
          <w:tcPr>
            <w:tcW w:w="2520" w:type="dxa"/>
            <w:vAlign w:val="center"/>
          </w:tcPr>
          <w:p w:rsidR="00DC4B2D" w:rsidRDefault="00051B81">
            <w:pPr>
              <w:pStyle w:val="small-content"/>
              <w:jc w:val="center"/>
            </w:pPr>
            <w:r>
              <w:t>1.52</w:t>
            </w:r>
          </w:p>
        </w:tc>
        <w:tc>
          <w:tcPr>
            <w:tcW w:w="2520" w:type="dxa"/>
            <w:vAlign w:val="center"/>
          </w:tcPr>
          <w:p w:rsidR="00DC4B2D" w:rsidRDefault="00051B81">
            <w:pPr>
              <w:pStyle w:val="small-content"/>
              <w:jc w:val="center"/>
            </w:pPr>
            <w:r>
              <w:t>439</w:t>
            </w:r>
          </w:p>
        </w:tc>
        <w:tc>
          <w:tcPr>
            <w:tcW w:w="2520" w:type="dxa"/>
            <w:vAlign w:val="center"/>
          </w:tcPr>
          <w:p w:rsidR="00DC4B2D" w:rsidRDefault="00051B81">
            <w:pPr>
              <w:pStyle w:val="small-content"/>
              <w:jc w:val="center"/>
            </w:pPr>
            <w:r>
              <w:t>14.1</w:t>
            </w:r>
          </w:p>
        </w:tc>
      </w:tr>
      <w:tr w:rsidR="00DC4B2D">
        <w:trPr>
          <w:trHeight w:val="300"/>
          <w:jc w:val="center"/>
        </w:trPr>
        <w:tc>
          <w:tcPr>
            <w:tcW w:w="2520" w:type="dxa"/>
            <w:vAlign w:val="center"/>
          </w:tcPr>
          <w:p w:rsidR="00DC4B2D" w:rsidRDefault="00051B81">
            <w:pPr>
              <w:pStyle w:val="small-content"/>
              <w:jc w:val="center"/>
            </w:pPr>
            <w:r>
              <w:t>MEDIUM DENSITY RESIDENTIAL, HSG A</w:t>
            </w:r>
          </w:p>
        </w:tc>
        <w:tc>
          <w:tcPr>
            <w:tcW w:w="2520" w:type="dxa"/>
            <w:vAlign w:val="center"/>
          </w:tcPr>
          <w:p w:rsidR="00DC4B2D" w:rsidRDefault="00051B81">
            <w:pPr>
              <w:pStyle w:val="small-content"/>
              <w:jc w:val="center"/>
            </w:pPr>
            <w:r>
              <w:t>0.03</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0.27</w:t>
            </w:r>
          </w:p>
        </w:tc>
      </w:tr>
      <w:tr w:rsidR="00DC4B2D">
        <w:trPr>
          <w:trHeight w:val="300"/>
          <w:jc w:val="center"/>
        </w:trPr>
        <w:tc>
          <w:tcPr>
            <w:tcW w:w="2520" w:type="dxa"/>
            <w:vAlign w:val="center"/>
          </w:tcPr>
          <w:p w:rsidR="00DC4B2D" w:rsidRDefault="00051B81">
            <w:pPr>
              <w:pStyle w:val="small-content"/>
              <w:jc w:val="center"/>
            </w:pPr>
            <w:r>
              <w:t>MEDIUM DENSITY RESIDENTIAL,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1.16</w:t>
            </w:r>
          </w:p>
        </w:tc>
      </w:tr>
      <w:tr w:rsidR="00DC4B2D">
        <w:trPr>
          <w:trHeight w:val="300"/>
          <w:jc w:val="center"/>
        </w:trPr>
        <w:tc>
          <w:tcPr>
            <w:tcW w:w="2520" w:type="dxa"/>
            <w:vAlign w:val="center"/>
          </w:tcPr>
          <w:p w:rsidR="00DC4B2D" w:rsidRDefault="00051B81">
            <w:pPr>
              <w:pStyle w:val="small-content"/>
              <w:jc w:val="center"/>
            </w:pPr>
            <w:r>
              <w:t>MEDIUM DENSITY RESIDENTIAL, HSG C</w:t>
            </w:r>
          </w:p>
        </w:tc>
        <w:tc>
          <w:tcPr>
            <w:tcW w:w="2520" w:type="dxa"/>
            <w:vAlign w:val="center"/>
          </w:tcPr>
          <w:p w:rsidR="00DC4B2D" w:rsidRDefault="00051B81">
            <w:pPr>
              <w:pStyle w:val="small-content"/>
              <w:jc w:val="center"/>
            </w:pPr>
            <w:r>
              <w:t>0.21</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2.41</w:t>
            </w:r>
          </w:p>
        </w:tc>
      </w:tr>
      <w:tr w:rsidR="00DC4B2D">
        <w:trPr>
          <w:trHeight w:val="300"/>
          <w:jc w:val="center"/>
        </w:trPr>
        <w:tc>
          <w:tcPr>
            <w:tcW w:w="2520" w:type="dxa"/>
            <w:vAlign w:val="center"/>
          </w:tcPr>
          <w:p w:rsidR="00DC4B2D" w:rsidRDefault="00051B81">
            <w:pPr>
              <w:pStyle w:val="small-content"/>
              <w:jc w:val="center"/>
            </w:pPr>
            <w:r>
              <w:t>MEDIUM DENSITY RESIDENTIAL, HSG D</w:t>
            </w:r>
          </w:p>
        </w:tc>
        <w:tc>
          <w:tcPr>
            <w:tcW w:w="2520" w:type="dxa"/>
            <w:vAlign w:val="center"/>
          </w:tcPr>
          <w:p w:rsidR="00DC4B2D" w:rsidRDefault="00051B81">
            <w:pPr>
              <w:pStyle w:val="small-content"/>
              <w:jc w:val="center"/>
            </w:pPr>
            <w:r>
              <w:t>0.37</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3.66</w:t>
            </w:r>
          </w:p>
        </w:tc>
      </w:tr>
      <w:tr w:rsidR="00DC4B2D">
        <w:trPr>
          <w:trHeight w:val="300"/>
          <w:jc w:val="center"/>
        </w:trPr>
        <w:tc>
          <w:tcPr>
            <w:tcW w:w="2520" w:type="dxa"/>
            <w:vAlign w:val="center"/>
          </w:tcPr>
          <w:p w:rsidR="00DC4B2D" w:rsidRDefault="00051B81">
            <w:pPr>
              <w:pStyle w:val="small-content"/>
              <w:jc w:val="center"/>
            </w:pPr>
            <w:r>
              <w:t>MEDIUM DENSITY RESIDENTIAL, IMPERVIOUS</w:t>
            </w:r>
          </w:p>
        </w:tc>
        <w:tc>
          <w:tcPr>
            <w:tcW w:w="2520" w:type="dxa"/>
            <w:vAlign w:val="center"/>
          </w:tcPr>
          <w:p w:rsidR="00DC4B2D" w:rsidRDefault="00051B81">
            <w:pPr>
              <w:pStyle w:val="small-content"/>
              <w:jc w:val="center"/>
            </w:pPr>
            <w:r>
              <w:t>1.96</w:t>
            </w:r>
          </w:p>
        </w:tc>
        <w:tc>
          <w:tcPr>
            <w:tcW w:w="2520" w:type="dxa"/>
            <w:vAlign w:val="center"/>
          </w:tcPr>
          <w:p w:rsidR="00DC4B2D" w:rsidRDefault="00051B81">
            <w:pPr>
              <w:pStyle w:val="small-content"/>
              <w:jc w:val="center"/>
            </w:pPr>
            <w:r>
              <w:t>439</w:t>
            </w:r>
          </w:p>
        </w:tc>
        <w:tc>
          <w:tcPr>
            <w:tcW w:w="2520" w:type="dxa"/>
            <w:vAlign w:val="center"/>
          </w:tcPr>
          <w:p w:rsidR="00DC4B2D" w:rsidRDefault="00051B81">
            <w:pPr>
              <w:pStyle w:val="small-content"/>
              <w:jc w:val="center"/>
            </w:pPr>
            <w:r>
              <w:t>14.1</w:t>
            </w:r>
          </w:p>
        </w:tc>
      </w:tr>
      <w:tr w:rsidR="00DC4B2D">
        <w:trPr>
          <w:trHeight w:val="300"/>
          <w:jc w:val="center"/>
        </w:trPr>
        <w:tc>
          <w:tcPr>
            <w:tcW w:w="2520" w:type="dxa"/>
            <w:vAlign w:val="center"/>
          </w:tcPr>
          <w:p w:rsidR="00DC4B2D" w:rsidRDefault="00051B81">
            <w:pPr>
              <w:pStyle w:val="small-content"/>
              <w:jc w:val="center"/>
            </w:pPr>
            <w:r>
              <w:t>OPEN LAND, HSG A</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7.14</w:t>
            </w:r>
          </w:p>
        </w:tc>
        <w:tc>
          <w:tcPr>
            <w:tcW w:w="2520" w:type="dxa"/>
            <w:vAlign w:val="center"/>
          </w:tcPr>
          <w:p w:rsidR="00DC4B2D" w:rsidRDefault="00051B81">
            <w:pPr>
              <w:pStyle w:val="small-content"/>
              <w:jc w:val="center"/>
            </w:pPr>
            <w:r>
              <w:t>0.27</w:t>
            </w:r>
          </w:p>
        </w:tc>
      </w:tr>
      <w:tr w:rsidR="00DC4B2D">
        <w:trPr>
          <w:trHeight w:val="300"/>
          <w:jc w:val="center"/>
        </w:trPr>
        <w:tc>
          <w:tcPr>
            <w:tcW w:w="2520" w:type="dxa"/>
            <w:vAlign w:val="center"/>
          </w:tcPr>
          <w:p w:rsidR="00DC4B2D" w:rsidRDefault="00051B81">
            <w:pPr>
              <w:pStyle w:val="small-content"/>
              <w:jc w:val="center"/>
            </w:pPr>
            <w:r>
              <w:t>OPEN LAND, HSG B</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29.4</w:t>
            </w:r>
          </w:p>
        </w:tc>
        <w:tc>
          <w:tcPr>
            <w:tcW w:w="2520" w:type="dxa"/>
            <w:vAlign w:val="center"/>
          </w:tcPr>
          <w:p w:rsidR="00DC4B2D" w:rsidRDefault="00051B81">
            <w:pPr>
              <w:pStyle w:val="small-content"/>
              <w:jc w:val="center"/>
            </w:pPr>
            <w:r>
              <w:t>1.16</w:t>
            </w:r>
          </w:p>
        </w:tc>
      </w:tr>
      <w:tr w:rsidR="00DC4B2D">
        <w:trPr>
          <w:trHeight w:val="300"/>
          <w:jc w:val="center"/>
        </w:trPr>
        <w:tc>
          <w:tcPr>
            <w:tcW w:w="2520" w:type="dxa"/>
            <w:vAlign w:val="center"/>
          </w:tcPr>
          <w:p w:rsidR="00DC4B2D" w:rsidRDefault="00051B81">
            <w:pPr>
              <w:pStyle w:val="small-content"/>
              <w:jc w:val="center"/>
            </w:pPr>
            <w:r>
              <w:t>OPEN LAND, HSG C</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59.8</w:t>
            </w:r>
          </w:p>
        </w:tc>
        <w:tc>
          <w:tcPr>
            <w:tcW w:w="2520" w:type="dxa"/>
            <w:vAlign w:val="center"/>
          </w:tcPr>
          <w:p w:rsidR="00DC4B2D" w:rsidRDefault="00051B81">
            <w:pPr>
              <w:pStyle w:val="small-content"/>
              <w:jc w:val="center"/>
            </w:pPr>
            <w:r>
              <w:t>2.41</w:t>
            </w:r>
          </w:p>
        </w:tc>
      </w:tr>
      <w:tr w:rsidR="00DC4B2D">
        <w:trPr>
          <w:trHeight w:val="300"/>
          <w:jc w:val="center"/>
        </w:trPr>
        <w:tc>
          <w:tcPr>
            <w:tcW w:w="2520" w:type="dxa"/>
            <w:vAlign w:val="center"/>
          </w:tcPr>
          <w:p w:rsidR="00DC4B2D" w:rsidRDefault="00051B81">
            <w:pPr>
              <w:pStyle w:val="small-content"/>
              <w:jc w:val="center"/>
            </w:pPr>
            <w:r>
              <w:t>OPEN LAND, HSG D</w:t>
            </w:r>
          </w:p>
        </w:tc>
        <w:tc>
          <w:tcPr>
            <w:tcW w:w="2520" w:type="dxa"/>
            <w:vAlign w:val="center"/>
          </w:tcPr>
          <w:p w:rsidR="00DC4B2D" w:rsidRDefault="00051B81">
            <w:pPr>
              <w:pStyle w:val="small-content"/>
              <w:jc w:val="center"/>
            </w:pPr>
            <w:r>
              <w:t>0.12</w:t>
            </w:r>
          </w:p>
        </w:tc>
        <w:tc>
          <w:tcPr>
            <w:tcW w:w="2520" w:type="dxa"/>
            <w:vAlign w:val="center"/>
          </w:tcPr>
          <w:p w:rsidR="00DC4B2D" w:rsidRDefault="00051B81">
            <w:pPr>
              <w:pStyle w:val="small-content"/>
              <w:jc w:val="center"/>
            </w:pPr>
            <w:r>
              <w:t>91.0</w:t>
            </w:r>
          </w:p>
        </w:tc>
        <w:tc>
          <w:tcPr>
            <w:tcW w:w="2520" w:type="dxa"/>
            <w:vAlign w:val="center"/>
          </w:tcPr>
          <w:p w:rsidR="00DC4B2D" w:rsidRDefault="00051B81">
            <w:pPr>
              <w:pStyle w:val="small-content"/>
              <w:jc w:val="center"/>
            </w:pPr>
            <w:r>
              <w:t>3.66</w:t>
            </w:r>
          </w:p>
        </w:tc>
      </w:tr>
      <w:tr w:rsidR="00DC4B2D">
        <w:trPr>
          <w:trHeight w:val="300"/>
          <w:jc w:val="center"/>
        </w:trPr>
        <w:tc>
          <w:tcPr>
            <w:tcW w:w="2520" w:type="dxa"/>
            <w:vAlign w:val="center"/>
          </w:tcPr>
          <w:p w:rsidR="00DC4B2D" w:rsidRDefault="00051B81">
            <w:pPr>
              <w:pStyle w:val="small-content"/>
              <w:jc w:val="center"/>
            </w:pPr>
            <w:r>
              <w:t>OPEN LAND, IMPERVIOUS</w:t>
            </w:r>
          </w:p>
        </w:tc>
        <w:tc>
          <w:tcPr>
            <w:tcW w:w="2520" w:type="dxa"/>
            <w:vAlign w:val="center"/>
          </w:tcPr>
          <w:p w:rsidR="00DC4B2D" w:rsidRDefault="00051B81">
            <w:pPr>
              <w:pStyle w:val="small-content"/>
              <w:jc w:val="center"/>
            </w:pPr>
            <w:r>
              <w:t>1.52</w:t>
            </w:r>
          </w:p>
        </w:tc>
        <w:tc>
          <w:tcPr>
            <w:tcW w:w="2520" w:type="dxa"/>
            <w:vAlign w:val="center"/>
          </w:tcPr>
          <w:p w:rsidR="00DC4B2D" w:rsidRDefault="00051B81">
            <w:pPr>
              <w:pStyle w:val="small-content"/>
              <w:jc w:val="center"/>
            </w:pPr>
            <w:r>
              <w:t>650</w:t>
            </w:r>
          </w:p>
        </w:tc>
        <w:tc>
          <w:tcPr>
            <w:tcW w:w="2520" w:type="dxa"/>
            <w:vAlign w:val="center"/>
          </w:tcPr>
          <w:p w:rsidR="00DC4B2D" w:rsidRDefault="00051B81">
            <w:pPr>
              <w:pStyle w:val="small-content"/>
              <w:jc w:val="center"/>
            </w:pPr>
            <w:r>
              <w:t>11.3</w:t>
            </w:r>
          </w:p>
        </w:tc>
      </w:tr>
      <w:tr w:rsidR="00051B81" w:rsidTr="00051B81">
        <w:trPr>
          <w:trHeight w:val="300"/>
          <w:jc w:val="center"/>
        </w:trPr>
        <w:tc>
          <w:tcPr>
            <w:tcW w:w="2520" w:type="dxa"/>
            <w:gridSpan w:val="4"/>
            <w:vAlign w:val="center"/>
          </w:tcPr>
          <w:p w:rsidR="00DC4B2D" w:rsidRDefault="00051B81">
            <w:pPr>
              <w:pStyle w:val="col-data-style1"/>
            </w:pPr>
            <w:r>
              <w:rPr>
                <w:vertAlign w:val="superscript"/>
              </w:rPr>
              <w:t>1</w:t>
            </w:r>
            <w:r>
              <w:t>HSG = Hydrologic Soil Group</w:t>
            </w:r>
          </w:p>
        </w:tc>
      </w:tr>
      <w:bookmarkEnd w:id="24"/>
    </w:tbl>
    <w:p w:rsidR="00DC4B2D" w:rsidRDefault="00DC4B2D"/>
    <w:p w:rsidR="00DC4B2D" w:rsidRDefault="00DC4B2D">
      <w:pPr>
        <w:spacing w:after="0"/>
      </w:pPr>
      <w:bookmarkStart w:id="25" w:name="_GoBack"/>
      <w:bookmarkEnd w:id="25"/>
    </w:p>
    <w:p w:rsidR="00DC4B2D" w:rsidRDefault="00DC4B2D">
      <w:pPr>
        <w:spacing w:after="0"/>
      </w:pPr>
    </w:p>
    <w:p w:rsidR="00DC4B2D" w:rsidRDefault="00DC4B2D">
      <w:pPr>
        <w:spacing w:after="0"/>
        <w:sectPr w:rsidR="00DC4B2D">
          <w:type w:val="continuous"/>
          <w:pgSz w:w="12240" w:h="15840"/>
          <w:pgMar w:top="1440" w:right="1080" w:bottom="1440" w:left="1080" w:header="720" w:footer="720" w:gutter="0"/>
          <w:cols w:space="720"/>
          <w:docGrid w:linePitch="360"/>
        </w:sectPr>
      </w:pPr>
    </w:p>
    <w:p w:rsidR="00DC4B2D" w:rsidRDefault="00DC4B2D">
      <w:pPr>
        <w:spacing w:after="0"/>
      </w:pPr>
    </w:p>
    <w:p w:rsidR="00DC4B2D" w:rsidRDefault="00DC4B2D">
      <w:pPr>
        <w:spacing w:after="0"/>
        <w:jc w:val="center"/>
        <w:rPr>
          <w:sz w:val="24"/>
          <w:szCs w:val="24"/>
        </w:rPr>
      </w:pPr>
      <w:bookmarkStart w:id="26" w:name="REFAPPDX_CRPHOS_TBL"/>
      <w:bookmarkEnd w:id="26"/>
    </w:p>
    <w:p w:rsidR="00DC4B2D" w:rsidRDefault="00DC4B2D">
      <w:pPr>
        <w:spacing w:after="0"/>
        <w:rPr>
          <w:sz w:val="24"/>
          <w:szCs w:val="24"/>
        </w:rPr>
      </w:pPr>
    </w:p>
    <w:sectPr w:rsidR="00DC4B2D">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046" w:rsidRDefault="00BD3046">
      <w:pPr>
        <w:spacing w:after="0" w:line="240" w:lineRule="auto"/>
      </w:pPr>
      <w:r>
        <w:separator/>
      </w:r>
    </w:p>
  </w:endnote>
  <w:endnote w:type="continuationSeparator" w:id="0">
    <w:p w:rsidR="00BD3046" w:rsidRDefault="00BD3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96319"/>
      <w:docPartObj>
        <w:docPartGallery w:val="Page Numbers (Bottom of Page)"/>
        <w:docPartUnique/>
      </w:docPartObj>
    </w:sdtPr>
    <w:sdtEndPr>
      <w:rPr>
        <w:noProof/>
      </w:rPr>
    </w:sdtEndPr>
    <w:sdtContent>
      <w:p w:rsidR="002D69A9" w:rsidRDefault="002D69A9">
        <w:pPr>
          <w:pStyle w:val="Footer"/>
          <w:jc w:val="right"/>
        </w:pPr>
        <w:r>
          <w:fldChar w:fldCharType="begin"/>
        </w:r>
        <w:r>
          <w:instrText xml:space="preserve"> PAGE   \* MERGEFORMAT </w:instrText>
        </w:r>
        <w:r>
          <w:fldChar w:fldCharType="separate"/>
        </w:r>
        <w:r w:rsidR="00365245">
          <w:rPr>
            <w:noProof/>
          </w:rPr>
          <w:t>15</w:t>
        </w:r>
        <w:r>
          <w:rPr>
            <w:noProof/>
          </w:rPr>
          <w:fldChar w:fldCharType="end"/>
        </w:r>
      </w:p>
    </w:sdtContent>
  </w:sdt>
  <w:p w:rsidR="002D69A9" w:rsidRDefault="002D69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271351"/>
      <w:docPartObj>
        <w:docPartGallery w:val="Page Numbers (Bottom of Page)"/>
        <w:docPartUnique/>
      </w:docPartObj>
    </w:sdtPr>
    <w:sdtEndPr>
      <w:rPr>
        <w:noProof/>
      </w:rPr>
    </w:sdtEndPr>
    <w:sdtContent>
      <w:p w:rsidR="002D69A9" w:rsidRDefault="002D69A9">
        <w:pPr>
          <w:pStyle w:val="Footer"/>
          <w:jc w:val="right"/>
        </w:pPr>
        <w:r>
          <w:fldChar w:fldCharType="begin"/>
        </w:r>
        <w:r>
          <w:instrText xml:space="preserve"> PAGE   \* MERGEFORMAT </w:instrText>
        </w:r>
        <w:r>
          <w:fldChar w:fldCharType="separate"/>
        </w:r>
        <w:r w:rsidR="00365245">
          <w:rPr>
            <w:noProof/>
          </w:rPr>
          <w:t>34</w:t>
        </w:r>
        <w:r>
          <w:rPr>
            <w:noProof/>
          </w:rPr>
          <w:fldChar w:fldCharType="end"/>
        </w:r>
      </w:p>
    </w:sdtContent>
  </w:sdt>
  <w:p w:rsidR="00BD3046" w:rsidRDefault="00BD3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555164"/>
      <w:docPartObj>
        <w:docPartGallery w:val="Page Numbers (Bottom of Page)"/>
        <w:docPartUnique/>
      </w:docPartObj>
    </w:sdtPr>
    <w:sdtEndPr>
      <w:rPr>
        <w:noProof/>
      </w:rPr>
    </w:sdtEndPr>
    <w:sdtContent>
      <w:p w:rsidR="002D69A9" w:rsidRDefault="002D69A9">
        <w:pPr>
          <w:pStyle w:val="Footer"/>
          <w:jc w:val="right"/>
        </w:pPr>
        <w:r>
          <w:fldChar w:fldCharType="begin"/>
        </w:r>
        <w:r>
          <w:instrText xml:space="preserve"> PAGE   \* MERGEFORMAT </w:instrText>
        </w:r>
        <w:r>
          <w:fldChar w:fldCharType="separate"/>
        </w:r>
        <w:r w:rsidR="00365245">
          <w:rPr>
            <w:noProof/>
          </w:rPr>
          <w:t>16</w:t>
        </w:r>
        <w:r>
          <w:rPr>
            <w:noProof/>
          </w:rPr>
          <w:fldChar w:fldCharType="end"/>
        </w:r>
      </w:p>
    </w:sdtContent>
  </w:sdt>
  <w:p w:rsidR="00BD3046" w:rsidRDefault="00BD3046" w:rsidP="00051B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046" w:rsidRDefault="00BD3046" w:rsidP="00051B81">
    <w:pPr>
      <w:pStyle w:val="Footer"/>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046" w:rsidRDefault="00BD3046">
      <w:pPr>
        <w:spacing w:after="0" w:line="240" w:lineRule="auto"/>
      </w:pPr>
      <w:r>
        <w:separator/>
      </w:r>
    </w:p>
  </w:footnote>
  <w:footnote w:type="continuationSeparator" w:id="0">
    <w:p w:rsidR="00BD3046" w:rsidRDefault="00BD3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046" w:rsidRPr="00750076" w:rsidRDefault="00BD3046" w:rsidP="00051B81">
    <w:pPr>
      <w:pStyle w:val="Header"/>
      <w:jc w:val="right"/>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046" w:rsidRDefault="00BD3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609E"/>
    <w:multiLevelType w:val="hybridMultilevel"/>
    <w:tmpl w:val="9AE4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666F9"/>
    <w:multiLevelType w:val="hybridMultilevel"/>
    <w:tmpl w:val="45983EC2"/>
    <w:lvl w:ilvl="0" w:tplc="E1F62738">
      <w:start w:val="1"/>
      <w:numFmt w:val="bullet"/>
      <w:lvlText w:val=""/>
      <w:lvlJc w:val="left"/>
      <w:pPr>
        <w:ind w:left="1080" w:hanging="360"/>
      </w:pPr>
      <w:rPr>
        <w:rFonts w:ascii="Symbol" w:hAnsi="Symbol" w:hint="default"/>
      </w:rPr>
    </w:lvl>
    <w:lvl w:ilvl="1" w:tplc="FC7014C8">
      <w:start w:val="1"/>
      <w:numFmt w:val="bullet"/>
      <w:lvlText w:val="o"/>
      <w:lvlJc w:val="left"/>
      <w:pPr>
        <w:ind w:left="1800" w:hanging="360"/>
      </w:pPr>
      <w:rPr>
        <w:rFonts w:ascii="Courier New" w:hAnsi="Courier New" w:cs="Courier New" w:hint="default"/>
      </w:rPr>
    </w:lvl>
    <w:lvl w:ilvl="2" w:tplc="8438BBBA">
      <w:start w:val="1"/>
      <w:numFmt w:val="bullet"/>
      <w:lvlText w:val=""/>
      <w:lvlJc w:val="left"/>
      <w:pPr>
        <w:ind w:left="2520" w:hanging="360"/>
      </w:pPr>
      <w:rPr>
        <w:rFonts w:ascii="Wingdings" w:hAnsi="Wingdings" w:hint="default"/>
      </w:rPr>
    </w:lvl>
    <w:lvl w:ilvl="3" w:tplc="77546A8E">
      <w:start w:val="1"/>
      <w:numFmt w:val="bullet"/>
      <w:lvlText w:val=""/>
      <w:lvlJc w:val="left"/>
      <w:pPr>
        <w:ind w:left="3240" w:hanging="360"/>
      </w:pPr>
      <w:rPr>
        <w:rFonts w:ascii="Symbol" w:hAnsi="Symbol" w:hint="default"/>
      </w:rPr>
    </w:lvl>
    <w:lvl w:ilvl="4" w:tplc="47062AAA">
      <w:start w:val="1"/>
      <w:numFmt w:val="bullet"/>
      <w:lvlText w:val="o"/>
      <w:lvlJc w:val="left"/>
      <w:pPr>
        <w:ind w:left="3960" w:hanging="360"/>
      </w:pPr>
      <w:rPr>
        <w:rFonts w:ascii="Courier New" w:hAnsi="Courier New" w:cs="Courier New" w:hint="default"/>
      </w:rPr>
    </w:lvl>
    <w:lvl w:ilvl="5" w:tplc="412A5774">
      <w:start w:val="1"/>
      <w:numFmt w:val="bullet"/>
      <w:lvlText w:val=""/>
      <w:lvlJc w:val="left"/>
      <w:pPr>
        <w:ind w:left="4680" w:hanging="360"/>
      </w:pPr>
      <w:rPr>
        <w:rFonts w:ascii="Wingdings" w:hAnsi="Wingdings" w:hint="default"/>
      </w:rPr>
    </w:lvl>
    <w:lvl w:ilvl="6" w:tplc="599AC952">
      <w:start w:val="1"/>
      <w:numFmt w:val="bullet"/>
      <w:lvlText w:val=""/>
      <w:lvlJc w:val="left"/>
      <w:pPr>
        <w:ind w:left="5400" w:hanging="360"/>
      </w:pPr>
      <w:rPr>
        <w:rFonts w:ascii="Symbol" w:hAnsi="Symbol" w:hint="default"/>
      </w:rPr>
    </w:lvl>
    <w:lvl w:ilvl="7" w:tplc="F9DC28F6">
      <w:start w:val="1"/>
      <w:numFmt w:val="bullet"/>
      <w:lvlText w:val="o"/>
      <w:lvlJc w:val="left"/>
      <w:pPr>
        <w:ind w:left="6120" w:hanging="360"/>
      </w:pPr>
      <w:rPr>
        <w:rFonts w:ascii="Courier New" w:hAnsi="Courier New" w:cs="Courier New" w:hint="default"/>
      </w:rPr>
    </w:lvl>
    <w:lvl w:ilvl="8" w:tplc="AE7C7B9C">
      <w:start w:val="1"/>
      <w:numFmt w:val="bullet"/>
      <w:lvlText w:val=""/>
      <w:lvlJc w:val="left"/>
      <w:pPr>
        <w:ind w:left="6840" w:hanging="360"/>
      </w:pPr>
      <w:rPr>
        <w:rFonts w:ascii="Wingdings" w:hAnsi="Wingdings" w:hint="default"/>
      </w:rPr>
    </w:lvl>
  </w:abstractNum>
  <w:abstractNum w:abstractNumId="2" w15:restartNumberingAfterBreak="0">
    <w:nsid w:val="10CF78E3"/>
    <w:multiLevelType w:val="hybridMultilevel"/>
    <w:tmpl w:val="C5666606"/>
    <w:lvl w:ilvl="0" w:tplc="54BABF86">
      <w:start w:val="1"/>
      <w:numFmt w:val="lowerLetter"/>
      <w:lvlText w:val="%1)"/>
      <w:lvlJc w:val="left"/>
      <w:pPr>
        <w:ind w:left="720" w:hanging="360"/>
      </w:pPr>
    </w:lvl>
    <w:lvl w:ilvl="1" w:tplc="11CC3B74">
      <w:start w:val="1"/>
      <w:numFmt w:val="lowerLetter"/>
      <w:lvlText w:val="%2."/>
      <w:lvlJc w:val="left"/>
      <w:pPr>
        <w:ind w:left="1440" w:hanging="360"/>
      </w:pPr>
    </w:lvl>
    <w:lvl w:ilvl="2" w:tplc="2AF6AC92">
      <w:start w:val="1"/>
      <w:numFmt w:val="lowerRoman"/>
      <w:lvlText w:val="%3."/>
      <w:lvlJc w:val="right"/>
      <w:pPr>
        <w:ind w:left="2160" w:hanging="180"/>
      </w:pPr>
    </w:lvl>
    <w:lvl w:ilvl="3" w:tplc="CECE696E">
      <w:start w:val="1"/>
      <w:numFmt w:val="decimal"/>
      <w:lvlText w:val="%4."/>
      <w:lvlJc w:val="left"/>
      <w:pPr>
        <w:ind w:left="2880" w:hanging="360"/>
      </w:pPr>
    </w:lvl>
    <w:lvl w:ilvl="4" w:tplc="FAD0A450">
      <w:start w:val="1"/>
      <w:numFmt w:val="lowerLetter"/>
      <w:lvlText w:val="%5."/>
      <w:lvlJc w:val="left"/>
      <w:pPr>
        <w:ind w:left="3600" w:hanging="360"/>
      </w:pPr>
    </w:lvl>
    <w:lvl w:ilvl="5" w:tplc="047AFAA8">
      <w:start w:val="1"/>
      <w:numFmt w:val="lowerRoman"/>
      <w:lvlText w:val="%6."/>
      <w:lvlJc w:val="right"/>
      <w:pPr>
        <w:ind w:left="4320" w:hanging="180"/>
      </w:pPr>
    </w:lvl>
    <w:lvl w:ilvl="6" w:tplc="9A1CBB7C">
      <w:start w:val="1"/>
      <w:numFmt w:val="decimal"/>
      <w:lvlText w:val="%7."/>
      <w:lvlJc w:val="left"/>
      <w:pPr>
        <w:ind w:left="5040" w:hanging="360"/>
      </w:pPr>
    </w:lvl>
    <w:lvl w:ilvl="7" w:tplc="1C122F84">
      <w:start w:val="1"/>
      <w:numFmt w:val="lowerLetter"/>
      <w:lvlText w:val="%8."/>
      <w:lvlJc w:val="left"/>
      <w:pPr>
        <w:ind w:left="5760" w:hanging="360"/>
      </w:pPr>
    </w:lvl>
    <w:lvl w:ilvl="8" w:tplc="38069F6A">
      <w:start w:val="1"/>
      <w:numFmt w:val="lowerRoman"/>
      <w:lvlText w:val="%9."/>
      <w:lvlJc w:val="right"/>
      <w:pPr>
        <w:ind w:left="6480" w:hanging="180"/>
      </w:pPr>
    </w:lvl>
  </w:abstractNum>
  <w:abstractNum w:abstractNumId="3" w15:restartNumberingAfterBreak="0">
    <w:nsid w:val="11CD0920"/>
    <w:multiLevelType w:val="hybridMultilevel"/>
    <w:tmpl w:val="A122001C"/>
    <w:lvl w:ilvl="0" w:tplc="987C71FC">
      <w:start w:val="61"/>
      <w:numFmt w:val="bullet"/>
      <w:lvlText w:val=""/>
      <w:lvlJc w:val="left"/>
      <w:pPr>
        <w:ind w:left="720" w:hanging="360"/>
      </w:pPr>
      <w:rPr>
        <w:rFonts w:ascii="Wingdings" w:eastAsia="Times New Roman" w:hAnsi="Wingdings" w:cs="Times New Roman" w:hint="default"/>
      </w:rPr>
    </w:lvl>
    <w:lvl w:ilvl="1" w:tplc="66BA582A">
      <w:start w:val="1"/>
      <w:numFmt w:val="bullet"/>
      <w:lvlText w:val="o"/>
      <w:lvlJc w:val="left"/>
      <w:pPr>
        <w:ind w:left="1440" w:hanging="360"/>
      </w:pPr>
      <w:rPr>
        <w:rFonts w:ascii="Courier New" w:hAnsi="Courier New" w:cs="Courier New" w:hint="default"/>
      </w:rPr>
    </w:lvl>
    <w:lvl w:ilvl="2" w:tplc="97669B54">
      <w:start w:val="1"/>
      <w:numFmt w:val="bullet"/>
      <w:lvlText w:val=""/>
      <w:lvlJc w:val="left"/>
      <w:pPr>
        <w:ind w:left="2160" w:hanging="360"/>
      </w:pPr>
      <w:rPr>
        <w:rFonts w:ascii="Wingdings" w:hAnsi="Wingdings" w:hint="default"/>
      </w:rPr>
    </w:lvl>
    <w:lvl w:ilvl="3" w:tplc="50EA9366">
      <w:start w:val="1"/>
      <w:numFmt w:val="bullet"/>
      <w:lvlText w:val=""/>
      <w:lvlJc w:val="left"/>
      <w:pPr>
        <w:ind w:left="2880" w:hanging="360"/>
      </w:pPr>
      <w:rPr>
        <w:rFonts w:ascii="Symbol" w:hAnsi="Symbol" w:hint="default"/>
      </w:rPr>
    </w:lvl>
    <w:lvl w:ilvl="4" w:tplc="4752619E">
      <w:start w:val="1"/>
      <w:numFmt w:val="bullet"/>
      <w:lvlText w:val="o"/>
      <w:lvlJc w:val="left"/>
      <w:pPr>
        <w:ind w:left="3600" w:hanging="360"/>
      </w:pPr>
      <w:rPr>
        <w:rFonts w:ascii="Courier New" w:hAnsi="Courier New" w:cs="Courier New" w:hint="default"/>
      </w:rPr>
    </w:lvl>
    <w:lvl w:ilvl="5" w:tplc="3F040952">
      <w:start w:val="1"/>
      <w:numFmt w:val="bullet"/>
      <w:lvlText w:val=""/>
      <w:lvlJc w:val="left"/>
      <w:pPr>
        <w:ind w:left="4320" w:hanging="360"/>
      </w:pPr>
      <w:rPr>
        <w:rFonts w:ascii="Wingdings" w:hAnsi="Wingdings" w:hint="default"/>
      </w:rPr>
    </w:lvl>
    <w:lvl w:ilvl="6" w:tplc="D22EC760">
      <w:start w:val="1"/>
      <w:numFmt w:val="bullet"/>
      <w:lvlText w:val=""/>
      <w:lvlJc w:val="left"/>
      <w:pPr>
        <w:ind w:left="5040" w:hanging="360"/>
      </w:pPr>
      <w:rPr>
        <w:rFonts w:ascii="Symbol" w:hAnsi="Symbol" w:hint="default"/>
      </w:rPr>
    </w:lvl>
    <w:lvl w:ilvl="7" w:tplc="5554D65A">
      <w:start w:val="1"/>
      <w:numFmt w:val="bullet"/>
      <w:lvlText w:val="o"/>
      <w:lvlJc w:val="left"/>
      <w:pPr>
        <w:ind w:left="5760" w:hanging="360"/>
      </w:pPr>
      <w:rPr>
        <w:rFonts w:ascii="Courier New" w:hAnsi="Courier New" w:cs="Courier New" w:hint="default"/>
      </w:rPr>
    </w:lvl>
    <w:lvl w:ilvl="8" w:tplc="BC021832">
      <w:start w:val="1"/>
      <w:numFmt w:val="bullet"/>
      <w:lvlText w:val=""/>
      <w:lvlJc w:val="left"/>
      <w:pPr>
        <w:ind w:left="6480" w:hanging="360"/>
      </w:pPr>
      <w:rPr>
        <w:rFonts w:ascii="Wingdings" w:hAnsi="Wingdings" w:hint="default"/>
      </w:rPr>
    </w:lvl>
  </w:abstractNum>
  <w:abstractNum w:abstractNumId="4" w15:restartNumberingAfterBreak="0">
    <w:nsid w:val="1F6B00B5"/>
    <w:multiLevelType w:val="hybridMultilevel"/>
    <w:tmpl w:val="96B8A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E1399B"/>
    <w:multiLevelType w:val="hybridMultilevel"/>
    <w:tmpl w:val="4F000964"/>
    <w:lvl w:ilvl="0" w:tplc="AE00C9D0">
      <w:start w:val="1"/>
      <w:numFmt w:val="bullet"/>
      <w:lvlText w:val=""/>
      <w:lvlJc w:val="left"/>
      <w:pPr>
        <w:ind w:left="1080" w:hanging="360"/>
      </w:pPr>
      <w:rPr>
        <w:rFonts w:ascii="Symbol" w:hAnsi="Symbol" w:hint="default"/>
      </w:rPr>
    </w:lvl>
    <w:lvl w:ilvl="1" w:tplc="ADD079D6">
      <w:start w:val="1"/>
      <w:numFmt w:val="bullet"/>
      <w:lvlText w:val="o"/>
      <w:lvlJc w:val="left"/>
      <w:pPr>
        <w:ind w:left="1800" w:hanging="360"/>
      </w:pPr>
      <w:rPr>
        <w:rFonts w:ascii="Courier New" w:hAnsi="Courier New" w:cs="Courier New" w:hint="default"/>
      </w:rPr>
    </w:lvl>
    <w:lvl w:ilvl="2" w:tplc="7A66073E">
      <w:start w:val="1"/>
      <w:numFmt w:val="bullet"/>
      <w:lvlText w:val=""/>
      <w:lvlJc w:val="left"/>
      <w:pPr>
        <w:ind w:left="2520" w:hanging="360"/>
      </w:pPr>
      <w:rPr>
        <w:rFonts w:ascii="Wingdings" w:hAnsi="Wingdings" w:hint="default"/>
      </w:rPr>
    </w:lvl>
    <w:lvl w:ilvl="3" w:tplc="21089AFE">
      <w:start w:val="1"/>
      <w:numFmt w:val="bullet"/>
      <w:lvlText w:val=""/>
      <w:lvlJc w:val="left"/>
      <w:pPr>
        <w:ind w:left="3240" w:hanging="360"/>
      </w:pPr>
      <w:rPr>
        <w:rFonts w:ascii="Symbol" w:hAnsi="Symbol" w:hint="default"/>
      </w:rPr>
    </w:lvl>
    <w:lvl w:ilvl="4" w:tplc="80C69494">
      <w:start w:val="1"/>
      <w:numFmt w:val="bullet"/>
      <w:lvlText w:val="o"/>
      <w:lvlJc w:val="left"/>
      <w:pPr>
        <w:ind w:left="3960" w:hanging="360"/>
      </w:pPr>
      <w:rPr>
        <w:rFonts w:ascii="Courier New" w:hAnsi="Courier New" w:cs="Courier New" w:hint="default"/>
      </w:rPr>
    </w:lvl>
    <w:lvl w:ilvl="5" w:tplc="822C2FBA">
      <w:start w:val="1"/>
      <w:numFmt w:val="bullet"/>
      <w:lvlText w:val=""/>
      <w:lvlJc w:val="left"/>
      <w:pPr>
        <w:ind w:left="4680" w:hanging="360"/>
      </w:pPr>
      <w:rPr>
        <w:rFonts w:ascii="Wingdings" w:hAnsi="Wingdings" w:hint="default"/>
      </w:rPr>
    </w:lvl>
    <w:lvl w:ilvl="6" w:tplc="3758842A">
      <w:start w:val="1"/>
      <w:numFmt w:val="bullet"/>
      <w:lvlText w:val=""/>
      <w:lvlJc w:val="left"/>
      <w:pPr>
        <w:ind w:left="5400" w:hanging="360"/>
      </w:pPr>
      <w:rPr>
        <w:rFonts w:ascii="Symbol" w:hAnsi="Symbol" w:hint="default"/>
      </w:rPr>
    </w:lvl>
    <w:lvl w:ilvl="7" w:tplc="E11223C0">
      <w:start w:val="1"/>
      <w:numFmt w:val="bullet"/>
      <w:lvlText w:val="o"/>
      <w:lvlJc w:val="left"/>
      <w:pPr>
        <w:ind w:left="6120" w:hanging="360"/>
      </w:pPr>
      <w:rPr>
        <w:rFonts w:ascii="Courier New" w:hAnsi="Courier New" w:cs="Courier New" w:hint="default"/>
      </w:rPr>
    </w:lvl>
    <w:lvl w:ilvl="8" w:tplc="C46045F8">
      <w:start w:val="1"/>
      <w:numFmt w:val="bullet"/>
      <w:lvlText w:val=""/>
      <w:lvlJc w:val="left"/>
      <w:pPr>
        <w:ind w:left="6840" w:hanging="360"/>
      </w:pPr>
      <w:rPr>
        <w:rFonts w:ascii="Wingdings" w:hAnsi="Wingdings" w:hint="default"/>
      </w:rPr>
    </w:lvl>
  </w:abstractNum>
  <w:abstractNum w:abstractNumId="6" w15:restartNumberingAfterBreak="0">
    <w:nsid w:val="2E1C1591"/>
    <w:multiLevelType w:val="hybridMultilevel"/>
    <w:tmpl w:val="040206AA"/>
    <w:lvl w:ilvl="0" w:tplc="1BDAE9E2">
      <w:start w:val="1"/>
      <w:numFmt w:val="decimal"/>
      <w:lvlText w:val="%1."/>
      <w:lvlJc w:val="left"/>
      <w:pPr>
        <w:ind w:left="360" w:hanging="360"/>
      </w:pPr>
      <w:rPr>
        <w:rFonts w:hint="default"/>
      </w:rPr>
    </w:lvl>
    <w:lvl w:ilvl="1" w:tplc="49C436AA">
      <w:start w:val="1"/>
      <w:numFmt w:val="lowerLetter"/>
      <w:lvlText w:val="%2."/>
      <w:lvlJc w:val="left"/>
      <w:pPr>
        <w:ind w:left="1080" w:hanging="360"/>
      </w:pPr>
    </w:lvl>
    <w:lvl w:ilvl="2" w:tplc="87820570">
      <w:start w:val="1"/>
      <w:numFmt w:val="lowerRoman"/>
      <w:lvlText w:val="%3."/>
      <w:lvlJc w:val="right"/>
      <w:pPr>
        <w:ind w:left="1800" w:hanging="180"/>
      </w:pPr>
    </w:lvl>
    <w:lvl w:ilvl="3" w:tplc="F42026B4">
      <w:start w:val="1"/>
      <w:numFmt w:val="decimal"/>
      <w:lvlText w:val="%4."/>
      <w:lvlJc w:val="left"/>
      <w:pPr>
        <w:ind w:left="2520" w:hanging="360"/>
      </w:pPr>
    </w:lvl>
    <w:lvl w:ilvl="4" w:tplc="227C6B40">
      <w:start w:val="1"/>
      <w:numFmt w:val="lowerLetter"/>
      <w:lvlText w:val="%5."/>
      <w:lvlJc w:val="left"/>
      <w:pPr>
        <w:ind w:left="3240" w:hanging="360"/>
      </w:pPr>
    </w:lvl>
    <w:lvl w:ilvl="5" w:tplc="08422D60">
      <w:start w:val="1"/>
      <w:numFmt w:val="lowerRoman"/>
      <w:lvlText w:val="%6."/>
      <w:lvlJc w:val="right"/>
      <w:pPr>
        <w:ind w:left="3960" w:hanging="180"/>
      </w:pPr>
    </w:lvl>
    <w:lvl w:ilvl="6" w:tplc="1AA20A5C">
      <w:start w:val="1"/>
      <w:numFmt w:val="decimal"/>
      <w:lvlText w:val="%7."/>
      <w:lvlJc w:val="left"/>
      <w:pPr>
        <w:ind w:left="4680" w:hanging="360"/>
      </w:pPr>
    </w:lvl>
    <w:lvl w:ilvl="7" w:tplc="AE4E8880">
      <w:start w:val="1"/>
      <w:numFmt w:val="lowerLetter"/>
      <w:lvlText w:val="%8."/>
      <w:lvlJc w:val="left"/>
      <w:pPr>
        <w:ind w:left="5400" w:hanging="360"/>
      </w:pPr>
    </w:lvl>
    <w:lvl w:ilvl="8" w:tplc="3C1C6EBE">
      <w:start w:val="1"/>
      <w:numFmt w:val="lowerRoman"/>
      <w:lvlText w:val="%9."/>
      <w:lvlJc w:val="right"/>
      <w:pPr>
        <w:ind w:left="6120" w:hanging="180"/>
      </w:pPr>
    </w:lvl>
  </w:abstractNum>
  <w:abstractNum w:abstractNumId="7" w15:restartNumberingAfterBreak="0">
    <w:nsid w:val="2F83773F"/>
    <w:multiLevelType w:val="hybridMultilevel"/>
    <w:tmpl w:val="12687D62"/>
    <w:lvl w:ilvl="0" w:tplc="B38EE1A4">
      <w:start w:val="1"/>
      <w:numFmt w:val="bullet"/>
      <w:lvlText w:val=""/>
      <w:lvlJc w:val="left"/>
      <w:pPr>
        <w:ind w:left="1080" w:hanging="360"/>
      </w:pPr>
      <w:rPr>
        <w:rFonts w:ascii="Symbol" w:hAnsi="Symbol" w:hint="default"/>
      </w:rPr>
    </w:lvl>
    <w:lvl w:ilvl="1" w:tplc="0EB6D810">
      <w:start w:val="1"/>
      <w:numFmt w:val="bullet"/>
      <w:lvlText w:val="o"/>
      <w:lvlJc w:val="left"/>
      <w:pPr>
        <w:ind w:left="1800" w:hanging="360"/>
      </w:pPr>
      <w:rPr>
        <w:rFonts w:ascii="Courier New" w:hAnsi="Courier New" w:cs="Courier New" w:hint="default"/>
      </w:rPr>
    </w:lvl>
    <w:lvl w:ilvl="2" w:tplc="57E67D3A">
      <w:start w:val="1"/>
      <w:numFmt w:val="bullet"/>
      <w:lvlText w:val=""/>
      <w:lvlJc w:val="left"/>
      <w:pPr>
        <w:ind w:left="2520" w:hanging="360"/>
      </w:pPr>
      <w:rPr>
        <w:rFonts w:ascii="Wingdings" w:hAnsi="Wingdings" w:hint="default"/>
      </w:rPr>
    </w:lvl>
    <w:lvl w:ilvl="3" w:tplc="BEFC6ADC">
      <w:start w:val="1"/>
      <w:numFmt w:val="bullet"/>
      <w:lvlText w:val=""/>
      <w:lvlJc w:val="left"/>
      <w:pPr>
        <w:ind w:left="3240" w:hanging="360"/>
      </w:pPr>
      <w:rPr>
        <w:rFonts w:ascii="Symbol" w:hAnsi="Symbol" w:hint="default"/>
      </w:rPr>
    </w:lvl>
    <w:lvl w:ilvl="4" w:tplc="EE0AA916">
      <w:start w:val="1"/>
      <w:numFmt w:val="bullet"/>
      <w:lvlText w:val="o"/>
      <w:lvlJc w:val="left"/>
      <w:pPr>
        <w:ind w:left="3960" w:hanging="360"/>
      </w:pPr>
      <w:rPr>
        <w:rFonts w:ascii="Courier New" w:hAnsi="Courier New" w:cs="Courier New" w:hint="default"/>
      </w:rPr>
    </w:lvl>
    <w:lvl w:ilvl="5" w:tplc="1E1C8A28">
      <w:start w:val="1"/>
      <w:numFmt w:val="bullet"/>
      <w:lvlText w:val=""/>
      <w:lvlJc w:val="left"/>
      <w:pPr>
        <w:ind w:left="4680" w:hanging="360"/>
      </w:pPr>
      <w:rPr>
        <w:rFonts w:ascii="Wingdings" w:hAnsi="Wingdings" w:hint="default"/>
      </w:rPr>
    </w:lvl>
    <w:lvl w:ilvl="6" w:tplc="BADE9160">
      <w:start w:val="1"/>
      <w:numFmt w:val="bullet"/>
      <w:lvlText w:val=""/>
      <w:lvlJc w:val="left"/>
      <w:pPr>
        <w:ind w:left="5400" w:hanging="360"/>
      </w:pPr>
      <w:rPr>
        <w:rFonts w:ascii="Symbol" w:hAnsi="Symbol" w:hint="default"/>
      </w:rPr>
    </w:lvl>
    <w:lvl w:ilvl="7" w:tplc="AE42CE4E">
      <w:start w:val="1"/>
      <w:numFmt w:val="bullet"/>
      <w:lvlText w:val="o"/>
      <w:lvlJc w:val="left"/>
      <w:pPr>
        <w:ind w:left="6120" w:hanging="360"/>
      </w:pPr>
      <w:rPr>
        <w:rFonts w:ascii="Courier New" w:hAnsi="Courier New" w:cs="Courier New" w:hint="default"/>
      </w:rPr>
    </w:lvl>
    <w:lvl w:ilvl="8" w:tplc="17903B04">
      <w:start w:val="1"/>
      <w:numFmt w:val="bullet"/>
      <w:lvlText w:val=""/>
      <w:lvlJc w:val="left"/>
      <w:pPr>
        <w:ind w:left="6840" w:hanging="360"/>
      </w:pPr>
      <w:rPr>
        <w:rFonts w:ascii="Wingdings" w:hAnsi="Wingdings" w:hint="default"/>
      </w:rPr>
    </w:lvl>
  </w:abstractNum>
  <w:abstractNum w:abstractNumId="8" w15:restartNumberingAfterBreak="0">
    <w:nsid w:val="366F0761"/>
    <w:multiLevelType w:val="hybridMultilevel"/>
    <w:tmpl w:val="AEA0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34DE3"/>
    <w:multiLevelType w:val="multilevel"/>
    <w:tmpl w:val="77E4CEF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1DC606C"/>
    <w:multiLevelType w:val="multilevel"/>
    <w:tmpl w:val="D0DAC1A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2DC313A"/>
    <w:multiLevelType w:val="multilevel"/>
    <w:tmpl w:val="633C5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C927EA"/>
    <w:multiLevelType w:val="multilevel"/>
    <w:tmpl w:val="D6B6AB5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506C145B"/>
    <w:multiLevelType w:val="multilevel"/>
    <w:tmpl w:val="22BCC84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4" w15:restartNumberingAfterBreak="0">
    <w:nsid w:val="516270B5"/>
    <w:multiLevelType w:val="hybridMultilevel"/>
    <w:tmpl w:val="5E8C8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524656"/>
    <w:multiLevelType w:val="hybridMultilevel"/>
    <w:tmpl w:val="386CF2D2"/>
    <w:lvl w:ilvl="0" w:tplc="15105194">
      <w:start w:val="1"/>
      <w:numFmt w:val="bullet"/>
      <w:lvlText w:val=""/>
      <w:lvlJc w:val="left"/>
      <w:pPr>
        <w:ind w:left="360" w:hanging="360"/>
      </w:pPr>
      <w:rPr>
        <w:rFonts w:ascii="Symbol" w:hAnsi="Symbol" w:hint="default"/>
      </w:rPr>
    </w:lvl>
    <w:lvl w:ilvl="1" w:tplc="F488C5D0">
      <w:start w:val="1"/>
      <w:numFmt w:val="bullet"/>
      <w:lvlText w:val="o"/>
      <w:lvlJc w:val="left"/>
      <w:pPr>
        <w:ind w:left="1080" w:hanging="360"/>
      </w:pPr>
      <w:rPr>
        <w:rFonts w:ascii="Courier New" w:hAnsi="Courier New" w:cs="Courier New" w:hint="default"/>
      </w:rPr>
    </w:lvl>
    <w:lvl w:ilvl="2" w:tplc="4F54DE3E">
      <w:start w:val="1"/>
      <w:numFmt w:val="bullet"/>
      <w:lvlText w:val=""/>
      <w:lvlJc w:val="left"/>
      <w:pPr>
        <w:ind w:left="1800" w:hanging="360"/>
      </w:pPr>
      <w:rPr>
        <w:rFonts w:ascii="Wingdings" w:hAnsi="Wingdings" w:hint="default"/>
      </w:rPr>
    </w:lvl>
    <w:lvl w:ilvl="3" w:tplc="6FCA0EAC">
      <w:start w:val="1"/>
      <w:numFmt w:val="bullet"/>
      <w:lvlText w:val=""/>
      <w:lvlJc w:val="left"/>
      <w:pPr>
        <w:ind w:left="2520" w:hanging="360"/>
      </w:pPr>
      <w:rPr>
        <w:rFonts w:ascii="Symbol" w:hAnsi="Symbol" w:hint="default"/>
      </w:rPr>
    </w:lvl>
    <w:lvl w:ilvl="4" w:tplc="36E0A076">
      <w:start w:val="1"/>
      <w:numFmt w:val="bullet"/>
      <w:lvlText w:val="o"/>
      <w:lvlJc w:val="left"/>
      <w:pPr>
        <w:ind w:left="3240" w:hanging="360"/>
      </w:pPr>
      <w:rPr>
        <w:rFonts w:ascii="Courier New" w:hAnsi="Courier New" w:cs="Courier New" w:hint="default"/>
      </w:rPr>
    </w:lvl>
    <w:lvl w:ilvl="5" w:tplc="7156928A">
      <w:start w:val="1"/>
      <w:numFmt w:val="bullet"/>
      <w:lvlText w:val=""/>
      <w:lvlJc w:val="left"/>
      <w:pPr>
        <w:ind w:left="3960" w:hanging="360"/>
      </w:pPr>
      <w:rPr>
        <w:rFonts w:ascii="Wingdings" w:hAnsi="Wingdings" w:hint="default"/>
      </w:rPr>
    </w:lvl>
    <w:lvl w:ilvl="6" w:tplc="3CB437FC">
      <w:start w:val="1"/>
      <w:numFmt w:val="bullet"/>
      <w:lvlText w:val=""/>
      <w:lvlJc w:val="left"/>
      <w:pPr>
        <w:ind w:left="4680" w:hanging="360"/>
      </w:pPr>
      <w:rPr>
        <w:rFonts w:ascii="Symbol" w:hAnsi="Symbol" w:hint="default"/>
      </w:rPr>
    </w:lvl>
    <w:lvl w:ilvl="7" w:tplc="064C07B2">
      <w:start w:val="1"/>
      <w:numFmt w:val="bullet"/>
      <w:lvlText w:val="o"/>
      <w:lvlJc w:val="left"/>
      <w:pPr>
        <w:ind w:left="5400" w:hanging="360"/>
      </w:pPr>
      <w:rPr>
        <w:rFonts w:ascii="Courier New" w:hAnsi="Courier New" w:cs="Courier New" w:hint="default"/>
      </w:rPr>
    </w:lvl>
    <w:lvl w:ilvl="8" w:tplc="A93855A6">
      <w:start w:val="1"/>
      <w:numFmt w:val="bullet"/>
      <w:lvlText w:val=""/>
      <w:lvlJc w:val="left"/>
      <w:pPr>
        <w:ind w:left="6120" w:hanging="360"/>
      </w:pPr>
      <w:rPr>
        <w:rFonts w:ascii="Wingdings" w:hAnsi="Wingdings" w:hint="default"/>
      </w:rPr>
    </w:lvl>
  </w:abstractNum>
  <w:abstractNum w:abstractNumId="16" w15:restartNumberingAfterBreak="0">
    <w:nsid w:val="637B380D"/>
    <w:multiLevelType w:val="hybridMultilevel"/>
    <w:tmpl w:val="06ECE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A75E8"/>
    <w:multiLevelType w:val="hybridMultilevel"/>
    <w:tmpl w:val="EE54BC80"/>
    <w:lvl w:ilvl="0" w:tplc="78D048A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ADC4AFE"/>
    <w:multiLevelType w:val="hybridMultilevel"/>
    <w:tmpl w:val="ADA051F2"/>
    <w:lvl w:ilvl="0" w:tplc="22E6171A">
      <w:start w:val="1"/>
      <w:numFmt w:val="decimal"/>
      <w:lvlText w:val="%1."/>
      <w:lvlJc w:val="left"/>
      <w:pPr>
        <w:ind w:left="778" w:hanging="360"/>
      </w:pPr>
      <w:rPr>
        <w:sz w:val="20"/>
        <w:szCs w:val="2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9" w15:restartNumberingAfterBreak="0">
    <w:nsid w:val="6EFD22B4"/>
    <w:multiLevelType w:val="hybridMultilevel"/>
    <w:tmpl w:val="0ADE2A54"/>
    <w:lvl w:ilvl="0" w:tplc="62EC58E8">
      <w:start w:val="61"/>
      <w:numFmt w:val="bullet"/>
      <w:lvlText w:val=""/>
      <w:lvlJc w:val="left"/>
      <w:pPr>
        <w:ind w:left="720" w:hanging="360"/>
      </w:pPr>
      <w:rPr>
        <w:rFonts w:ascii="Wingdings" w:eastAsia="Times New Roman" w:hAnsi="Wingdings" w:cs="Times New Roman" w:hint="default"/>
      </w:rPr>
    </w:lvl>
    <w:lvl w:ilvl="1" w:tplc="4CCA410E">
      <w:start w:val="1"/>
      <w:numFmt w:val="bullet"/>
      <w:lvlText w:val="o"/>
      <w:lvlJc w:val="left"/>
      <w:pPr>
        <w:ind w:left="1440" w:hanging="360"/>
      </w:pPr>
      <w:rPr>
        <w:rFonts w:ascii="Courier New" w:hAnsi="Courier New" w:cs="Courier New" w:hint="default"/>
      </w:rPr>
    </w:lvl>
    <w:lvl w:ilvl="2" w:tplc="35D240BC">
      <w:start w:val="1"/>
      <w:numFmt w:val="bullet"/>
      <w:lvlText w:val=""/>
      <w:lvlJc w:val="left"/>
      <w:pPr>
        <w:ind w:left="2160" w:hanging="360"/>
      </w:pPr>
      <w:rPr>
        <w:rFonts w:ascii="Wingdings" w:hAnsi="Wingdings" w:hint="default"/>
      </w:rPr>
    </w:lvl>
    <w:lvl w:ilvl="3" w:tplc="CAD4D158">
      <w:start w:val="1"/>
      <w:numFmt w:val="bullet"/>
      <w:lvlText w:val=""/>
      <w:lvlJc w:val="left"/>
      <w:pPr>
        <w:ind w:left="2880" w:hanging="360"/>
      </w:pPr>
      <w:rPr>
        <w:rFonts w:ascii="Symbol" w:hAnsi="Symbol" w:hint="default"/>
      </w:rPr>
    </w:lvl>
    <w:lvl w:ilvl="4" w:tplc="9DAC4CB8">
      <w:start w:val="1"/>
      <w:numFmt w:val="bullet"/>
      <w:lvlText w:val="o"/>
      <w:lvlJc w:val="left"/>
      <w:pPr>
        <w:ind w:left="3600" w:hanging="360"/>
      </w:pPr>
      <w:rPr>
        <w:rFonts w:ascii="Courier New" w:hAnsi="Courier New" w:cs="Courier New" w:hint="default"/>
      </w:rPr>
    </w:lvl>
    <w:lvl w:ilvl="5" w:tplc="C38ED4F6">
      <w:start w:val="1"/>
      <w:numFmt w:val="bullet"/>
      <w:lvlText w:val=""/>
      <w:lvlJc w:val="left"/>
      <w:pPr>
        <w:ind w:left="4320" w:hanging="360"/>
      </w:pPr>
      <w:rPr>
        <w:rFonts w:ascii="Wingdings" w:hAnsi="Wingdings" w:hint="default"/>
      </w:rPr>
    </w:lvl>
    <w:lvl w:ilvl="6" w:tplc="84B47CBE">
      <w:start w:val="1"/>
      <w:numFmt w:val="bullet"/>
      <w:lvlText w:val=""/>
      <w:lvlJc w:val="left"/>
      <w:pPr>
        <w:ind w:left="5040" w:hanging="360"/>
      </w:pPr>
      <w:rPr>
        <w:rFonts w:ascii="Symbol" w:hAnsi="Symbol" w:hint="default"/>
      </w:rPr>
    </w:lvl>
    <w:lvl w:ilvl="7" w:tplc="06F68F0E">
      <w:start w:val="1"/>
      <w:numFmt w:val="bullet"/>
      <w:lvlText w:val="o"/>
      <w:lvlJc w:val="left"/>
      <w:pPr>
        <w:ind w:left="5760" w:hanging="360"/>
      </w:pPr>
      <w:rPr>
        <w:rFonts w:ascii="Courier New" w:hAnsi="Courier New" w:cs="Courier New" w:hint="default"/>
      </w:rPr>
    </w:lvl>
    <w:lvl w:ilvl="8" w:tplc="72967D86">
      <w:start w:val="1"/>
      <w:numFmt w:val="bullet"/>
      <w:lvlText w:val=""/>
      <w:lvlJc w:val="left"/>
      <w:pPr>
        <w:ind w:left="6480" w:hanging="360"/>
      </w:pPr>
      <w:rPr>
        <w:rFonts w:ascii="Wingdings" w:hAnsi="Wingdings" w:hint="default"/>
      </w:rPr>
    </w:lvl>
  </w:abstractNum>
  <w:abstractNum w:abstractNumId="20" w15:restartNumberingAfterBreak="0">
    <w:nsid w:val="70373FB7"/>
    <w:multiLevelType w:val="hybridMultilevel"/>
    <w:tmpl w:val="16C29626"/>
    <w:lvl w:ilvl="0" w:tplc="A3A8F71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C34455"/>
    <w:multiLevelType w:val="hybridMultilevel"/>
    <w:tmpl w:val="8BC47EA6"/>
    <w:lvl w:ilvl="0" w:tplc="4448E656">
      <w:start w:val="1"/>
      <w:numFmt w:val="decimal"/>
      <w:lvlText w:val="%1."/>
      <w:lvlJc w:val="left"/>
      <w:pPr>
        <w:ind w:left="360" w:hanging="360"/>
      </w:pPr>
      <w:rPr>
        <w:rFonts w:hint="default"/>
      </w:rPr>
    </w:lvl>
    <w:lvl w:ilvl="1" w:tplc="12F0FF34">
      <w:start w:val="1"/>
      <w:numFmt w:val="lowerLetter"/>
      <w:lvlText w:val="%2."/>
      <w:lvlJc w:val="left"/>
      <w:pPr>
        <w:ind w:left="1080" w:hanging="360"/>
      </w:pPr>
    </w:lvl>
    <w:lvl w:ilvl="2" w:tplc="F7704F4A">
      <w:start w:val="1"/>
      <w:numFmt w:val="lowerRoman"/>
      <w:lvlText w:val="%3."/>
      <w:lvlJc w:val="right"/>
      <w:pPr>
        <w:ind w:left="1800" w:hanging="180"/>
      </w:pPr>
    </w:lvl>
    <w:lvl w:ilvl="3" w:tplc="27D451E0">
      <w:start w:val="1"/>
      <w:numFmt w:val="decimal"/>
      <w:lvlText w:val="%4."/>
      <w:lvlJc w:val="left"/>
      <w:pPr>
        <w:ind w:left="2520" w:hanging="360"/>
      </w:pPr>
    </w:lvl>
    <w:lvl w:ilvl="4" w:tplc="8534A812">
      <w:start w:val="1"/>
      <w:numFmt w:val="lowerLetter"/>
      <w:lvlText w:val="%5."/>
      <w:lvlJc w:val="left"/>
      <w:pPr>
        <w:ind w:left="3240" w:hanging="360"/>
      </w:pPr>
    </w:lvl>
    <w:lvl w:ilvl="5" w:tplc="27A2E048">
      <w:start w:val="1"/>
      <w:numFmt w:val="lowerRoman"/>
      <w:lvlText w:val="%6."/>
      <w:lvlJc w:val="right"/>
      <w:pPr>
        <w:ind w:left="3960" w:hanging="180"/>
      </w:pPr>
    </w:lvl>
    <w:lvl w:ilvl="6" w:tplc="D848F3E2">
      <w:start w:val="1"/>
      <w:numFmt w:val="decimal"/>
      <w:lvlText w:val="%7."/>
      <w:lvlJc w:val="left"/>
      <w:pPr>
        <w:ind w:left="4680" w:hanging="360"/>
      </w:pPr>
    </w:lvl>
    <w:lvl w:ilvl="7" w:tplc="D72C565C">
      <w:start w:val="1"/>
      <w:numFmt w:val="lowerLetter"/>
      <w:lvlText w:val="%8."/>
      <w:lvlJc w:val="left"/>
      <w:pPr>
        <w:ind w:left="5400" w:hanging="360"/>
      </w:pPr>
    </w:lvl>
    <w:lvl w:ilvl="8" w:tplc="A21CBD50">
      <w:start w:val="1"/>
      <w:numFmt w:val="lowerRoman"/>
      <w:lvlText w:val="%9."/>
      <w:lvlJc w:val="right"/>
      <w:pPr>
        <w:ind w:left="6120" w:hanging="180"/>
      </w:pPr>
    </w:lvl>
  </w:abstractNum>
  <w:abstractNum w:abstractNumId="22" w15:restartNumberingAfterBreak="0">
    <w:nsid w:val="75B60ABB"/>
    <w:multiLevelType w:val="multilevel"/>
    <w:tmpl w:val="C1F4629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A3515DD"/>
    <w:multiLevelType w:val="multilevel"/>
    <w:tmpl w:val="08A28CB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abstractNumId w:val="23"/>
  </w:num>
  <w:num w:numId="2">
    <w:abstractNumId w:val="13"/>
  </w:num>
  <w:num w:numId="3">
    <w:abstractNumId w:val="3"/>
  </w:num>
  <w:num w:numId="4">
    <w:abstractNumId w:val="10"/>
  </w:num>
  <w:num w:numId="5">
    <w:abstractNumId w:val="12"/>
  </w:num>
  <w:num w:numId="6">
    <w:abstractNumId w:val="11"/>
  </w:num>
  <w:num w:numId="7">
    <w:abstractNumId w:val="5"/>
  </w:num>
  <w:num w:numId="8">
    <w:abstractNumId w:val="15"/>
  </w:num>
  <w:num w:numId="9">
    <w:abstractNumId w:val="6"/>
  </w:num>
  <w:num w:numId="10">
    <w:abstractNumId w:val="22"/>
  </w:num>
  <w:num w:numId="11">
    <w:abstractNumId w:val="1"/>
  </w:num>
  <w:num w:numId="12">
    <w:abstractNumId w:val="9"/>
  </w:num>
  <w:num w:numId="13">
    <w:abstractNumId w:val="19"/>
  </w:num>
  <w:num w:numId="14">
    <w:abstractNumId w:val="21"/>
  </w:num>
  <w:num w:numId="15">
    <w:abstractNumId w:val="2"/>
  </w:num>
  <w:num w:numId="16">
    <w:abstractNumId w:val="7"/>
  </w:num>
  <w:num w:numId="17">
    <w:abstractNumId w:val="8"/>
  </w:num>
  <w:num w:numId="18">
    <w:abstractNumId w:val="0"/>
  </w:num>
  <w:num w:numId="19">
    <w:abstractNumId w:val="14"/>
  </w:num>
  <w:num w:numId="20">
    <w:abstractNumId w:val="4"/>
  </w:num>
  <w:num w:numId="21">
    <w:abstractNumId w:val="16"/>
  </w:num>
  <w:num w:numId="22">
    <w:abstractNumId w:val="20"/>
  </w:num>
  <w:num w:numId="23">
    <w:abstractNumId w:val="1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B2D"/>
    <w:rsid w:val="00051B81"/>
    <w:rsid w:val="00096A6B"/>
    <w:rsid w:val="00111FDC"/>
    <w:rsid w:val="002D69A9"/>
    <w:rsid w:val="00365245"/>
    <w:rsid w:val="00391B27"/>
    <w:rsid w:val="00425CC8"/>
    <w:rsid w:val="00441C35"/>
    <w:rsid w:val="00447EDF"/>
    <w:rsid w:val="005372CE"/>
    <w:rsid w:val="005E0FCF"/>
    <w:rsid w:val="00656D62"/>
    <w:rsid w:val="006608C2"/>
    <w:rsid w:val="0066609E"/>
    <w:rsid w:val="006914B7"/>
    <w:rsid w:val="006E5A5D"/>
    <w:rsid w:val="006F18EB"/>
    <w:rsid w:val="006F4EAC"/>
    <w:rsid w:val="00712FEB"/>
    <w:rsid w:val="00724D60"/>
    <w:rsid w:val="00827262"/>
    <w:rsid w:val="008E7E2C"/>
    <w:rsid w:val="009C3AD1"/>
    <w:rsid w:val="00A6622B"/>
    <w:rsid w:val="00A973F8"/>
    <w:rsid w:val="00BD3046"/>
    <w:rsid w:val="00BF3C66"/>
    <w:rsid w:val="00D96A3F"/>
    <w:rsid w:val="00DC4B2D"/>
    <w:rsid w:val="00E337D8"/>
    <w:rsid w:val="00E711A7"/>
    <w:rsid w:val="00F22A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1C1C9-D52B-44FF-8CC6-E8BE5A989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next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next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next w:val="Normal"/>
    <w:pPr>
      <w:ind w:left="80"/>
      <w:jc w:val="center"/>
    </w:pPr>
    <w:rPr>
      <w:b/>
      <w:color w:val="000000"/>
      <w:sz w:val="20"/>
    </w:rPr>
  </w:style>
  <w:style w:type="paragraph" w:customStyle="1" w:styleId="col-data-style3">
    <w:name w:val="col-data-style3"/>
    <w:basedOn w:val="Normal"/>
    <w:next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table" w:customStyle="1" w:styleId="TableGrid1">
    <w:name w:val="Table Grid1"/>
    <w:basedOn w:val="TableNormal"/>
    <w:next w:val="TableGrid"/>
    <w:rsid w:val="00051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51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578058297">
      <w:bodyDiv w:val="1"/>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58417421">
      <w:bodyDiv w:val="1"/>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212687197">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29517742">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mass.gov/eea/docs/dep/service/regulations/314cmr04.pdf" TargetMode="External"/><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hyperlink" Target="http://www.mass.gov/eea/docs/dep/service/regulations/314cmr04.pdf" TargetMode="External"/><Relationship Id="rId76" Type="http://schemas.openxmlformats.org/officeDocument/2006/relationships/hyperlink" Target="http://www.mass.gov/anf/research-and-tech/it-serv-and-support/application-serv/office-of-geographic-information-massgis/datalayers/subbas.html" TargetMode="External"/><Relationship Id="rId84" Type="http://schemas.openxmlformats.org/officeDocument/2006/relationships/hyperlink" Target="http://prj.geosyntec.com/prjMADEPWBP_Files/Doc/Blackstone.pdf" TargetMode="External"/><Relationship Id="rId7" Type="http://schemas.openxmlformats.org/officeDocument/2006/relationships/endnotes" Target="endnotes.xml"/><Relationship Id="rId71" Type="http://schemas.openxmlformats.org/officeDocument/2006/relationships/hyperlink" Target="http://www.mass.gov/eea/docs/dep/water/resources/07v5/12list2.pdf"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prj.geosyntec.com/prjMADEPWBP_Files/MapImages/Landuse/Landuse_MWBP_51087.jpg" TargetMode="External"/><Relationship Id="rId11" Type="http://schemas.openxmlformats.org/officeDocument/2006/relationships/image" Target="media/image4.png"/><Relationship Id="rId24" Type="http://schemas.openxmlformats.org/officeDocument/2006/relationships/hyperlink" Target="http://www.mass.gov/eea/agencies/massdep/water/watersheds/tmdls-another-step-to-cleaner-waters.html"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footer" Target="footer2.xm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hyperlink" Target="http://www.mass.gov/anf/research-and-tech/it-serv-and-support/application-serv/office-of-geographic-information-massgis/datalayers/watrshed.html" TargetMode="External"/><Relationship Id="rId79" Type="http://schemas.openxmlformats.org/officeDocument/2006/relationships/hyperlink" Target="http://www.mass.gov/anf/research-and-tech/it-serv-and-support/application-serv/office-of-geographic-information-massgis/datalayers/wbs2012.html"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hyperlink" Target="http://www.mass.gov/anf/research-and-tech/it-serv-and-support/application-serv/office-of-geographic-information-massgis/datalayers/soi.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nptwaterresources.org/wp-content/uploads/2014/01/1986-goldbook.pdf" TargetMode="External"/><Relationship Id="rId30" Type="http://schemas.openxmlformats.org/officeDocument/2006/relationships/image" Target="media/image12.jpeg"/><Relationship Id="rId35" Type="http://schemas.openxmlformats.org/officeDocument/2006/relationships/hyperlink" Target="http://www.mass.gov/eea/docs/dep/service/regulations/314cmr04.pdf"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hyperlink" Target="http://water.usgs.gov/GIS/metadata/usgswrd/XML/ofr96395_eva.xml" TargetMode="External"/><Relationship Id="rId77" Type="http://schemas.openxmlformats.org/officeDocument/2006/relationships/hyperlink" Target="http://www.mass.gov/anf/research-and-tech/it-serv-and-support/application-serv/office-of-geographic-information-massgis/datalayers/impervioussurface.html" TargetMode="Externa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hyperlink" Target="http://prj.geosyntec.com/npsmanual/" TargetMode="External"/><Relationship Id="rId80" Type="http://schemas.openxmlformats.org/officeDocument/2006/relationships/hyperlink" Target="https://www.bls.gov/cpi/"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hyperlink" Target="http://prj.geosyntec.com/prjMADEPWBP_Files/MapImages/Watershed/Watershed_MWBP_51087.jpg" TargetMode="External"/><Relationship Id="rId41" Type="http://schemas.openxmlformats.org/officeDocument/2006/relationships/header" Target="header2.xm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yperlink" Target="http://www.wisenh.net/Documents/Integrated%20Plan%20Appendices/Appendix%20B%20Final.pdf" TargetMode="External"/><Relationship Id="rId75" Type="http://schemas.openxmlformats.org/officeDocument/2006/relationships/hyperlink" Target="http://www.mass.gov/anf/research-and-tech/it-serv-and-support/application-serv/office-of-geographic-information-massgis/datalayers/imquad.html"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prj.geosyntec.com/prjMADEPWBP_Files/Doc/Blackstone.pdf" TargetMode="External"/><Relationship Id="rId28" Type="http://schemas.openxmlformats.org/officeDocument/2006/relationships/hyperlink" Target="http://www.mass.gov/eea/docs/dep/service/regulations/314cmr04.pdf" TargetMode="External"/><Relationship Id="rId36"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zyfiles//Index%20Data//86thru90//Txt//00000000//00001MGA.txt&amp;User=ANONYMOUS&amp;Password=anonymous&amp;SortMethod=h|-&amp;MaximumDocuments=1&amp;FuzzyDegree=0&amp;ImageQuality=r75g8/r75g8/x150y150g16/i425&amp;Display=p|f&amp;DefSeekPage=x&amp;SearchBack=ZyActionL&amp;Back=ZyActionS&amp;BackDesc=Results%20page&amp;MaximumPages=1&amp;ZyEntry=1&amp;SeekPage=x&amp;ZyPURL" TargetMode="Externa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hyperlink" Target="http://prj.geosyntec.com/prjMADEPWBP_Files/MapImages/IMP/Impervious_MWBP_51087.jpg" TargetMode="External"/><Relationship Id="rId44" Type="http://schemas.openxmlformats.org/officeDocument/2006/relationships/footer" Target="footer3.xml"/><Relationship Id="rId52" Type="http://schemas.openxmlformats.org/officeDocument/2006/relationships/image" Target="media/image27.jpeg"/><Relationship Id="rId60" Type="http://schemas.openxmlformats.org/officeDocument/2006/relationships/image" Target="media/image35.emf"/><Relationship Id="rId65" Type="http://schemas.openxmlformats.org/officeDocument/2006/relationships/image" Target="media/image40.jpeg"/><Relationship Id="rId73" Type="http://schemas.openxmlformats.org/officeDocument/2006/relationships/hyperlink" Target="http://www.mass.gov/eea/agencies/massdep/water/regulations/massachusetts-stormwater-handbook.html" TargetMode="External"/><Relationship Id="rId78" Type="http://schemas.openxmlformats.org/officeDocument/2006/relationships/hyperlink" Target="http://www.mass.gov/anf/research-and-tech/it-serv-and-support/application-serv/office-of-geographic-information-massgis/datalayers/lus2005.html" TargetMode="External"/><Relationship Id="rId81" Type="http://schemas.openxmlformats.org/officeDocument/2006/relationships/hyperlink" Target="ftp://rockyftp.cr.usgs.gov/vdelivery/Datasets/Staged/Hydrography/NHD/State/HighResolution/Shape/"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A9205-E7FC-4E19-AFA3-11588BFCA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7292</Words>
  <Characters>40763</Characters>
  <Application>Microsoft Office Word</Application>
  <DocSecurity>0</DocSecurity>
  <Lines>1567</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LaRoche</dc:creator>
  <cp:lastModifiedBy>David Roman</cp:lastModifiedBy>
  <cp:revision>5</cp:revision>
  <dcterms:created xsi:type="dcterms:W3CDTF">2017-05-30T20:23:00Z</dcterms:created>
  <dcterms:modified xsi:type="dcterms:W3CDTF">2017-05-30T20:34:00Z</dcterms:modified>
</cp:coreProperties>
</file>