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483477527"/>
    <w:bookmarkEnd w:id="0"/>
    <w:p w:rsidR="00DC4B2D" w:rsidRDefault="00111FDC">
      <w:pPr>
        <w:rPr>
          <w:rFonts w:ascii="Calibri" w:eastAsia="Times New Roman" w:hAnsi="Calibri" w:cs="Times New Roman"/>
          <w:b/>
          <w:bCs/>
          <w:sz w:val="32"/>
          <w:szCs w:val="32"/>
        </w:rPr>
      </w:pPr>
      <w:r>
        <w:rPr>
          <w:noProof/>
        </w:rPr>
        <mc:AlternateContent>
          <mc:Choice Requires="wpg">
            <w:drawing>
              <wp:anchor distT="0" distB="0" distL="114300" distR="114300" simplePos="0" relativeHeight="251697152" behindDoc="1" locked="0" layoutInCell="1" allowOverlap="1">
                <wp:simplePos x="0" y="0"/>
                <wp:positionH relativeFrom="column">
                  <wp:posOffset>64135</wp:posOffset>
                </wp:positionH>
                <wp:positionV relativeFrom="paragraph">
                  <wp:posOffset>64770</wp:posOffset>
                </wp:positionV>
                <wp:extent cx="2794635" cy="1085850"/>
                <wp:effectExtent l="0" t="0" r="5715" b="0"/>
                <wp:wrapNone/>
                <wp:docPr id="34" name="Group 3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794635" cy="1085850"/>
                          <a:chOff x="0" y="0"/>
                          <a:chExt cx="5099538" cy="1989480"/>
                        </a:xfrm>
                      </wpg:grpSpPr>
                      <pic:pic xmlns:pic="http://schemas.openxmlformats.org/drawingml/2006/picture">
                        <pic:nvPicPr>
                          <pic:cNvPr id="35" name="Picture 2"/>
                          <pic:cNvPicPr>
                            <a:picLocks noChangeAspect="1"/>
                          </pic:cNvPicPr>
                        </pic:nvPicPr>
                        <pic:blipFill rotWithShape="1">
                          <a:blip r:embed="rId8" cstate="print">
                            <a:extLst>
                              <a:ext uri="{28A0092B-C50C-407E-A947-70E740481C1C}">
                                <a14:useLocalDpi xmlns:a14="http://schemas.microsoft.com/office/drawing/2010/main"/>
                              </a:ext>
                            </a:extLst>
                          </a:blip>
                          <a:srcRect/>
                          <a:stretch/>
                        </pic:blipFill>
                        <pic:spPr>
                          <a:xfrm>
                            <a:off x="0" y="126086"/>
                            <a:ext cx="5099538" cy="1831761"/>
                          </a:xfrm>
                          <a:prstGeom prst="rect">
                            <a:avLst/>
                          </a:prstGeom>
                        </pic:spPr>
                      </pic:pic>
                      <pic:pic xmlns:pic="http://schemas.openxmlformats.org/drawingml/2006/picture">
                        <pic:nvPicPr>
                          <pic:cNvPr id="36" name="Picture 3"/>
                          <pic:cNvPicPr>
                            <a:picLocks noChangeAspect="1"/>
                          </pic:cNvPicPr>
                        </pic:nvPicPr>
                        <pic:blipFill rotWithShape="1">
                          <a:blip r:embed="rId9" cstate="screen">
                            <a:extLst>
                              <a:ext uri="{28A0092B-C50C-407E-A947-70E740481C1C}">
                                <a14:useLocalDpi xmlns:a14="http://schemas.microsoft.com/office/drawing/2010/main"/>
                              </a:ext>
                            </a:extLst>
                          </a:blip>
                          <a:srcRect/>
                          <a:stretch/>
                        </pic:blipFill>
                        <pic:spPr bwMode="auto">
                          <a:xfrm>
                            <a:off x="0" y="0"/>
                            <a:ext cx="1490422" cy="1989480"/>
                          </a:xfrm>
                          <a:prstGeom prst="rect">
                            <a:avLst/>
                          </a:prstGeom>
                          <a:noFill/>
                          <a:ln>
                            <a:noFill/>
                          </a:ln>
                          <a:extLst/>
                        </pic:spPr>
                      </pic:pic>
                    </wpg:wgp>
                  </a:graphicData>
                </a:graphic>
                <wp14:sizeRelH relativeFrom="margin">
                  <wp14:pctWidth>0</wp14:pctWidth>
                </wp14:sizeRelH>
                <wp14:sizeRelV relativeFrom="margin">
                  <wp14:pctHeight>0</wp14:pctHeight>
                </wp14:sizeRelV>
              </wp:anchor>
            </w:drawing>
          </mc:Choice>
          <mc:Fallback>
            <w:pict>
              <v:group w14:anchorId="616CFBBE" id="Group 30" o:spid="_x0000_s1026" style="position:absolute;margin-left:5.05pt;margin-top:5.1pt;width:220.05pt;height:85.5pt;z-index:-251619328;mso-width-relative:margin;mso-height-relative:margin" coordsize="50995,1989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1260;width:50995;height:18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">
                  <v:imagedata r:id="rId10" o:title="" croptop="5999f" cropbottom="5211f"/>
                  <v:path arrowok="t"/>
                </v:shape>
                <v:shape id="Picture 3" o:spid="_x0000_s1028" type="#_x0000_t75" style="position:absolute;width:14904;height:19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">
                  <v:imagedata r:id="rId11" o:title=""/>
                  <v:path arrowok="t"/>
                </v:shape>
              </v:group>
            </w:pict>
          </mc:Fallback>
        </mc:AlternateContent>
      </w:r>
    </w:p>
    <w:p w:rsidR="00DC4B2D" w:rsidRDefault="00DC4B2D">
      <w:pPr>
        <w:rPr>
          <w:rFonts w:ascii="Calibri" w:eastAsia="Times New Roman" w:hAnsi="Calibri" w:cs="Times New Roman"/>
          <w:b/>
          <w:bCs/>
          <w:sz w:val="32"/>
          <w:szCs w:val="32"/>
        </w:rPr>
      </w:pPr>
    </w:p>
    <w:p w:rsidR="00DC4B2D" w:rsidRDefault="00DC4B2D">
      <w:pPr>
        <w:rPr>
          <w:rFonts w:ascii="Calibri" w:eastAsia="Times New Roman" w:hAnsi="Calibri" w:cs="Times New Roman"/>
          <w:b/>
          <w:bCs/>
          <w:sz w:val="32"/>
          <w:szCs w:val="32"/>
        </w:rPr>
      </w:pPr>
    </w:p>
    <w:p w:rsidR="00DC4B2D" w:rsidRDefault="00DC4B2D">
      <w:pPr>
        <w:rPr>
          <w:rFonts w:ascii="Calibri" w:eastAsia="Times New Roman" w:hAnsi="Calibri" w:cs="Times New Roman"/>
          <w:b/>
          <w:bCs/>
          <w:sz w:val="32"/>
          <w:szCs w:val="32"/>
        </w:rPr>
      </w:pPr>
    </w:p>
    <w:p w:rsidR="00DC4B2D" w:rsidRDefault="00DC4B2D">
      <w:pPr>
        <w:rPr>
          <w:rFonts w:ascii="Calibri" w:eastAsia="Times New Roman" w:hAnsi="Calibri" w:cs="Times New Roman"/>
          <w:b/>
          <w:bCs/>
          <w:sz w:val="32"/>
          <w:szCs w:val="32"/>
        </w:rPr>
      </w:pPr>
    </w:p>
    <w:tbl>
      <w:tblPr>
        <w:tblStyle w:val="TableGrid"/>
        <w:tblW w:w="5000" w:type="pct"/>
        <w:jc w:val="center"/>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4A0" w:firstRow="1" w:lastRow="0" w:firstColumn="1" w:lastColumn="0" w:noHBand="0" w:noVBand="1"/>
        <w:tblDescription w:val=""/>
      </w:tblPr>
      <w:tblGrid>
        <w:gridCol w:w="5037"/>
        <w:gridCol w:w="5037"/>
      </w:tblGrid>
      <w:tr w:rsidR="00DC4B2D">
        <w:trPr>
          <w:trHeight w:val="2061"/>
          <w:jc w:val="center"/>
        </w:trPr>
        <w:tc>
          <w:tcPr>
            <w:tcW w:w="2500" w:type="pct"/>
            <w:vAlign w:val="bottom"/>
          </w:tcPr>
          <w:p w:rsidR="00DC4B2D" w:rsidRDefault="00051B81">
            <w:pPr>
              <w:rPr>
                <w:rFonts w:ascii="Calibri" w:eastAsia="Times New Roman" w:hAnsi="Calibri" w:cs="Times New Roman"/>
                <w:b/>
                <w:bCs/>
                <w:sz w:val="32"/>
                <w:szCs w:val="32"/>
              </w:rPr>
            </w:pPr>
            <w:r>
              <w:rPr>
                <w:rFonts w:ascii="Arial Narrow" w:hAnsi="Arial Narrow" w:cs="Arial"/>
                <w:color w:val="007DA3"/>
                <w:sz w:val="40"/>
                <w:szCs w:val="40"/>
              </w:rPr>
              <w:t>WATERSHED-BASED PLAN</w:t>
            </w:r>
          </w:p>
        </w:tc>
        <w:tc>
          <w:tcPr>
            <w:tcW w:w="2500" w:type="pct"/>
            <w:vMerge w:val="restart"/>
          </w:tcPr>
          <w:p w:rsidR="00DC4B2D" w:rsidRDefault="00051B81">
            <w:pPr>
              <w:jc w:val="center"/>
              <w:rPr>
                <w:rFonts w:ascii="Calibri" w:eastAsia="Times New Roman" w:hAnsi="Calibri" w:cs="Times New Roman"/>
                <w:b/>
                <w:bCs/>
                <w:sz w:val="32"/>
                <w:szCs w:val="32"/>
              </w:rPr>
            </w:pPr>
            <w:r>
              <w:rPr>
                <w:rFonts w:ascii="Calibri" w:eastAsia="Times New Roman" w:hAnsi="Calibri" w:cs="Times New Roman"/>
                <w:b/>
                <w:bCs/>
                <w:noProof/>
                <w:sz w:val="32"/>
                <w:szCs w:val="32"/>
              </w:rPr>
              <w:drawing>
                <wp:inline distT="0" distB="0" distL="0" distR="0">
                  <wp:extent cx="2688590" cy="3432174"/>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tretch>
                            <a:fillRect/>
                          </a:stretch>
                        </pic:blipFill>
                        <pic:spPr bwMode="auto">
                          <a:xfrm>
                            <a:off x="0" y="0"/>
                            <a:ext cx="2688590" cy="3432174"/>
                          </a:xfrm>
                          <a:prstGeom prst="rect">
                            <a:avLst/>
                          </a:prstGeom>
                        </pic:spPr>
                      </pic:pic>
                    </a:graphicData>
                  </a:graphic>
                </wp:inline>
              </w:drawing>
            </w:r>
          </w:p>
        </w:tc>
      </w:tr>
      <w:tr w:rsidR="00DC4B2D">
        <w:trPr>
          <w:trHeight w:val="630"/>
          <w:jc w:val="center"/>
        </w:trPr>
        <w:tc>
          <w:tcPr>
            <w:tcW w:w="2500" w:type="pct"/>
            <w:vAlign w:val="center"/>
          </w:tcPr>
          <w:p w:rsidR="00DC4B2D" w:rsidRDefault="00DC4B2D">
            <w:pPr>
              <w:rPr>
                <w:rFonts w:eastAsia="Times New Roman" w:cs="Times New Roman"/>
                <w:bCs/>
                <w:sz w:val="24"/>
                <w:szCs w:val="24"/>
              </w:rPr>
            </w:pPr>
            <w:bookmarkStart w:id="1" w:name="COVER_WATERSHEDNAME"/>
          </w:p>
          <w:p w:rsidR="00DC4B2D" w:rsidRDefault="00051B81">
            <w:pPr>
              <w:pStyle w:val="cover-content-large"/>
            </w:pPr>
            <w:r>
              <w:t>Pratt Pond</w:t>
            </w:r>
          </w:p>
          <w:bookmarkEnd w:id="1"/>
          <w:p w:rsidR="00DC4B2D" w:rsidRDefault="00DC4B2D"/>
        </w:tc>
        <w:tc>
          <w:tcPr>
            <w:tcW w:w="2500" w:type="pct"/>
            <w:vMerge/>
          </w:tcPr>
          <w:p w:rsidR="00DC4B2D" w:rsidRDefault="00DC4B2D">
            <w:pPr>
              <w:rPr>
                <w:rFonts w:ascii="Calibri" w:eastAsia="Times New Roman" w:hAnsi="Calibri" w:cs="Times New Roman"/>
                <w:b/>
                <w:bCs/>
                <w:sz w:val="32"/>
                <w:szCs w:val="32"/>
              </w:rPr>
            </w:pPr>
          </w:p>
        </w:tc>
      </w:tr>
      <w:tr w:rsidR="00DC4B2D">
        <w:trPr>
          <w:trHeight w:val="360"/>
          <w:jc w:val="center"/>
        </w:trPr>
        <w:tc>
          <w:tcPr>
            <w:tcW w:w="2500" w:type="pct"/>
            <w:vAlign w:val="center"/>
          </w:tcPr>
          <w:p w:rsidR="00DC4B2D" w:rsidRDefault="00051B81">
            <w:pPr>
              <w:rPr>
                <w:rFonts w:ascii="Calibri" w:eastAsia="Times New Roman" w:hAnsi="Calibri" w:cs="Times New Roman"/>
                <w:bCs/>
                <w:sz w:val="16"/>
                <w:szCs w:val="16"/>
              </w:rPr>
            </w:pPr>
            <w:r>
              <w:rPr>
                <w:rFonts w:ascii="Calibri" w:eastAsia="Times New Roman" w:hAnsi="Calibri" w:cs="Times New Roman"/>
                <w:bCs/>
                <w:noProof/>
                <w:sz w:val="16"/>
                <w:szCs w:val="16"/>
              </w:rPr>
              <w:drawing>
                <wp:inline distT="0" distB="0" distL="0" distR="0">
                  <wp:extent cx="2749550" cy="54610"/>
                  <wp:effectExtent l="0" t="0" r="0" b="2540"/>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tretch>
                            <a:fillRect/>
                          </a:stretch>
                        </pic:blipFill>
                        <pic:spPr bwMode="auto">
                          <a:xfrm>
                            <a:off x="0" y="0"/>
                            <a:ext cx="2749550" cy="54610"/>
                          </a:xfrm>
                          <a:prstGeom prst="rect">
                            <a:avLst/>
                          </a:prstGeom>
                        </pic:spPr>
                      </pic:pic>
                    </a:graphicData>
                  </a:graphic>
                </wp:inline>
              </w:drawing>
            </w:r>
          </w:p>
        </w:tc>
        <w:tc>
          <w:tcPr>
            <w:tcW w:w="2500" w:type="pct"/>
            <w:vMerge/>
          </w:tcPr>
          <w:p w:rsidR="00DC4B2D" w:rsidRDefault="00DC4B2D">
            <w:pPr>
              <w:rPr>
                <w:rFonts w:ascii="Calibri" w:eastAsia="Times New Roman" w:hAnsi="Calibri" w:cs="Times New Roman"/>
                <w:b/>
                <w:bCs/>
                <w:sz w:val="32"/>
                <w:szCs w:val="32"/>
              </w:rPr>
            </w:pPr>
          </w:p>
        </w:tc>
      </w:tr>
      <w:tr w:rsidR="00DC4B2D">
        <w:trPr>
          <w:jc w:val="center"/>
        </w:trPr>
        <w:tc>
          <w:tcPr>
            <w:tcW w:w="2500" w:type="pct"/>
          </w:tcPr>
          <w:p w:rsidR="00DC4B2D" w:rsidRDefault="00DC4B2D">
            <w:pPr>
              <w:rPr>
                <w:rFonts w:eastAsia="Times New Roman" w:cs="Times New Roman"/>
                <w:bCs/>
                <w:sz w:val="24"/>
                <w:szCs w:val="24"/>
              </w:rPr>
            </w:pPr>
            <w:bookmarkStart w:id="2" w:name="COVER_CREATEDATE"/>
          </w:p>
          <w:p w:rsidR="00DC4B2D" w:rsidRDefault="005372CE">
            <w:pPr>
              <w:pStyle w:val="cover-content-small"/>
            </w:pPr>
            <w:r>
              <w:t>May 31</w:t>
            </w:r>
            <w:r w:rsidR="00051B81">
              <w:t>, 2017</w:t>
            </w:r>
          </w:p>
          <w:bookmarkEnd w:id="2"/>
          <w:p w:rsidR="00DC4B2D" w:rsidRDefault="00DC4B2D"/>
        </w:tc>
        <w:tc>
          <w:tcPr>
            <w:tcW w:w="2500" w:type="pct"/>
            <w:vMerge/>
          </w:tcPr>
          <w:p w:rsidR="00DC4B2D" w:rsidRDefault="00DC4B2D">
            <w:pPr>
              <w:rPr>
                <w:rFonts w:ascii="Calibri" w:eastAsia="Times New Roman" w:hAnsi="Calibri" w:cs="Times New Roman"/>
                <w:b/>
                <w:bCs/>
                <w:sz w:val="32"/>
                <w:szCs w:val="32"/>
              </w:rPr>
            </w:pPr>
          </w:p>
        </w:tc>
      </w:tr>
    </w:tbl>
    <w:p w:rsidR="00DC4B2D" w:rsidRDefault="00051B81">
      <w:pPr>
        <w:spacing w:after="120"/>
        <w:rPr>
          <w:rFonts w:ascii="Arial Narrow" w:hAnsi="Arial Narrow" w:cs="Arial"/>
          <w:b/>
          <w:color w:val="595959" w:themeColor="text1" w:themeTint="A6"/>
          <w:sz w:val="24"/>
          <w:szCs w:val="24"/>
        </w:rPr>
      </w:pPr>
      <w:r>
        <w:rPr>
          <w:rFonts w:ascii="Arial Narrow" w:hAnsi="Arial Narrow" w:cs="Arial"/>
          <w:b/>
          <w:color w:val="595959" w:themeColor="text1" w:themeTint="A6"/>
          <w:sz w:val="24"/>
          <w:szCs w:val="24"/>
        </w:rPr>
        <w:t>Prepared By:</w:t>
      </w:r>
    </w:p>
    <w:p w:rsidR="00DC4B2D" w:rsidRDefault="00051B81">
      <w:pPr>
        <w:spacing w:after="0"/>
        <w:rPr>
          <w:rFonts w:ascii="Arial Narrow" w:hAnsi="Arial Narrow" w:cs="Arial"/>
          <w:color w:val="595959" w:themeColor="text1" w:themeTint="A6"/>
          <w:sz w:val="24"/>
          <w:szCs w:val="24"/>
        </w:rPr>
      </w:pPr>
      <w:r>
        <w:rPr>
          <w:rFonts w:ascii="Arial Narrow" w:hAnsi="Arial Narrow" w:cs="Arial"/>
          <w:color w:val="595959" w:themeColor="text1" w:themeTint="A6"/>
          <w:sz w:val="24"/>
          <w:szCs w:val="24"/>
        </w:rPr>
        <w:t>Town of Upton, Department of Public Works</w:t>
      </w:r>
    </w:p>
    <w:p w:rsidR="00DC4B2D" w:rsidRDefault="00051B81">
      <w:pPr>
        <w:spacing w:after="0"/>
        <w:rPr>
          <w:rFonts w:ascii="Arial Narrow" w:hAnsi="Arial Narrow" w:cs="Arial"/>
          <w:color w:val="595959" w:themeColor="text1" w:themeTint="A6"/>
          <w:sz w:val="24"/>
          <w:szCs w:val="24"/>
        </w:rPr>
      </w:pPr>
      <w:r>
        <w:rPr>
          <w:rFonts w:ascii="Arial Narrow" w:hAnsi="Arial Narrow" w:cs="Arial"/>
          <w:color w:val="595959" w:themeColor="text1" w:themeTint="A6"/>
          <w:sz w:val="24"/>
          <w:szCs w:val="24"/>
        </w:rPr>
        <w:t xml:space="preserve">1 Main Street, Suite 13 </w:t>
      </w:r>
    </w:p>
    <w:p w:rsidR="00DC4B2D" w:rsidRDefault="00051B81">
      <w:pPr>
        <w:spacing w:after="0"/>
        <w:rPr>
          <w:rFonts w:ascii="Arial Narrow" w:hAnsi="Arial Narrow" w:cs="Arial"/>
          <w:color w:val="595959" w:themeColor="text1" w:themeTint="A6"/>
          <w:sz w:val="24"/>
          <w:szCs w:val="24"/>
        </w:rPr>
      </w:pPr>
      <w:r>
        <w:rPr>
          <w:rFonts w:ascii="Arial Narrow" w:hAnsi="Arial Narrow" w:cs="Arial"/>
          <w:color w:val="595959" w:themeColor="text1" w:themeTint="A6"/>
          <w:sz w:val="24"/>
          <w:szCs w:val="24"/>
        </w:rPr>
        <w:t>Upton, MA</w:t>
      </w:r>
    </w:p>
    <w:p w:rsidR="00DC4B2D" w:rsidRDefault="00DC4B2D">
      <w:pPr>
        <w:spacing w:after="0"/>
        <w:rPr>
          <w:rFonts w:ascii="Arial Narrow" w:eastAsia="Times New Roman" w:hAnsi="Arial Narrow" w:cs="Times New Roman"/>
          <w:bCs/>
          <w:sz w:val="24"/>
          <w:szCs w:val="24"/>
        </w:rPr>
      </w:pPr>
    </w:p>
    <w:p w:rsidR="00DC4B2D" w:rsidRDefault="00DC4B2D">
      <w:pPr>
        <w:spacing w:after="0"/>
        <w:rPr>
          <w:rFonts w:ascii="Arial Narrow" w:eastAsia="Times New Roman" w:hAnsi="Arial Narrow" w:cs="Times New Roman"/>
          <w:bCs/>
          <w:sz w:val="24"/>
          <w:szCs w:val="24"/>
        </w:rPr>
      </w:pPr>
    </w:p>
    <w:p w:rsidR="00DC4B2D" w:rsidRDefault="00051B81">
      <w:pPr>
        <w:spacing w:after="120"/>
        <w:rPr>
          <w:rFonts w:ascii="Arial Narrow" w:hAnsi="Arial Narrow" w:cs="Arial"/>
          <w:b/>
          <w:color w:val="595959" w:themeColor="text1" w:themeTint="A6"/>
          <w:sz w:val="24"/>
          <w:szCs w:val="24"/>
        </w:rPr>
      </w:pPr>
      <w:r>
        <w:rPr>
          <w:rFonts w:ascii="Arial Narrow" w:hAnsi="Arial Narrow" w:cs="Arial"/>
          <w:b/>
          <w:color w:val="595959" w:themeColor="text1" w:themeTint="A6"/>
          <w:sz w:val="24"/>
          <w:szCs w:val="24"/>
        </w:rPr>
        <w:t>Prepared For:</w:t>
      </w:r>
    </w:p>
    <w:p w:rsidR="00DC4B2D" w:rsidRDefault="00A6622B">
      <w:pPr>
        <w:spacing w:after="0"/>
        <w:rPr>
          <w:rFonts w:ascii="Arial Narrow" w:eastAsia="Times New Roman" w:hAnsi="Arial Narrow" w:cs="Times New Roman"/>
          <w:bCs/>
          <w:sz w:val="24"/>
          <w:szCs w:val="24"/>
        </w:rPr>
      </w:pPr>
      <w:r>
        <w:rPr>
          <w:noProof/>
        </w:rPr>
        <w:drawing>
          <wp:anchor distT="0" distB="0" distL="114300" distR="114300" simplePos="0" relativeHeight="251618304" behindDoc="0" locked="0" layoutInCell="1" allowOverlap="1">
            <wp:simplePos x="0" y="0"/>
            <wp:positionH relativeFrom="column">
              <wp:posOffset>4852670</wp:posOffset>
            </wp:positionH>
            <wp:positionV relativeFrom="paragraph">
              <wp:posOffset>-399135</wp:posOffset>
            </wp:positionV>
            <wp:extent cx="1589405" cy="1566545"/>
            <wp:effectExtent l="0" t="0" r="0" b="0"/>
            <wp:wrapThrough wrapText="bothSides">
              <wp:wrapPolygon edited="0">
                <wp:start x="0" y="0"/>
                <wp:lineTo x="0" y="21276"/>
                <wp:lineTo x="21229" y="21276"/>
                <wp:lineTo x="21229" y="0"/>
                <wp:lineTo x="0" y="0"/>
              </wp:wrapPolygon>
            </wp:wrapThrough>
            <wp:docPr id="68" name="Picture 68" descr="Image result for town of up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town of upton logo"/>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1589405" cy="1566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1B81">
        <w:rPr>
          <w:rFonts w:ascii="Arial Narrow" w:eastAsia="Times New Roman" w:hAnsi="Arial Narrow" w:cs="Times New Roman"/>
          <w:bCs/>
          <w:noProof/>
          <w:sz w:val="24"/>
          <w:szCs w:val="24"/>
        </w:rPr>
        <w:drawing>
          <wp:inline distT="0" distB="0" distL="0" distR="0">
            <wp:extent cx="1554480" cy="384175"/>
            <wp:effectExtent l="0" t="0" r="7620" b="0"/>
            <wp:docPr id="3" name="Picture 3"/>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tretch>
                      <a:fillRect/>
                    </a:stretch>
                  </pic:blipFill>
                  <pic:spPr bwMode="auto">
                    <a:xfrm>
                      <a:off x="0" y="0"/>
                      <a:ext cx="1554480" cy="384175"/>
                    </a:xfrm>
                    <a:prstGeom prst="rect">
                      <a:avLst/>
                    </a:prstGeom>
                  </pic:spPr>
                </pic:pic>
              </a:graphicData>
            </a:graphic>
          </wp:inline>
        </w:drawing>
      </w:r>
    </w:p>
    <w:p w:rsidR="00DC4B2D" w:rsidRDefault="00DC4B2D">
      <w:pPr>
        <w:rPr>
          <w:rFonts w:ascii="Calibri" w:eastAsia="Times New Roman" w:hAnsi="Calibri" w:cs="Times New Roman"/>
          <w:b/>
          <w:bCs/>
          <w:sz w:val="32"/>
          <w:szCs w:val="32"/>
        </w:rPr>
      </w:pPr>
    </w:p>
    <w:p w:rsidR="00DC4B2D" w:rsidRDefault="00DC4B2D">
      <w:pPr>
        <w:rPr>
          <w:rFonts w:ascii="Calibri" w:eastAsia="Times New Roman" w:hAnsi="Calibri" w:cs="Times New Roman"/>
          <w:b/>
          <w:bCs/>
          <w:sz w:val="32"/>
          <w:szCs w:val="32"/>
        </w:rPr>
      </w:pPr>
    </w:p>
    <w:p w:rsidR="00DC4B2D" w:rsidRDefault="00A6622B">
      <w:pPr>
        <w:rPr>
          <w:rFonts w:ascii="Calibri" w:eastAsia="Times New Roman" w:hAnsi="Calibri" w:cs="Times New Roman"/>
          <w:b/>
          <w:bCs/>
          <w:sz w:val="32"/>
          <w:szCs w:val="32"/>
        </w:rPr>
      </w:pPr>
      <w:r>
        <w:rPr>
          <w:noProof/>
        </w:rPr>
        <w:lastRenderedPageBreak/>
        <mc:AlternateContent>
          <mc:Choice Requires="wpg">
            <w:drawing>
              <wp:anchor distT="0" distB="0" distL="114300" distR="114300" simplePos="0" relativeHeight="251696128" behindDoc="1" locked="0" layoutInCell="1" allowOverlap="1">
                <wp:simplePos x="0" y="0"/>
                <wp:positionH relativeFrom="margin">
                  <wp:posOffset>4345991</wp:posOffset>
                </wp:positionH>
                <wp:positionV relativeFrom="paragraph">
                  <wp:posOffset>-316611</wp:posOffset>
                </wp:positionV>
                <wp:extent cx="2258695" cy="877570"/>
                <wp:effectExtent l="0" t="0" r="8255" b="0"/>
                <wp:wrapNone/>
                <wp:docPr id="31" name="Group 3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58695" cy="877570"/>
                          <a:chOff x="0" y="0"/>
                          <a:chExt cx="5099538" cy="1989480"/>
                        </a:xfrm>
                      </wpg:grpSpPr>
                      <pic:pic xmlns:pic="http://schemas.openxmlformats.org/drawingml/2006/picture">
                        <pic:nvPicPr>
                          <pic:cNvPr id="32" name="Picture 10"/>
                          <pic:cNvPicPr>
                            <a:picLocks noChangeAspect="1"/>
                          </pic:cNvPicPr>
                        </pic:nvPicPr>
                        <pic:blipFill rotWithShape="1">
                          <a:blip r:embed="rId8" cstate="print">
                            <a:extLst>
                              <a:ext uri="{28A0092B-C50C-407E-A947-70E740481C1C}">
                                <a14:useLocalDpi xmlns:a14="http://schemas.microsoft.com/office/drawing/2010/main"/>
                              </a:ext>
                            </a:extLst>
                          </a:blip>
                          <a:srcRect/>
                          <a:stretch/>
                        </pic:blipFill>
                        <pic:spPr>
                          <a:xfrm>
                            <a:off x="0" y="126086"/>
                            <a:ext cx="5099538" cy="1831761"/>
                          </a:xfrm>
                          <a:prstGeom prst="rect">
                            <a:avLst/>
                          </a:prstGeom>
                        </pic:spPr>
                      </pic:pic>
                      <pic:pic xmlns:pic="http://schemas.openxmlformats.org/drawingml/2006/picture">
                        <pic:nvPicPr>
                          <pic:cNvPr id="33" name="Picture 11"/>
                          <pic:cNvPicPr>
                            <a:picLocks noChangeAspect="1"/>
                          </pic:cNvPicPr>
                        </pic:nvPicPr>
                        <pic:blipFill rotWithShape="1">
                          <a:blip r:embed="rId9" cstate="screen">
                            <a:extLst>
                              <a:ext uri="{28A0092B-C50C-407E-A947-70E740481C1C}">
                                <a14:useLocalDpi xmlns:a14="http://schemas.microsoft.com/office/drawing/2010/main"/>
                              </a:ext>
                            </a:extLst>
                          </a:blip>
                          <a:srcRect/>
                          <a:stretch/>
                        </pic:blipFill>
                        <pic:spPr bwMode="auto">
                          <a:xfrm>
                            <a:off x="0" y="0"/>
                            <a:ext cx="1490422" cy="1989480"/>
                          </a:xfrm>
                          <a:prstGeom prst="rect">
                            <a:avLst/>
                          </a:prstGeom>
                          <a:noFill/>
                          <a:ln>
                            <a:noFill/>
                          </a:ln>
                          <a:extLst/>
                        </pic:spPr>
                      </pic:pic>
                    </wpg:wgp>
                  </a:graphicData>
                </a:graphic>
                <wp14:sizeRelH relativeFrom="margin">
                  <wp14:pctWidth>0</wp14:pctWidth>
                </wp14:sizeRelH>
                <wp14:sizeRelV relativeFrom="margin">
                  <wp14:pctHeight>0</wp14:pctHeight>
                </wp14:sizeRelV>
              </wp:anchor>
            </w:drawing>
          </mc:Choice>
          <mc:Fallback>
            <w:pict>
              <v:group w14:anchorId="224DC0ED" id="Group 30" o:spid="_x0000_s1026" style="position:absolute;margin-left:342.2pt;margin-top:-24.95pt;width:177.85pt;height:69.1pt;z-index:-251620352;mso-position-horizontal-relative:margin;mso-width-relative:margin;mso-height-relative:margin" coordsize="50995,1989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top:1260;width:50995;height:18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">
                  <v:imagedata r:id="rId16" o:title=""/>
                </v:shape>
                <v:shape id="Picture 11" o:spid="_x0000_s1028" type="#_x0000_t75" style="position:absolute;width:14904;height:19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">
                  <v:imagedata r:id="rId17" o:title=""/>
                </v:shape>
                <w10:wrap anchorx="margin"/>
              </v:group>
            </w:pict>
          </mc:Fallback>
        </mc:AlternateContent>
      </w:r>
    </w:p>
    <w:p w:rsidR="00DC4B2D" w:rsidRDefault="00DC4B2D">
      <w:pPr>
        <w:spacing w:after="0"/>
        <w:rPr>
          <w:rFonts w:cs="Arial"/>
          <w:b/>
          <w:color w:val="007DA3"/>
          <w:sz w:val="32"/>
          <w:szCs w:val="32"/>
        </w:rPr>
      </w:pPr>
    </w:p>
    <w:p w:rsidR="00DC4B2D" w:rsidRDefault="00DC4B2D">
      <w:pPr>
        <w:spacing w:after="0"/>
        <w:rPr>
          <w:rFonts w:cs="Arial"/>
          <w:b/>
          <w:color w:val="007DA3"/>
          <w:sz w:val="32"/>
          <w:szCs w:val="32"/>
        </w:rPr>
      </w:pPr>
    </w:p>
    <w:p w:rsidR="00DC4B2D" w:rsidRDefault="00051B81">
      <w:pPr>
        <w:spacing w:after="0"/>
        <w:rPr>
          <w:rFonts w:cs="Arial"/>
          <w:b/>
          <w:color w:val="007DA3"/>
          <w:sz w:val="32"/>
          <w:szCs w:val="32"/>
        </w:rPr>
      </w:pPr>
      <w:r>
        <w:rPr>
          <w:rFonts w:cs="Arial"/>
          <w:b/>
          <w:color w:val="007DA3"/>
          <w:sz w:val="32"/>
          <w:szCs w:val="32"/>
        </w:rPr>
        <w:t>Contents</w:t>
      </w:r>
    </w:p>
    <w:p w:rsidR="00DC4B2D" w:rsidRDefault="00DC4B2D">
      <w:pPr>
        <w:spacing w:after="0"/>
        <w:rPr>
          <w:rFonts w:cs="Arial"/>
          <w:color w:val="007DA3"/>
          <w:sz w:val="24"/>
          <w:szCs w:val="24"/>
        </w:rPr>
      </w:pPr>
    </w:p>
    <w:p w:rsidR="00DC4B2D" w:rsidRDefault="00DC4B2D">
      <w:pPr>
        <w:spacing w:after="0"/>
        <w:rPr>
          <w:rFonts w:cs="Arial"/>
          <w:color w:val="007DA3"/>
          <w:sz w:val="24"/>
          <w:szCs w:val="24"/>
        </w:rPr>
      </w:pPr>
    </w:p>
    <w:tbl>
      <w:tblPr>
        <w:tblStyle w:val="TableGrid"/>
        <w:tblW w:w="0" w:type="auto"/>
        <w:jc w:val="center"/>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4A0" w:firstRow="1" w:lastRow="0" w:firstColumn="1" w:lastColumn="0" w:noHBand="0" w:noVBand="1"/>
        <w:tblDescription w:val=""/>
      </w:tblPr>
      <w:tblGrid>
        <w:gridCol w:w="10074"/>
      </w:tblGrid>
      <w:tr w:rsidR="00DC4B2D">
        <w:trPr>
          <w:jc w:val="center"/>
        </w:trPr>
        <w:tc>
          <w:tcPr>
            <w:tcW w:w="10296" w:type="dxa"/>
          </w:tcPr>
          <w:p w:rsidR="00DC4B2D" w:rsidRDefault="00365245">
            <w:pPr>
              <w:spacing w:before="240" w:after="120"/>
              <w:rPr>
                <w:rFonts w:cs="Arial"/>
              </w:rPr>
            </w:pPr>
            <w:hyperlink w:anchor="ELEMA_HEADER" w:history="1">
              <w:r w:rsidR="00051B81">
                <w:rPr>
                  <w:rStyle w:val="Hyperlink"/>
                  <w:rFonts w:cs="Arial"/>
                </w:rPr>
                <w:t>Element A: Nonpoint Source Pollution Causes and Sources</w:t>
              </w:r>
            </w:hyperlink>
          </w:p>
          <w:p w:rsidR="00DC4B2D" w:rsidRDefault="00365245">
            <w:pPr>
              <w:spacing w:after="120"/>
              <w:rPr>
                <w:rFonts w:cs="Arial"/>
              </w:rPr>
            </w:pPr>
            <w:hyperlink w:anchor="ELEMB_HEADER" w:history="1">
              <w:r w:rsidR="00051B81">
                <w:rPr>
                  <w:rStyle w:val="Hyperlink"/>
                  <w:rFonts w:cs="Arial"/>
                </w:rPr>
                <w:t>Element B: Pollutant Load Reductions Needed / Water Quality Goals</w:t>
              </w:r>
            </w:hyperlink>
          </w:p>
          <w:p w:rsidR="00DC4B2D" w:rsidRDefault="00365245">
            <w:pPr>
              <w:spacing w:after="120"/>
              <w:rPr>
                <w:rFonts w:cs="Arial"/>
              </w:rPr>
            </w:pPr>
            <w:hyperlink w:anchor="ELEMC_HEADER" w:history="1">
              <w:r w:rsidR="00051B81">
                <w:rPr>
                  <w:rStyle w:val="Hyperlink"/>
                  <w:rFonts w:cs="Arial"/>
                </w:rPr>
                <w:t>Element C:  Management Measures to Achieve Water Quality Goals</w:t>
              </w:r>
            </w:hyperlink>
          </w:p>
          <w:p w:rsidR="00DC4B2D" w:rsidRDefault="00365245">
            <w:pPr>
              <w:spacing w:after="120"/>
              <w:rPr>
                <w:rFonts w:cs="Arial"/>
              </w:rPr>
            </w:pPr>
            <w:hyperlink w:anchor="ELEMD_HEADER" w:history="1">
              <w:r w:rsidR="00051B81">
                <w:rPr>
                  <w:rStyle w:val="Hyperlink"/>
                  <w:rFonts w:cs="Arial"/>
                </w:rPr>
                <w:t>Element D: Technical and Financial Assistance Needed</w:t>
              </w:r>
            </w:hyperlink>
          </w:p>
          <w:p w:rsidR="00DC4B2D" w:rsidRDefault="00365245">
            <w:pPr>
              <w:spacing w:after="120"/>
              <w:rPr>
                <w:rFonts w:cs="Arial"/>
              </w:rPr>
            </w:pPr>
            <w:hyperlink w:anchor="ELEME_HEADER" w:history="1">
              <w:r w:rsidR="00051B81">
                <w:rPr>
                  <w:rStyle w:val="Hyperlink"/>
                  <w:rFonts w:cs="Arial"/>
                </w:rPr>
                <w:t>Element E: Public Information and Education</w:t>
              </w:r>
            </w:hyperlink>
          </w:p>
          <w:p w:rsidR="00DC4B2D" w:rsidRDefault="00365245">
            <w:pPr>
              <w:spacing w:after="120"/>
              <w:rPr>
                <w:rFonts w:cs="Arial"/>
              </w:rPr>
            </w:pPr>
            <w:hyperlink w:anchor="ELEMFG_HEADER" w:history="1">
              <w:r w:rsidR="00051B81">
                <w:rPr>
                  <w:rStyle w:val="Hyperlink"/>
                  <w:rFonts w:cs="Arial"/>
                </w:rPr>
                <w:t>Elements F &amp; G:  Implementation Schedule and Interim Measurable Milestones</w:t>
              </w:r>
            </w:hyperlink>
          </w:p>
          <w:p w:rsidR="00DC4B2D" w:rsidRDefault="00365245">
            <w:pPr>
              <w:spacing w:after="120"/>
              <w:rPr>
                <w:rFonts w:cs="Arial"/>
              </w:rPr>
            </w:pPr>
            <w:hyperlink w:anchor="ELEMHI_HEADER" w:history="1">
              <w:r w:rsidR="00051B81">
                <w:rPr>
                  <w:rStyle w:val="Hyperlink"/>
                  <w:rFonts w:cs="Arial"/>
                </w:rPr>
                <w:t>Elements H &amp; I: Progress Evaluation Criteria and Monitoring</w:t>
              </w:r>
            </w:hyperlink>
          </w:p>
          <w:p w:rsidR="00DC4B2D" w:rsidRDefault="00DC4B2D">
            <w:pPr>
              <w:rPr>
                <w:rFonts w:ascii="Calibri" w:eastAsia="Times New Roman" w:hAnsi="Calibri" w:cs="Times New Roman"/>
                <w:bCs/>
              </w:rPr>
            </w:pPr>
          </w:p>
          <w:p w:rsidR="00DC4B2D" w:rsidRDefault="00365245">
            <w:pPr>
              <w:rPr>
                <w:rFonts w:cs="Arial"/>
              </w:rPr>
            </w:pPr>
            <w:hyperlink w:anchor="REFAPPDX_HEADER" w:history="1">
              <w:r w:rsidR="00051B81">
                <w:rPr>
                  <w:rStyle w:val="Hyperlink"/>
                  <w:rFonts w:cs="Arial"/>
                </w:rPr>
                <w:t>References/Appendix</w:t>
              </w:r>
            </w:hyperlink>
          </w:p>
          <w:p w:rsidR="00DC4B2D" w:rsidRDefault="00DC4B2D">
            <w:pPr>
              <w:rPr>
                <w:rFonts w:ascii="Calibri" w:eastAsia="Times New Roman" w:hAnsi="Calibri" w:cs="Times New Roman"/>
                <w:bCs/>
              </w:rPr>
            </w:pPr>
          </w:p>
        </w:tc>
      </w:tr>
    </w:tbl>
    <w:p w:rsidR="00DC4B2D" w:rsidRDefault="00DC4B2D">
      <w:pPr>
        <w:rPr>
          <w:rFonts w:ascii="Calibri" w:eastAsia="Times New Roman" w:hAnsi="Calibri" w:cs="Times New Roman"/>
          <w:bCs/>
        </w:rPr>
      </w:pPr>
    </w:p>
    <w:p w:rsidR="00DC4B2D" w:rsidRDefault="00051B81">
      <w:pPr>
        <w:rPr>
          <w:rFonts w:ascii="Calibri" w:eastAsia="Times New Roman" w:hAnsi="Calibri" w:cs="Times New Roman"/>
          <w:b/>
          <w:bCs/>
          <w:sz w:val="32"/>
          <w:szCs w:val="32"/>
        </w:rPr>
      </w:pPr>
      <w:r>
        <w:br w:type="page"/>
      </w:r>
    </w:p>
    <w:p w:rsidR="00DC4B2D" w:rsidRDefault="00051B81">
      <w:pPr>
        <w:spacing w:after="0"/>
        <w:rPr>
          <w:rFonts w:ascii="Calibri" w:eastAsia="Times New Roman" w:hAnsi="Calibri" w:cs="Times New Roman"/>
          <w:b/>
          <w:bCs/>
          <w:color w:val="006686"/>
          <w:sz w:val="32"/>
          <w:szCs w:val="32"/>
        </w:rPr>
      </w:pPr>
      <w:bookmarkStart w:id="3" w:name="ELEMA_HEADER"/>
      <w:r>
        <w:rPr>
          <w:rFonts w:ascii="Calibri" w:eastAsia="Times New Roman" w:hAnsi="Calibri" w:cs="Times New Roman"/>
          <w:b/>
          <w:bCs/>
          <w:sz w:val="32"/>
          <w:szCs w:val="32"/>
        </w:rPr>
        <w:lastRenderedPageBreak/>
        <w:t>Element A: Identify Causes of Impairment &amp; Pollution Sources</w:t>
      </w:r>
      <w:bookmarkEnd w:id="3"/>
    </w:p>
    <w:p w:rsidR="00DC4B2D" w:rsidRDefault="00DC4B2D">
      <w:pPr>
        <w:spacing w:after="0"/>
        <w:rPr>
          <w:rFonts w:ascii="Calibri" w:eastAsia="Times New Roman" w:hAnsi="Calibri" w:cs="Times New Roman"/>
          <w:bCs/>
          <w:color w:val="006686"/>
          <w:sz w:val="24"/>
          <w:szCs w:val="24"/>
        </w:rPr>
      </w:pPr>
    </w:p>
    <w:tbl>
      <w:tblPr>
        <w:tblStyle w:val="TableGrid"/>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59"/>
        <w:gridCol w:w="2511"/>
      </w:tblGrid>
      <w:tr w:rsidR="00DC4B2D">
        <w:trPr>
          <w:jc w:val="center"/>
        </w:trPr>
        <w:tc>
          <w:tcPr>
            <w:tcW w:w="7560" w:type="dxa"/>
            <w:vAlign w:val="center"/>
          </w:tcPr>
          <w:p w:rsidR="00DC4B2D" w:rsidRDefault="00051B81">
            <w:pPr>
              <w:jc w:val="center"/>
              <w:rPr>
                <w:rFonts w:ascii="Calibri" w:eastAsia="Times New Roman" w:hAnsi="Calibri" w:cs="Times New Roman"/>
                <w:bCs/>
                <w:color w:val="006686"/>
                <w:sz w:val="24"/>
                <w:szCs w:val="24"/>
              </w:rPr>
            </w:pPr>
            <w:r>
              <w:rPr>
                <w:noProof/>
              </w:rPr>
              <w:drawing>
                <wp:inline distT="0" distB="0" distL="0" distR="0">
                  <wp:extent cx="4784141" cy="1338681"/>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tretch>
                            <a:fillRect/>
                          </a:stretch>
                        </pic:blipFill>
                        <pic:spPr bwMode="auto">
                          <a:xfrm>
                            <a:off x="0" y="0"/>
                            <a:ext cx="4784141" cy="1338681"/>
                          </a:xfrm>
                          <a:prstGeom prst="rect">
                            <a:avLst/>
                          </a:prstGeom>
                        </pic:spPr>
                      </pic:pic>
                    </a:graphicData>
                  </a:graphic>
                </wp:inline>
              </w:drawing>
            </w:r>
          </w:p>
        </w:tc>
        <w:tc>
          <w:tcPr>
            <w:tcW w:w="2520" w:type="dxa"/>
            <w:vAlign w:val="center"/>
          </w:tcPr>
          <w:p w:rsidR="00DC4B2D" w:rsidRDefault="00051B81">
            <w:pPr>
              <w:jc w:val="center"/>
              <w:rPr>
                <w:rFonts w:ascii="Calibri" w:eastAsia="Times New Roman" w:hAnsi="Calibri" w:cs="Times New Roman"/>
                <w:bCs/>
                <w:color w:val="006686"/>
                <w:sz w:val="24"/>
                <w:szCs w:val="24"/>
              </w:rPr>
            </w:pPr>
            <w:r>
              <w:rPr>
                <w:noProof/>
              </w:rPr>
              <w:drawing>
                <wp:inline distT="0" distB="0" distL="0" distR="0">
                  <wp:extent cx="1402246" cy="1053388"/>
                  <wp:effectExtent l="0" t="0" r="7620" b="0"/>
                  <wp:docPr id="5" name="Picture 5" descr="http://localhost:58176/Images/identify.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tretch>
                            <a:fillRect/>
                          </a:stretch>
                        </pic:blipFill>
                        <pic:spPr bwMode="auto">
                          <a:xfrm>
                            <a:off x="0" y="0"/>
                            <a:ext cx="1402246" cy="1053388"/>
                          </a:xfrm>
                          <a:prstGeom prst="rect">
                            <a:avLst/>
                          </a:prstGeom>
                        </pic:spPr>
                      </pic:pic>
                    </a:graphicData>
                  </a:graphic>
                </wp:inline>
              </w:drawing>
            </w:r>
          </w:p>
        </w:tc>
      </w:tr>
    </w:tbl>
    <w:p w:rsidR="00DC4B2D" w:rsidRDefault="00DC4B2D">
      <w:pPr>
        <w:spacing w:after="0"/>
        <w:rPr>
          <w:rFonts w:ascii="Calibri" w:eastAsia="Times New Roman" w:hAnsi="Calibri" w:cs="Times New Roman"/>
          <w:bCs/>
          <w:color w:val="006686"/>
          <w:sz w:val="24"/>
          <w:szCs w:val="24"/>
        </w:rPr>
      </w:pPr>
    </w:p>
    <w:p w:rsidR="00DC4B2D" w:rsidRDefault="00051B81">
      <w:pPr>
        <w:spacing w:after="0"/>
        <w:rPr>
          <w:rFonts w:ascii="Calibri" w:eastAsia="Times New Roman" w:hAnsi="Calibri" w:cs="Times New Roman"/>
          <w:b/>
          <w:bCs/>
          <w:color w:val="006686"/>
          <w:sz w:val="24"/>
          <w:szCs w:val="24"/>
        </w:rPr>
      </w:pPr>
      <w:r>
        <w:rPr>
          <w:rFonts w:ascii="Calibri" w:eastAsia="Times New Roman" w:hAnsi="Calibri" w:cs="Times New Roman"/>
          <w:b/>
          <w:bCs/>
          <w:color w:val="006686"/>
          <w:sz w:val="24"/>
          <w:szCs w:val="24"/>
        </w:rPr>
        <w:t>1. General Watershed Information</w:t>
      </w:r>
    </w:p>
    <w:p w:rsidR="00DC4B2D" w:rsidRDefault="00DC4B2D">
      <w:pPr>
        <w:spacing w:after="0"/>
        <w:rPr>
          <w:rFonts w:ascii="Calibri" w:eastAsia="Times New Roman" w:hAnsi="Calibri" w:cs="Times New Roman"/>
          <w:b/>
          <w:bCs/>
          <w:color w:val="006686"/>
          <w:sz w:val="24"/>
          <w:szCs w:val="24"/>
        </w:rPr>
      </w:pPr>
    </w:p>
    <w:p w:rsidR="00DC4B2D" w:rsidRDefault="00051B81">
      <w:pPr>
        <w:spacing w:after="0"/>
        <w:jc w:val="center"/>
        <w:rPr>
          <w:rFonts w:ascii="Calibri" w:eastAsia="Times New Roman" w:hAnsi="Calibri" w:cs="Times New Roman"/>
          <w:b/>
          <w:bCs/>
          <w:color w:val="006686"/>
          <w:sz w:val="20"/>
          <w:szCs w:val="20"/>
        </w:rPr>
      </w:pPr>
      <w:r>
        <w:rPr>
          <w:rFonts w:ascii="Calibri" w:hAnsi="Calibri"/>
          <w:b/>
          <w:bCs/>
          <w:color w:val="000000"/>
          <w:sz w:val="20"/>
          <w:szCs w:val="20"/>
          <w:shd w:val="clear" w:color="auto" w:fill="FFFFFF"/>
        </w:rPr>
        <w:t>Table A-1: General Watershed Information</w:t>
      </w:r>
    </w:p>
    <w:p w:rsidR="00DC4B2D" w:rsidRDefault="00DC4B2D">
      <w:pPr>
        <w:spacing w:after="0"/>
        <w:jc w:val="center"/>
        <w:rPr>
          <w:rFonts w:ascii="Calibri" w:eastAsia="Times New Roman" w:hAnsi="Calibri" w:cs="Times New Roman"/>
          <w:b/>
          <w:bCs/>
          <w:color w:val="006686"/>
          <w:sz w:val="24"/>
          <w:szCs w:val="24"/>
        </w:rPr>
      </w:pPr>
      <w:bookmarkStart w:id="4" w:name="ELEMA_GENINFO_TBL"/>
    </w:p>
    <w:tbl>
      <w:tblPr>
        <w:tblStyle w:val="TableGrid"/>
        <w:tblW w:w="3750" w:type="pct"/>
        <w:jc w:val="center"/>
        <w:tblCellMar>
          <w:top w:w="40" w:type="dxa"/>
          <w:left w:w="40" w:type="dxa"/>
          <w:bottom w:w="40" w:type="dxa"/>
          <w:right w:w="40" w:type="dxa"/>
        </w:tblCellMar>
        <w:tblLook w:val="04A0" w:firstRow="1" w:lastRow="0" w:firstColumn="1" w:lastColumn="0" w:noHBand="0" w:noVBand="1"/>
        <w:tblDescription w:val=""/>
      </w:tblPr>
      <w:tblGrid>
        <w:gridCol w:w="3399"/>
        <w:gridCol w:w="4154"/>
      </w:tblGrid>
      <w:tr w:rsidR="00051B81" w:rsidTr="00051B81">
        <w:trPr>
          <w:jc w:val="center"/>
        </w:trPr>
        <w:tc>
          <w:tcPr>
            <w:tcW w:w="5040" w:type="dxa"/>
            <w:gridSpan w:val="2"/>
            <w:shd w:val="clear" w:color="auto" w:fill="006686"/>
          </w:tcPr>
          <w:p w:rsidR="00DC4B2D" w:rsidRDefault="00DC4B2D"/>
        </w:tc>
      </w:tr>
      <w:tr w:rsidR="00DC4B2D">
        <w:trPr>
          <w:trHeight w:val="300"/>
          <w:jc w:val="center"/>
        </w:trPr>
        <w:tc>
          <w:tcPr>
            <w:tcW w:w="2250" w:type="pct"/>
            <w:shd w:val="clear" w:color="auto" w:fill="80C4D6"/>
            <w:vAlign w:val="center"/>
          </w:tcPr>
          <w:p w:rsidR="00DC4B2D" w:rsidRDefault="00051B81">
            <w:pPr>
              <w:pStyle w:val="row-header-style1"/>
            </w:pPr>
            <w:r>
              <w:t>Watershed Name (Assessment Unit ID):</w:t>
            </w:r>
          </w:p>
        </w:tc>
        <w:tc>
          <w:tcPr>
            <w:tcW w:w="2750" w:type="pct"/>
            <w:shd w:val="clear" w:color="auto" w:fill="DAEEF3"/>
            <w:vAlign w:val="center"/>
          </w:tcPr>
          <w:p w:rsidR="00DC4B2D" w:rsidRDefault="00051B81">
            <w:pPr>
              <w:pStyle w:val="col-data-style1"/>
            </w:pPr>
            <w:r>
              <w:t>Pratt Pond (MA51123)</w:t>
            </w:r>
          </w:p>
        </w:tc>
      </w:tr>
      <w:tr w:rsidR="00DC4B2D">
        <w:trPr>
          <w:trHeight w:val="300"/>
          <w:jc w:val="center"/>
        </w:trPr>
        <w:tc>
          <w:tcPr>
            <w:tcW w:w="5040" w:type="dxa"/>
            <w:shd w:val="clear" w:color="auto" w:fill="80C4D6"/>
            <w:vAlign w:val="center"/>
          </w:tcPr>
          <w:p w:rsidR="00DC4B2D" w:rsidRDefault="00051B81">
            <w:pPr>
              <w:pStyle w:val="row-header-style1"/>
            </w:pPr>
            <w:r>
              <w:t>Major Basin:</w:t>
            </w:r>
          </w:p>
        </w:tc>
        <w:tc>
          <w:tcPr>
            <w:tcW w:w="5040" w:type="dxa"/>
            <w:shd w:val="clear" w:color="auto" w:fill="DAEEF3"/>
            <w:vAlign w:val="center"/>
          </w:tcPr>
          <w:p w:rsidR="00DC4B2D" w:rsidRDefault="00051B81">
            <w:pPr>
              <w:pStyle w:val="col-data-style1"/>
            </w:pPr>
            <w:r>
              <w:t>BLACKSTONE</w:t>
            </w:r>
          </w:p>
        </w:tc>
      </w:tr>
      <w:tr w:rsidR="00DC4B2D">
        <w:trPr>
          <w:trHeight w:val="300"/>
          <w:jc w:val="center"/>
        </w:trPr>
        <w:tc>
          <w:tcPr>
            <w:tcW w:w="5040" w:type="dxa"/>
            <w:shd w:val="clear" w:color="auto" w:fill="80C4D6"/>
            <w:vAlign w:val="center"/>
          </w:tcPr>
          <w:p w:rsidR="00DC4B2D" w:rsidRDefault="00051B81">
            <w:pPr>
              <w:pStyle w:val="row-header-style1"/>
            </w:pPr>
            <w:r>
              <w:t>Watershed Area (within MA):</w:t>
            </w:r>
          </w:p>
        </w:tc>
        <w:tc>
          <w:tcPr>
            <w:tcW w:w="5040" w:type="dxa"/>
            <w:shd w:val="clear" w:color="auto" w:fill="DAEEF3"/>
            <w:vAlign w:val="center"/>
          </w:tcPr>
          <w:p w:rsidR="00DC4B2D" w:rsidRDefault="00051B81">
            <w:pPr>
              <w:pStyle w:val="col-data-style1"/>
            </w:pPr>
            <w:r>
              <w:t>1335.6 (ac)</w:t>
            </w:r>
          </w:p>
        </w:tc>
      </w:tr>
      <w:tr w:rsidR="00DC4B2D">
        <w:trPr>
          <w:trHeight w:val="300"/>
          <w:jc w:val="center"/>
        </w:trPr>
        <w:tc>
          <w:tcPr>
            <w:tcW w:w="5040" w:type="dxa"/>
            <w:shd w:val="clear" w:color="auto" w:fill="80C4D6"/>
            <w:vAlign w:val="center"/>
          </w:tcPr>
          <w:p w:rsidR="00DC4B2D" w:rsidRDefault="00051B81">
            <w:pPr>
              <w:pStyle w:val="row-header-style1"/>
            </w:pPr>
            <w:r>
              <w:t>Water Body Size:</w:t>
            </w:r>
          </w:p>
        </w:tc>
        <w:tc>
          <w:tcPr>
            <w:tcW w:w="5040" w:type="dxa"/>
            <w:shd w:val="clear" w:color="auto" w:fill="DAEEF3"/>
            <w:vAlign w:val="center"/>
          </w:tcPr>
          <w:p w:rsidR="00DC4B2D" w:rsidRDefault="00051B81">
            <w:pPr>
              <w:pStyle w:val="col-data-style1"/>
            </w:pPr>
            <w:r>
              <w:t>39 (ac)</w:t>
            </w:r>
          </w:p>
        </w:tc>
      </w:tr>
      <w:bookmarkEnd w:id="4"/>
    </w:tbl>
    <w:p w:rsidR="005E0FCF" w:rsidRDefault="005E0FCF" w:rsidP="005E0FCF">
      <w:pPr>
        <w:spacing w:after="0"/>
        <w:rPr>
          <w:b/>
          <w:color w:val="78B832"/>
        </w:rPr>
      </w:pPr>
    </w:p>
    <w:tbl>
      <w:tblPr>
        <w:tblStyle w:val="TableGrid"/>
        <w:tblW w:w="5000" w:type="pct"/>
        <w:tblBorders>
          <w:top w:val="single" w:sz="6" w:space="0" w:color="auto"/>
          <w:left w:val="single" w:sz="6" w:space="0" w:color="auto"/>
          <w:bottom w:val="single" w:sz="6" w:space="0" w:color="auto"/>
          <w:right w:val="single" w:sz="6" w:space="0" w:color="auto"/>
          <w:insideH w:val="none" w:sz="0" w:space="0" w:color="auto"/>
          <w:insideV w:val="none" w:sz="0" w:space="0" w:color="auto"/>
        </w:tblBorders>
        <w:shd w:val="clear" w:color="auto" w:fill="EFEFEF"/>
        <w:tblLook w:val="04A0" w:firstRow="1" w:lastRow="0" w:firstColumn="1" w:lastColumn="0" w:noHBand="0" w:noVBand="1"/>
        <w:tblDescription w:val=""/>
      </w:tblPr>
      <w:tblGrid>
        <w:gridCol w:w="10064"/>
      </w:tblGrid>
      <w:tr w:rsidR="005E0FCF" w:rsidTr="00E337D8">
        <w:tc>
          <w:tcPr>
            <w:tcW w:w="0" w:type="auto"/>
            <w:tcBorders>
              <w:top w:val="single" w:sz="6" w:space="0" w:color="auto"/>
              <w:left w:val="single" w:sz="6" w:space="0" w:color="auto"/>
              <w:bottom w:val="single" w:sz="6" w:space="0" w:color="auto"/>
              <w:right w:val="single" w:sz="6" w:space="0" w:color="auto"/>
            </w:tcBorders>
            <w:shd w:val="clear" w:color="auto" w:fill="EFEFEF"/>
            <w:vAlign w:val="center"/>
          </w:tcPr>
          <w:p w:rsidR="005E0FCF" w:rsidRPr="005E0FCF" w:rsidRDefault="005E0FCF" w:rsidP="00E337D8">
            <w:pPr>
              <w:shd w:val="clear" w:color="auto" w:fill="EFEFEF"/>
              <w:rPr>
                <w:sz w:val="20"/>
                <w:szCs w:val="20"/>
              </w:rPr>
            </w:pPr>
            <w:r w:rsidRPr="005E0FCF">
              <w:rPr>
                <w:sz w:val="20"/>
                <w:szCs w:val="20"/>
                <w:shd w:val="clear" w:color="auto" w:fill="EFEFEF"/>
              </w:rPr>
              <w:t> </w:t>
            </w:r>
            <w:r w:rsidRPr="005E0FCF">
              <w:rPr>
                <w:rFonts w:ascii="Calibri" w:hAnsi="Calibri"/>
                <w:bCs/>
                <w:spacing w:val="-2"/>
                <w:sz w:val="20"/>
                <w:szCs w:val="20"/>
              </w:rPr>
              <w:t>Pratt Pond is a 39-acre “Class B” pond in the Pratt Pond Watershed (MA51123) in Upton, Massachusetts. The pond is located within the Blackstone basin and is Category 4C listed for Non-Native Aquatic Plants, but not any specific pollutants of concern. The Upton State Forest is in the northern (upstream) portion of the watershed; therefore, most the pond’s watershed is forested (80%) with estimated impervious cover of just 4.5%. The Pond has a recreational swimming beach and public access boat ramp and is avidly used by local fishermen, recreational boaters, and swimmers.</w:t>
            </w:r>
          </w:p>
        </w:tc>
      </w:tr>
    </w:tbl>
    <w:p w:rsidR="00DC4B2D" w:rsidRDefault="00DC4B2D">
      <w:pPr>
        <w:spacing w:after="0"/>
        <w:rPr>
          <w:rFonts w:ascii="Calibri" w:eastAsia="Times New Roman" w:hAnsi="Calibri" w:cs="Times New Roman"/>
          <w:b/>
          <w:bCs/>
          <w:color w:val="006686"/>
          <w:sz w:val="24"/>
          <w:szCs w:val="24"/>
        </w:rPr>
      </w:pPr>
    </w:p>
    <w:p w:rsidR="005E0FCF" w:rsidRDefault="00051B81">
      <w:pPr>
        <w:pStyle w:val="map-table-title"/>
        <w:jc w:val="center"/>
        <w:rPr>
          <w:b/>
        </w:rPr>
      </w:pPr>
      <w:r>
        <w:rPr>
          <w:noProof/>
        </w:rPr>
        <w:lastRenderedPageBreak/>
        <w:drawing>
          <wp:inline distT="0" distB="0" distL="0" distR="0">
            <wp:extent cx="6400800" cy="4142232"/>
            <wp:effectExtent l="0" t="0" r="0" b="0"/>
            <wp:docPr id="6" name="Picture 6">
              <a:hlinkClick xmlns:a="http://schemas.openxmlformats.org/drawingml/2006/main" r:id="rId20"/>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extLst>
                        <a:ext uri="{28A0092B-C50C-407E-A947-70E740481C1C}">
                          <a14:useLocalDpi xmlns:a14="http://schemas.microsoft.com/office/drawing/2010/main"/>
                        </a:ext>
                      </a:extLst>
                    </a:blip>
                    <a:stretch>
                      <a:fillRect/>
                    </a:stretch>
                  </pic:blipFill>
                  <pic:spPr bwMode="auto">
                    <a:xfrm>
                      <a:off x="0" y="0"/>
                      <a:ext cx="6400800" cy="4142232"/>
                    </a:xfrm>
                    <a:prstGeom prst="rect">
                      <a:avLst/>
                    </a:prstGeom>
                  </pic:spPr>
                </pic:pic>
              </a:graphicData>
            </a:graphic>
          </wp:inline>
        </w:drawing>
      </w:r>
      <w:r>
        <w:br/>
      </w:r>
      <w:r>
        <w:rPr>
          <w:b/>
        </w:rPr>
        <w:t>Figure A-1: Watershed Boundary Map (</w:t>
      </w:r>
      <w:proofErr w:type="spellStart"/>
      <w:r>
        <w:rPr>
          <w:b/>
        </w:rPr>
        <w:t>MassGIS</w:t>
      </w:r>
      <w:proofErr w:type="spellEnd"/>
      <w:r>
        <w:rPr>
          <w:b/>
        </w:rPr>
        <w:t xml:space="preserve">, 1999; </w:t>
      </w:r>
      <w:proofErr w:type="spellStart"/>
      <w:r>
        <w:rPr>
          <w:b/>
        </w:rPr>
        <w:t>MassGIS</w:t>
      </w:r>
      <w:proofErr w:type="spellEnd"/>
      <w:r>
        <w:rPr>
          <w:b/>
        </w:rPr>
        <w:t>, 2001; USGS, 2016)</w:t>
      </w:r>
    </w:p>
    <w:p w:rsidR="00DC4B2D" w:rsidRDefault="00051B81">
      <w:pPr>
        <w:pStyle w:val="map-table-title"/>
        <w:jc w:val="center"/>
        <w:sectPr w:rsidR="00DC4B2D">
          <w:footerReference w:type="default" r:id="rId22"/>
          <w:type w:val="continuous"/>
          <w:pgSz w:w="12240" w:h="15840"/>
          <w:pgMar w:top="1440" w:right="1080" w:bottom="1440" w:left="1080" w:header="720" w:footer="720" w:gutter="0"/>
          <w:pgBorders w:display="firstPage" w:offsetFrom="page">
            <w:top w:val="single" w:sz="24" w:space="24" w:color="007DA3"/>
            <w:left w:val="single" w:sz="24" w:space="24" w:color="007DA3"/>
            <w:bottom w:val="single" w:sz="24" w:space="24" w:color="007DA3"/>
            <w:right w:val="single" w:sz="24" w:space="24" w:color="007DA3"/>
          </w:pgBorders>
          <w:cols w:space="720"/>
          <w:docGrid w:linePitch="360"/>
        </w:sectPr>
      </w:pPr>
      <w:r>
        <w:br/>
      </w:r>
    </w:p>
    <w:p w:rsidR="00DC4B2D" w:rsidRDefault="00051B81">
      <w:pPr>
        <w:spacing w:after="120"/>
        <w:rPr>
          <w:rFonts w:ascii="Calibri" w:hAnsi="Calibri"/>
          <w:b/>
          <w:bCs/>
          <w:color w:val="006686"/>
          <w:sz w:val="24"/>
          <w:szCs w:val="24"/>
          <w:shd w:val="clear" w:color="auto" w:fill="FFFFFF"/>
        </w:rPr>
      </w:pPr>
      <w:r>
        <w:rPr>
          <w:rFonts w:ascii="Calibri" w:hAnsi="Calibri"/>
          <w:b/>
          <w:bCs/>
          <w:color w:val="006686"/>
          <w:sz w:val="24"/>
          <w:szCs w:val="24"/>
          <w:shd w:val="clear" w:color="auto" w:fill="FFFFFF"/>
        </w:rPr>
        <w:t>2. MassDEP Water Quality Assessment Report and TMDL Review</w:t>
      </w:r>
    </w:p>
    <w:p w:rsidR="00DC4B2D" w:rsidRDefault="00051B81">
      <w:pPr>
        <w:spacing w:after="0"/>
        <w:rPr>
          <w:sz w:val="20"/>
          <w:szCs w:val="20"/>
        </w:rPr>
      </w:pPr>
      <w:r>
        <w:rPr>
          <w:sz w:val="20"/>
          <w:szCs w:val="20"/>
        </w:rPr>
        <w:t>The following reports are available:</w:t>
      </w:r>
    </w:p>
    <w:p w:rsidR="00DC4B2D" w:rsidRDefault="00365245">
      <w:pPr>
        <w:pStyle w:val="report-list-style1"/>
        <w:numPr>
          <w:ilvl w:val="0"/>
          <w:numId w:val="2"/>
        </w:numPr>
        <w:sectPr w:rsidR="00DC4B2D">
          <w:type w:val="continuous"/>
          <w:pgSz w:w="12240" w:h="15840"/>
          <w:pgMar w:top="1440" w:right="1080" w:bottom="1440" w:left="1080" w:header="720" w:footer="720" w:gutter="0"/>
          <w:cols w:space="720"/>
          <w:docGrid w:linePitch="360"/>
        </w:sectPr>
      </w:pPr>
      <w:hyperlink r:id="rId23" w:history="1">
        <w:r w:rsidR="00051B81">
          <w:rPr>
            <w:color w:val="0000FF"/>
            <w:u w:val="single"/>
          </w:rPr>
          <w:t>Blackstone River Watershed 2003-2007 Water Quality Assessment Report</w:t>
        </w:r>
      </w:hyperlink>
    </w:p>
    <w:p w:rsidR="00DC4B2D" w:rsidRDefault="00DC4B2D">
      <w:pPr>
        <w:spacing w:after="0"/>
      </w:pPr>
    </w:p>
    <w:p w:rsidR="00DC4B2D" w:rsidRDefault="00DC4B2D">
      <w:pPr>
        <w:spacing w:after="0"/>
        <w:jc w:val="center"/>
        <w:rPr>
          <w:sz w:val="24"/>
          <w:szCs w:val="24"/>
        </w:rPr>
      </w:pPr>
      <w:bookmarkStart w:id="5" w:name="ELEMA_WQLTYRPTS_TBL"/>
    </w:p>
    <w:tbl>
      <w:tblPr>
        <w:tblStyle w:val="TableGrid"/>
        <w:tblW w:w="4750" w:type="pct"/>
        <w:jc w:val="center"/>
        <w:tblCellMar>
          <w:top w:w="100" w:type="dxa"/>
          <w:left w:w="100" w:type="dxa"/>
          <w:bottom w:w="100" w:type="dxa"/>
          <w:right w:w="100" w:type="dxa"/>
        </w:tblCellMar>
        <w:tblLook w:val="04A0" w:firstRow="1" w:lastRow="0" w:firstColumn="1" w:lastColumn="0" w:noHBand="0" w:noVBand="1"/>
        <w:tblDescription w:val=""/>
      </w:tblPr>
      <w:tblGrid>
        <w:gridCol w:w="9567"/>
      </w:tblGrid>
      <w:tr w:rsidR="00DC4B2D">
        <w:trPr>
          <w:trHeight w:val="300"/>
          <w:jc w:val="center"/>
        </w:trPr>
        <w:tc>
          <w:tcPr>
            <w:tcW w:w="5000" w:type="pct"/>
            <w:shd w:val="clear" w:color="auto" w:fill="006686"/>
            <w:vAlign w:val="center"/>
          </w:tcPr>
          <w:p w:rsidR="00DC4B2D" w:rsidRDefault="00051B81">
            <w:pPr>
              <w:pStyle w:val="col-header-style1"/>
            </w:pPr>
            <w:r>
              <w:t>Blackstone River Watershed 2003-2007 Water Quality Assessment Report (MA51123 - Pratt Pond)</w:t>
            </w:r>
          </w:p>
        </w:tc>
      </w:tr>
      <w:tr w:rsidR="00DC4B2D">
        <w:trPr>
          <w:jc w:val="center"/>
        </w:trPr>
        <w:tc>
          <w:tcPr>
            <w:tcW w:w="5000" w:type="pct"/>
            <w:shd w:val="clear" w:color="auto" w:fill="DAEEF3"/>
            <w:vAlign w:val="center"/>
          </w:tcPr>
          <w:p w:rsidR="00DC4B2D" w:rsidRDefault="00051B81">
            <w:pPr>
              <w:pStyle w:val="small-content"/>
            </w:pPr>
            <w:r>
              <w:t>Aquatic Life Use</w:t>
            </w:r>
            <w:r>
              <w:br/>
              <w:t>Biology</w:t>
            </w:r>
            <w:r>
              <w:br/>
              <w:t>In 2009, Pratt Pond was stocked with trout (MA DFG 2009).</w:t>
            </w:r>
            <w:r>
              <w:br/>
            </w:r>
            <w:r>
              <w:br/>
              <w:t xml:space="preserve">One non-native aquatic macrophyte species, </w:t>
            </w:r>
            <w:proofErr w:type="spellStart"/>
            <w:r>
              <w:t>Cabomba</w:t>
            </w:r>
            <w:proofErr w:type="spellEnd"/>
            <w:r>
              <w:t xml:space="preserve"> </w:t>
            </w:r>
            <w:proofErr w:type="spellStart"/>
            <w:r>
              <w:t>caroliniana</w:t>
            </w:r>
            <w:proofErr w:type="spellEnd"/>
            <w:r>
              <w:t xml:space="preserve">, was observed in Pratt Pond during the 1994 Blackstone River Watershed synoptic lake surveys (MassDEP 1994). </w:t>
            </w:r>
            <w:proofErr w:type="spellStart"/>
            <w:r>
              <w:t>Myriophyllum</w:t>
            </w:r>
            <w:proofErr w:type="spellEnd"/>
            <w:r>
              <w:t xml:space="preserve"> </w:t>
            </w:r>
            <w:proofErr w:type="spellStart"/>
            <w:r>
              <w:t>heterophyllum</w:t>
            </w:r>
            <w:proofErr w:type="spellEnd"/>
            <w:r>
              <w:t xml:space="preserve"> also infests the pond (MassDEP 2008b).</w:t>
            </w:r>
            <w:r>
              <w:br/>
            </w:r>
            <w:r>
              <w:br/>
              <w:t xml:space="preserve">The Aquatic Life Use is assessed as impaired for Pratt Pond because of the infestation with C. </w:t>
            </w:r>
            <w:proofErr w:type="spellStart"/>
            <w:r>
              <w:t>caroliniana</w:t>
            </w:r>
            <w:proofErr w:type="spellEnd"/>
            <w:r>
              <w:t xml:space="preserve"> and M. </w:t>
            </w:r>
            <w:proofErr w:type="spellStart"/>
            <w:r>
              <w:t>heterophyllum</w:t>
            </w:r>
            <w:proofErr w:type="spellEnd"/>
            <w:r>
              <w:t>, non-native aquatic macrophytes.</w:t>
            </w:r>
            <w:r>
              <w:br/>
            </w:r>
            <w:r>
              <w:br/>
              <w:t>Primary and Secondary Contact Recreational and Aesthetics Uses</w:t>
            </w:r>
            <w:r>
              <w:br/>
              <w:t xml:space="preserve">There is one beach along the shoreline of Pratt Pond (Pratt Pond Beach) in Upton. Currently there is uncertainty associated with the accurate reporting of freshwater beach closure information to the MA DPH which is required as part of the Beaches Bill. </w:t>
            </w:r>
            <w:proofErr w:type="gramStart"/>
            <w:r>
              <w:lastRenderedPageBreak/>
              <w:t>Therefore</w:t>
            </w:r>
            <w:proofErr w:type="gramEnd"/>
            <w:r>
              <w:t xml:space="preserve"> no Primary Contact Recreational Use assessment (either support or impairment) decisions are being made using Beaches Bill data for this waterbody.</w:t>
            </w:r>
            <w:r>
              <w:br/>
            </w:r>
            <w:r>
              <w:br/>
            </w:r>
            <w:r>
              <w:br/>
            </w:r>
            <w:r>
              <w:rPr>
                <w:b/>
              </w:rPr>
              <w:t>Report Recommendations:</w:t>
            </w:r>
            <w:r>
              <w:br/>
              <w:t xml:space="preserve">Continue to monitor for the presence of invasive non-native aquatic vegetation and determine the extent of the infestation. Prevent spreading of invasive aquatic plants. Once the extent of the problem is determined and control practices are exercised, vigilant monitoring needs to be practiced </w:t>
            </w:r>
            <w:proofErr w:type="gramStart"/>
            <w:r>
              <w:t>to guard</w:t>
            </w:r>
            <w:proofErr w:type="gramEnd"/>
            <w:r>
              <w:t xml:space="preserve"> against infestations in unaffected areas, including downstream from the site, and to ensure that managed areas stay in check. A key portion of the prevention program should be posting of boat access points with signs to educate and alert lake-users to the problem and their responsibility to prevent spreading these species. The watershed/canoe/kayak groups should consider seeking volunteers to provide outreach on preventing the spread of exotic invasive plants at popular access points during the busiest weekends of the summer. The Final GEIR for Eutrophication and Aquatic Plant Management in Massachusetts (Mattson et al. 2004) should also be consulted prior to the development of any lake management plan to control non-native aquatic plant species. Plant control options can be selected from several techniques (e.g., bottom barriers, drawdown, herbicides, etc.) each of which has advantages and disadvantages that need to be addressed for the specific site. However, methods that result in fragmentation (such as cutting or raking) should not be used for many species because of the propensity for these invasive species to reproduce and spread </w:t>
            </w:r>
            <w:proofErr w:type="spellStart"/>
            <w:r>
              <w:t>vegetatively</w:t>
            </w:r>
            <w:proofErr w:type="spellEnd"/>
            <w:r>
              <w:t xml:space="preserve"> (from cuttings).</w:t>
            </w:r>
            <w:r>
              <w:br/>
            </w:r>
            <w:r>
              <w:br/>
              <w:t>Support improvement of freshwater Beaches Bill data quality and reporting.</w:t>
            </w:r>
          </w:p>
        </w:tc>
      </w:tr>
      <w:bookmarkEnd w:id="5"/>
    </w:tbl>
    <w:p w:rsidR="00DC4B2D" w:rsidRDefault="00DC4B2D"/>
    <w:p w:rsidR="00DC4B2D" w:rsidRDefault="00051B81">
      <w:pPr>
        <w:spacing w:after="120"/>
        <w:rPr>
          <w:rFonts w:ascii="Calibri" w:hAnsi="Calibri"/>
          <w:b/>
          <w:bCs/>
          <w:color w:val="006686"/>
          <w:sz w:val="24"/>
          <w:szCs w:val="24"/>
          <w:shd w:val="clear" w:color="auto" w:fill="FFFFFF"/>
        </w:rPr>
      </w:pPr>
      <w:r>
        <w:rPr>
          <w:rFonts w:ascii="Calibri" w:hAnsi="Calibri"/>
          <w:b/>
          <w:bCs/>
          <w:color w:val="006686"/>
          <w:sz w:val="24"/>
          <w:szCs w:val="24"/>
          <w:shd w:val="clear" w:color="auto" w:fill="FFFFFF"/>
        </w:rPr>
        <w:t>3. Water Quality Impairments</w:t>
      </w:r>
    </w:p>
    <w:p w:rsidR="00DC4B2D" w:rsidRDefault="00051B81">
      <w:pPr>
        <w:spacing w:after="24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Known water quality impairments, as documented in the Massachusetts Department of Environmental Protection (MassDEP) 2012 Massachusetts Integrated List of Waters, are listed below. Impairment categories from the Integrated List are as follows:</w:t>
      </w:r>
    </w:p>
    <w:p w:rsidR="00DC4B2D" w:rsidRDefault="00051B81">
      <w:pPr>
        <w:spacing w:after="240" w:line="240" w:lineRule="auto"/>
        <w:jc w:val="center"/>
        <w:rPr>
          <w:rFonts w:ascii="Calibri" w:eastAsia="Times New Roman" w:hAnsi="Calibri" w:cs="Times New Roman"/>
          <w:color w:val="000000"/>
          <w:sz w:val="20"/>
          <w:szCs w:val="20"/>
        </w:rPr>
      </w:pPr>
      <w:r>
        <w:rPr>
          <w:rFonts w:ascii="Calibri" w:hAnsi="Calibri"/>
          <w:b/>
          <w:bCs/>
          <w:color w:val="000000"/>
          <w:sz w:val="20"/>
          <w:szCs w:val="20"/>
          <w:shd w:val="clear" w:color="auto" w:fill="FFFFFF"/>
        </w:rPr>
        <w:t>Table A-2: 2012 MA Integrated List of Waters Categories</w:t>
      </w:r>
    </w:p>
    <w:tbl>
      <w:tblPr>
        <w:tblStyle w:val="GridTable5Dark-Accent51"/>
        <w:tblW w:w="0" w:type="auto"/>
        <w:jc w:val="center"/>
        <w:tblLook w:val="04A0" w:firstRow="1" w:lastRow="0" w:firstColumn="1" w:lastColumn="0" w:noHBand="0" w:noVBand="1"/>
        <w:tblDescription w:val=""/>
      </w:tblPr>
      <w:tblGrid>
        <w:gridCol w:w="1350"/>
        <w:gridCol w:w="7380"/>
      </w:tblGrid>
      <w:tr w:rsidR="00DC4B2D" w:rsidTr="00DC4B2D">
        <w:trPr>
          <w:cnfStyle w:val="100000000000" w:firstRow="1" w:lastRow="0" w:firstColumn="0" w:lastColumn="0" w:oddVBand="0" w:evenVBand="0" w:oddHBand="0"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1350" w:type="dxa"/>
            <w:tcBorders>
              <w:right w:val="single" w:sz="4" w:space="0" w:color="FFFFFF"/>
            </w:tcBorders>
            <w:shd w:val="clear" w:color="auto" w:fill="006686"/>
            <w:vAlign w:val="center"/>
          </w:tcPr>
          <w:p w:rsidR="00DC4B2D" w:rsidRDefault="00051B81">
            <w:pPr>
              <w:autoSpaceDE w:val="0"/>
              <w:autoSpaceDN w:val="0"/>
              <w:adjustRightInd w:val="0"/>
              <w:jc w:val="center"/>
              <w:rPr>
                <w:rFonts w:cs="Arial"/>
                <w:b w:val="0"/>
                <w:sz w:val="20"/>
                <w:szCs w:val="20"/>
              </w:rPr>
            </w:pPr>
            <w:r>
              <w:rPr>
                <w:rFonts w:cs="Arial"/>
                <w:sz w:val="20"/>
                <w:szCs w:val="20"/>
              </w:rPr>
              <w:t>Integrated List Category</w:t>
            </w:r>
          </w:p>
        </w:tc>
        <w:tc>
          <w:tcPr>
            <w:tcW w:w="7380" w:type="dxa"/>
            <w:tcBorders>
              <w:left w:val="single" w:sz="4" w:space="0" w:color="FFFFFF"/>
            </w:tcBorders>
            <w:shd w:val="clear" w:color="auto" w:fill="006686"/>
            <w:vAlign w:val="center"/>
          </w:tcPr>
          <w:p w:rsidR="00DC4B2D" w:rsidRDefault="00051B81">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cs="Arial"/>
                <w:b w:val="0"/>
                <w:sz w:val="20"/>
                <w:szCs w:val="20"/>
              </w:rPr>
            </w:pPr>
            <w:r>
              <w:rPr>
                <w:rFonts w:cs="Arial"/>
                <w:sz w:val="20"/>
                <w:szCs w:val="20"/>
              </w:rPr>
              <w:t>Description</w:t>
            </w:r>
          </w:p>
        </w:tc>
      </w:tr>
      <w:tr w:rsidR="00DC4B2D" w:rsidTr="00DC4B2D">
        <w:trPr>
          <w:cnfStyle w:val="000000100000" w:firstRow="0" w:lastRow="0" w:firstColumn="0" w:lastColumn="0" w:oddVBand="0" w:evenVBand="0" w:oddHBand="1"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1350" w:type="dxa"/>
            <w:shd w:val="clear" w:color="auto" w:fill="80C4D6"/>
            <w:vAlign w:val="center"/>
          </w:tcPr>
          <w:p w:rsidR="00DC4B2D" w:rsidRDefault="00051B81">
            <w:pPr>
              <w:autoSpaceDE w:val="0"/>
              <w:autoSpaceDN w:val="0"/>
              <w:adjustRightInd w:val="0"/>
              <w:jc w:val="center"/>
              <w:rPr>
                <w:rFonts w:cs="Arial"/>
                <w:color w:val="000000"/>
                <w:sz w:val="20"/>
                <w:szCs w:val="20"/>
              </w:rPr>
            </w:pPr>
            <w:r>
              <w:rPr>
                <w:rFonts w:cs="Arial"/>
                <w:color w:val="000000"/>
                <w:sz w:val="20"/>
                <w:szCs w:val="20"/>
              </w:rPr>
              <w:t>1</w:t>
            </w:r>
          </w:p>
        </w:tc>
        <w:tc>
          <w:tcPr>
            <w:tcW w:w="7380" w:type="dxa"/>
            <w:shd w:val="clear" w:color="auto" w:fill="DAEEF3"/>
            <w:vAlign w:val="center"/>
          </w:tcPr>
          <w:p w:rsidR="00DC4B2D" w:rsidRDefault="00051B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Unimpaired and not threatened for all designated uses.</w:t>
            </w:r>
          </w:p>
        </w:tc>
      </w:tr>
      <w:tr w:rsidR="00DC4B2D" w:rsidTr="00DC4B2D">
        <w:trPr>
          <w:trHeight w:val="440"/>
          <w:jc w:val="center"/>
        </w:trPr>
        <w:tc>
          <w:tcPr>
            <w:cnfStyle w:val="001000000000" w:firstRow="0" w:lastRow="0" w:firstColumn="1" w:lastColumn="0" w:oddVBand="0" w:evenVBand="0" w:oddHBand="0" w:evenHBand="0" w:firstRowFirstColumn="0" w:firstRowLastColumn="0" w:lastRowFirstColumn="0" w:lastRowLastColumn="0"/>
            <w:tcW w:w="1350" w:type="dxa"/>
            <w:shd w:val="clear" w:color="auto" w:fill="80C4D6"/>
            <w:vAlign w:val="center"/>
          </w:tcPr>
          <w:p w:rsidR="00DC4B2D" w:rsidRDefault="00051B81">
            <w:pPr>
              <w:autoSpaceDE w:val="0"/>
              <w:autoSpaceDN w:val="0"/>
              <w:adjustRightInd w:val="0"/>
              <w:jc w:val="center"/>
              <w:rPr>
                <w:rFonts w:cs="Arial"/>
                <w:color w:val="000000"/>
                <w:sz w:val="20"/>
                <w:szCs w:val="20"/>
              </w:rPr>
            </w:pPr>
            <w:r>
              <w:rPr>
                <w:rFonts w:cs="Arial"/>
                <w:color w:val="000000"/>
                <w:sz w:val="20"/>
                <w:szCs w:val="20"/>
              </w:rPr>
              <w:t>2</w:t>
            </w:r>
          </w:p>
        </w:tc>
        <w:tc>
          <w:tcPr>
            <w:tcW w:w="7380" w:type="dxa"/>
            <w:vAlign w:val="center"/>
          </w:tcPr>
          <w:p w:rsidR="00DC4B2D" w:rsidRDefault="00051B8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Unimpaired for some uses and not assessed for others.</w:t>
            </w:r>
          </w:p>
        </w:tc>
      </w:tr>
      <w:tr w:rsidR="00DC4B2D" w:rsidTr="00DC4B2D">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1350" w:type="dxa"/>
            <w:shd w:val="clear" w:color="auto" w:fill="80C4D6"/>
            <w:vAlign w:val="center"/>
          </w:tcPr>
          <w:p w:rsidR="00DC4B2D" w:rsidRDefault="00051B81">
            <w:pPr>
              <w:autoSpaceDE w:val="0"/>
              <w:autoSpaceDN w:val="0"/>
              <w:adjustRightInd w:val="0"/>
              <w:jc w:val="center"/>
              <w:rPr>
                <w:rFonts w:cs="Arial"/>
                <w:color w:val="000000"/>
                <w:sz w:val="20"/>
                <w:szCs w:val="20"/>
              </w:rPr>
            </w:pPr>
            <w:r>
              <w:rPr>
                <w:rFonts w:cs="Arial"/>
                <w:color w:val="000000"/>
                <w:sz w:val="20"/>
                <w:szCs w:val="20"/>
              </w:rPr>
              <w:t>3</w:t>
            </w:r>
          </w:p>
        </w:tc>
        <w:tc>
          <w:tcPr>
            <w:tcW w:w="7380" w:type="dxa"/>
            <w:shd w:val="clear" w:color="auto" w:fill="DAEEF3"/>
            <w:vAlign w:val="center"/>
          </w:tcPr>
          <w:p w:rsidR="00DC4B2D" w:rsidRDefault="00051B8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Insufficient information to make assessments for any uses.</w:t>
            </w:r>
          </w:p>
        </w:tc>
      </w:tr>
      <w:tr w:rsidR="00DC4B2D" w:rsidTr="00DC4B2D">
        <w:trPr>
          <w:trHeight w:val="1340"/>
          <w:jc w:val="center"/>
        </w:trPr>
        <w:tc>
          <w:tcPr>
            <w:cnfStyle w:val="001000000000" w:firstRow="0" w:lastRow="0" w:firstColumn="1" w:lastColumn="0" w:oddVBand="0" w:evenVBand="0" w:oddHBand="0" w:evenHBand="0" w:firstRowFirstColumn="0" w:firstRowLastColumn="0" w:lastRowFirstColumn="0" w:lastRowLastColumn="0"/>
            <w:tcW w:w="1350" w:type="dxa"/>
            <w:shd w:val="clear" w:color="auto" w:fill="80C4D6"/>
            <w:vAlign w:val="center"/>
          </w:tcPr>
          <w:p w:rsidR="00DC4B2D" w:rsidRDefault="00051B81">
            <w:pPr>
              <w:autoSpaceDE w:val="0"/>
              <w:autoSpaceDN w:val="0"/>
              <w:adjustRightInd w:val="0"/>
              <w:jc w:val="center"/>
              <w:rPr>
                <w:rFonts w:cs="Arial"/>
                <w:color w:val="000000"/>
                <w:sz w:val="20"/>
                <w:szCs w:val="20"/>
              </w:rPr>
            </w:pPr>
            <w:r>
              <w:rPr>
                <w:rFonts w:cs="Arial"/>
                <w:color w:val="000000"/>
                <w:sz w:val="20"/>
                <w:szCs w:val="20"/>
              </w:rPr>
              <w:t>4</w:t>
            </w:r>
          </w:p>
        </w:tc>
        <w:tc>
          <w:tcPr>
            <w:tcW w:w="7380" w:type="dxa"/>
            <w:vAlign w:val="center"/>
          </w:tcPr>
          <w:p w:rsidR="00DC4B2D" w:rsidRDefault="00051B8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Impaired or threatened for one or more uses, but not requiring calculation of a Total Maximum Daily Load (TMDL), including:</w:t>
            </w:r>
          </w:p>
          <w:p w:rsidR="00DC4B2D" w:rsidRDefault="00051B81">
            <w:pPr>
              <w:autoSpaceDE w:val="0"/>
              <w:autoSpaceDN w:val="0"/>
              <w:adjustRightInd w:val="0"/>
              <w:spacing w:before="40"/>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     4a: TMDL is completed</w:t>
            </w:r>
          </w:p>
          <w:p w:rsidR="00DC4B2D" w:rsidRDefault="00051B81">
            <w:pPr>
              <w:autoSpaceDE w:val="0"/>
              <w:autoSpaceDN w:val="0"/>
              <w:adjustRightInd w:val="0"/>
              <w:spacing w:before="40"/>
              <w:cnfStyle w:val="000000000000" w:firstRow="0" w:lastRow="0" w:firstColumn="0" w:lastColumn="0" w:oddVBand="0" w:evenVBand="0" w:oddHBand="0" w:evenHBand="0" w:firstRowFirstColumn="0" w:firstRowLastColumn="0" w:lastRowFirstColumn="0" w:lastRowLastColumn="0"/>
              <w:rPr>
                <w:rFonts w:cs="Arial"/>
                <w:bCs/>
                <w:sz w:val="20"/>
                <w:szCs w:val="20"/>
              </w:rPr>
            </w:pPr>
            <w:r>
              <w:rPr>
                <w:rFonts w:cs="Arial"/>
                <w:sz w:val="20"/>
                <w:szCs w:val="20"/>
              </w:rPr>
              <w:t xml:space="preserve">     4b: I</w:t>
            </w:r>
            <w:r>
              <w:rPr>
                <w:rFonts w:cs="Arial"/>
                <w:bCs/>
                <w:sz w:val="20"/>
                <w:szCs w:val="20"/>
              </w:rPr>
              <w:t>mpairment controlled by alternative pollution control requirements</w:t>
            </w:r>
          </w:p>
          <w:p w:rsidR="00DC4B2D" w:rsidRDefault="00051B81">
            <w:pPr>
              <w:autoSpaceDE w:val="0"/>
              <w:autoSpaceDN w:val="0"/>
              <w:adjustRightInd w:val="0"/>
              <w:spacing w:before="40"/>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bCs/>
                <w:sz w:val="20"/>
                <w:szCs w:val="20"/>
              </w:rPr>
              <w:t xml:space="preserve">     4c: Impairment not caused by a pollutant - TMDL not required</w:t>
            </w:r>
          </w:p>
        </w:tc>
      </w:tr>
      <w:tr w:rsidR="00DC4B2D" w:rsidTr="00DC4B2D">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1350" w:type="dxa"/>
            <w:shd w:val="clear" w:color="auto" w:fill="80C4D6"/>
            <w:vAlign w:val="center"/>
          </w:tcPr>
          <w:p w:rsidR="00DC4B2D" w:rsidRDefault="00051B81">
            <w:pPr>
              <w:autoSpaceDE w:val="0"/>
              <w:autoSpaceDN w:val="0"/>
              <w:adjustRightInd w:val="0"/>
              <w:jc w:val="center"/>
              <w:rPr>
                <w:rFonts w:cs="Arial"/>
                <w:color w:val="000000"/>
                <w:sz w:val="20"/>
                <w:szCs w:val="20"/>
              </w:rPr>
            </w:pPr>
            <w:r>
              <w:rPr>
                <w:rFonts w:cs="Arial"/>
                <w:color w:val="000000"/>
                <w:sz w:val="20"/>
                <w:szCs w:val="20"/>
              </w:rPr>
              <w:t>5</w:t>
            </w:r>
          </w:p>
        </w:tc>
        <w:tc>
          <w:tcPr>
            <w:tcW w:w="7380" w:type="dxa"/>
            <w:shd w:val="clear" w:color="auto" w:fill="DAEEF3"/>
            <w:vAlign w:val="center"/>
          </w:tcPr>
          <w:p w:rsidR="00DC4B2D" w:rsidRDefault="00051B8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Impaired or threatened for one or more uses and requiring preparation of a TMDL.</w:t>
            </w:r>
          </w:p>
        </w:tc>
      </w:tr>
    </w:tbl>
    <w:p w:rsidR="00DC4B2D" w:rsidRDefault="00DC4B2D">
      <w:pPr>
        <w:spacing w:after="0"/>
        <w:rPr>
          <w:rFonts w:ascii="Calibri" w:hAnsi="Calibri"/>
          <w:bCs/>
          <w:color w:val="006686"/>
          <w:shd w:val="clear" w:color="auto" w:fill="FFFFFF"/>
        </w:rPr>
      </w:pPr>
    </w:p>
    <w:p w:rsidR="006F4EAC" w:rsidRDefault="006F4EAC">
      <w:pPr>
        <w:spacing w:after="0"/>
        <w:jc w:val="center"/>
        <w:rPr>
          <w:rFonts w:ascii="Calibri" w:hAnsi="Calibri"/>
          <w:b/>
          <w:bCs/>
          <w:color w:val="000000"/>
          <w:sz w:val="20"/>
          <w:szCs w:val="20"/>
          <w:shd w:val="clear" w:color="auto" w:fill="FFFFFF"/>
        </w:rPr>
      </w:pPr>
    </w:p>
    <w:p w:rsidR="006F4EAC" w:rsidRDefault="006F4EAC">
      <w:pPr>
        <w:spacing w:after="0"/>
        <w:jc w:val="center"/>
        <w:rPr>
          <w:rFonts w:ascii="Calibri" w:hAnsi="Calibri"/>
          <w:b/>
          <w:bCs/>
          <w:color w:val="000000"/>
          <w:sz w:val="20"/>
          <w:szCs w:val="20"/>
          <w:shd w:val="clear" w:color="auto" w:fill="FFFFFF"/>
        </w:rPr>
      </w:pPr>
    </w:p>
    <w:p w:rsidR="006F4EAC" w:rsidRDefault="006F4EAC">
      <w:pPr>
        <w:spacing w:after="0"/>
        <w:jc w:val="center"/>
        <w:rPr>
          <w:rFonts w:ascii="Calibri" w:hAnsi="Calibri"/>
          <w:b/>
          <w:bCs/>
          <w:color w:val="000000"/>
          <w:sz w:val="20"/>
          <w:szCs w:val="20"/>
          <w:shd w:val="clear" w:color="auto" w:fill="FFFFFF"/>
        </w:rPr>
      </w:pPr>
    </w:p>
    <w:p w:rsidR="006F4EAC" w:rsidRDefault="006F4EAC">
      <w:pPr>
        <w:spacing w:after="0"/>
        <w:jc w:val="center"/>
        <w:rPr>
          <w:rFonts w:ascii="Calibri" w:hAnsi="Calibri"/>
          <w:b/>
          <w:bCs/>
          <w:color w:val="000000"/>
          <w:sz w:val="20"/>
          <w:szCs w:val="20"/>
          <w:shd w:val="clear" w:color="auto" w:fill="FFFFFF"/>
        </w:rPr>
      </w:pPr>
    </w:p>
    <w:p w:rsidR="006F4EAC" w:rsidRDefault="006F4EAC">
      <w:pPr>
        <w:spacing w:after="0"/>
        <w:jc w:val="center"/>
        <w:rPr>
          <w:rFonts w:ascii="Calibri" w:hAnsi="Calibri"/>
          <w:b/>
          <w:bCs/>
          <w:color w:val="000000"/>
          <w:sz w:val="20"/>
          <w:szCs w:val="20"/>
          <w:shd w:val="clear" w:color="auto" w:fill="FFFFFF"/>
        </w:rPr>
      </w:pPr>
    </w:p>
    <w:p w:rsidR="006F4EAC" w:rsidRDefault="006F4EAC">
      <w:pPr>
        <w:spacing w:after="0"/>
        <w:jc w:val="center"/>
        <w:rPr>
          <w:rFonts w:ascii="Calibri" w:hAnsi="Calibri"/>
          <w:b/>
          <w:bCs/>
          <w:color w:val="000000"/>
          <w:sz w:val="20"/>
          <w:szCs w:val="20"/>
          <w:shd w:val="clear" w:color="auto" w:fill="FFFFFF"/>
        </w:rPr>
      </w:pPr>
    </w:p>
    <w:p w:rsidR="006F4EAC" w:rsidRDefault="006F4EAC">
      <w:pPr>
        <w:spacing w:after="0"/>
        <w:jc w:val="center"/>
        <w:rPr>
          <w:rFonts w:ascii="Calibri" w:hAnsi="Calibri"/>
          <w:b/>
          <w:bCs/>
          <w:color w:val="000000"/>
          <w:sz w:val="20"/>
          <w:szCs w:val="20"/>
          <w:shd w:val="clear" w:color="auto" w:fill="FFFFFF"/>
        </w:rPr>
      </w:pPr>
    </w:p>
    <w:p w:rsidR="00DC4B2D" w:rsidRDefault="00051B81">
      <w:pPr>
        <w:spacing w:after="0"/>
        <w:jc w:val="center"/>
        <w:rPr>
          <w:rFonts w:ascii="Calibri" w:hAnsi="Calibri"/>
          <w:bCs/>
          <w:color w:val="006686"/>
          <w:sz w:val="20"/>
          <w:szCs w:val="20"/>
          <w:shd w:val="clear" w:color="auto" w:fill="FFFFFF"/>
        </w:rPr>
      </w:pPr>
      <w:r>
        <w:rPr>
          <w:rFonts w:ascii="Calibri" w:hAnsi="Calibri"/>
          <w:b/>
          <w:bCs/>
          <w:color w:val="000000"/>
          <w:sz w:val="20"/>
          <w:szCs w:val="20"/>
          <w:shd w:val="clear" w:color="auto" w:fill="FFFFFF"/>
        </w:rPr>
        <w:lastRenderedPageBreak/>
        <w:t>Table A-3: Water Quality Impairments</w:t>
      </w:r>
    </w:p>
    <w:p w:rsidR="00DC4B2D" w:rsidRDefault="00DC4B2D">
      <w:pPr>
        <w:spacing w:after="0"/>
        <w:jc w:val="center"/>
        <w:rPr>
          <w:rFonts w:ascii="Calibri" w:hAnsi="Calibri"/>
          <w:bCs/>
          <w:color w:val="006686"/>
          <w:sz w:val="24"/>
          <w:szCs w:val="24"/>
          <w:shd w:val="clear" w:color="auto" w:fill="FFFFFF"/>
        </w:rPr>
      </w:pPr>
      <w:bookmarkStart w:id="6" w:name="ELEMA_WQIMPAIRMENTS_TBL"/>
    </w:p>
    <w:tbl>
      <w:tblPr>
        <w:tblStyle w:val="TableGrid"/>
        <w:tblW w:w="5000" w:type="pct"/>
        <w:jc w:val="center"/>
        <w:tblCellMar>
          <w:top w:w="40" w:type="dxa"/>
          <w:left w:w="40" w:type="dxa"/>
          <w:bottom w:w="40" w:type="dxa"/>
          <w:right w:w="40" w:type="dxa"/>
        </w:tblCellMar>
        <w:tblLook w:val="04A0" w:firstRow="1" w:lastRow="0" w:firstColumn="1" w:lastColumn="0" w:noHBand="0" w:noVBand="1"/>
        <w:tblDescription w:val=""/>
      </w:tblPr>
      <w:tblGrid>
        <w:gridCol w:w="1160"/>
        <w:gridCol w:w="1967"/>
        <w:gridCol w:w="1040"/>
        <w:gridCol w:w="1967"/>
        <w:gridCol w:w="1968"/>
        <w:gridCol w:w="1968"/>
      </w:tblGrid>
      <w:tr w:rsidR="00DC4B2D">
        <w:trPr>
          <w:jc w:val="center"/>
        </w:trPr>
        <w:tc>
          <w:tcPr>
            <w:tcW w:w="500" w:type="pct"/>
            <w:shd w:val="clear" w:color="auto" w:fill="006686"/>
            <w:vAlign w:val="center"/>
          </w:tcPr>
          <w:p w:rsidR="00DC4B2D" w:rsidRDefault="00051B81">
            <w:pPr>
              <w:pStyle w:val="col-header-style1"/>
            </w:pPr>
            <w:r>
              <w:t>Assessment</w:t>
            </w:r>
            <w:r>
              <w:br/>
              <w:t>Unit ID</w:t>
            </w:r>
          </w:p>
        </w:tc>
        <w:tc>
          <w:tcPr>
            <w:tcW w:w="1000" w:type="pct"/>
            <w:shd w:val="clear" w:color="auto" w:fill="006686"/>
            <w:vAlign w:val="center"/>
          </w:tcPr>
          <w:p w:rsidR="00DC4B2D" w:rsidRDefault="00051B81">
            <w:pPr>
              <w:pStyle w:val="col-header-style1"/>
            </w:pPr>
            <w:r>
              <w:t>Waterbody</w:t>
            </w:r>
          </w:p>
        </w:tc>
        <w:tc>
          <w:tcPr>
            <w:tcW w:w="500" w:type="pct"/>
            <w:shd w:val="clear" w:color="auto" w:fill="006686"/>
            <w:vAlign w:val="center"/>
          </w:tcPr>
          <w:p w:rsidR="00DC4B2D" w:rsidRDefault="00051B81">
            <w:pPr>
              <w:pStyle w:val="col-header-style1"/>
            </w:pPr>
            <w:r>
              <w:t>Integrated</w:t>
            </w:r>
            <w:r>
              <w:br/>
              <w:t>List</w:t>
            </w:r>
            <w:r>
              <w:br/>
              <w:t>Category</w:t>
            </w:r>
          </w:p>
        </w:tc>
        <w:tc>
          <w:tcPr>
            <w:tcW w:w="1000" w:type="pct"/>
            <w:shd w:val="clear" w:color="auto" w:fill="006686"/>
            <w:vAlign w:val="center"/>
          </w:tcPr>
          <w:p w:rsidR="00DC4B2D" w:rsidRDefault="00051B81">
            <w:pPr>
              <w:pStyle w:val="col-header-style1"/>
            </w:pPr>
            <w:r>
              <w:t>Designated Use</w:t>
            </w:r>
          </w:p>
        </w:tc>
        <w:tc>
          <w:tcPr>
            <w:tcW w:w="1000" w:type="pct"/>
            <w:shd w:val="clear" w:color="auto" w:fill="006686"/>
            <w:vAlign w:val="center"/>
          </w:tcPr>
          <w:p w:rsidR="00DC4B2D" w:rsidRDefault="00051B81">
            <w:pPr>
              <w:pStyle w:val="col-header-style1"/>
            </w:pPr>
            <w:r>
              <w:t>Impairment Cause</w:t>
            </w:r>
          </w:p>
        </w:tc>
        <w:tc>
          <w:tcPr>
            <w:tcW w:w="1000" w:type="pct"/>
            <w:shd w:val="clear" w:color="auto" w:fill="006686"/>
            <w:vAlign w:val="center"/>
          </w:tcPr>
          <w:p w:rsidR="00DC4B2D" w:rsidRDefault="00051B81">
            <w:pPr>
              <w:pStyle w:val="col-header-style1"/>
            </w:pPr>
            <w:r>
              <w:t>Impairment Source</w:t>
            </w:r>
          </w:p>
        </w:tc>
      </w:tr>
      <w:tr w:rsidR="00DC4B2D">
        <w:trPr>
          <w:trHeight w:val="300"/>
          <w:jc w:val="center"/>
        </w:trPr>
        <w:tc>
          <w:tcPr>
            <w:tcW w:w="1680" w:type="dxa"/>
            <w:shd w:val="clear" w:color="auto" w:fill="80C4D6"/>
            <w:vAlign w:val="center"/>
          </w:tcPr>
          <w:p w:rsidR="00DC4B2D" w:rsidRDefault="00051B81">
            <w:pPr>
              <w:pStyle w:val="row-header-style1"/>
              <w:jc w:val="center"/>
            </w:pPr>
            <w:r>
              <w:t>MA51123</w:t>
            </w:r>
          </w:p>
        </w:tc>
        <w:tc>
          <w:tcPr>
            <w:tcW w:w="1680" w:type="dxa"/>
            <w:shd w:val="clear" w:color="auto" w:fill="80C4D6"/>
            <w:vAlign w:val="center"/>
          </w:tcPr>
          <w:p w:rsidR="00DC4B2D" w:rsidRDefault="00051B81">
            <w:pPr>
              <w:pStyle w:val="row-header-style1"/>
              <w:jc w:val="center"/>
            </w:pPr>
            <w:r>
              <w:t>Pratt Pond</w:t>
            </w:r>
          </w:p>
        </w:tc>
        <w:tc>
          <w:tcPr>
            <w:tcW w:w="1680" w:type="dxa"/>
            <w:shd w:val="clear" w:color="auto" w:fill="80C4D6"/>
            <w:vAlign w:val="center"/>
          </w:tcPr>
          <w:p w:rsidR="00DC4B2D" w:rsidRDefault="00051B81">
            <w:pPr>
              <w:pStyle w:val="row-header-style1"/>
              <w:jc w:val="center"/>
            </w:pPr>
            <w:r>
              <w:t>4C</w:t>
            </w:r>
          </w:p>
        </w:tc>
        <w:tc>
          <w:tcPr>
            <w:tcW w:w="1680" w:type="dxa"/>
            <w:shd w:val="clear" w:color="auto" w:fill="DAEEF3"/>
            <w:vAlign w:val="center"/>
          </w:tcPr>
          <w:p w:rsidR="00DC4B2D" w:rsidRDefault="00051B81">
            <w:pPr>
              <w:pStyle w:val="col-data-style1"/>
              <w:jc w:val="center"/>
            </w:pPr>
            <w:r>
              <w:t>Fish, other Aquatic Life and Wildlife</w:t>
            </w:r>
          </w:p>
        </w:tc>
        <w:tc>
          <w:tcPr>
            <w:tcW w:w="1680" w:type="dxa"/>
            <w:shd w:val="clear" w:color="auto" w:fill="DAEEF3"/>
            <w:vAlign w:val="center"/>
          </w:tcPr>
          <w:p w:rsidR="00DC4B2D" w:rsidRDefault="00051B81">
            <w:pPr>
              <w:pStyle w:val="col-data-style1"/>
              <w:jc w:val="center"/>
            </w:pPr>
            <w:r>
              <w:t>Non-Native Aquatic Plants</w:t>
            </w:r>
          </w:p>
        </w:tc>
        <w:tc>
          <w:tcPr>
            <w:tcW w:w="1680" w:type="dxa"/>
            <w:shd w:val="clear" w:color="auto" w:fill="DAEEF3"/>
            <w:vAlign w:val="center"/>
          </w:tcPr>
          <w:p w:rsidR="00DC4B2D" w:rsidRDefault="00051B81">
            <w:pPr>
              <w:pStyle w:val="col-data-style1"/>
              <w:jc w:val="center"/>
            </w:pPr>
            <w:r>
              <w:t>Introduction of Non-native Organisms (Accidental or Intentional)</w:t>
            </w:r>
          </w:p>
        </w:tc>
      </w:tr>
      <w:bookmarkEnd w:id="6"/>
    </w:tbl>
    <w:p w:rsidR="006F4EAC" w:rsidRDefault="006F4EAC">
      <w:pPr>
        <w:spacing w:after="120"/>
        <w:rPr>
          <w:rFonts w:ascii="Calibri" w:hAnsi="Calibri"/>
          <w:b/>
          <w:bCs/>
          <w:color w:val="006686"/>
          <w:sz w:val="24"/>
          <w:szCs w:val="24"/>
          <w:shd w:val="clear" w:color="auto" w:fill="FFFFFF"/>
        </w:rPr>
      </w:pPr>
    </w:p>
    <w:p w:rsidR="00DC4B2D" w:rsidRDefault="00051B81">
      <w:pPr>
        <w:spacing w:after="120"/>
        <w:rPr>
          <w:rFonts w:ascii="Calibri" w:hAnsi="Calibri"/>
          <w:b/>
          <w:bCs/>
          <w:color w:val="006686"/>
          <w:sz w:val="24"/>
          <w:szCs w:val="24"/>
          <w:shd w:val="clear" w:color="auto" w:fill="FFFFFF"/>
        </w:rPr>
      </w:pPr>
      <w:r>
        <w:rPr>
          <w:rFonts w:ascii="Calibri" w:hAnsi="Calibri"/>
          <w:b/>
          <w:bCs/>
          <w:color w:val="006686"/>
          <w:sz w:val="24"/>
          <w:szCs w:val="24"/>
          <w:shd w:val="clear" w:color="auto" w:fill="FFFFFF"/>
        </w:rPr>
        <w:t>4. Water Quality Goals</w:t>
      </w:r>
    </w:p>
    <w:p w:rsidR="00DC4B2D" w:rsidRDefault="00051B81">
      <w:pPr>
        <w:spacing w:after="120"/>
        <w:rPr>
          <w:rFonts w:ascii="Calibri" w:hAnsi="Calibri"/>
          <w:color w:val="000000"/>
          <w:shd w:val="clear" w:color="auto" w:fill="FFFFFF"/>
        </w:rPr>
      </w:pPr>
      <w:r>
        <w:rPr>
          <w:rFonts w:ascii="Calibri" w:hAnsi="Calibri"/>
          <w:color w:val="000000"/>
          <w:shd w:val="clear" w:color="auto" w:fill="FFFFFF"/>
        </w:rPr>
        <w:t>Water quality goals may be established for a variety of purposes, including the following:</w:t>
      </w:r>
    </w:p>
    <w:p w:rsidR="00DC4B2D" w:rsidRDefault="00051B81">
      <w:pPr>
        <w:spacing w:after="0"/>
        <w:ind w:left="360"/>
        <w:rPr>
          <w:rFonts w:ascii="Calibri" w:hAnsi="Calibri"/>
          <w:color w:val="000000"/>
          <w:sz w:val="20"/>
          <w:szCs w:val="20"/>
          <w:shd w:val="clear" w:color="auto" w:fill="FFFFFF"/>
        </w:rPr>
      </w:pPr>
      <w:r>
        <w:rPr>
          <w:rFonts w:ascii="Calibri" w:hAnsi="Calibri"/>
          <w:color w:val="000000"/>
          <w:sz w:val="20"/>
          <w:szCs w:val="20"/>
          <w:shd w:val="clear" w:color="auto" w:fill="FFFFFF"/>
        </w:rPr>
        <w:t>a.)  For</w:t>
      </w:r>
      <w:r>
        <w:rPr>
          <w:rStyle w:val="apple-converted-space"/>
          <w:rFonts w:ascii="Calibri" w:hAnsi="Calibri"/>
          <w:color w:val="000000"/>
          <w:sz w:val="20"/>
          <w:szCs w:val="20"/>
          <w:shd w:val="clear" w:color="auto" w:fill="FFFFFF"/>
        </w:rPr>
        <w:t> </w:t>
      </w:r>
      <w:r>
        <w:rPr>
          <w:rStyle w:val="Strong"/>
          <w:rFonts w:ascii="Calibri" w:hAnsi="Calibri"/>
          <w:color w:val="000000"/>
          <w:sz w:val="20"/>
          <w:szCs w:val="20"/>
          <w:shd w:val="clear" w:color="auto" w:fill="FFFFFF"/>
        </w:rPr>
        <w:t>water bodies with known impairments</w:t>
      </w:r>
      <w:r>
        <w:rPr>
          <w:rFonts w:ascii="Calibri" w:hAnsi="Calibri"/>
          <w:color w:val="000000"/>
          <w:sz w:val="20"/>
          <w:szCs w:val="20"/>
          <w:shd w:val="clear" w:color="auto" w:fill="FFFFFF"/>
        </w:rPr>
        <w:t>, a</w:t>
      </w:r>
      <w:r>
        <w:rPr>
          <w:rStyle w:val="apple-converted-space"/>
          <w:rFonts w:ascii="Calibri" w:hAnsi="Calibri"/>
          <w:color w:val="000000"/>
          <w:sz w:val="20"/>
          <w:szCs w:val="20"/>
          <w:shd w:val="clear" w:color="auto" w:fill="FFFFFF"/>
        </w:rPr>
        <w:t> </w:t>
      </w:r>
      <w:hyperlink r:id="rId24" w:history="1">
        <w:r>
          <w:rPr>
            <w:rStyle w:val="Hyperlink"/>
            <w:rFonts w:ascii="Calibri" w:hAnsi="Calibri"/>
            <w:sz w:val="20"/>
            <w:szCs w:val="20"/>
            <w:shd w:val="clear" w:color="auto" w:fill="FFFFFF"/>
          </w:rPr>
          <w:t>Total Maximum Daily Load</w:t>
        </w:r>
      </w:hyperlink>
      <w:r>
        <w:rPr>
          <w:rStyle w:val="apple-converted-space"/>
          <w:rFonts w:ascii="Calibri" w:hAnsi="Calibri"/>
          <w:color w:val="000000"/>
          <w:sz w:val="20"/>
          <w:szCs w:val="20"/>
          <w:shd w:val="clear" w:color="auto" w:fill="FFFFFF"/>
        </w:rPr>
        <w:t> </w:t>
      </w:r>
      <w:r>
        <w:rPr>
          <w:rFonts w:ascii="Calibri" w:hAnsi="Calibri"/>
          <w:color w:val="000000"/>
          <w:sz w:val="20"/>
          <w:szCs w:val="20"/>
          <w:shd w:val="clear" w:color="auto" w:fill="FFFFFF"/>
        </w:rPr>
        <w:t>(TMDL) is established by MassDEP and the United States Environmental Protection Agency (USEPA) as the maximum amount of the target pollutant that the waterbody can receive and still safely meet water quality standards. If the waterbody has a TMDL for total phosphorus (TP) or total nitrogen (TN), or total suspended solids (TSS), that information is provided below and included as a water quality goal.</w:t>
      </w:r>
    </w:p>
    <w:p w:rsidR="00DC4B2D" w:rsidRDefault="00DC4B2D">
      <w:pPr>
        <w:spacing w:after="0"/>
        <w:ind w:left="360"/>
        <w:rPr>
          <w:rFonts w:ascii="Calibri" w:hAnsi="Calibri"/>
          <w:bCs/>
          <w:sz w:val="20"/>
          <w:szCs w:val="20"/>
          <w:shd w:val="clear" w:color="auto" w:fill="FFFFFF"/>
        </w:rPr>
      </w:pPr>
    </w:p>
    <w:p w:rsidR="00DC4B2D" w:rsidRDefault="00051B81">
      <w:pPr>
        <w:spacing w:after="0"/>
        <w:ind w:left="360"/>
        <w:rPr>
          <w:rFonts w:ascii="Calibri" w:hAnsi="Calibri"/>
          <w:color w:val="000000"/>
          <w:sz w:val="20"/>
          <w:szCs w:val="20"/>
          <w:shd w:val="clear" w:color="auto" w:fill="FFFFFF"/>
        </w:rPr>
      </w:pPr>
      <w:r>
        <w:rPr>
          <w:rFonts w:ascii="Calibri" w:hAnsi="Calibri"/>
          <w:color w:val="000000"/>
          <w:sz w:val="20"/>
          <w:szCs w:val="20"/>
          <w:shd w:val="clear" w:color="auto" w:fill="FFFFFF"/>
        </w:rPr>
        <w:t>b.)  For</w:t>
      </w:r>
      <w:r>
        <w:rPr>
          <w:rStyle w:val="apple-converted-space"/>
          <w:rFonts w:ascii="Calibri" w:hAnsi="Calibri"/>
          <w:color w:val="000000"/>
          <w:sz w:val="20"/>
          <w:szCs w:val="20"/>
          <w:shd w:val="clear" w:color="auto" w:fill="FFFFFF"/>
        </w:rPr>
        <w:t> </w:t>
      </w:r>
      <w:r>
        <w:rPr>
          <w:rStyle w:val="Strong"/>
          <w:rFonts w:ascii="Calibri" w:hAnsi="Calibri"/>
          <w:color w:val="000000"/>
          <w:sz w:val="20"/>
          <w:szCs w:val="20"/>
          <w:shd w:val="clear" w:color="auto" w:fill="FFFFFF"/>
        </w:rPr>
        <w:t>water bodies without a TMDL for total phosphorus</w:t>
      </w:r>
      <w:r>
        <w:rPr>
          <w:rStyle w:val="apple-converted-space"/>
          <w:rFonts w:ascii="Calibri" w:hAnsi="Calibri"/>
          <w:color w:val="000000"/>
          <w:sz w:val="20"/>
          <w:szCs w:val="20"/>
          <w:shd w:val="clear" w:color="auto" w:fill="FFFFFF"/>
        </w:rPr>
        <w:t> </w:t>
      </w:r>
      <w:r>
        <w:rPr>
          <w:rFonts w:ascii="Calibri" w:hAnsi="Calibri"/>
          <w:color w:val="000000"/>
          <w:sz w:val="20"/>
          <w:szCs w:val="20"/>
          <w:shd w:val="clear" w:color="auto" w:fill="FFFFFF"/>
        </w:rPr>
        <w:t>(TP), a default water quality goal for TP is based on target concentrations established in the</w:t>
      </w:r>
      <w:r>
        <w:rPr>
          <w:rStyle w:val="apple-converted-space"/>
          <w:rFonts w:ascii="Calibri" w:hAnsi="Calibri"/>
          <w:color w:val="000000"/>
          <w:sz w:val="20"/>
          <w:szCs w:val="20"/>
          <w:shd w:val="clear" w:color="auto" w:fill="FFFFFF"/>
        </w:rPr>
        <w:t> </w:t>
      </w:r>
      <w:hyperlink r:id="rId25" w:history="1">
        <w:r>
          <w:rPr>
            <w:rStyle w:val="Hyperlink"/>
            <w:rFonts w:ascii="Calibri" w:hAnsi="Calibri"/>
            <w:sz w:val="20"/>
            <w:szCs w:val="20"/>
            <w:shd w:val="clear" w:color="auto" w:fill="FFFFFF"/>
          </w:rPr>
          <w:t>Quality Criteria for Water</w:t>
        </w:r>
      </w:hyperlink>
      <w:r>
        <w:rPr>
          <w:rStyle w:val="apple-converted-space"/>
          <w:rFonts w:ascii="Calibri" w:hAnsi="Calibri"/>
          <w:color w:val="000000"/>
          <w:sz w:val="20"/>
          <w:szCs w:val="20"/>
          <w:shd w:val="clear" w:color="auto" w:fill="FFFFFF"/>
        </w:rPr>
        <w:t> </w:t>
      </w:r>
      <w:r>
        <w:rPr>
          <w:rFonts w:ascii="Calibri" w:hAnsi="Calibri"/>
          <w:color w:val="000000"/>
          <w:sz w:val="20"/>
          <w:szCs w:val="20"/>
          <w:shd w:val="clear" w:color="auto" w:fill="FFFFFF"/>
        </w:rPr>
        <w:t xml:space="preserve">(USEPA, 1986) (also known as the “Gold Book”).  The Gold Book states that TP should not exceed 50 </w:t>
      </w:r>
      <w:proofErr w:type="spellStart"/>
      <w:r>
        <w:rPr>
          <w:rFonts w:ascii="Calibri" w:hAnsi="Calibri"/>
          <w:color w:val="000000"/>
          <w:sz w:val="20"/>
          <w:szCs w:val="20"/>
          <w:shd w:val="clear" w:color="auto" w:fill="FFFFFF"/>
        </w:rPr>
        <w:t>ug</w:t>
      </w:r>
      <w:proofErr w:type="spellEnd"/>
      <w:r>
        <w:rPr>
          <w:rFonts w:ascii="Calibri" w:hAnsi="Calibri"/>
          <w:color w:val="000000"/>
          <w:sz w:val="20"/>
          <w:szCs w:val="20"/>
          <w:shd w:val="clear" w:color="auto" w:fill="FFFFFF"/>
        </w:rPr>
        <w:t xml:space="preserve">/L in any stream at the point where it enters any lake or reservoir, nor 25 </w:t>
      </w:r>
      <w:proofErr w:type="spellStart"/>
      <w:r>
        <w:rPr>
          <w:rFonts w:ascii="Calibri" w:hAnsi="Calibri"/>
          <w:color w:val="000000"/>
          <w:sz w:val="20"/>
          <w:szCs w:val="20"/>
          <w:shd w:val="clear" w:color="auto" w:fill="FFFFFF"/>
        </w:rPr>
        <w:t>ug</w:t>
      </w:r>
      <w:proofErr w:type="spellEnd"/>
      <w:r>
        <w:rPr>
          <w:rFonts w:ascii="Calibri" w:hAnsi="Calibri"/>
          <w:color w:val="000000"/>
          <w:sz w:val="20"/>
          <w:szCs w:val="20"/>
          <w:shd w:val="clear" w:color="auto" w:fill="FFFFFF"/>
        </w:rPr>
        <w:t xml:space="preserve">/L within a lake or reservoir. For the purposes of developing WBPs, MassDEP has adopted 50 </w:t>
      </w:r>
      <w:proofErr w:type="spellStart"/>
      <w:r>
        <w:rPr>
          <w:rFonts w:ascii="Calibri" w:hAnsi="Calibri"/>
          <w:color w:val="000000"/>
          <w:sz w:val="20"/>
          <w:szCs w:val="20"/>
          <w:shd w:val="clear" w:color="auto" w:fill="FFFFFF"/>
        </w:rPr>
        <w:t>ug</w:t>
      </w:r>
      <w:proofErr w:type="spellEnd"/>
      <w:r>
        <w:rPr>
          <w:rFonts w:ascii="Calibri" w:hAnsi="Calibri"/>
          <w:color w:val="000000"/>
          <w:sz w:val="20"/>
          <w:szCs w:val="20"/>
          <w:shd w:val="clear" w:color="auto" w:fill="FFFFFF"/>
        </w:rPr>
        <w:t>/L as the TP target for all streams at their downstream discharge point, regardless of which type of water body the stream discharges to.</w:t>
      </w:r>
    </w:p>
    <w:p w:rsidR="00DC4B2D" w:rsidRDefault="00DC4B2D">
      <w:pPr>
        <w:spacing w:after="0"/>
        <w:ind w:left="360"/>
        <w:rPr>
          <w:rFonts w:ascii="Calibri" w:hAnsi="Calibri"/>
          <w:bCs/>
          <w:sz w:val="20"/>
          <w:szCs w:val="20"/>
          <w:shd w:val="clear" w:color="auto" w:fill="FFFFFF"/>
        </w:rPr>
      </w:pPr>
    </w:p>
    <w:p w:rsidR="00DC4B2D" w:rsidRDefault="00051B81">
      <w:pPr>
        <w:pStyle w:val="generic-list-style1"/>
        <w:sectPr w:rsidR="00DC4B2D">
          <w:type w:val="continuous"/>
          <w:pgSz w:w="12240" w:h="15840"/>
          <w:pgMar w:top="1440" w:right="1080" w:bottom="1440" w:left="1080" w:header="720" w:footer="720" w:gutter="0"/>
          <w:cols w:space="720"/>
          <w:docGrid w:linePitch="360"/>
        </w:sectPr>
      </w:pPr>
      <w:r>
        <w:t>c.)  </w:t>
      </w:r>
      <w:hyperlink r:id="rId26" w:history="1">
        <w:r>
          <w:rPr>
            <w:color w:val="0000FF"/>
            <w:u w:val="single"/>
          </w:rPr>
          <w:t>Massachusetts Surface Water Quality Standards</w:t>
        </w:r>
      </w:hyperlink>
      <w:r>
        <w:t xml:space="preserve"> (314 CMR 4.00, 2013) prescribe the minimum water quality criteria required to sustain a waterbody’s designated uses. Pratt Pond is a Class 'B' waterbody. The water quality goal for fecal coliform bacteria is based on the Massachusetts Surface Water Quality Standards.</w:t>
      </w:r>
    </w:p>
    <w:p w:rsidR="00DC4B2D" w:rsidRDefault="00DC4B2D">
      <w:pPr>
        <w:spacing w:after="0"/>
        <w:rPr>
          <w:rFonts w:ascii="Calibri" w:hAnsi="Calibri"/>
          <w:color w:val="000000"/>
          <w:sz w:val="20"/>
          <w:szCs w:val="20"/>
          <w:shd w:val="clear" w:color="auto" w:fill="FFFFFF"/>
        </w:rPr>
      </w:pPr>
    </w:p>
    <w:p w:rsidR="00DC4B2D" w:rsidRDefault="00051B81">
      <w:pPr>
        <w:spacing w:after="0"/>
        <w:jc w:val="center"/>
        <w:rPr>
          <w:rFonts w:ascii="Calibri" w:hAnsi="Calibri"/>
          <w:color w:val="000000"/>
          <w:sz w:val="20"/>
          <w:szCs w:val="20"/>
          <w:shd w:val="clear" w:color="auto" w:fill="FFFFFF"/>
        </w:rPr>
      </w:pPr>
      <w:r>
        <w:rPr>
          <w:rFonts w:ascii="Calibri" w:hAnsi="Calibri"/>
          <w:b/>
          <w:bCs/>
          <w:color w:val="000000"/>
          <w:sz w:val="20"/>
          <w:szCs w:val="20"/>
          <w:shd w:val="clear" w:color="auto" w:fill="FFFFFF"/>
        </w:rPr>
        <w:t xml:space="preserve">Table A-4: </w:t>
      </w:r>
      <w:r>
        <w:rPr>
          <w:rFonts w:ascii="Calibri" w:hAnsi="Calibri"/>
          <w:b/>
          <w:bCs/>
          <w:color w:val="000000"/>
          <w:shd w:val="clear" w:color="auto" w:fill="FFFFFF"/>
        </w:rPr>
        <w:t>Surface Water Quality Classification by Assessment Unit ID</w:t>
      </w:r>
    </w:p>
    <w:p w:rsidR="00DC4B2D" w:rsidRDefault="00DC4B2D">
      <w:pPr>
        <w:spacing w:after="120"/>
        <w:jc w:val="center"/>
        <w:rPr>
          <w:rFonts w:ascii="Calibri" w:hAnsi="Calibri"/>
          <w:bCs/>
          <w:sz w:val="24"/>
          <w:szCs w:val="24"/>
          <w:shd w:val="clear" w:color="auto" w:fill="FFFFFF"/>
        </w:rPr>
      </w:pPr>
      <w:bookmarkStart w:id="7" w:name="ELEMA_WQSTANDARDS_TBL"/>
    </w:p>
    <w:tbl>
      <w:tblPr>
        <w:tblStyle w:val="TableGrid"/>
        <w:tblW w:w="4000" w:type="pct"/>
        <w:jc w:val="center"/>
        <w:tblCellMar>
          <w:top w:w="40" w:type="dxa"/>
          <w:left w:w="40" w:type="dxa"/>
          <w:bottom w:w="40" w:type="dxa"/>
          <w:right w:w="40" w:type="dxa"/>
        </w:tblCellMar>
        <w:tblLook w:val="04A0" w:firstRow="1" w:lastRow="0" w:firstColumn="1" w:lastColumn="0" w:noHBand="0" w:noVBand="1"/>
        <w:tblDescription w:val=""/>
      </w:tblPr>
      <w:tblGrid>
        <w:gridCol w:w="1612"/>
        <w:gridCol w:w="3222"/>
        <w:gridCol w:w="3222"/>
      </w:tblGrid>
      <w:tr w:rsidR="00DC4B2D">
        <w:trPr>
          <w:jc w:val="center"/>
        </w:trPr>
        <w:tc>
          <w:tcPr>
            <w:tcW w:w="1000" w:type="pct"/>
            <w:shd w:val="clear" w:color="auto" w:fill="006686"/>
            <w:vAlign w:val="center"/>
          </w:tcPr>
          <w:p w:rsidR="00DC4B2D" w:rsidRDefault="00051B81">
            <w:pPr>
              <w:pStyle w:val="col-header-style1"/>
            </w:pPr>
            <w:r>
              <w:t>Assessment</w:t>
            </w:r>
            <w:r>
              <w:br/>
              <w:t>Unit ID</w:t>
            </w:r>
          </w:p>
        </w:tc>
        <w:tc>
          <w:tcPr>
            <w:tcW w:w="2000" w:type="pct"/>
            <w:shd w:val="clear" w:color="auto" w:fill="006686"/>
            <w:vAlign w:val="center"/>
          </w:tcPr>
          <w:p w:rsidR="00DC4B2D" w:rsidRDefault="00051B81">
            <w:pPr>
              <w:pStyle w:val="col-header-style1"/>
            </w:pPr>
            <w:r>
              <w:t>Waterbody</w:t>
            </w:r>
          </w:p>
        </w:tc>
        <w:tc>
          <w:tcPr>
            <w:tcW w:w="2000" w:type="pct"/>
            <w:shd w:val="clear" w:color="auto" w:fill="006686"/>
            <w:vAlign w:val="center"/>
          </w:tcPr>
          <w:p w:rsidR="00DC4B2D" w:rsidRDefault="00051B81">
            <w:pPr>
              <w:pStyle w:val="col-header-style1"/>
            </w:pPr>
            <w:r>
              <w:t>Class</w:t>
            </w:r>
          </w:p>
        </w:tc>
      </w:tr>
      <w:tr w:rsidR="00DC4B2D">
        <w:trPr>
          <w:trHeight w:val="400"/>
          <w:jc w:val="center"/>
        </w:trPr>
        <w:tc>
          <w:tcPr>
            <w:tcW w:w="3360" w:type="dxa"/>
            <w:shd w:val="clear" w:color="auto" w:fill="80C4D6"/>
            <w:vAlign w:val="center"/>
          </w:tcPr>
          <w:p w:rsidR="00DC4B2D" w:rsidRDefault="00051B81">
            <w:pPr>
              <w:pStyle w:val="row-header-style1"/>
              <w:jc w:val="center"/>
            </w:pPr>
            <w:r>
              <w:t>MA51123</w:t>
            </w:r>
          </w:p>
        </w:tc>
        <w:tc>
          <w:tcPr>
            <w:tcW w:w="3360" w:type="dxa"/>
            <w:shd w:val="clear" w:color="auto" w:fill="DAEEF3"/>
            <w:vAlign w:val="center"/>
          </w:tcPr>
          <w:p w:rsidR="00DC4B2D" w:rsidRDefault="00051B81">
            <w:pPr>
              <w:pStyle w:val="col-data-style1"/>
              <w:jc w:val="center"/>
            </w:pPr>
            <w:r>
              <w:t>Pratt Pond</w:t>
            </w:r>
          </w:p>
        </w:tc>
        <w:tc>
          <w:tcPr>
            <w:tcW w:w="3360" w:type="dxa"/>
            <w:shd w:val="clear" w:color="auto" w:fill="DAEEF3"/>
            <w:vAlign w:val="center"/>
          </w:tcPr>
          <w:p w:rsidR="00DC4B2D" w:rsidRDefault="00051B81">
            <w:pPr>
              <w:pStyle w:val="col-data-style1"/>
              <w:jc w:val="center"/>
            </w:pPr>
            <w:r>
              <w:t>B</w:t>
            </w:r>
          </w:p>
        </w:tc>
      </w:tr>
      <w:bookmarkEnd w:id="7"/>
    </w:tbl>
    <w:p w:rsidR="00DC4B2D" w:rsidRDefault="00DC4B2D"/>
    <w:p w:rsidR="00DC4B2D" w:rsidRDefault="00051B81">
      <w:pPr>
        <w:spacing w:after="120"/>
        <w:ind w:left="360"/>
        <w:rPr>
          <w:rFonts w:ascii="Calibri" w:hAnsi="Calibri"/>
          <w:bCs/>
          <w:sz w:val="20"/>
          <w:szCs w:val="20"/>
          <w:shd w:val="clear" w:color="auto" w:fill="FFFFFF"/>
        </w:rPr>
      </w:pPr>
      <w:r>
        <w:rPr>
          <w:rStyle w:val="Strong"/>
          <w:rFonts w:ascii="Calibri" w:hAnsi="Calibri"/>
          <w:b w:val="0"/>
          <w:color w:val="000000"/>
          <w:sz w:val="20"/>
          <w:szCs w:val="20"/>
          <w:shd w:val="clear" w:color="auto" w:fill="FFFFFF"/>
        </w:rPr>
        <w:t xml:space="preserve">d.)  </w:t>
      </w:r>
      <w:r>
        <w:rPr>
          <w:rStyle w:val="Strong"/>
          <w:rFonts w:ascii="Calibri" w:hAnsi="Calibri"/>
          <w:color w:val="000000"/>
          <w:sz w:val="20"/>
          <w:szCs w:val="20"/>
          <w:shd w:val="clear" w:color="auto" w:fill="FFFFFF"/>
        </w:rPr>
        <w:t>Other water quality goals set by the community</w:t>
      </w:r>
      <w:r>
        <w:rPr>
          <w:rStyle w:val="apple-converted-space"/>
          <w:rFonts w:ascii="Calibri" w:hAnsi="Calibri"/>
          <w:color w:val="000000"/>
          <w:sz w:val="20"/>
          <w:szCs w:val="20"/>
          <w:shd w:val="clear" w:color="auto" w:fill="FFFFFF"/>
        </w:rPr>
        <w:t> </w:t>
      </w:r>
      <w:r>
        <w:rPr>
          <w:rFonts w:ascii="Calibri" w:hAnsi="Calibri"/>
          <w:color w:val="000000"/>
          <w:sz w:val="20"/>
          <w:szCs w:val="20"/>
          <w:shd w:val="clear" w:color="auto" w:fill="FFFFFF"/>
        </w:rPr>
        <w:t>(e.g., protection of high quality waters, in-lake phosphorus concentration goal to reduce recurrence of cyanobacteria blooms, etc.).</w:t>
      </w:r>
    </w:p>
    <w:p w:rsidR="00DC4B2D" w:rsidRDefault="00DC4B2D">
      <w:pPr>
        <w:spacing w:after="0"/>
        <w:rPr>
          <w:rFonts w:ascii="Calibri" w:hAnsi="Calibri"/>
          <w:bCs/>
          <w:sz w:val="20"/>
          <w:szCs w:val="20"/>
          <w:shd w:val="clear" w:color="auto" w:fill="FFFFFF"/>
        </w:rPr>
      </w:pPr>
    </w:p>
    <w:p w:rsidR="006914B7" w:rsidRDefault="006914B7">
      <w:pPr>
        <w:rPr>
          <w:rFonts w:ascii="Calibri" w:hAnsi="Calibri"/>
          <w:b/>
          <w:bCs/>
          <w:color w:val="000000"/>
          <w:sz w:val="20"/>
          <w:szCs w:val="20"/>
          <w:shd w:val="clear" w:color="auto" w:fill="FFFFFF"/>
        </w:rPr>
      </w:pPr>
      <w:r>
        <w:rPr>
          <w:rFonts w:ascii="Calibri" w:hAnsi="Calibri"/>
          <w:b/>
          <w:bCs/>
          <w:color w:val="000000"/>
          <w:sz w:val="20"/>
          <w:szCs w:val="20"/>
          <w:shd w:val="clear" w:color="auto" w:fill="FFFFFF"/>
        </w:rPr>
        <w:br w:type="page"/>
      </w:r>
    </w:p>
    <w:p w:rsidR="00DC4B2D" w:rsidRDefault="00051B81">
      <w:pPr>
        <w:spacing w:after="0"/>
        <w:jc w:val="center"/>
        <w:rPr>
          <w:rFonts w:ascii="Calibri" w:hAnsi="Calibri"/>
          <w:bCs/>
          <w:sz w:val="20"/>
          <w:szCs w:val="20"/>
          <w:shd w:val="clear" w:color="auto" w:fill="FFFFFF"/>
        </w:rPr>
      </w:pPr>
      <w:r>
        <w:rPr>
          <w:rFonts w:ascii="Calibri" w:hAnsi="Calibri"/>
          <w:b/>
          <w:bCs/>
          <w:color w:val="000000"/>
          <w:sz w:val="20"/>
          <w:szCs w:val="20"/>
          <w:shd w:val="clear" w:color="auto" w:fill="FFFFFF"/>
        </w:rPr>
        <w:lastRenderedPageBreak/>
        <w:t xml:space="preserve">Table A-5: </w:t>
      </w:r>
      <w:r>
        <w:rPr>
          <w:rFonts w:ascii="Calibri" w:hAnsi="Calibri"/>
          <w:b/>
          <w:bCs/>
          <w:color w:val="000000"/>
          <w:shd w:val="clear" w:color="auto" w:fill="FFFFFF"/>
        </w:rPr>
        <w:t>Water Quality Goals</w:t>
      </w:r>
    </w:p>
    <w:p w:rsidR="00DC4B2D" w:rsidRDefault="00DC4B2D">
      <w:pPr>
        <w:spacing w:after="0"/>
        <w:jc w:val="center"/>
        <w:rPr>
          <w:rFonts w:ascii="Calibri" w:hAnsi="Calibri"/>
          <w:bCs/>
          <w:sz w:val="24"/>
          <w:szCs w:val="24"/>
          <w:shd w:val="clear" w:color="auto" w:fill="FFFFFF"/>
        </w:rPr>
      </w:pPr>
      <w:bookmarkStart w:id="8" w:name="ELEMA_WQGOALS_TBL"/>
    </w:p>
    <w:tbl>
      <w:tblPr>
        <w:tblStyle w:val="TableGrid"/>
        <w:tblW w:w="5000" w:type="pct"/>
        <w:jc w:val="center"/>
        <w:tblCellMar>
          <w:top w:w="100" w:type="dxa"/>
          <w:left w:w="100" w:type="dxa"/>
          <w:bottom w:w="100" w:type="dxa"/>
          <w:right w:w="100" w:type="dxa"/>
        </w:tblCellMar>
        <w:tblLook w:val="04A0" w:firstRow="1" w:lastRow="0" w:firstColumn="1" w:lastColumn="0" w:noHBand="0" w:noVBand="1"/>
        <w:tblDescription w:val=""/>
      </w:tblPr>
      <w:tblGrid>
        <w:gridCol w:w="2014"/>
        <w:gridCol w:w="4028"/>
        <w:gridCol w:w="4028"/>
      </w:tblGrid>
      <w:tr w:rsidR="00DC4B2D">
        <w:trPr>
          <w:trHeight w:val="600"/>
          <w:jc w:val="center"/>
        </w:trPr>
        <w:tc>
          <w:tcPr>
            <w:tcW w:w="1000" w:type="pct"/>
            <w:shd w:val="clear" w:color="auto" w:fill="006686"/>
            <w:vAlign w:val="center"/>
          </w:tcPr>
          <w:p w:rsidR="00DC4B2D" w:rsidRDefault="00051B81">
            <w:pPr>
              <w:pStyle w:val="col-header-style1"/>
            </w:pPr>
            <w:r>
              <w:t>Pollutant</w:t>
            </w:r>
          </w:p>
        </w:tc>
        <w:tc>
          <w:tcPr>
            <w:tcW w:w="2000" w:type="pct"/>
            <w:shd w:val="clear" w:color="auto" w:fill="006686"/>
            <w:vAlign w:val="center"/>
          </w:tcPr>
          <w:p w:rsidR="00DC4B2D" w:rsidRDefault="00051B81">
            <w:pPr>
              <w:pStyle w:val="col-header-style1"/>
            </w:pPr>
            <w:r>
              <w:t>Goal</w:t>
            </w:r>
          </w:p>
        </w:tc>
        <w:tc>
          <w:tcPr>
            <w:tcW w:w="2000" w:type="pct"/>
            <w:shd w:val="clear" w:color="auto" w:fill="006686"/>
            <w:vAlign w:val="center"/>
          </w:tcPr>
          <w:p w:rsidR="00DC4B2D" w:rsidRDefault="00051B81">
            <w:pPr>
              <w:pStyle w:val="col-header-style1"/>
            </w:pPr>
            <w:r>
              <w:t>Source</w:t>
            </w:r>
          </w:p>
        </w:tc>
      </w:tr>
      <w:tr w:rsidR="00DC4B2D">
        <w:trPr>
          <w:trHeight w:val="300"/>
          <w:jc w:val="center"/>
        </w:trPr>
        <w:tc>
          <w:tcPr>
            <w:tcW w:w="3360" w:type="dxa"/>
            <w:shd w:val="clear" w:color="auto" w:fill="80C4D6"/>
            <w:vAlign w:val="center"/>
          </w:tcPr>
          <w:p w:rsidR="00DC4B2D" w:rsidRDefault="00051B81">
            <w:pPr>
              <w:pStyle w:val="row-header-style1"/>
              <w:jc w:val="center"/>
            </w:pPr>
            <w:r>
              <w:t>Total Phosphorus (TP)</w:t>
            </w:r>
          </w:p>
        </w:tc>
        <w:tc>
          <w:tcPr>
            <w:tcW w:w="3360" w:type="dxa"/>
            <w:shd w:val="clear" w:color="auto" w:fill="DAEEF3"/>
            <w:vAlign w:val="center"/>
          </w:tcPr>
          <w:p w:rsidR="00DC4B2D" w:rsidRDefault="00051B81">
            <w:pPr>
              <w:pStyle w:val="col-data-style1"/>
            </w:pPr>
            <w:r>
              <w:t>Total phosphorus should not exceed:</w:t>
            </w:r>
            <w:r>
              <w:br/>
              <w:t xml:space="preserve">--50 </w:t>
            </w:r>
            <w:proofErr w:type="spellStart"/>
            <w:r>
              <w:t>ug</w:t>
            </w:r>
            <w:proofErr w:type="spellEnd"/>
            <w:r>
              <w:t>/L in any stream</w:t>
            </w:r>
            <w:r>
              <w:br/>
              <w:t xml:space="preserve">--25 </w:t>
            </w:r>
            <w:proofErr w:type="spellStart"/>
            <w:r>
              <w:t>ug</w:t>
            </w:r>
            <w:proofErr w:type="spellEnd"/>
            <w:r>
              <w:t>/L within any lake or reservoir</w:t>
            </w:r>
          </w:p>
        </w:tc>
        <w:tc>
          <w:tcPr>
            <w:tcW w:w="3360" w:type="dxa"/>
            <w:shd w:val="clear" w:color="auto" w:fill="DAEEF3"/>
            <w:vAlign w:val="center"/>
          </w:tcPr>
          <w:p w:rsidR="00DC4B2D" w:rsidRDefault="00365245">
            <w:pPr>
              <w:pStyle w:val="col-data-style1"/>
              <w:jc w:val="center"/>
            </w:pPr>
            <w:hyperlink r:id="rId27" w:history="1">
              <w:r w:rsidR="00051B81">
                <w:rPr>
                  <w:color w:val="0000FF"/>
                  <w:u w:val="single"/>
                </w:rPr>
                <w:t>Quality Criteria for Water (USEPA, 1986)</w:t>
              </w:r>
            </w:hyperlink>
          </w:p>
        </w:tc>
      </w:tr>
      <w:tr w:rsidR="00DC4B2D">
        <w:trPr>
          <w:trHeight w:val="300"/>
          <w:jc w:val="center"/>
        </w:trPr>
        <w:tc>
          <w:tcPr>
            <w:tcW w:w="3360" w:type="dxa"/>
            <w:shd w:val="clear" w:color="auto" w:fill="80C4D6"/>
            <w:vAlign w:val="center"/>
          </w:tcPr>
          <w:p w:rsidR="00DC4B2D" w:rsidRDefault="00051B81">
            <w:pPr>
              <w:pStyle w:val="row-header-style1"/>
              <w:jc w:val="center"/>
            </w:pPr>
            <w:r>
              <w:t>Bacteria</w:t>
            </w:r>
          </w:p>
        </w:tc>
        <w:tc>
          <w:tcPr>
            <w:tcW w:w="3360" w:type="dxa"/>
            <w:shd w:val="clear" w:color="auto" w:fill="DAEEF3"/>
            <w:vAlign w:val="center"/>
          </w:tcPr>
          <w:p w:rsidR="00DC4B2D" w:rsidRDefault="00051B81">
            <w:pPr>
              <w:pStyle w:val="col-data-style1"/>
            </w:pPr>
            <w:r>
              <w:rPr>
                <w:b/>
                <w:u w:val="single"/>
              </w:rPr>
              <w:t>Class B Standards</w:t>
            </w:r>
            <w:r>
              <w:br/>
              <w:t xml:space="preserve">• Public Bathing Beaches: For E. coli, geometric mean of 5 most recent samples shall not exceed 126 colonies/ 100 ml and no single sample during the bathing season shall exceed 235 colonies/100 ml. For enterococci, geometric mean of 5 most recent samples shall not exceed 33 colonies/100 ml and no single sample during bathing season shall exceed 61 colonies/100 ml; </w:t>
            </w:r>
            <w:r>
              <w:br/>
              <w:t>• Other Waters and Non-</w:t>
            </w:r>
            <w:proofErr w:type="gramStart"/>
            <w:r>
              <w:t>bathing</w:t>
            </w:r>
            <w:proofErr w:type="gramEnd"/>
            <w:r>
              <w:t xml:space="preserve"> Season at Bathing Beaches: For E. coli, geometric mean of samples from most recent 6 months shall not exceed 126 colonies/100 ml (typically based on min. 5 samples) and no single sample shall exceed 235 colonies/100 ml. For enterococci, geometric mean of samples from most recent 6 months shall not exceed 33 colonies/100 ml, and no single sample shall exceed 61 colonies/100 ml.</w:t>
            </w:r>
          </w:p>
        </w:tc>
        <w:tc>
          <w:tcPr>
            <w:tcW w:w="3360" w:type="dxa"/>
            <w:shd w:val="clear" w:color="auto" w:fill="DAEEF3"/>
            <w:vAlign w:val="center"/>
          </w:tcPr>
          <w:p w:rsidR="00DC4B2D" w:rsidRDefault="00365245">
            <w:pPr>
              <w:pStyle w:val="col-data-style1"/>
              <w:jc w:val="center"/>
            </w:pPr>
            <w:hyperlink r:id="rId28" w:history="1">
              <w:r w:rsidR="00051B81">
                <w:rPr>
                  <w:color w:val="0000FF"/>
                  <w:u w:val="single"/>
                </w:rPr>
                <w:t>Massachusetts Surface Water Quality Standards (314 CMR 4.00, 2013)</w:t>
              </w:r>
            </w:hyperlink>
          </w:p>
        </w:tc>
      </w:tr>
    </w:tbl>
    <w:bookmarkEnd w:id="8"/>
    <w:p w:rsidR="00DC4B2D" w:rsidRDefault="00051B81" w:rsidP="005E0FCF">
      <w:pPr>
        <w:spacing w:after="0"/>
        <w:rPr>
          <w:rFonts w:ascii="Calibri" w:hAnsi="Calibri"/>
          <w:bCs/>
          <w:sz w:val="20"/>
          <w:szCs w:val="20"/>
          <w:shd w:val="clear" w:color="auto" w:fill="FFFFFF"/>
        </w:rPr>
      </w:pPr>
      <w:r>
        <w:rPr>
          <w:rFonts w:ascii="Calibri" w:hAnsi="Calibri"/>
          <w:b/>
          <w:bCs/>
          <w:i/>
          <w:iCs/>
          <w:color w:val="000000"/>
          <w:sz w:val="20"/>
          <w:szCs w:val="20"/>
          <w:shd w:val="clear" w:color="auto" w:fill="FFFFFF"/>
        </w:rPr>
        <w:t>Note:</w:t>
      </w:r>
      <w:r>
        <w:rPr>
          <w:rStyle w:val="apple-converted-space"/>
          <w:rFonts w:ascii="Calibri" w:hAnsi="Calibri"/>
          <w:i/>
          <w:iCs/>
          <w:color w:val="000000"/>
          <w:sz w:val="20"/>
          <w:szCs w:val="20"/>
          <w:shd w:val="clear" w:color="auto" w:fill="FFFFFF"/>
        </w:rPr>
        <w:t> </w:t>
      </w:r>
      <w:r>
        <w:rPr>
          <w:rFonts w:ascii="Calibri" w:hAnsi="Calibri"/>
          <w:i/>
          <w:iCs/>
          <w:color w:val="000000"/>
          <w:sz w:val="20"/>
          <w:szCs w:val="20"/>
          <w:shd w:val="clear" w:color="auto" w:fill="FFFFFF"/>
        </w:rPr>
        <w:t>There may be more than one water quality goal for bacteria due to different Massachusetts Surface Water Quality Standards Classes for different Assessment Units within the watershed.</w:t>
      </w:r>
    </w:p>
    <w:p w:rsidR="00DC4B2D" w:rsidRDefault="00DC4B2D">
      <w:pPr>
        <w:spacing w:after="0"/>
        <w:rPr>
          <w:rFonts w:ascii="Calibri" w:hAnsi="Calibri"/>
          <w:bCs/>
          <w:sz w:val="20"/>
          <w:szCs w:val="20"/>
          <w:shd w:val="clear" w:color="auto" w:fill="FFFFFF"/>
        </w:rPr>
      </w:pPr>
    </w:p>
    <w:p w:rsidR="00DC4B2D" w:rsidRDefault="00051B81">
      <w:pPr>
        <w:spacing w:after="120"/>
        <w:rPr>
          <w:rFonts w:ascii="Calibri" w:hAnsi="Calibri"/>
          <w:b/>
          <w:bCs/>
          <w:color w:val="006686"/>
          <w:sz w:val="24"/>
          <w:szCs w:val="24"/>
          <w:shd w:val="clear" w:color="auto" w:fill="FFFFFF"/>
        </w:rPr>
      </w:pPr>
      <w:r>
        <w:rPr>
          <w:rFonts w:ascii="Calibri" w:hAnsi="Calibri"/>
          <w:b/>
          <w:bCs/>
          <w:color w:val="006686"/>
          <w:sz w:val="24"/>
          <w:szCs w:val="24"/>
          <w:shd w:val="clear" w:color="auto" w:fill="FFFFFF"/>
        </w:rPr>
        <w:t>5. Land Use Information</w:t>
      </w:r>
    </w:p>
    <w:p w:rsidR="00DC4B2D" w:rsidRDefault="00051B81">
      <w:pPr>
        <w:spacing w:after="0"/>
        <w:rPr>
          <w:rFonts w:ascii="Calibri" w:hAnsi="Calibri"/>
          <w:b/>
          <w:bCs/>
          <w:sz w:val="20"/>
          <w:szCs w:val="20"/>
          <w:shd w:val="clear" w:color="auto" w:fill="FFFFFF"/>
        </w:rPr>
      </w:pPr>
      <w:r>
        <w:rPr>
          <w:rFonts w:ascii="Calibri" w:hAnsi="Calibri"/>
          <w:b/>
          <w:color w:val="000000"/>
          <w:sz w:val="20"/>
          <w:szCs w:val="20"/>
          <w:shd w:val="clear" w:color="auto" w:fill="FFFFFF"/>
        </w:rPr>
        <w:t>A. Watershed Land Uses</w:t>
      </w:r>
    </w:p>
    <w:p w:rsidR="00DC4B2D" w:rsidRPr="006914B7" w:rsidRDefault="00DC4B2D">
      <w:pPr>
        <w:spacing w:after="0"/>
        <w:rPr>
          <w:rFonts w:ascii="Calibri" w:hAnsi="Calibri"/>
          <w:bCs/>
          <w:sz w:val="12"/>
          <w:szCs w:val="12"/>
          <w:shd w:val="clear" w:color="auto" w:fill="FFFFFF"/>
        </w:rPr>
      </w:pPr>
    </w:p>
    <w:p w:rsidR="00DC4B2D" w:rsidRDefault="00051B81">
      <w:pPr>
        <w:spacing w:after="0"/>
        <w:jc w:val="center"/>
        <w:rPr>
          <w:rFonts w:ascii="Calibri" w:hAnsi="Calibri"/>
          <w:bCs/>
          <w:sz w:val="20"/>
          <w:szCs w:val="20"/>
          <w:shd w:val="clear" w:color="auto" w:fill="FFFFFF"/>
        </w:rPr>
      </w:pPr>
      <w:r>
        <w:rPr>
          <w:rFonts w:ascii="Calibri" w:hAnsi="Calibri"/>
          <w:b/>
          <w:bCs/>
          <w:color w:val="000000"/>
          <w:sz w:val="20"/>
          <w:szCs w:val="20"/>
          <w:shd w:val="clear" w:color="auto" w:fill="FFFFFF"/>
        </w:rPr>
        <w:t xml:space="preserve">Table A-6: </w:t>
      </w:r>
      <w:r>
        <w:rPr>
          <w:rFonts w:ascii="Calibri" w:hAnsi="Calibri"/>
          <w:b/>
          <w:bCs/>
          <w:color w:val="000000"/>
          <w:shd w:val="clear" w:color="auto" w:fill="FFFFFF"/>
        </w:rPr>
        <w:t>Watershed Land Uses</w:t>
      </w:r>
    </w:p>
    <w:tbl>
      <w:tblPr>
        <w:tblStyle w:val="TableGrid"/>
        <w:tblW w:w="3250" w:type="pct"/>
        <w:jc w:val="center"/>
        <w:tblCellMar>
          <w:top w:w="40" w:type="dxa"/>
          <w:left w:w="40" w:type="dxa"/>
          <w:bottom w:w="40" w:type="dxa"/>
          <w:right w:w="40" w:type="dxa"/>
        </w:tblCellMar>
        <w:tblLook w:val="04A0" w:firstRow="1" w:lastRow="0" w:firstColumn="1" w:lastColumn="0" w:noHBand="0" w:noVBand="1"/>
        <w:tblDescription w:val=""/>
      </w:tblPr>
      <w:tblGrid>
        <w:gridCol w:w="2618"/>
        <w:gridCol w:w="1964"/>
        <w:gridCol w:w="1964"/>
      </w:tblGrid>
      <w:tr w:rsidR="00DC4B2D" w:rsidTr="006914B7">
        <w:trPr>
          <w:trHeight w:val="373"/>
          <w:jc w:val="center"/>
        </w:trPr>
        <w:tc>
          <w:tcPr>
            <w:tcW w:w="2000" w:type="pct"/>
            <w:shd w:val="clear" w:color="auto" w:fill="006686"/>
            <w:vAlign w:val="center"/>
          </w:tcPr>
          <w:p w:rsidR="00DC4B2D" w:rsidRDefault="00051B81">
            <w:pPr>
              <w:pStyle w:val="col-header-style1"/>
            </w:pPr>
            <w:bookmarkStart w:id="9" w:name="ELEMA_LANDUSES_TBL"/>
            <w:r>
              <w:t>Land Use</w:t>
            </w:r>
          </w:p>
        </w:tc>
        <w:tc>
          <w:tcPr>
            <w:tcW w:w="1500" w:type="pct"/>
            <w:shd w:val="clear" w:color="auto" w:fill="006686"/>
            <w:vAlign w:val="center"/>
          </w:tcPr>
          <w:p w:rsidR="00DC4B2D" w:rsidRDefault="00051B81">
            <w:pPr>
              <w:pStyle w:val="col-header-style1"/>
            </w:pPr>
            <w:r>
              <w:t>Area (acres)</w:t>
            </w:r>
          </w:p>
        </w:tc>
        <w:tc>
          <w:tcPr>
            <w:tcW w:w="1500" w:type="pct"/>
            <w:shd w:val="clear" w:color="auto" w:fill="006686"/>
            <w:vAlign w:val="center"/>
          </w:tcPr>
          <w:p w:rsidR="00DC4B2D" w:rsidRDefault="00051B81">
            <w:pPr>
              <w:pStyle w:val="col-header-style1"/>
            </w:pPr>
            <w:r>
              <w:t>% of Watershed</w:t>
            </w:r>
          </w:p>
        </w:tc>
      </w:tr>
      <w:tr w:rsidR="00DC4B2D" w:rsidTr="006914B7">
        <w:trPr>
          <w:trHeight w:val="300"/>
          <w:jc w:val="center"/>
        </w:trPr>
        <w:tc>
          <w:tcPr>
            <w:tcW w:w="2000" w:type="pct"/>
            <w:shd w:val="clear" w:color="auto" w:fill="80C4D6"/>
            <w:vAlign w:val="center"/>
          </w:tcPr>
          <w:p w:rsidR="00DC4B2D" w:rsidRDefault="00051B81">
            <w:pPr>
              <w:pStyle w:val="row-header-style1"/>
            </w:pPr>
            <w:r>
              <w:t>Agriculture</w:t>
            </w:r>
          </w:p>
        </w:tc>
        <w:tc>
          <w:tcPr>
            <w:tcW w:w="1500" w:type="pct"/>
            <w:shd w:val="clear" w:color="auto" w:fill="DAEEF3"/>
            <w:vAlign w:val="center"/>
          </w:tcPr>
          <w:p w:rsidR="00DC4B2D" w:rsidRDefault="00051B81">
            <w:pPr>
              <w:pStyle w:val="col-data-style1"/>
              <w:jc w:val="center"/>
            </w:pPr>
            <w:r>
              <w:t>5.81</w:t>
            </w:r>
          </w:p>
        </w:tc>
        <w:tc>
          <w:tcPr>
            <w:tcW w:w="1500" w:type="pct"/>
            <w:shd w:val="clear" w:color="auto" w:fill="DAEEF3"/>
            <w:vAlign w:val="center"/>
          </w:tcPr>
          <w:p w:rsidR="00DC4B2D" w:rsidRDefault="00051B81">
            <w:pPr>
              <w:pStyle w:val="col-data-style1"/>
              <w:jc w:val="center"/>
            </w:pPr>
            <w:r>
              <w:t>0.4</w:t>
            </w:r>
          </w:p>
        </w:tc>
      </w:tr>
      <w:tr w:rsidR="00DC4B2D" w:rsidTr="006914B7">
        <w:trPr>
          <w:trHeight w:val="300"/>
          <w:jc w:val="center"/>
        </w:trPr>
        <w:tc>
          <w:tcPr>
            <w:tcW w:w="2000" w:type="pct"/>
            <w:shd w:val="clear" w:color="auto" w:fill="80C4D6"/>
            <w:vAlign w:val="center"/>
          </w:tcPr>
          <w:p w:rsidR="00DC4B2D" w:rsidRDefault="00051B81">
            <w:pPr>
              <w:pStyle w:val="row-header-style1"/>
            </w:pPr>
            <w:r>
              <w:t>Commercial</w:t>
            </w:r>
          </w:p>
        </w:tc>
        <w:tc>
          <w:tcPr>
            <w:tcW w:w="1500" w:type="pct"/>
            <w:shd w:val="clear" w:color="auto" w:fill="DAEEF3"/>
            <w:vAlign w:val="center"/>
          </w:tcPr>
          <w:p w:rsidR="00DC4B2D" w:rsidRDefault="00051B81">
            <w:pPr>
              <w:pStyle w:val="col-data-style1"/>
              <w:jc w:val="center"/>
            </w:pPr>
            <w:r>
              <w:t>0</w:t>
            </w:r>
          </w:p>
        </w:tc>
        <w:tc>
          <w:tcPr>
            <w:tcW w:w="1500" w:type="pct"/>
            <w:shd w:val="clear" w:color="auto" w:fill="DAEEF3"/>
            <w:vAlign w:val="center"/>
          </w:tcPr>
          <w:p w:rsidR="00DC4B2D" w:rsidRDefault="00051B81">
            <w:pPr>
              <w:pStyle w:val="col-data-style1"/>
              <w:jc w:val="center"/>
            </w:pPr>
            <w:r>
              <w:t>0</w:t>
            </w:r>
          </w:p>
        </w:tc>
      </w:tr>
      <w:tr w:rsidR="00DC4B2D" w:rsidTr="006914B7">
        <w:trPr>
          <w:trHeight w:val="300"/>
          <w:jc w:val="center"/>
        </w:trPr>
        <w:tc>
          <w:tcPr>
            <w:tcW w:w="2000" w:type="pct"/>
            <w:shd w:val="clear" w:color="auto" w:fill="80C4D6"/>
            <w:vAlign w:val="center"/>
          </w:tcPr>
          <w:p w:rsidR="00DC4B2D" w:rsidRDefault="00051B81">
            <w:pPr>
              <w:pStyle w:val="row-header-style1"/>
            </w:pPr>
            <w:r>
              <w:t>Forest</w:t>
            </w:r>
          </w:p>
        </w:tc>
        <w:tc>
          <w:tcPr>
            <w:tcW w:w="1500" w:type="pct"/>
            <w:shd w:val="clear" w:color="auto" w:fill="DAEEF3"/>
            <w:vAlign w:val="center"/>
          </w:tcPr>
          <w:p w:rsidR="00DC4B2D" w:rsidRDefault="00051B81">
            <w:pPr>
              <w:pStyle w:val="col-data-style1"/>
              <w:jc w:val="center"/>
            </w:pPr>
            <w:r>
              <w:t>1060.09</w:t>
            </w:r>
          </w:p>
        </w:tc>
        <w:tc>
          <w:tcPr>
            <w:tcW w:w="1500" w:type="pct"/>
            <w:shd w:val="clear" w:color="auto" w:fill="DAEEF3"/>
            <w:vAlign w:val="center"/>
          </w:tcPr>
          <w:p w:rsidR="00DC4B2D" w:rsidRDefault="00051B81">
            <w:pPr>
              <w:pStyle w:val="col-data-style1"/>
              <w:jc w:val="center"/>
            </w:pPr>
            <w:r>
              <w:t>79.4</w:t>
            </w:r>
          </w:p>
        </w:tc>
      </w:tr>
      <w:tr w:rsidR="00DC4B2D" w:rsidTr="006914B7">
        <w:trPr>
          <w:trHeight w:val="300"/>
          <w:jc w:val="center"/>
        </w:trPr>
        <w:tc>
          <w:tcPr>
            <w:tcW w:w="2000" w:type="pct"/>
            <w:shd w:val="clear" w:color="auto" w:fill="80C4D6"/>
            <w:vAlign w:val="center"/>
          </w:tcPr>
          <w:p w:rsidR="00DC4B2D" w:rsidRDefault="00051B81">
            <w:pPr>
              <w:pStyle w:val="row-header-style1"/>
            </w:pPr>
            <w:r>
              <w:t>High Density Residential</w:t>
            </w:r>
          </w:p>
        </w:tc>
        <w:tc>
          <w:tcPr>
            <w:tcW w:w="1500" w:type="pct"/>
            <w:shd w:val="clear" w:color="auto" w:fill="DAEEF3"/>
            <w:vAlign w:val="center"/>
          </w:tcPr>
          <w:p w:rsidR="00DC4B2D" w:rsidRDefault="00051B81">
            <w:pPr>
              <w:pStyle w:val="col-data-style1"/>
              <w:jc w:val="center"/>
            </w:pPr>
            <w:r>
              <w:t>0</w:t>
            </w:r>
          </w:p>
        </w:tc>
        <w:tc>
          <w:tcPr>
            <w:tcW w:w="1500" w:type="pct"/>
            <w:shd w:val="clear" w:color="auto" w:fill="DAEEF3"/>
            <w:vAlign w:val="center"/>
          </w:tcPr>
          <w:p w:rsidR="00DC4B2D" w:rsidRDefault="00051B81">
            <w:pPr>
              <w:pStyle w:val="col-data-style1"/>
              <w:jc w:val="center"/>
            </w:pPr>
            <w:r>
              <w:t>0</w:t>
            </w:r>
          </w:p>
        </w:tc>
      </w:tr>
      <w:tr w:rsidR="00DC4B2D" w:rsidTr="006914B7">
        <w:trPr>
          <w:trHeight w:val="300"/>
          <w:jc w:val="center"/>
        </w:trPr>
        <w:tc>
          <w:tcPr>
            <w:tcW w:w="2000" w:type="pct"/>
            <w:shd w:val="clear" w:color="auto" w:fill="80C4D6"/>
            <w:vAlign w:val="center"/>
          </w:tcPr>
          <w:p w:rsidR="00DC4B2D" w:rsidRDefault="00051B81">
            <w:pPr>
              <w:pStyle w:val="row-header-style1"/>
            </w:pPr>
            <w:r>
              <w:t>Highway</w:t>
            </w:r>
          </w:p>
        </w:tc>
        <w:tc>
          <w:tcPr>
            <w:tcW w:w="1500" w:type="pct"/>
            <w:shd w:val="clear" w:color="auto" w:fill="DAEEF3"/>
            <w:vAlign w:val="center"/>
          </w:tcPr>
          <w:p w:rsidR="00DC4B2D" w:rsidRDefault="00051B81">
            <w:pPr>
              <w:pStyle w:val="col-data-style1"/>
              <w:jc w:val="center"/>
            </w:pPr>
            <w:r>
              <w:t>0</w:t>
            </w:r>
          </w:p>
        </w:tc>
        <w:tc>
          <w:tcPr>
            <w:tcW w:w="1500" w:type="pct"/>
            <w:shd w:val="clear" w:color="auto" w:fill="DAEEF3"/>
            <w:vAlign w:val="center"/>
          </w:tcPr>
          <w:p w:rsidR="00DC4B2D" w:rsidRDefault="00051B81">
            <w:pPr>
              <w:pStyle w:val="col-data-style1"/>
              <w:jc w:val="center"/>
            </w:pPr>
            <w:r>
              <w:t>0</w:t>
            </w:r>
          </w:p>
        </w:tc>
      </w:tr>
      <w:tr w:rsidR="00DC4B2D" w:rsidTr="006914B7">
        <w:trPr>
          <w:trHeight w:val="300"/>
          <w:jc w:val="center"/>
        </w:trPr>
        <w:tc>
          <w:tcPr>
            <w:tcW w:w="2000" w:type="pct"/>
            <w:shd w:val="clear" w:color="auto" w:fill="80C4D6"/>
            <w:vAlign w:val="center"/>
          </w:tcPr>
          <w:p w:rsidR="00DC4B2D" w:rsidRDefault="00051B81">
            <w:pPr>
              <w:pStyle w:val="row-header-style1"/>
            </w:pPr>
            <w:r>
              <w:t>Industrial</w:t>
            </w:r>
          </w:p>
        </w:tc>
        <w:tc>
          <w:tcPr>
            <w:tcW w:w="1500" w:type="pct"/>
            <w:shd w:val="clear" w:color="auto" w:fill="DAEEF3"/>
            <w:vAlign w:val="center"/>
          </w:tcPr>
          <w:p w:rsidR="00DC4B2D" w:rsidRDefault="00051B81">
            <w:pPr>
              <w:pStyle w:val="col-data-style1"/>
              <w:jc w:val="center"/>
            </w:pPr>
            <w:r>
              <w:t>0</w:t>
            </w:r>
          </w:p>
        </w:tc>
        <w:tc>
          <w:tcPr>
            <w:tcW w:w="1500" w:type="pct"/>
            <w:shd w:val="clear" w:color="auto" w:fill="DAEEF3"/>
            <w:vAlign w:val="center"/>
          </w:tcPr>
          <w:p w:rsidR="00DC4B2D" w:rsidRDefault="00051B81">
            <w:pPr>
              <w:pStyle w:val="col-data-style1"/>
              <w:jc w:val="center"/>
            </w:pPr>
            <w:r>
              <w:t>0</w:t>
            </w:r>
          </w:p>
        </w:tc>
      </w:tr>
      <w:tr w:rsidR="00DC4B2D" w:rsidTr="006914B7">
        <w:trPr>
          <w:trHeight w:val="300"/>
          <w:jc w:val="center"/>
        </w:trPr>
        <w:tc>
          <w:tcPr>
            <w:tcW w:w="2000" w:type="pct"/>
            <w:shd w:val="clear" w:color="auto" w:fill="80C4D6"/>
            <w:vAlign w:val="center"/>
          </w:tcPr>
          <w:p w:rsidR="00DC4B2D" w:rsidRDefault="00051B81">
            <w:pPr>
              <w:pStyle w:val="row-header-style1"/>
            </w:pPr>
            <w:r>
              <w:t>Low Density Residential</w:t>
            </w:r>
          </w:p>
        </w:tc>
        <w:tc>
          <w:tcPr>
            <w:tcW w:w="1500" w:type="pct"/>
            <w:shd w:val="clear" w:color="auto" w:fill="DAEEF3"/>
            <w:vAlign w:val="center"/>
          </w:tcPr>
          <w:p w:rsidR="00DC4B2D" w:rsidRDefault="00051B81">
            <w:pPr>
              <w:pStyle w:val="col-data-style1"/>
              <w:jc w:val="center"/>
            </w:pPr>
            <w:r>
              <w:t>132.3</w:t>
            </w:r>
          </w:p>
        </w:tc>
        <w:tc>
          <w:tcPr>
            <w:tcW w:w="1500" w:type="pct"/>
            <w:shd w:val="clear" w:color="auto" w:fill="DAEEF3"/>
            <w:vAlign w:val="center"/>
          </w:tcPr>
          <w:p w:rsidR="00DC4B2D" w:rsidRDefault="00051B81">
            <w:pPr>
              <w:pStyle w:val="col-data-style1"/>
              <w:jc w:val="center"/>
            </w:pPr>
            <w:r>
              <w:t>9.9</w:t>
            </w:r>
          </w:p>
        </w:tc>
      </w:tr>
      <w:tr w:rsidR="00DC4B2D" w:rsidTr="006914B7">
        <w:trPr>
          <w:trHeight w:val="300"/>
          <w:jc w:val="center"/>
        </w:trPr>
        <w:tc>
          <w:tcPr>
            <w:tcW w:w="2000" w:type="pct"/>
            <w:shd w:val="clear" w:color="auto" w:fill="80C4D6"/>
            <w:vAlign w:val="center"/>
          </w:tcPr>
          <w:p w:rsidR="00DC4B2D" w:rsidRDefault="00051B81">
            <w:pPr>
              <w:pStyle w:val="row-header-style1"/>
            </w:pPr>
            <w:r>
              <w:t>Medium Density Residential</w:t>
            </w:r>
          </w:p>
        </w:tc>
        <w:tc>
          <w:tcPr>
            <w:tcW w:w="1500" w:type="pct"/>
            <w:shd w:val="clear" w:color="auto" w:fill="DAEEF3"/>
            <w:vAlign w:val="center"/>
          </w:tcPr>
          <w:p w:rsidR="00DC4B2D" w:rsidRDefault="00051B81">
            <w:pPr>
              <w:pStyle w:val="col-data-style1"/>
              <w:jc w:val="center"/>
            </w:pPr>
            <w:r>
              <w:t>0</w:t>
            </w:r>
          </w:p>
        </w:tc>
        <w:tc>
          <w:tcPr>
            <w:tcW w:w="1500" w:type="pct"/>
            <w:shd w:val="clear" w:color="auto" w:fill="DAEEF3"/>
            <w:vAlign w:val="center"/>
          </w:tcPr>
          <w:p w:rsidR="00DC4B2D" w:rsidRDefault="00051B81">
            <w:pPr>
              <w:pStyle w:val="col-data-style1"/>
              <w:jc w:val="center"/>
            </w:pPr>
            <w:r>
              <w:t>0</w:t>
            </w:r>
          </w:p>
        </w:tc>
      </w:tr>
      <w:tr w:rsidR="00DC4B2D" w:rsidTr="006914B7">
        <w:trPr>
          <w:trHeight w:val="300"/>
          <w:jc w:val="center"/>
        </w:trPr>
        <w:tc>
          <w:tcPr>
            <w:tcW w:w="2000" w:type="pct"/>
            <w:shd w:val="clear" w:color="auto" w:fill="80C4D6"/>
            <w:vAlign w:val="center"/>
          </w:tcPr>
          <w:p w:rsidR="00DC4B2D" w:rsidRDefault="00051B81">
            <w:pPr>
              <w:pStyle w:val="row-header-style1"/>
            </w:pPr>
            <w:r>
              <w:t>Open Land</w:t>
            </w:r>
          </w:p>
        </w:tc>
        <w:tc>
          <w:tcPr>
            <w:tcW w:w="1500" w:type="pct"/>
            <w:shd w:val="clear" w:color="auto" w:fill="DAEEF3"/>
            <w:vAlign w:val="center"/>
          </w:tcPr>
          <w:p w:rsidR="00DC4B2D" w:rsidRDefault="00051B81">
            <w:pPr>
              <w:pStyle w:val="col-data-style1"/>
              <w:jc w:val="center"/>
            </w:pPr>
            <w:r>
              <w:t>95.29</w:t>
            </w:r>
          </w:p>
        </w:tc>
        <w:tc>
          <w:tcPr>
            <w:tcW w:w="1500" w:type="pct"/>
            <w:shd w:val="clear" w:color="auto" w:fill="DAEEF3"/>
            <w:vAlign w:val="center"/>
          </w:tcPr>
          <w:p w:rsidR="00DC4B2D" w:rsidRDefault="00051B81">
            <w:pPr>
              <w:pStyle w:val="col-data-style1"/>
              <w:jc w:val="center"/>
            </w:pPr>
            <w:r>
              <w:t>7.1</w:t>
            </w:r>
          </w:p>
        </w:tc>
      </w:tr>
      <w:tr w:rsidR="00DC4B2D" w:rsidTr="006914B7">
        <w:trPr>
          <w:trHeight w:val="300"/>
          <w:jc w:val="center"/>
        </w:trPr>
        <w:tc>
          <w:tcPr>
            <w:tcW w:w="2000" w:type="pct"/>
            <w:shd w:val="clear" w:color="auto" w:fill="80C4D6"/>
            <w:vAlign w:val="center"/>
          </w:tcPr>
          <w:p w:rsidR="00DC4B2D" w:rsidRDefault="00051B81">
            <w:pPr>
              <w:pStyle w:val="row-header-style1"/>
            </w:pPr>
            <w:r>
              <w:t>Water</w:t>
            </w:r>
          </w:p>
        </w:tc>
        <w:tc>
          <w:tcPr>
            <w:tcW w:w="1500" w:type="pct"/>
            <w:shd w:val="clear" w:color="auto" w:fill="DAEEF3"/>
            <w:vAlign w:val="center"/>
          </w:tcPr>
          <w:p w:rsidR="00DC4B2D" w:rsidRDefault="00051B81">
            <w:pPr>
              <w:pStyle w:val="col-data-style1"/>
              <w:jc w:val="center"/>
            </w:pPr>
            <w:r>
              <w:t>42.12</w:t>
            </w:r>
          </w:p>
        </w:tc>
        <w:tc>
          <w:tcPr>
            <w:tcW w:w="1500" w:type="pct"/>
            <w:shd w:val="clear" w:color="auto" w:fill="DAEEF3"/>
            <w:vAlign w:val="center"/>
          </w:tcPr>
          <w:p w:rsidR="00DC4B2D" w:rsidRDefault="00051B81">
            <w:pPr>
              <w:pStyle w:val="col-data-style1"/>
              <w:jc w:val="center"/>
            </w:pPr>
            <w:r>
              <w:t>3.2</w:t>
            </w:r>
          </w:p>
        </w:tc>
      </w:tr>
    </w:tbl>
    <w:bookmarkEnd w:id="9"/>
    <w:p w:rsidR="00DC4B2D" w:rsidRDefault="00051B81">
      <w:pPr>
        <w:pStyle w:val="map-table-title"/>
        <w:jc w:val="center"/>
        <w:sectPr w:rsidR="00DC4B2D">
          <w:type w:val="continuous"/>
          <w:pgSz w:w="12240" w:h="15840"/>
          <w:pgMar w:top="1440" w:right="1080" w:bottom="1440" w:left="1080" w:header="720" w:footer="720" w:gutter="0"/>
          <w:cols w:space="720"/>
          <w:docGrid w:linePitch="360"/>
        </w:sectPr>
      </w:pPr>
      <w:r>
        <w:rPr>
          <w:noProof/>
        </w:rPr>
        <w:lastRenderedPageBreak/>
        <w:drawing>
          <wp:anchor distT="0" distB="0" distL="114300" distR="114300" simplePos="0" relativeHeight="251695104" behindDoc="0" locked="0" layoutInCell="1" allowOverlap="1">
            <wp:simplePos x="685800" y="1593850"/>
            <wp:positionH relativeFrom="margin">
              <wp:align>center</wp:align>
            </wp:positionH>
            <wp:positionV relativeFrom="margin">
              <wp:align>top</wp:align>
            </wp:positionV>
            <wp:extent cx="6400800" cy="4142232"/>
            <wp:effectExtent l="0" t="0" r="0" b="0"/>
            <wp:wrapSquare wrapText="bothSides"/>
            <wp:docPr id="7" name="Picture 7">
              <a:hlinkClick xmlns:a="http://schemas.openxmlformats.org/drawingml/2006/main" r:id="rId29"/>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cstate="print">
                      <a:extLst>
                        <a:ext uri="{28A0092B-C50C-407E-A947-70E740481C1C}">
                          <a14:useLocalDpi xmlns:a14="http://schemas.microsoft.com/office/drawing/2010/main"/>
                        </a:ext>
                      </a:extLst>
                    </a:blip>
                    <a:stretch>
                      <a:fillRect/>
                    </a:stretch>
                  </pic:blipFill>
                  <pic:spPr bwMode="auto">
                    <a:xfrm>
                      <a:off x="0" y="0"/>
                      <a:ext cx="6400800" cy="4142232"/>
                    </a:xfrm>
                    <a:prstGeom prst="rect">
                      <a:avLst/>
                    </a:prstGeom>
                  </pic:spPr>
                </pic:pic>
              </a:graphicData>
            </a:graphic>
          </wp:anchor>
        </w:drawing>
      </w:r>
      <w:r>
        <w:rPr>
          <w:b/>
        </w:rPr>
        <w:t>Figure A-2: Watershed Land Use Map (</w:t>
      </w:r>
      <w:proofErr w:type="spellStart"/>
      <w:r>
        <w:rPr>
          <w:b/>
        </w:rPr>
        <w:t>MassGIS</w:t>
      </w:r>
      <w:proofErr w:type="spellEnd"/>
      <w:r>
        <w:rPr>
          <w:b/>
        </w:rPr>
        <w:t xml:space="preserve">, 2009b; </w:t>
      </w:r>
      <w:proofErr w:type="spellStart"/>
      <w:r>
        <w:rPr>
          <w:b/>
        </w:rPr>
        <w:t>MassGIS</w:t>
      </w:r>
      <w:proofErr w:type="spellEnd"/>
      <w:r>
        <w:rPr>
          <w:b/>
        </w:rPr>
        <w:t xml:space="preserve">, 1999; </w:t>
      </w:r>
      <w:proofErr w:type="spellStart"/>
      <w:r>
        <w:rPr>
          <w:b/>
        </w:rPr>
        <w:t>MassGIS</w:t>
      </w:r>
      <w:proofErr w:type="spellEnd"/>
      <w:r>
        <w:rPr>
          <w:b/>
        </w:rPr>
        <w:t>, 2001; USGS, 2016)</w:t>
      </w:r>
      <w:r>
        <w:br/>
      </w:r>
    </w:p>
    <w:p w:rsidR="00DC4B2D" w:rsidRDefault="00DC4B2D">
      <w:pPr>
        <w:spacing w:after="0"/>
        <w:rPr>
          <w:rFonts w:ascii="Calibri" w:hAnsi="Calibri"/>
          <w:bCs/>
          <w:sz w:val="20"/>
          <w:szCs w:val="20"/>
          <w:shd w:val="clear" w:color="auto" w:fill="FFFFFF"/>
        </w:rPr>
      </w:pPr>
    </w:p>
    <w:p w:rsidR="00DC4B2D" w:rsidRDefault="00051B81">
      <w:pPr>
        <w:spacing w:after="0"/>
        <w:rPr>
          <w:rFonts w:ascii="Calibri" w:hAnsi="Calibri"/>
          <w:bCs/>
          <w:sz w:val="20"/>
          <w:szCs w:val="20"/>
          <w:shd w:val="clear" w:color="auto" w:fill="FFFFFF"/>
        </w:rPr>
      </w:pPr>
      <w:r>
        <w:rPr>
          <w:rFonts w:ascii="Calibri" w:hAnsi="Calibri"/>
          <w:b/>
          <w:color w:val="000000"/>
          <w:sz w:val="20"/>
          <w:szCs w:val="20"/>
          <w:shd w:val="clear" w:color="auto" w:fill="FFFFFF"/>
        </w:rPr>
        <w:t>B. Watershed Impervious Cover</w:t>
      </w:r>
    </w:p>
    <w:p w:rsidR="00DC4B2D" w:rsidRPr="006914B7" w:rsidRDefault="00DC4B2D">
      <w:pPr>
        <w:spacing w:after="0"/>
        <w:rPr>
          <w:rFonts w:ascii="Calibri" w:hAnsi="Calibri"/>
          <w:bCs/>
          <w:sz w:val="12"/>
          <w:szCs w:val="12"/>
          <w:shd w:val="clear" w:color="auto" w:fill="FFFFFF"/>
        </w:rPr>
      </w:pPr>
    </w:p>
    <w:p w:rsidR="00DC4B2D" w:rsidRDefault="00051B81">
      <w:pPr>
        <w:spacing w:after="120"/>
        <w:rPr>
          <w:rFonts w:ascii="Calibri" w:hAnsi="Calibri"/>
          <w:bCs/>
          <w:sz w:val="20"/>
          <w:szCs w:val="20"/>
          <w:shd w:val="clear" w:color="auto" w:fill="FFFFFF"/>
        </w:rPr>
      </w:pPr>
      <w:r>
        <w:rPr>
          <w:rFonts w:ascii="Calibri" w:hAnsi="Calibri"/>
          <w:color w:val="000000"/>
          <w:sz w:val="20"/>
          <w:szCs w:val="20"/>
          <w:shd w:val="clear" w:color="auto" w:fill="FFFFFF"/>
        </w:rPr>
        <w:t>There is a strong link between impervious land cover and stream water quality. Impervious cover includes land surfaces that prevent the infiltration of water into the ground, such as paved roads and parking lots, roofs, basketball courts, etc.</w:t>
      </w:r>
    </w:p>
    <w:p w:rsidR="00DC4B2D" w:rsidRDefault="00051B81">
      <w:pPr>
        <w:spacing w:after="120"/>
        <w:rPr>
          <w:rFonts w:ascii="Calibri" w:hAnsi="Calibri"/>
          <w:color w:val="000000"/>
          <w:sz w:val="20"/>
          <w:szCs w:val="20"/>
          <w:shd w:val="clear" w:color="auto" w:fill="FFFFFF"/>
        </w:rPr>
      </w:pPr>
      <w:r>
        <w:rPr>
          <w:rFonts w:ascii="Calibri" w:hAnsi="Calibri"/>
          <w:b/>
          <w:bCs/>
          <w:color w:val="000000"/>
          <w:sz w:val="20"/>
          <w:szCs w:val="20"/>
          <w:shd w:val="clear" w:color="auto" w:fill="FFFFFF"/>
        </w:rPr>
        <w:t>Impervious areas that are directly connected (DCIA)</w:t>
      </w:r>
      <w:r>
        <w:rPr>
          <w:rStyle w:val="apple-converted-space"/>
          <w:rFonts w:ascii="Calibri" w:hAnsi="Calibri"/>
          <w:color w:val="000000"/>
          <w:sz w:val="20"/>
          <w:szCs w:val="20"/>
          <w:shd w:val="clear" w:color="auto" w:fill="FFFFFF"/>
        </w:rPr>
        <w:t> </w:t>
      </w:r>
      <w:r>
        <w:rPr>
          <w:rFonts w:ascii="Calibri" w:hAnsi="Calibri"/>
          <w:color w:val="000000"/>
          <w:sz w:val="20"/>
          <w:szCs w:val="20"/>
          <w:shd w:val="clear" w:color="auto" w:fill="FFFFFF"/>
        </w:rPr>
        <w:t xml:space="preserve">to receiving waters (via storm sewers, gutters, or other impervious drainage pathways) produce higher runoff volumes and transport </w:t>
      </w:r>
      <w:proofErr w:type="spellStart"/>
      <w:r>
        <w:rPr>
          <w:rFonts w:ascii="Calibri" w:hAnsi="Calibri"/>
          <w:color w:val="000000"/>
          <w:sz w:val="20"/>
          <w:szCs w:val="20"/>
          <w:shd w:val="clear" w:color="auto" w:fill="FFFFFF"/>
        </w:rPr>
        <w:t>stormwater</w:t>
      </w:r>
      <w:proofErr w:type="spellEnd"/>
      <w:r>
        <w:rPr>
          <w:rFonts w:ascii="Calibri" w:hAnsi="Calibri"/>
          <w:color w:val="000000"/>
          <w:sz w:val="20"/>
          <w:szCs w:val="20"/>
          <w:shd w:val="clear" w:color="auto" w:fill="FFFFFF"/>
        </w:rPr>
        <w:t xml:space="preserve"> pollutants with greater efficiency than disconnected impervious cover areas which are surrounded by vegetated, pervious land. Runoff volumes from disconnected impervious cover areas are reduced as </w:t>
      </w:r>
      <w:proofErr w:type="spellStart"/>
      <w:r>
        <w:rPr>
          <w:rFonts w:ascii="Calibri" w:hAnsi="Calibri"/>
          <w:color w:val="000000"/>
          <w:sz w:val="20"/>
          <w:szCs w:val="20"/>
          <w:shd w:val="clear" w:color="auto" w:fill="FFFFFF"/>
        </w:rPr>
        <w:t>stormwater</w:t>
      </w:r>
      <w:proofErr w:type="spellEnd"/>
      <w:r>
        <w:rPr>
          <w:rFonts w:ascii="Calibri" w:hAnsi="Calibri"/>
          <w:color w:val="000000"/>
          <w:sz w:val="20"/>
          <w:szCs w:val="20"/>
          <w:shd w:val="clear" w:color="auto" w:fill="FFFFFF"/>
        </w:rPr>
        <w:t xml:space="preserve"> infiltrates when it flows across adjacent pervious surfaces.</w:t>
      </w:r>
    </w:p>
    <w:p w:rsidR="00DC4B2D" w:rsidRDefault="00051B81">
      <w:pPr>
        <w:spacing w:after="0"/>
        <w:rPr>
          <w:rFonts w:ascii="Calibri" w:hAnsi="Calibri"/>
          <w:color w:val="000000"/>
          <w:sz w:val="20"/>
          <w:szCs w:val="20"/>
          <w:shd w:val="clear" w:color="auto" w:fill="FFFFFF"/>
        </w:rPr>
      </w:pPr>
      <w:r>
        <w:rPr>
          <w:rFonts w:ascii="Calibri" w:hAnsi="Calibri"/>
          <w:color w:val="000000"/>
          <w:sz w:val="20"/>
          <w:szCs w:val="20"/>
          <w:shd w:val="clear" w:color="auto" w:fill="FFFFFF"/>
        </w:rPr>
        <w:t xml:space="preserve">An estimate of DCIA for the watershed was calculated based on the Sutherland equations. USEPA provides guidance (USEPA, 2010) on the use of the Sutherland equations to predict relative levels of connection and disconnection based on the type of </w:t>
      </w:r>
      <w:proofErr w:type="spellStart"/>
      <w:r>
        <w:rPr>
          <w:rFonts w:ascii="Calibri" w:hAnsi="Calibri"/>
          <w:color w:val="000000"/>
          <w:sz w:val="20"/>
          <w:szCs w:val="20"/>
          <w:shd w:val="clear" w:color="auto" w:fill="FFFFFF"/>
        </w:rPr>
        <w:t>stormwater</w:t>
      </w:r>
      <w:proofErr w:type="spellEnd"/>
      <w:r>
        <w:rPr>
          <w:rFonts w:ascii="Calibri" w:hAnsi="Calibri"/>
          <w:color w:val="000000"/>
          <w:sz w:val="20"/>
          <w:szCs w:val="20"/>
          <w:shd w:val="clear" w:color="auto" w:fill="FFFFFF"/>
        </w:rPr>
        <w:t xml:space="preserve"> infrastructure within the</w:t>
      </w:r>
      <w:r>
        <w:rPr>
          <w:rStyle w:val="apple-converted-space"/>
          <w:rFonts w:ascii="Calibri" w:hAnsi="Calibri"/>
          <w:color w:val="000000"/>
          <w:sz w:val="20"/>
          <w:szCs w:val="20"/>
          <w:shd w:val="clear" w:color="auto" w:fill="FFFFFF"/>
        </w:rPr>
        <w:t> </w:t>
      </w:r>
      <w:r>
        <w:rPr>
          <w:rFonts w:ascii="Calibri" w:hAnsi="Calibri"/>
          <w:b/>
          <w:bCs/>
          <w:color w:val="000000"/>
          <w:sz w:val="20"/>
          <w:szCs w:val="20"/>
          <w:shd w:val="clear" w:color="auto" w:fill="FFFFFF"/>
        </w:rPr>
        <w:t>total impervious area (TIA)</w:t>
      </w:r>
      <w:r>
        <w:rPr>
          <w:rStyle w:val="apple-converted-space"/>
          <w:rFonts w:ascii="Calibri" w:hAnsi="Calibri"/>
          <w:color w:val="000000"/>
          <w:sz w:val="20"/>
          <w:szCs w:val="20"/>
          <w:shd w:val="clear" w:color="auto" w:fill="FFFFFF"/>
        </w:rPr>
        <w:t> </w:t>
      </w:r>
      <w:r>
        <w:rPr>
          <w:rFonts w:ascii="Calibri" w:hAnsi="Calibri"/>
          <w:color w:val="000000"/>
          <w:sz w:val="20"/>
          <w:szCs w:val="20"/>
          <w:shd w:val="clear" w:color="auto" w:fill="FFFFFF"/>
        </w:rPr>
        <w:t xml:space="preserve">of a watershed. Within each </w:t>
      </w:r>
      <w:proofErr w:type="spellStart"/>
      <w:r>
        <w:rPr>
          <w:rFonts w:ascii="Calibri" w:hAnsi="Calibri"/>
          <w:color w:val="000000"/>
          <w:sz w:val="20"/>
          <w:szCs w:val="20"/>
          <w:shd w:val="clear" w:color="auto" w:fill="FFFFFF"/>
        </w:rPr>
        <w:t>subwatershed</w:t>
      </w:r>
      <w:proofErr w:type="spellEnd"/>
      <w:r>
        <w:rPr>
          <w:rFonts w:ascii="Calibri" w:hAnsi="Calibri"/>
          <w:color w:val="000000"/>
          <w:sz w:val="20"/>
          <w:szCs w:val="20"/>
          <w:shd w:val="clear" w:color="auto" w:fill="FFFFFF"/>
        </w:rPr>
        <w:t xml:space="preserve">, the total area of each land use </w:t>
      </w:r>
      <w:proofErr w:type="gramStart"/>
      <w:r>
        <w:rPr>
          <w:rFonts w:ascii="Calibri" w:hAnsi="Calibri"/>
          <w:color w:val="000000"/>
          <w:sz w:val="20"/>
          <w:szCs w:val="20"/>
          <w:shd w:val="clear" w:color="auto" w:fill="FFFFFF"/>
        </w:rPr>
        <w:t>were</w:t>
      </w:r>
      <w:proofErr w:type="gramEnd"/>
      <w:r>
        <w:rPr>
          <w:rFonts w:ascii="Calibri" w:hAnsi="Calibri"/>
          <w:color w:val="000000"/>
          <w:sz w:val="20"/>
          <w:szCs w:val="20"/>
          <w:shd w:val="clear" w:color="auto" w:fill="FFFFFF"/>
        </w:rPr>
        <w:t xml:space="preserve"> summed and used to calculate the percent TIA.</w:t>
      </w:r>
    </w:p>
    <w:p w:rsidR="00DC4B2D" w:rsidRDefault="00DC4B2D">
      <w:pPr>
        <w:spacing w:after="0"/>
        <w:jc w:val="center"/>
        <w:rPr>
          <w:rFonts w:ascii="Calibri" w:hAnsi="Calibri"/>
          <w:bCs/>
          <w:sz w:val="24"/>
          <w:szCs w:val="24"/>
          <w:shd w:val="clear" w:color="auto" w:fill="FFFFFF"/>
        </w:rPr>
      </w:pPr>
      <w:bookmarkStart w:id="10" w:name="ELEMA_IMPCOVER_TBL"/>
    </w:p>
    <w:tbl>
      <w:tblPr>
        <w:tblStyle w:val="TableGrid"/>
        <w:tblW w:w="2000" w:type="pct"/>
        <w:jc w:val="center"/>
        <w:tblBorders>
          <w:top w:val="single" w:sz="4" w:space="0" w:color="FFFFFF"/>
          <w:left w:val="single" w:sz="4" w:space="0" w:color="FFFFFF"/>
          <w:bottom w:val="single" w:sz="4" w:space="0" w:color="FFFFFF"/>
          <w:right w:val="single" w:sz="4" w:space="0" w:color="FFFFFF"/>
        </w:tblBorders>
        <w:tblCellMar>
          <w:top w:w="100" w:type="dxa"/>
          <w:left w:w="100" w:type="dxa"/>
          <w:bottom w:w="100" w:type="dxa"/>
          <w:right w:w="100" w:type="dxa"/>
        </w:tblCellMar>
        <w:tblLook w:val="04A0" w:firstRow="1" w:lastRow="0" w:firstColumn="1" w:lastColumn="0" w:noHBand="0" w:noVBand="1"/>
      </w:tblPr>
      <w:tblGrid>
        <w:gridCol w:w="4028"/>
      </w:tblGrid>
      <w:tr w:rsidR="00DC4B2D">
        <w:trPr>
          <w:trHeight w:val="600"/>
          <w:jc w:val="center"/>
        </w:trPr>
        <w:tc>
          <w:tcPr>
            <w:tcW w:w="10080" w:type="dxa"/>
            <w:shd w:val="clear" w:color="auto" w:fill="92D050"/>
            <w:vAlign w:val="center"/>
          </w:tcPr>
          <w:p w:rsidR="00DC4B2D" w:rsidRDefault="00051B81" w:rsidP="006914B7">
            <w:pPr>
              <w:pStyle w:val="col-data-style2"/>
              <w:ind w:left="86"/>
            </w:pPr>
            <w:r>
              <w:t>Estimated TIA in the watershed: 4.5 %</w:t>
            </w:r>
          </w:p>
        </w:tc>
      </w:tr>
      <w:tr w:rsidR="00DC4B2D">
        <w:trPr>
          <w:trHeight w:val="600"/>
          <w:jc w:val="center"/>
        </w:trPr>
        <w:tc>
          <w:tcPr>
            <w:tcW w:w="10080" w:type="dxa"/>
            <w:shd w:val="clear" w:color="auto" w:fill="92D050"/>
            <w:vAlign w:val="center"/>
          </w:tcPr>
          <w:p w:rsidR="00DC4B2D" w:rsidRDefault="00051B81" w:rsidP="006914B7">
            <w:pPr>
              <w:pStyle w:val="col-data-style2"/>
              <w:ind w:left="86"/>
            </w:pPr>
            <w:r>
              <w:lastRenderedPageBreak/>
              <w:t>Estimated DCIA in the watershed: 3 %</w:t>
            </w:r>
          </w:p>
        </w:tc>
      </w:tr>
      <w:bookmarkEnd w:id="10"/>
    </w:tbl>
    <w:p w:rsidR="006914B7" w:rsidRDefault="006914B7">
      <w:pPr>
        <w:spacing w:after="0"/>
        <w:rPr>
          <w:rFonts w:ascii="Calibri" w:hAnsi="Calibri"/>
          <w:color w:val="000000"/>
          <w:sz w:val="20"/>
          <w:szCs w:val="20"/>
          <w:shd w:val="clear" w:color="auto" w:fill="FFFFFF"/>
        </w:rPr>
      </w:pPr>
    </w:p>
    <w:p w:rsidR="00DC4B2D" w:rsidRDefault="00051B81">
      <w:pPr>
        <w:spacing w:after="0"/>
        <w:rPr>
          <w:rFonts w:ascii="Calibri" w:hAnsi="Calibri"/>
          <w:color w:val="000000"/>
          <w:sz w:val="20"/>
          <w:szCs w:val="20"/>
          <w:shd w:val="clear" w:color="auto" w:fill="FFFFFF"/>
        </w:rPr>
      </w:pPr>
      <w:r>
        <w:rPr>
          <w:rFonts w:ascii="Calibri" w:hAnsi="Calibri"/>
          <w:color w:val="000000"/>
          <w:sz w:val="20"/>
          <w:szCs w:val="20"/>
          <w:shd w:val="clear" w:color="auto" w:fill="FFFFFF"/>
        </w:rPr>
        <w:t>The relationship between TIA and water quality can generally be categorized as follows (</w:t>
      </w:r>
      <w:proofErr w:type="spellStart"/>
      <w:r>
        <w:rPr>
          <w:rFonts w:ascii="Calibri" w:hAnsi="Calibri"/>
          <w:color w:val="000000"/>
          <w:sz w:val="20"/>
          <w:szCs w:val="20"/>
          <w:shd w:val="clear" w:color="auto" w:fill="FFFFFF"/>
        </w:rPr>
        <w:t>Schueler</w:t>
      </w:r>
      <w:proofErr w:type="spellEnd"/>
      <w:r>
        <w:rPr>
          <w:rFonts w:ascii="Calibri" w:hAnsi="Calibri"/>
          <w:color w:val="000000"/>
          <w:sz w:val="20"/>
          <w:szCs w:val="20"/>
          <w:shd w:val="clear" w:color="auto" w:fill="FFFFFF"/>
        </w:rPr>
        <w:t xml:space="preserve"> et al. 2009):</w:t>
      </w:r>
    </w:p>
    <w:p w:rsidR="00DC4B2D" w:rsidRDefault="00DC4B2D">
      <w:pPr>
        <w:spacing w:after="0"/>
        <w:rPr>
          <w:rFonts w:ascii="Calibri" w:hAnsi="Calibri"/>
          <w:bCs/>
          <w:sz w:val="20"/>
          <w:szCs w:val="20"/>
          <w:shd w:val="clear" w:color="auto" w:fill="FFFFFF"/>
        </w:rPr>
      </w:pPr>
    </w:p>
    <w:p w:rsidR="00DC4B2D" w:rsidRDefault="00051B81">
      <w:pPr>
        <w:spacing w:after="0"/>
        <w:jc w:val="center"/>
        <w:rPr>
          <w:rFonts w:ascii="Calibri" w:hAnsi="Calibri"/>
          <w:b/>
          <w:bCs/>
          <w:color w:val="000000"/>
          <w:shd w:val="clear" w:color="auto" w:fill="FFFFFF"/>
        </w:rPr>
      </w:pPr>
      <w:r>
        <w:rPr>
          <w:rFonts w:ascii="Calibri" w:hAnsi="Calibri"/>
          <w:b/>
          <w:bCs/>
          <w:color w:val="000000"/>
          <w:sz w:val="20"/>
          <w:szCs w:val="20"/>
          <w:shd w:val="clear" w:color="auto" w:fill="FFFFFF"/>
        </w:rPr>
        <w:t xml:space="preserve">Table A-7: </w:t>
      </w:r>
      <w:r>
        <w:rPr>
          <w:rFonts w:ascii="Calibri" w:hAnsi="Calibri"/>
          <w:b/>
          <w:bCs/>
          <w:color w:val="000000"/>
          <w:shd w:val="clear" w:color="auto" w:fill="FFFFFF"/>
        </w:rPr>
        <w:t>Relationship between Total Impervious Area (TIA) and water quality (</w:t>
      </w:r>
      <w:proofErr w:type="spellStart"/>
      <w:r>
        <w:rPr>
          <w:rFonts w:ascii="Calibri" w:hAnsi="Calibri"/>
          <w:b/>
          <w:bCs/>
          <w:color w:val="000000"/>
          <w:shd w:val="clear" w:color="auto" w:fill="FFFFFF"/>
        </w:rPr>
        <w:t>Schueler</w:t>
      </w:r>
      <w:proofErr w:type="spellEnd"/>
      <w:r>
        <w:rPr>
          <w:rFonts w:ascii="Calibri" w:hAnsi="Calibri"/>
          <w:b/>
          <w:bCs/>
          <w:color w:val="000000"/>
          <w:shd w:val="clear" w:color="auto" w:fill="FFFFFF"/>
        </w:rPr>
        <w:t xml:space="preserve"> et al. 2009)</w:t>
      </w:r>
    </w:p>
    <w:p w:rsidR="00DC4B2D" w:rsidRDefault="00DC4B2D">
      <w:pPr>
        <w:spacing w:after="0"/>
        <w:jc w:val="center"/>
        <w:rPr>
          <w:rFonts w:ascii="Calibri" w:hAnsi="Calibri"/>
          <w:bCs/>
          <w:sz w:val="20"/>
          <w:szCs w:val="20"/>
          <w:shd w:val="clear" w:color="auto" w:fill="FFFFFF"/>
        </w:rPr>
      </w:pPr>
    </w:p>
    <w:tbl>
      <w:tblPr>
        <w:tblStyle w:val="TableGrid"/>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Description w:val=""/>
      </w:tblPr>
      <w:tblGrid>
        <w:gridCol w:w="2518"/>
        <w:gridCol w:w="7552"/>
      </w:tblGrid>
      <w:tr w:rsidR="00DC4B2D">
        <w:trPr>
          <w:trHeight w:val="458"/>
          <w:jc w:val="center"/>
        </w:trPr>
        <w:tc>
          <w:tcPr>
            <w:tcW w:w="2520" w:type="dxa"/>
            <w:shd w:val="clear" w:color="auto" w:fill="006684"/>
          </w:tcPr>
          <w:p w:rsidR="00DC4B2D" w:rsidRDefault="00051B81">
            <w:pPr>
              <w:jc w:val="center"/>
              <w:rPr>
                <w:rFonts w:ascii="Calibri" w:eastAsia="Times New Roman" w:hAnsi="Calibri" w:cs="Times New Roman"/>
                <w:b/>
                <w:color w:val="FFFFFF" w:themeColor="background1"/>
              </w:rPr>
            </w:pPr>
            <w:r>
              <w:rPr>
                <w:rFonts w:ascii="Calibri" w:eastAsia="Times New Roman" w:hAnsi="Calibri" w:cs="Times New Roman"/>
                <w:b/>
                <w:color w:val="FFFFFF" w:themeColor="background1"/>
              </w:rPr>
              <w:t>% Watershed</w:t>
            </w:r>
          </w:p>
          <w:p w:rsidR="00DC4B2D" w:rsidRDefault="00051B81">
            <w:pPr>
              <w:jc w:val="center"/>
              <w:rPr>
                <w:rFonts w:ascii="Calibri" w:hAnsi="Calibri"/>
                <w:b/>
                <w:bCs/>
                <w:color w:val="FFFFFF" w:themeColor="background1"/>
                <w:sz w:val="20"/>
                <w:szCs w:val="20"/>
                <w:shd w:val="clear" w:color="auto" w:fill="FFFFFF"/>
              </w:rPr>
            </w:pPr>
            <w:r>
              <w:rPr>
                <w:rFonts w:ascii="Calibri" w:eastAsia="Times New Roman" w:hAnsi="Calibri" w:cs="Times New Roman"/>
                <w:b/>
                <w:color w:val="FFFFFF" w:themeColor="background1"/>
                <w:shd w:val="clear" w:color="auto" w:fill="006686"/>
              </w:rPr>
              <w:t>Impervious Cover</w:t>
            </w:r>
          </w:p>
        </w:tc>
        <w:tc>
          <w:tcPr>
            <w:tcW w:w="7560" w:type="dxa"/>
            <w:shd w:val="clear" w:color="auto" w:fill="006684"/>
            <w:vAlign w:val="center"/>
          </w:tcPr>
          <w:p w:rsidR="00DC4B2D" w:rsidRDefault="00051B81">
            <w:pPr>
              <w:jc w:val="center"/>
              <w:rPr>
                <w:rFonts w:ascii="Calibri" w:hAnsi="Calibri"/>
                <w:bCs/>
                <w:sz w:val="20"/>
                <w:szCs w:val="20"/>
                <w:shd w:val="clear" w:color="auto" w:fill="FFFFFF"/>
              </w:rPr>
            </w:pPr>
            <w:r>
              <w:rPr>
                <w:rFonts w:ascii="Calibri" w:eastAsia="Times New Roman" w:hAnsi="Calibri" w:cs="Times New Roman"/>
                <w:b/>
                <w:color w:val="FFFFFF" w:themeColor="background1"/>
              </w:rPr>
              <w:t>Stream Water Quality</w:t>
            </w:r>
          </w:p>
        </w:tc>
      </w:tr>
      <w:tr w:rsidR="00DC4B2D">
        <w:trPr>
          <w:trHeight w:val="728"/>
          <w:jc w:val="center"/>
        </w:trPr>
        <w:tc>
          <w:tcPr>
            <w:tcW w:w="2520" w:type="dxa"/>
            <w:shd w:val="clear" w:color="auto" w:fill="80C4D6"/>
            <w:vAlign w:val="center"/>
          </w:tcPr>
          <w:p w:rsidR="00DC4B2D" w:rsidRDefault="00051B81">
            <w:pPr>
              <w:jc w:val="center"/>
              <w:rPr>
                <w:rFonts w:ascii="Calibri" w:hAnsi="Calibri"/>
                <w:bCs/>
                <w:sz w:val="20"/>
                <w:szCs w:val="20"/>
                <w:shd w:val="clear" w:color="auto" w:fill="FFFFFF"/>
              </w:rPr>
            </w:pPr>
            <w:r>
              <w:rPr>
                <w:rFonts w:ascii="Calibri" w:eastAsia="Times New Roman" w:hAnsi="Calibri" w:cs="Times New Roman"/>
                <w:b/>
              </w:rPr>
              <w:t>0-10%</w:t>
            </w:r>
          </w:p>
        </w:tc>
        <w:tc>
          <w:tcPr>
            <w:tcW w:w="7560" w:type="dxa"/>
            <w:shd w:val="clear" w:color="auto" w:fill="D0EEF3"/>
            <w:vAlign w:val="center"/>
          </w:tcPr>
          <w:p w:rsidR="00DC4B2D" w:rsidRDefault="00051B81">
            <w:pPr>
              <w:jc w:val="both"/>
              <w:rPr>
                <w:rFonts w:ascii="Calibri" w:hAnsi="Calibri"/>
                <w:bCs/>
                <w:sz w:val="20"/>
                <w:szCs w:val="20"/>
                <w:shd w:val="clear" w:color="auto" w:fill="FFFFFF"/>
              </w:rPr>
            </w:pPr>
            <w:proofErr w:type="gramStart"/>
            <w:r>
              <w:rPr>
                <w:rFonts w:ascii="Calibri" w:hAnsi="Calibri"/>
                <w:color w:val="000000"/>
                <w:sz w:val="20"/>
                <w:szCs w:val="20"/>
                <w:shd w:val="clear" w:color="auto" w:fill="DAEEF3"/>
              </w:rPr>
              <w:t>Typically</w:t>
            </w:r>
            <w:proofErr w:type="gramEnd"/>
            <w:r>
              <w:rPr>
                <w:rFonts w:ascii="Calibri" w:hAnsi="Calibri"/>
                <w:color w:val="000000"/>
                <w:sz w:val="20"/>
                <w:szCs w:val="20"/>
                <w:shd w:val="clear" w:color="auto" w:fill="DAEEF3"/>
              </w:rPr>
              <w:t xml:space="preserve"> high quality, and typified by stable channels, excellent habitat structure, good to excellent water quality, and diverse communities of both fish and aquatic insects.</w:t>
            </w:r>
          </w:p>
        </w:tc>
      </w:tr>
      <w:tr w:rsidR="00DC4B2D">
        <w:trPr>
          <w:trHeight w:val="1520"/>
          <w:jc w:val="center"/>
        </w:trPr>
        <w:tc>
          <w:tcPr>
            <w:tcW w:w="2520" w:type="dxa"/>
            <w:shd w:val="clear" w:color="auto" w:fill="80C4D6"/>
            <w:vAlign w:val="center"/>
          </w:tcPr>
          <w:p w:rsidR="00DC4B2D" w:rsidRDefault="00051B81">
            <w:pPr>
              <w:jc w:val="center"/>
              <w:rPr>
                <w:rFonts w:ascii="Calibri" w:eastAsia="Times New Roman" w:hAnsi="Calibri" w:cs="Times New Roman"/>
                <w:b/>
              </w:rPr>
            </w:pPr>
            <w:r>
              <w:rPr>
                <w:rFonts w:ascii="Calibri" w:eastAsia="Times New Roman" w:hAnsi="Calibri" w:cs="Times New Roman"/>
                <w:b/>
              </w:rPr>
              <w:t>11-25%</w:t>
            </w:r>
          </w:p>
        </w:tc>
        <w:tc>
          <w:tcPr>
            <w:tcW w:w="7560" w:type="dxa"/>
            <w:shd w:val="clear" w:color="auto" w:fill="D0EEF3"/>
            <w:vAlign w:val="center"/>
          </w:tcPr>
          <w:p w:rsidR="00DC4B2D" w:rsidRDefault="00051B81">
            <w:pPr>
              <w:jc w:val="both"/>
              <w:rPr>
                <w:rFonts w:ascii="Calibri" w:hAnsi="Calibri"/>
                <w:color w:val="000000"/>
                <w:sz w:val="20"/>
                <w:szCs w:val="20"/>
                <w:shd w:val="clear" w:color="auto" w:fill="DAEEF3"/>
              </w:rPr>
            </w:pPr>
            <w:r>
              <w:rPr>
                <w:rFonts w:ascii="Calibri" w:hAnsi="Calibri"/>
                <w:color w:val="000000"/>
                <w:sz w:val="20"/>
                <w:szCs w:val="20"/>
                <w:shd w:val="clear" w:color="auto" w:fill="DAEEF3"/>
              </w:rPr>
              <w:t>These streams show clear signs of degradation. Elevated storm flows begin to alter stream geometry, with evident erosion and channel widening. Streams banks become unstable, and physical stream habitat is degraded. Stream water quality shifts into the fair/good category during both storms and dry weather periods. Stream biodiversity declines to fair levels, with most sensitive fish and aquatic insects disappearing from the stream.</w:t>
            </w:r>
          </w:p>
        </w:tc>
      </w:tr>
      <w:tr w:rsidR="00DC4B2D">
        <w:trPr>
          <w:trHeight w:val="2060"/>
          <w:jc w:val="center"/>
        </w:trPr>
        <w:tc>
          <w:tcPr>
            <w:tcW w:w="2520" w:type="dxa"/>
            <w:shd w:val="clear" w:color="auto" w:fill="80C4D6"/>
            <w:vAlign w:val="center"/>
          </w:tcPr>
          <w:p w:rsidR="00DC4B2D" w:rsidRDefault="00051B81">
            <w:pPr>
              <w:jc w:val="center"/>
              <w:rPr>
                <w:rFonts w:ascii="Calibri" w:eastAsia="Times New Roman" w:hAnsi="Calibri" w:cs="Times New Roman"/>
                <w:b/>
              </w:rPr>
            </w:pPr>
            <w:r>
              <w:rPr>
                <w:rFonts w:ascii="Calibri" w:eastAsia="Times New Roman" w:hAnsi="Calibri" w:cs="Times New Roman"/>
                <w:b/>
              </w:rPr>
              <w:t>26-60%</w:t>
            </w:r>
          </w:p>
        </w:tc>
        <w:tc>
          <w:tcPr>
            <w:tcW w:w="7560" w:type="dxa"/>
            <w:shd w:val="clear" w:color="auto" w:fill="D0EEF3"/>
            <w:vAlign w:val="center"/>
          </w:tcPr>
          <w:p w:rsidR="00DC4B2D" w:rsidRDefault="00051B81">
            <w:pPr>
              <w:jc w:val="both"/>
              <w:rPr>
                <w:rFonts w:ascii="Calibri" w:hAnsi="Calibri"/>
                <w:color w:val="000000"/>
                <w:sz w:val="20"/>
                <w:szCs w:val="20"/>
                <w:shd w:val="clear" w:color="auto" w:fill="DAEEF3"/>
              </w:rPr>
            </w:pPr>
            <w:r>
              <w:rPr>
                <w:rFonts w:ascii="Calibri" w:hAnsi="Calibri"/>
                <w:color w:val="000000"/>
                <w:sz w:val="20"/>
                <w:szCs w:val="20"/>
                <w:shd w:val="clear" w:color="auto" w:fill="DAEEF3"/>
              </w:rPr>
              <w:t xml:space="preserve">These streams typically no longer support a diverse stream community. The stream channel becomes highly unstable, and many </w:t>
            </w:r>
            <w:proofErr w:type="gramStart"/>
            <w:r>
              <w:rPr>
                <w:rFonts w:ascii="Calibri" w:hAnsi="Calibri"/>
                <w:color w:val="000000"/>
                <w:sz w:val="20"/>
                <w:szCs w:val="20"/>
                <w:shd w:val="clear" w:color="auto" w:fill="DAEEF3"/>
              </w:rPr>
              <w:t>stream</w:t>
            </w:r>
            <w:proofErr w:type="gramEnd"/>
            <w:r>
              <w:rPr>
                <w:rFonts w:ascii="Calibri" w:hAnsi="Calibri"/>
                <w:color w:val="000000"/>
                <w:sz w:val="20"/>
                <w:szCs w:val="20"/>
                <w:shd w:val="clear" w:color="auto" w:fill="DAEEF3"/>
              </w:rPr>
              <w:t xml:space="preserve"> reaches experience severe widening, downcutting, and streambank erosion. Pool and riffle structure needed to sustain fish is diminished or eliminated and the substrate can no longer provide habitat for aquatic insects, or spawning areas for fish. Biological quality is typically poor, dominated by pollution tolerant insects and fish. Water quality is consistently rated as fair to poor, and water recreation is often no longer possible due to the presence of high bacteria levels.</w:t>
            </w:r>
          </w:p>
        </w:tc>
      </w:tr>
      <w:tr w:rsidR="00DC4B2D">
        <w:trPr>
          <w:trHeight w:val="1061"/>
          <w:jc w:val="center"/>
        </w:trPr>
        <w:tc>
          <w:tcPr>
            <w:tcW w:w="2520" w:type="dxa"/>
            <w:shd w:val="clear" w:color="auto" w:fill="80C4D6"/>
            <w:vAlign w:val="center"/>
          </w:tcPr>
          <w:p w:rsidR="00DC4B2D" w:rsidRDefault="00051B81">
            <w:pPr>
              <w:jc w:val="center"/>
              <w:rPr>
                <w:rFonts w:ascii="Calibri" w:eastAsia="Times New Roman" w:hAnsi="Calibri" w:cs="Times New Roman"/>
                <w:b/>
              </w:rPr>
            </w:pPr>
            <w:r>
              <w:rPr>
                <w:rFonts w:ascii="Calibri" w:eastAsia="Times New Roman" w:hAnsi="Calibri" w:cs="Times New Roman"/>
                <w:b/>
              </w:rPr>
              <w:t>&gt;60%</w:t>
            </w:r>
          </w:p>
        </w:tc>
        <w:tc>
          <w:tcPr>
            <w:tcW w:w="7560" w:type="dxa"/>
            <w:shd w:val="clear" w:color="auto" w:fill="D0EEF3"/>
            <w:vAlign w:val="center"/>
          </w:tcPr>
          <w:p w:rsidR="00DC4B2D" w:rsidRDefault="00051B81">
            <w:pPr>
              <w:jc w:val="both"/>
              <w:rPr>
                <w:rFonts w:ascii="Calibri" w:hAnsi="Calibri"/>
                <w:color w:val="000000"/>
                <w:sz w:val="20"/>
                <w:szCs w:val="20"/>
                <w:shd w:val="clear" w:color="auto" w:fill="DAEEF3"/>
              </w:rPr>
            </w:pPr>
            <w:r>
              <w:rPr>
                <w:rFonts w:ascii="Calibri" w:hAnsi="Calibri"/>
                <w:color w:val="000000"/>
                <w:shd w:val="clear" w:color="auto" w:fill="DAEEF3"/>
              </w:rPr>
              <w:t xml:space="preserve">These streams are typical of “urban drainage”, with most ecological functions greatly impaired or absent, and the stream channel primarily functioning as a conveyance for </w:t>
            </w:r>
            <w:proofErr w:type="spellStart"/>
            <w:r>
              <w:rPr>
                <w:rFonts w:ascii="Calibri" w:hAnsi="Calibri"/>
                <w:color w:val="000000"/>
                <w:shd w:val="clear" w:color="auto" w:fill="DAEEF3"/>
              </w:rPr>
              <w:t>stormwater</w:t>
            </w:r>
            <w:proofErr w:type="spellEnd"/>
            <w:r>
              <w:rPr>
                <w:rFonts w:ascii="Calibri" w:hAnsi="Calibri"/>
                <w:color w:val="000000"/>
                <w:shd w:val="clear" w:color="auto" w:fill="DAEEF3"/>
              </w:rPr>
              <w:t xml:space="preserve"> flows.</w:t>
            </w:r>
          </w:p>
        </w:tc>
      </w:tr>
    </w:tbl>
    <w:p w:rsidR="00DC4B2D" w:rsidRDefault="00DC4B2D">
      <w:pPr>
        <w:spacing w:after="0"/>
        <w:jc w:val="center"/>
        <w:rPr>
          <w:rFonts w:ascii="Calibri" w:hAnsi="Calibri"/>
          <w:bCs/>
          <w:sz w:val="20"/>
          <w:szCs w:val="20"/>
          <w:shd w:val="clear" w:color="auto" w:fill="FFFFFF"/>
        </w:rPr>
      </w:pPr>
    </w:p>
    <w:p w:rsidR="00DC4B2D" w:rsidRDefault="00DC4B2D">
      <w:pPr>
        <w:spacing w:after="0"/>
        <w:jc w:val="center"/>
        <w:rPr>
          <w:rFonts w:ascii="Calibri" w:hAnsi="Calibri"/>
          <w:bCs/>
          <w:sz w:val="20"/>
          <w:szCs w:val="20"/>
          <w:shd w:val="clear" w:color="auto" w:fill="FFFFFF"/>
        </w:rPr>
      </w:pPr>
    </w:p>
    <w:p w:rsidR="00DC4B2D" w:rsidRDefault="00DC4B2D">
      <w:pPr>
        <w:spacing w:after="0"/>
        <w:jc w:val="center"/>
        <w:rPr>
          <w:rFonts w:ascii="Calibri" w:hAnsi="Calibri"/>
          <w:bCs/>
          <w:sz w:val="20"/>
          <w:szCs w:val="20"/>
          <w:shd w:val="clear" w:color="auto" w:fill="FFFFFF"/>
        </w:rPr>
      </w:pPr>
    </w:p>
    <w:p w:rsidR="00DC4B2D" w:rsidRDefault="00051B81" w:rsidP="005E0FCF">
      <w:pPr>
        <w:pStyle w:val="map-table-title"/>
        <w:jc w:val="center"/>
        <w:rPr>
          <w:rFonts w:ascii="Calibri" w:hAnsi="Calibri"/>
          <w:bCs/>
          <w:sz w:val="20"/>
          <w:szCs w:val="20"/>
          <w:shd w:val="clear" w:color="auto" w:fill="FFFFFF"/>
        </w:rPr>
      </w:pPr>
      <w:r>
        <w:rPr>
          <w:noProof/>
        </w:rPr>
        <w:lastRenderedPageBreak/>
        <w:drawing>
          <wp:inline distT="0" distB="0" distL="0" distR="0">
            <wp:extent cx="6400800" cy="4142232"/>
            <wp:effectExtent l="0" t="0" r="0" b="0"/>
            <wp:docPr id="8" name="Picture 8">
              <a:hlinkClick xmlns:a="http://schemas.openxmlformats.org/drawingml/2006/main" r:id="rId31"/>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extLst>
                        <a:ext uri="{28A0092B-C50C-407E-A947-70E740481C1C}">
                          <a14:useLocalDpi xmlns:a14="http://schemas.microsoft.com/office/drawing/2010/main"/>
                        </a:ext>
                      </a:extLst>
                    </a:blip>
                    <a:stretch>
                      <a:fillRect/>
                    </a:stretch>
                  </pic:blipFill>
                  <pic:spPr bwMode="auto">
                    <a:xfrm>
                      <a:off x="0" y="0"/>
                      <a:ext cx="6400800" cy="4142232"/>
                    </a:xfrm>
                    <a:prstGeom prst="rect">
                      <a:avLst/>
                    </a:prstGeom>
                  </pic:spPr>
                </pic:pic>
              </a:graphicData>
            </a:graphic>
          </wp:inline>
        </w:drawing>
      </w:r>
      <w:r>
        <w:br/>
      </w:r>
      <w:r>
        <w:rPr>
          <w:b/>
        </w:rPr>
        <w:t>Figure A-3: Watershed Impervious Surface Map (</w:t>
      </w:r>
      <w:proofErr w:type="spellStart"/>
      <w:r>
        <w:rPr>
          <w:b/>
        </w:rPr>
        <w:t>MassGIS</w:t>
      </w:r>
      <w:proofErr w:type="spellEnd"/>
      <w:r>
        <w:rPr>
          <w:b/>
        </w:rPr>
        <w:t xml:space="preserve">, 2009b; </w:t>
      </w:r>
      <w:proofErr w:type="spellStart"/>
      <w:r>
        <w:rPr>
          <w:b/>
        </w:rPr>
        <w:t>MassGIS</w:t>
      </w:r>
      <w:proofErr w:type="spellEnd"/>
      <w:r>
        <w:rPr>
          <w:b/>
        </w:rPr>
        <w:t xml:space="preserve">, 1999; </w:t>
      </w:r>
      <w:proofErr w:type="spellStart"/>
      <w:r>
        <w:rPr>
          <w:b/>
        </w:rPr>
        <w:t>MassGIS</w:t>
      </w:r>
      <w:proofErr w:type="spellEnd"/>
      <w:r>
        <w:rPr>
          <w:b/>
        </w:rPr>
        <w:t>, 2001; USGS, 2016)</w:t>
      </w:r>
      <w:r>
        <w:br/>
      </w:r>
    </w:p>
    <w:p w:rsidR="00DC4B2D" w:rsidRDefault="00051B81">
      <w:pPr>
        <w:spacing w:after="0"/>
        <w:rPr>
          <w:b/>
          <w:color w:val="78B832"/>
        </w:rPr>
      </w:pPr>
      <w:r>
        <w:rPr>
          <w:b/>
          <w:color w:val="78B832"/>
        </w:rPr>
        <w:t>Land use information:</w:t>
      </w:r>
    </w:p>
    <w:p w:rsidR="00DC4B2D" w:rsidRDefault="00DC4B2D">
      <w:pPr>
        <w:spacing w:after="0"/>
        <w:rPr>
          <w:b/>
          <w:color w:val="78B832"/>
        </w:rPr>
      </w:pPr>
    </w:p>
    <w:tbl>
      <w:tblPr>
        <w:tblStyle w:val="TableGrid"/>
        <w:tblW w:w="5000" w:type="pct"/>
        <w:tblBorders>
          <w:top w:val="single" w:sz="6" w:space="0" w:color="auto"/>
          <w:left w:val="single" w:sz="6" w:space="0" w:color="auto"/>
          <w:bottom w:val="single" w:sz="6" w:space="0" w:color="auto"/>
          <w:right w:val="single" w:sz="6" w:space="0" w:color="auto"/>
          <w:insideH w:val="none" w:sz="0" w:space="0" w:color="auto"/>
          <w:insideV w:val="none" w:sz="0" w:space="0" w:color="auto"/>
        </w:tblBorders>
        <w:shd w:val="clear" w:color="auto" w:fill="EFEFEF"/>
        <w:tblLook w:val="04A0" w:firstRow="1" w:lastRow="0" w:firstColumn="1" w:lastColumn="0" w:noHBand="0" w:noVBand="1"/>
        <w:tblDescription w:val=""/>
      </w:tblPr>
      <w:tblGrid>
        <w:gridCol w:w="10064"/>
      </w:tblGrid>
      <w:tr w:rsidR="00DC4B2D">
        <w:tc>
          <w:tcPr>
            <w:tcW w:w="0" w:type="auto"/>
            <w:tcBorders>
              <w:top w:val="single" w:sz="6" w:space="0" w:color="auto"/>
              <w:left w:val="single" w:sz="6" w:space="0" w:color="auto"/>
              <w:bottom w:val="single" w:sz="6" w:space="0" w:color="auto"/>
              <w:right w:val="single" w:sz="6" w:space="0" w:color="auto"/>
            </w:tcBorders>
            <w:shd w:val="clear" w:color="auto" w:fill="EFEFEF"/>
            <w:vAlign w:val="center"/>
          </w:tcPr>
          <w:p w:rsidR="00DC4B2D" w:rsidRDefault="00051B81">
            <w:pPr>
              <w:shd w:val="clear" w:color="auto" w:fill="EFEFEF"/>
            </w:pPr>
            <w:r>
              <w:rPr>
                <w:sz w:val="24"/>
                <w:shd w:val="clear" w:color="auto" w:fill="EFEFEF"/>
              </w:rPr>
              <w:t> </w:t>
            </w:r>
            <w:r w:rsidR="005E0FCF" w:rsidRPr="00534B4A">
              <w:rPr>
                <w:rFonts w:ascii="Calibri" w:hAnsi="Calibri"/>
                <w:bCs/>
                <w:spacing w:val="-2"/>
                <w:szCs w:val="21"/>
              </w:rPr>
              <w:t>The Upton State Forest is in the northern (upstream) portion of the watershed; therefore, most the pond’s watershed is forested (80%) with estimated impervious cover of just 4.5%</w:t>
            </w:r>
            <w:r w:rsidR="005E0FCF">
              <w:rPr>
                <w:rFonts w:ascii="Calibri" w:hAnsi="Calibri"/>
                <w:bCs/>
                <w:spacing w:val="-2"/>
                <w:szCs w:val="21"/>
              </w:rPr>
              <w:t xml:space="preserve">. Areas of focus for this WBP are in the developed and heavily used areas – 1) </w:t>
            </w:r>
            <w:proofErr w:type="gramStart"/>
            <w:r w:rsidR="005E0FCF">
              <w:rPr>
                <w:rFonts w:ascii="Calibri" w:hAnsi="Calibri"/>
                <w:bCs/>
                <w:spacing w:val="-2"/>
                <w:szCs w:val="21"/>
              </w:rPr>
              <w:t>in the vicinity of</w:t>
            </w:r>
            <w:proofErr w:type="gramEnd"/>
            <w:r w:rsidR="005E0FCF">
              <w:rPr>
                <w:rFonts w:ascii="Calibri" w:hAnsi="Calibri"/>
                <w:bCs/>
                <w:spacing w:val="-2"/>
                <w:szCs w:val="21"/>
              </w:rPr>
              <w:t xml:space="preserve"> the recreation beach, and 2) in the vicinity of the boat ramp.</w:t>
            </w:r>
          </w:p>
        </w:tc>
      </w:tr>
    </w:tbl>
    <w:p w:rsidR="00DC4B2D" w:rsidRDefault="00DC4B2D">
      <w:pPr>
        <w:sectPr w:rsidR="00DC4B2D">
          <w:type w:val="continuous"/>
          <w:pgSz w:w="12240" w:h="15840"/>
          <w:pgMar w:top="1440" w:right="1080" w:bottom="1440" w:left="1080" w:header="720" w:footer="720" w:gutter="0"/>
          <w:cols w:space="720"/>
          <w:docGrid w:linePitch="360"/>
        </w:sectPr>
      </w:pPr>
    </w:p>
    <w:p w:rsidR="00DC4B2D" w:rsidRDefault="00DC4B2D">
      <w:pPr>
        <w:spacing w:after="0"/>
      </w:pPr>
    </w:p>
    <w:p w:rsidR="00DC4B2D" w:rsidRDefault="00051B81">
      <w:pPr>
        <w:spacing w:after="120"/>
        <w:rPr>
          <w:rFonts w:ascii="Calibri" w:hAnsi="Calibri"/>
          <w:b/>
          <w:bCs/>
          <w:color w:val="006686"/>
          <w:sz w:val="24"/>
          <w:szCs w:val="24"/>
          <w:shd w:val="clear" w:color="auto" w:fill="FFFFFF"/>
        </w:rPr>
      </w:pPr>
      <w:r>
        <w:rPr>
          <w:rFonts w:ascii="Calibri" w:hAnsi="Calibri"/>
          <w:b/>
          <w:bCs/>
          <w:color w:val="006686"/>
          <w:sz w:val="24"/>
          <w:szCs w:val="24"/>
          <w:shd w:val="clear" w:color="auto" w:fill="FFFFFF"/>
        </w:rPr>
        <w:t>6. Pollutant Loading</w:t>
      </w:r>
    </w:p>
    <w:p w:rsidR="00DC4B2D" w:rsidRDefault="00051B81">
      <w:pPr>
        <w:spacing w:after="120"/>
        <w:rPr>
          <w:rFonts w:ascii="Calibri" w:hAnsi="Calibri"/>
          <w:color w:val="000000"/>
          <w:sz w:val="20"/>
          <w:szCs w:val="20"/>
          <w:shd w:val="clear" w:color="auto" w:fill="FFFFFF"/>
        </w:rPr>
      </w:pPr>
      <w:r>
        <w:rPr>
          <w:rFonts w:ascii="Calibri" w:hAnsi="Calibri"/>
          <w:color w:val="000000"/>
          <w:sz w:val="20"/>
          <w:szCs w:val="20"/>
          <w:shd w:val="clear" w:color="auto" w:fill="FFFFFF"/>
        </w:rPr>
        <w:t>The land use data (</w:t>
      </w:r>
      <w:proofErr w:type="spellStart"/>
      <w:r>
        <w:rPr>
          <w:rFonts w:ascii="Calibri" w:hAnsi="Calibri"/>
          <w:color w:val="000000"/>
          <w:sz w:val="20"/>
          <w:szCs w:val="20"/>
          <w:shd w:val="clear" w:color="auto" w:fill="FFFFFF"/>
        </w:rPr>
        <w:t>MassGIS</w:t>
      </w:r>
      <w:proofErr w:type="spellEnd"/>
      <w:r>
        <w:rPr>
          <w:rFonts w:ascii="Calibri" w:hAnsi="Calibri"/>
          <w:color w:val="000000"/>
          <w:sz w:val="20"/>
          <w:szCs w:val="20"/>
          <w:shd w:val="clear" w:color="auto" w:fill="FFFFFF"/>
        </w:rPr>
        <w:t>, 2009b) was intersected with impervious cover data (</w:t>
      </w:r>
      <w:proofErr w:type="spellStart"/>
      <w:r>
        <w:rPr>
          <w:rFonts w:ascii="Calibri" w:hAnsi="Calibri"/>
          <w:color w:val="000000"/>
          <w:sz w:val="20"/>
          <w:szCs w:val="20"/>
          <w:shd w:val="clear" w:color="auto" w:fill="FFFFFF"/>
        </w:rPr>
        <w:t>MassGIS</w:t>
      </w:r>
      <w:proofErr w:type="spellEnd"/>
      <w:r>
        <w:rPr>
          <w:rFonts w:ascii="Calibri" w:hAnsi="Calibri"/>
          <w:color w:val="000000"/>
          <w:sz w:val="20"/>
          <w:szCs w:val="20"/>
          <w:shd w:val="clear" w:color="auto" w:fill="FFFFFF"/>
        </w:rPr>
        <w:t xml:space="preserve">, 2009a) and United States Department of Agriculture (USDA) Natural Resources Conservation Service (NRCS) soils data (USDA NRCS and </w:t>
      </w:r>
      <w:proofErr w:type="spellStart"/>
      <w:r>
        <w:rPr>
          <w:rFonts w:ascii="Calibri" w:hAnsi="Calibri"/>
          <w:color w:val="000000"/>
          <w:sz w:val="20"/>
          <w:szCs w:val="20"/>
          <w:shd w:val="clear" w:color="auto" w:fill="FFFFFF"/>
        </w:rPr>
        <w:t>MassGIS</w:t>
      </w:r>
      <w:proofErr w:type="spellEnd"/>
      <w:r>
        <w:rPr>
          <w:rFonts w:ascii="Calibri" w:hAnsi="Calibri"/>
          <w:color w:val="000000"/>
          <w:sz w:val="20"/>
          <w:szCs w:val="20"/>
          <w:shd w:val="clear" w:color="auto" w:fill="FFFFFF"/>
        </w:rPr>
        <w:t>, 2012) to create a combined land use/land cover grid. The grid was used to sum the total area of each unique land use/land cover type.</w:t>
      </w:r>
    </w:p>
    <w:p w:rsidR="00DC4B2D" w:rsidRDefault="00051B81">
      <w:pPr>
        <w:spacing w:after="120"/>
        <w:rPr>
          <w:rFonts w:ascii="Calibri" w:hAnsi="Calibri"/>
          <w:color w:val="000000"/>
          <w:sz w:val="20"/>
          <w:szCs w:val="20"/>
          <w:shd w:val="clear" w:color="auto" w:fill="FFFFFF"/>
        </w:rPr>
      </w:pPr>
      <w:r>
        <w:rPr>
          <w:rFonts w:ascii="Calibri" w:hAnsi="Calibri"/>
          <w:color w:val="000000"/>
          <w:sz w:val="20"/>
          <w:szCs w:val="20"/>
          <w:shd w:val="clear" w:color="auto" w:fill="FFFFFF"/>
        </w:rPr>
        <w:t>The amount of DCIA was estimated using the Sutherland equations as described above and any reduction in impervious area due to disconnection (i.e., the area difference between TIA and DCIA) was assigned to the pervious D soil category for that land use to simulate that some infiltration will likely occur after runoff from disconnected impervious surfaces passes over pervious surfaces.</w:t>
      </w:r>
    </w:p>
    <w:p w:rsidR="00DC4B2D" w:rsidRDefault="00051B81">
      <w:pPr>
        <w:spacing w:after="120"/>
        <w:rPr>
          <w:rFonts w:ascii="Calibri" w:hAnsi="Calibri"/>
          <w:color w:val="000000"/>
          <w:sz w:val="20"/>
          <w:szCs w:val="20"/>
          <w:shd w:val="clear" w:color="auto" w:fill="FFFFFF"/>
        </w:rPr>
      </w:pPr>
      <w:r>
        <w:rPr>
          <w:rFonts w:ascii="Calibri" w:hAnsi="Calibri"/>
          <w:color w:val="000000"/>
          <w:sz w:val="20"/>
          <w:szCs w:val="20"/>
          <w:shd w:val="clear" w:color="auto" w:fill="FFFFFF"/>
        </w:rPr>
        <w:lastRenderedPageBreak/>
        <w:t xml:space="preserve">Pollutant loading for key nonpoint source pollutants in the watershed was estimated by multiplying each land use/cover type area by its pollutant load export rate (PLER). The PLERs are an estimate of the annual total pollutant load exported via </w:t>
      </w:r>
      <w:proofErr w:type="spellStart"/>
      <w:r>
        <w:rPr>
          <w:rFonts w:ascii="Calibri" w:hAnsi="Calibri"/>
          <w:color w:val="000000"/>
          <w:sz w:val="20"/>
          <w:szCs w:val="20"/>
          <w:shd w:val="clear" w:color="auto" w:fill="FFFFFF"/>
        </w:rPr>
        <w:t>stormwater</w:t>
      </w:r>
      <w:proofErr w:type="spellEnd"/>
      <w:r>
        <w:rPr>
          <w:rFonts w:ascii="Calibri" w:hAnsi="Calibri"/>
          <w:color w:val="000000"/>
          <w:sz w:val="20"/>
          <w:szCs w:val="20"/>
          <w:shd w:val="clear" w:color="auto" w:fill="FFFFFF"/>
        </w:rPr>
        <w:t xml:space="preserve"> from a given unit area of a </w:t>
      </w:r>
      <w:proofErr w:type="gramStart"/>
      <w:r>
        <w:rPr>
          <w:rFonts w:ascii="Calibri" w:hAnsi="Calibri"/>
          <w:color w:val="000000"/>
          <w:sz w:val="20"/>
          <w:szCs w:val="20"/>
          <w:shd w:val="clear" w:color="auto" w:fill="FFFFFF"/>
        </w:rPr>
        <w:t>particular land</w:t>
      </w:r>
      <w:proofErr w:type="gramEnd"/>
      <w:r>
        <w:rPr>
          <w:rFonts w:ascii="Calibri" w:hAnsi="Calibri"/>
          <w:color w:val="000000"/>
          <w:sz w:val="20"/>
          <w:szCs w:val="20"/>
          <w:shd w:val="clear" w:color="auto" w:fill="FFFFFF"/>
        </w:rPr>
        <w:t xml:space="preserve"> cover type. The PLER values for TN, TP and TSS were obtained from USEPA (Voorhees, 2016b) (see documentation provided in Appendix A) as follows:</w:t>
      </w:r>
    </w:p>
    <w:p w:rsidR="00DC4B2D" w:rsidRDefault="00051B81">
      <w:pPr>
        <w:spacing w:after="120"/>
        <w:jc w:val="center"/>
        <w:rPr>
          <w:rFonts w:ascii="Calibri" w:hAnsi="Calibri"/>
          <w:bCs/>
          <w:sz w:val="24"/>
          <w:szCs w:val="24"/>
          <w:shd w:val="clear" w:color="auto" w:fill="FFFFFF"/>
        </w:rPr>
      </w:pPr>
      <w:r>
        <w:rPr>
          <w:rFonts w:ascii="Calibri" w:hAnsi="Calibri"/>
          <w:i/>
          <w:iCs/>
          <w:color w:val="000000"/>
          <w:sz w:val="24"/>
          <w:szCs w:val="24"/>
          <w:shd w:val="clear" w:color="auto" w:fill="FFFFFF"/>
        </w:rPr>
        <w:t>L</w:t>
      </w:r>
      <w:r>
        <w:rPr>
          <w:rFonts w:ascii="Calibri" w:hAnsi="Calibri"/>
          <w:i/>
          <w:iCs/>
          <w:color w:val="000000"/>
          <w:sz w:val="24"/>
          <w:szCs w:val="24"/>
          <w:shd w:val="clear" w:color="auto" w:fill="FFFFFF"/>
          <w:vertAlign w:val="subscript"/>
        </w:rPr>
        <w:t>n</w:t>
      </w:r>
      <w:r>
        <w:rPr>
          <w:rStyle w:val="apple-converted-space"/>
          <w:rFonts w:ascii="Calibri" w:hAnsi="Calibri"/>
          <w:i/>
          <w:iCs/>
          <w:color w:val="000000"/>
          <w:sz w:val="24"/>
          <w:szCs w:val="24"/>
          <w:shd w:val="clear" w:color="auto" w:fill="FFFFFF"/>
        </w:rPr>
        <w:t> </w:t>
      </w:r>
      <w:r>
        <w:rPr>
          <w:rFonts w:ascii="Calibri" w:hAnsi="Calibri"/>
          <w:i/>
          <w:iCs/>
          <w:color w:val="000000"/>
          <w:sz w:val="24"/>
          <w:szCs w:val="24"/>
          <w:shd w:val="clear" w:color="auto" w:fill="FFFFFF"/>
        </w:rPr>
        <w:t>= A</w:t>
      </w:r>
      <w:r>
        <w:rPr>
          <w:rFonts w:ascii="Calibri" w:hAnsi="Calibri"/>
          <w:i/>
          <w:iCs/>
          <w:color w:val="000000"/>
          <w:sz w:val="24"/>
          <w:szCs w:val="24"/>
          <w:shd w:val="clear" w:color="auto" w:fill="FFFFFF"/>
          <w:vertAlign w:val="subscript"/>
        </w:rPr>
        <w:t>n</w:t>
      </w:r>
      <w:r>
        <w:rPr>
          <w:rStyle w:val="apple-converted-space"/>
          <w:rFonts w:ascii="Calibri" w:hAnsi="Calibri"/>
          <w:i/>
          <w:iCs/>
          <w:color w:val="000000"/>
          <w:sz w:val="24"/>
          <w:szCs w:val="24"/>
          <w:shd w:val="clear" w:color="auto" w:fill="FFFFFF"/>
        </w:rPr>
        <w:t> </w:t>
      </w:r>
      <w:r>
        <w:rPr>
          <w:rFonts w:ascii="Calibri" w:hAnsi="Calibri"/>
          <w:i/>
          <w:iCs/>
          <w:color w:val="000000"/>
          <w:sz w:val="24"/>
          <w:szCs w:val="24"/>
          <w:shd w:val="clear" w:color="auto" w:fill="FFFFFF"/>
        </w:rPr>
        <w:t xml:space="preserve">* </w:t>
      </w:r>
      <w:proofErr w:type="spellStart"/>
      <w:r>
        <w:rPr>
          <w:rFonts w:ascii="Calibri" w:hAnsi="Calibri"/>
          <w:i/>
          <w:iCs/>
          <w:color w:val="000000"/>
          <w:sz w:val="24"/>
          <w:szCs w:val="24"/>
          <w:shd w:val="clear" w:color="auto" w:fill="FFFFFF"/>
        </w:rPr>
        <w:t>P</w:t>
      </w:r>
      <w:r>
        <w:rPr>
          <w:rFonts w:ascii="Calibri" w:hAnsi="Calibri"/>
          <w:i/>
          <w:iCs/>
          <w:color w:val="000000"/>
          <w:sz w:val="24"/>
          <w:szCs w:val="24"/>
          <w:shd w:val="clear" w:color="auto" w:fill="FFFFFF"/>
          <w:vertAlign w:val="subscript"/>
        </w:rPr>
        <w:t>n</w:t>
      </w:r>
      <w:proofErr w:type="spellEnd"/>
    </w:p>
    <w:p w:rsidR="00DC4B2D" w:rsidRDefault="00051B81">
      <w:pPr>
        <w:spacing w:after="0"/>
        <w:jc w:val="center"/>
        <w:rPr>
          <w:rFonts w:ascii="Calibri" w:hAnsi="Calibri"/>
          <w:color w:val="000000"/>
          <w:sz w:val="20"/>
          <w:szCs w:val="20"/>
          <w:shd w:val="clear" w:color="auto" w:fill="FFFFFF"/>
        </w:rPr>
      </w:pPr>
      <w:r>
        <w:rPr>
          <w:rFonts w:ascii="Calibri" w:hAnsi="Calibri"/>
          <w:color w:val="000000"/>
          <w:sz w:val="20"/>
          <w:szCs w:val="20"/>
          <w:shd w:val="clear" w:color="auto" w:fill="FFFFFF"/>
        </w:rPr>
        <w:t>Where</w:t>
      </w:r>
      <w:r>
        <w:rPr>
          <w:rStyle w:val="apple-converted-space"/>
          <w:rFonts w:ascii="Calibri" w:hAnsi="Calibri"/>
          <w:color w:val="000000"/>
          <w:sz w:val="20"/>
          <w:szCs w:val="20"/>
          <w:shd w:val="clear" w:color="auto" w:fill="FFFFFF"/>
        </w:rPr>
        <w:t> </w:t>
      </w:r>
      <w:r>
        <w:rPr>
          <w:rFonts w:ascii="Calibri" w:hAnsi="Calibri"/>
          <w:i/>
          <w:iCs/>
          <w:color w:val="000000"/>
          <w:sz w:val="20"/>
          <w:szCs w:val="20"/>
          <w:shd w:val="clear" w:color="auto" w:fill="FFFFFF"/>
        </w:rPr>
        <w:t>L</w:t>
      </w:r>
      <w:r>
        <w:rPr>
          <w:rFonts w:ascii="Calibri" w:hAnsi="Calibri"/>
          <w:i/>
          <w:iCs/>
          <w:color w:val="000000"/>
          <w:sz w:val="20"/>
          <w:szCs w:val="20"/>
          <w:shd w:val="clear" w:color="auto" w:fill="FFFFFF"/>
          <w:vertAlign w:val="subscript"/>
        </w:rPr>
        <w:t>n</w:t>
      </w:r>
      <w:r>
        <w:rPr>
          <w:rStyle w:val="apple-converted-space"/>
          <w:rFonts w:ascii="Calibri" w:hAnsi="Calibri"/>
          <w:color w:val="000000"/>
          <w:sz w:val="20"/>
          <w:szCs w:val="20"/>
          <w:shd w:val="clear" w:color="auto" w:fill="FFFFFF"/>
        </w:rPr>
        <w:t> </w:t>
      </w:r>
      <w:r>
        <w:rPr>
          <w:rFonts w:ascii="Calibri" w:hAnsi="Calibri"/>
          <w:color w:val="000000"/>
          <w:sz w:val="20"/>
          <w:szCs w:val="20"/>
          <w:shd w:val="clear" w:color="auto" w:fill="FFFFFF"/>
        </w:rPr>
        <w:t>= Loading of land use/cover type n (</w:t>
      </w:r>
      <w:proofErr w:type="spellStart"/>
      <w:r>
        <w:rPr>
          <w:rFonts w:ascii="Calibri" w:hAnsi="Calibri"/>
          <w:color w:val="000000"/>
          <w:sz w:val="20"/>
          <w:szCs w:val="20"/>
          <w:shd w:val="clear" w:color="auto" w:fill="FFFFFF"/>
        </w:rPr>
        <w:t>lb</w:t>
      </w:r>
      <w:proofErr w:type="spellEnd"/>
      <w:r>
        <w:rPr>
          <w:rFonts w:ascii="Calibri" w:hAnsi="Calibri"/>
          <w:color w:val="000000"/>
          <w:sz w:val="20"/>
          <w:szCs w:val="20"/>
          <w:shd w:val="clear" w:color="auto" w:fill="FFFFFF"/>
        </w:rPr>
        <w:t>/</w:t>
      </w:r>
      <w:proofErr w:type="spellStart"/>
      <w:r>
        <w:rPr>
          <w:rFonts w:ascii="Calibri" w:hAnsi="Calibri"/>
          <w:color w:val="000000"/>
          <w:sz w:val="20"/>
          <w:szCs w:val="20"/>
          <w:shd w:val="clear" w:color="auto" w:fill="FFFFFF"/>
        </w:rPr>
        <w:t>yr</w:t>
      </w:r>
      <w:proofErr w:type="spellEnd"/>
      <w:r>
        <w:rPr>
          <w:rFonts w:ascii="Calibri" w:hAnsi="Calibri"/>
          <w:color w:val="000000"/>
          <w:sz w:val="20"/>
          <w:szCs w:val="20"/>
          <w:shd w:val="clear" w:color="auto" w:fill="FFFFFF"/>
        </w:rPr>
        <w:t>);</w:t>
      </w:r>
      <w:r>
        <w:rPr>
          <w:rStyle w:val="apple-converted-space"/>
          <w:rFonts w:ascii="Calibri" w:hAnsi="Calibri"/>
          <w:color w:val="000000"/>
          <w:sz w:val="20"/>
          <w:szCs w:val="20"/>
          <w:shd w:val="clear" w:color="auto" w:fill="FFFFFF"/>
        </w:rPr>
        <w:t> </w:t>
      </w:r>
      <w:r>
        <w:rPr>
          <w:rFonts w:ascii="Calibri" w:hAnsi="Calibri"/>
          <w:i/>
          <w:iCs/>
          <w:color w:val="000000"/>
          <w:sz w:val="20"/>
          <w:szCs w:val="20"/>
          <w:shd w:val="clear" w:color="auto" w:fill="FFFFFF"/>
        </w:rPr>
        <w:t>A</w:t>
      </w:r>
      <w:r>
        <w:rPr>
          <w:rFonts w:ascii="Calibri" w:hAnsi="Calibri"/>
          <w:i/>
          <w:iCs/>
          <w:color w:val="000000"/>
          <w:sz w:val="20"/>
          <w:szCs w:val="20"/>
          <w:shd w:val="clear" w:color="auto" w:fill="FFFFFF"/>
          <w:vertAlign w:val="subscript"/>
        </w:rPr>
        <w:t>n</w:t>
      </w:r>
      <w:r>
        <w:rPr>
          <w:rStyle w:val="apple-converted-space"/>
          <w:rFonts w:ascii="Calibri" w:hAnsi="Calibri"/>
          <w:color w:val="000000"/>
          <w:sz w:val="20"/>
          <w:szCs w:val="20"/>
          <w:shd w:val="clear" w:color="auto" w:fill="FFFFFF"/>
        </w:rPr>
        <w:t> </w:t>
      </w:r>
      <w:r>
        <w:rPr>
          <w:rFonts w:ascii="Calibri" w:hAnsi="Calibri"/>
          <w:color w:val="000000"/>
          <w:sz w:val="20"/>
          <w:szCs w:val="20"/>
          <w:shd w:val="clear" w:color="auto" w:fill="FFFFFF"/>
        </w:rPr>
        <w:t>= area of land use/cover type n (acres);</w:t>
      </w:r>
      <w:r>
        <w:rPr>
          <w:rStyle w:val="apple-converted-space"/>
          <w:rFonts w:ascii="Calibri" w:hAnsi="Calibri"/>
          <w:color w:val="000000"/>
          <w:sz w:val="20"/>
          <w:szCs w:val="20"/>
          <w:shd w:val="clear" w:color="auto" w:fill="FFFFFF"/>
        </w:rPr>
        <w:t> </w:t>
      </w:r>
      <w:proofErr w:type="spellStart"/>
      <w:r>
        <w:rPr>
          <w:rFonts w:ascii="Calibri" w:hAnsi="Calibri"/>
          <w:i/>
          <w:iCs/>
          <w:color w:val="000000"/>
          <w:sz w:val="20"/>
          <w:szCs w:val="20"/>
          <w:shd w:val="clear" w:color="auto" w:fill="FFFFFF"/>
        </w:rPr>
        <w:t>P</w:t>
      </w:r>
      <w:r>
        <w:rPr>
          <w:rFonts w:ascii="Calibri" w:hAnsi="Calibri"/>
          <w:i/>
          <w:iCs/>
          <w:color w:val="000000"/>
          <w:sz w:val="20"/>
          <w:szCs w:val="20"/>
          <w:shd w:val="clear" w:color="auto" w:fill="FFFFFF"/>
          <w:vertAlign w:val="subscript"/>
        </w:rPr>
        <w:t>n</w:t>
      </w:r>
      <w:proofErr w:type="spellEnd"/>
      <w:r>
        <w:rPr>
          <w:rStyle w:val="apple-converted-space"/>
          <w:rFonts w:ascii="Calibri" w:hAnsi="Calibri"/>
          <w:color w:val="000000"/>
          <w:sz w:val="20"/>
          <w:szCs w:val="20"/>
          <w:shd w:val="clear" w:color="auto" w:fill="FFFFFF"/>
        </w:rPr>
        <w:t> </w:t>
      </w:r>
      <w:r>
        <w:rPr>
          <w:rFonts w:ascii="Calibri" w:hAnsi="Calibri"/>
          <w:color w:val="000000"/>
          <w:sz w:val="20"/>
          <w:szCs w:val="20"/>
          <w:shd w:val="clear" w:color="auto" w:fill="FFFFFF"/>
        </w:rPr>
        <w:t>= pollutant load export rate of land use/cover type n (</w:t>
      </w:r>
      <w:proofErr w:type="spellStart"/>
      <w:r>
        <w:rPr>
          <w:rFonts w:ascii="Calibri" w:hAnsi="Calibri"/>
          <w:color w:val="000000"/>
          <w:sz w:val="20"/>
          <w:szCs w:val="20"/>
          <w:shd w:val="clear" w:color="auto" w:fill="FFFFFF"/>
        </w:rPr>
        <w:t>lb</w:t>
      </w:r>
      <w:proofErr w:type="spellEnd"/>
      <w:r>
        <w:rPr>
          <w:rFonts w:ascii="Calibri" w:hAnsi="Calibri"/>
          <w:color w:val="000000"/>
          <w:sz w:val="20"/>
          <w:szCs w:val="20"/>
          <w:shd w:val="clear" w:color="auto" w:fill="FFFFFF"/>
        </w:rPr>
        <w:t>/acre/</w:t>
      </w:r>
      <w:proofErr w:type="spellStart"/>
      <w:r>
        <w:rPr>
          <w:rFonts w:ascii="Calibri" w:hAnsi="Calibri"/>
          <w:color w:val="000000"/>
          <w:sz w:val="20"/>
          <w:szCs w:val="20"/>
          <w:shd w:val="clear" w:color="auto" w:fill="FFFFFF"/>
        </w:rPr>
        <w:t>yr</w:t>
      </w:r>
      <w:proofErr w:type="spellEnd"/>
      <w:r>
        <w:rPr>
          <w:rFonts w:ascii="Calibri" w:hAnsi="Calibri"/>
          <w:color w:val="000000"/>
          <w:sz w:val="20"/>
          <w:szCs w:val="20"/>
          <w:shd w:val="clear" w:color="auto" w:fill="FFFFFF"/>
        </w:rPr>
        <w:t>)</w:t>
      </w:r>
    </w:p>
    <w:p w:rsidR="00DC4B2D" w:rsidRDefault="00DC4B2D">
      <w:pPr>
        <w:spacing w:after="0"/>
        <w:jc w:val="center"/>
        <w:rPr>
          <w:rFonts w:ascii="Calibri" w:hAnsi="Calibri"/>
          <w:color w:val="000000"/>
          <w:sz w:val="20"/>
          <w:szCs w:val="20"/>
          <w:shd w:val="clear" w:color="auto" w:fill="FFFFFF"/>
        </w:rPr>
      </w:pPr>
    </w:p>
    <w:p w:rsidR="00DC4B2D" w:rsidRDefault="00051B81">
      <w:pPr>
        <w:spacing w:after="0"/>
        <w:jc w:val="center"/>
        <w:rPr>
          <w:rFonts w:ascii="Calibri" w:hAnsi="Calibri"/>
          <w:bCs/>
          <w:sz w:val="20"/>
          <w:szCs w:val="20"/>
          <w:shd w:val="clear" w:color="auto" w:fill="FFFFFF"/>
        </w:rPr>
      </w:pPr>
      <w:r>
        <w:rPr>
          <w:rFonts w:ascii="Calibri" w:hAnsi="Calibri"/>
          <w:b/>
          <w:bCs/>
          <w:color w:val="000000"/>
          <w:shd w:val="clear" w:color="auto" w:fill="FFFFFF"/>
        </w:rPr>
        <w:t>Table A-8: Estimated Pollutant Loading for Key Nonpoint Source Pollutants</w:t>
      </w:r>
    </w:p>
    <w:p w:rsidR="00DC4B2D" w:rsidRDefault="00DC4B2D">
      <w:pPr>
        <w:spacing w:after="0"/>
        <w:jc w:val="center"/>
        <w:rPr>
          <w:rFonts w:ascii="Calibri" w:hAnsi="Calibri"/>
          <w:bCs/>
          <w:sz w:val="24"/>
          <w:szCs w:val="24"/>
          <w:shd w:val="clear" w:color="auto" w:fill="FFFFFF"/>
        </w:rPr>
      </w:pPr>
      <w:bookmarkStart w:id="11" w:name="ELEMA_PLOADING_TBL"/>
    </w:p>
    <w:tbl>
      <w:tblPr>
        <w:tblStyle w:val="TableGrid"/>
        <w:tblW w:w="3750" w:type="pct"/>
        <w:jc w:val="center"/>
        <w:tblCellMar>
          <w:top w:w="40" w:type="dxa"/>
          <w:left w:w="40" w:type="dxa"/>
          <w:bottom w:w="40" w:type="dxa"/>
          <w:right w:w="40" w:type="dxa"/>
        </w:tblCellMar>
        <w:tblLook w:val="04A0" w:firstRow="1" w:lastRow="0" w:firstColumn="1" w:lastColumn="0" w:noHBand="0" w:noVBand="1"/>
        <w:tblDescription w:val=""/>
      </w:tblPr>
      <w:tblGrid>
        <w:gridCol w:w="3020"/>
        <w:gridCol w:w="1511"/>
        <w:gridCol w:w="1511"/>
        <w:gridCol w:w="1511"/>
      </w:tblGrid>
      <w:tr w:rsidR="00051B81" w:rsidTr="00051B81">
        <w:trPr>
          <w:trHeight w:val="300"/>
          <w:jc w:val="center"/>
        </w:trPr>
        <w:tc>
          <w:tcPr>
            <w:tcW w:w="2520" w:type="dxa"/>
            <w:vMerge w:val="restart"/>
            <w:shd w:val="clear" w:color="auto" w:fill="006686"/>
            <w:vAlign w:val="center"/>
          </w:tcPr>
          <w:p w:rsidR="00DC4B2D" w:rsidRDefault="00051B81">
            <w:pPr>
              <w:pStyle w:val="col-header-style1"/>
            </w:pPr>
            <w:r>
              <w:t>Land Use Type</w:t>
            </w:r>
          </w:p>
        </w:tc>
        <w:tc>
          <w:tcPr>
            <w:tcW w:w="2520" w:type="dxa"/>
            <w:gridSpan w:val="3"/>
            <w:shd w:val="clear" w:color="auto" w:fill="006686"/>
            <w:vAlign w:val="center"/>
          </w:tcPr>
          <w:p w:rsidR="00DC4B2D" w:rsidRDefault="00051B81">
            <w:pPr>
              <w:pStyle w:val="col-header-style1"/>
            </w:pPr>
            <w:r>
              <w:t>Pollutant Loading</w:t>
            </w:r>
            <w:r>
              <w:rPr>
                <w:vertAlign w:val="superscript"/>
              </w:rPr>
              <w:t>1</w:t>
            </w:r>
          </w:p>
        </w:tc>
      </w:tr>
      <w:tr w:rsidR="00DC4B2D">
        <w:trPr>
          <w:trHeight w:val="300"/>
          <w:jc w:val="center"/>
        </w:trPr>
        <w:tc>
          <w:tcPr>
            <w:tcW w:w="2520" w:type="dxa"/>
            <w:vMerge/>
          </w:tcPr>
          <w:p w:rsidR="00DC4B2D" w:rsidRDefault="00DC4B2D"/>
        </w:tc>
        <w:tc>
          <w:tcPr>
            <w:tcW w:w="2520" w:type="dxa"/>
            <w:shd w:val="clear" w:color="auto" w:fill="80C4D6"/>
            <w:vAlign w:val="center"/>
          </w:tcPr>
          <w:p w:rsidR="00DC4B2D" w:rsidRDefault="00051B81">
            <w:pPr>
              <w:pStyle w:val="col-header-style1"/>
            </w:pPr>
            <w:r>
              <w:t>Total</w:t>
            </w:r>
            <w:r>
              <w:br/>
              <w:t>Phosphorus (TP)</w:t>
            </w:r>
            <w:r>
              <w:br/>
              <w:t>(</w:t>
            </w:r>
            <w:proofErr w:type="spellStart"/>
            <w:r>
              <w:t>lbs</w:t>
            </w:r>
            <w:proofErr w:type="spellEnd"/>
            <w:r>
              <w:t>/</w:t>
            </w:r>
            <w:proofErr w:type="spellStart"/>
            <w:r>
              <w:t>yr</w:t>
            </w:r>
            <w:proofErr w:type="spellEnd"/>
            <w:r>
              <w:t>)</w:t>
            </w:r>
          </w:p>
        </w:tc>
        <w:tc>
          <w:tcPr>
            <w:tcW w:w="2520" w:type="dxa"/>
            <w:shd w:val="clear" w:color="auto" w:fill="80C4D6"/>
            <w:vAlign w:val="center"/>
          </w:tcPr>
          <w:p w:rsidR="00DC4B2D" w:rsidRDefault="00051B81">
            <w:pPr>
              <w:pStyle w:val="col-header-style1"/>
            </w:pPr>
            <w:r>
              <w:t>Total</w:t>
            </w:r>
            <w:r>
              <w:br/>
              <w:t>Nitrogen (TN)</w:t>
            </w:r>
            <w:r>
              <w:br/>
              <w:t>(</w:t>
            </w:r>
            <w:proofErr w:type="spellStart"/>
            <w:r>
              <w:t>lbs</w:t>
            </w:r>
            <w:proofErr w:type="spellEnd"/>
            <w:r>
              <w:t>/</w:t>
            </w:r>
            <w:proofErr w:type="spellStart"/>
            <w:r>
              <w:t>yr</w:t>
            </w:r>
            <w:proofErr w:type="spellEnd"/>
            <w:r>
              <w:t>)</w:t>
            </w:r>
          </w:p>
        </w:tc>
        <w:tc>
          <w:tcPr>
            <w:tcW w:w="2520" w:type="dxa"/>
            <w:shd w:val="clear" w:color="auto" w:fill="80C4D6"/>
            <w:vAlign w:val="center"/>
          </w:tcPr>
          <w:p w:rsidR="00DC4B2D" w:rsidRDefault="00051B81">
            <w:pPr>
              <w:pStyle w:val="col-header-style1"/>
            </w:pPr>
            <w:r>
              <w:t>Total</w:t>
            </w:r>
            <w:r>
              <w:br/>
              <w:t>Suspended Solids (TSS)</w:t>
            </w:r>
            <w:r>
              <w:br/>
              <w:t>(tons/</w:t>
            </w:r>
            <w:proofErr w:type="spellStart"/>
            <w:r>
              <w:t>yr</w:t>
            </w:r>
            <w:proofErr w:type="spellEnd"/>
            <w:r>
              <w:t>)</w:t>
            </w:r>
          </w:p>
        </w:tc>
      </w:tr>
      <w:tr w:rsidR="00DC4B2D">
        <w:trPr>
          <w:trHeight w:val="300"/>
          <w:jc w:val="center"/>
        </w:trPr>
        <w:tc>
          <w:tcPr>
            <w:tcW w:w="2000" w:type="pct"/>
            <w:shd w:val="clear" w:color="auto" w:fill="80C4D6"/>
            <w:vAlign w:val="center"/>
          </w:tcPr>
          <w:p w:rsidR="00DC4B2D" w:rsidRDefault="00051B81">
            <w:pPr>
              <w:pStyle w:val="row-header-style1"/>
            </w:pPr>
            <w:r>
              <w:t>Agriculture</w:t>
            </w:r>
          </w:p>
        </w:tc>
        <w:tc>
          <w:tcPr>
            <w:tcW w:w="1000" w:type="pct"/>
            <w:shd w:val="clear" w:color="auto" w:fill="DAEEF3"/>
            <w:vAlign w:val="center"/>
          </w:tcPr>
          <w:p w:rsidR="00DC4B2D" w:rsidRDefault="00051B81">
            <w:pPr>
              <w:pStyle w:val="col-data-style1"/>
              <w:jc w:val="center"/>
            </w:pPr>
            <w:r>
              <w:t>3</w:t>
            </w:r>
          </w:p>
        </w:tc>
        <w:tc>
          <w:tcPr>
            <w:tcW w:w="1000" w:type="pct"/>
            <w:shd w:val="clear" w:color="auto" w:fill="DAEEF3"/>
            <w:vAlign w:val="center"/>
          </w:tcPr>
          <w:p w:rsidR="00DC4B2D" w:rsidRDefault="00051B81">
            <w:pPr>
              <w:pStyle w:val="col-data-style1"/>
              <w:jc w:val="center"/>
            </w:pPr>
            <w:r>
              <w:t>20</w:t>
            </w:r>
          </w:p>
        </w:tc>
        <w:tc>
          <w:tcPr>
            <w:tcW w:w="1000" w:type="pct"/>
            <w:shd w:val="clear" w:color="auto" w:fill="DAEEF3"/>
            <w:vAlign w:val="center"/>
          </w:tcPr>
          <w:p w:rsidR="00DC4B2D" w:rsidRDefault="00051B81">
            <w:pPr>
              <w:pStyle w:val="col-data-style1"/>
              <w:jc w:val="center"/>
            </w:pPr>
            <w:r>
              <w:t>0.32</w:t>
            </w:r>
          </w:p>
        </w:tc>
      </w:tr>
      <w:tr w:rsidR="00DC4B2D">
        <w:trPr>
          <w:trHeight w:val="300"/>
          <w:jc w:val="center"/>
        </w:trPr>
        <w:tc>
          <w:tcPr>
            <w:tcW w:w="2520" w:type="dxa"/>
            <w:shd w:val="clear" w:color="auto" w:fill="80C4D6"/>
            <w:vAlign w:val="center"/>
          </w:tcPr>
          <w:p w:rsidR="00DC4B2D" w:rsidRDefault="00051B81">
            <w:pPr>
              <w:pStyle w:val="row-header-style1"/>
            </w:pPr>
            <w:r>
              <w:t>Commercial</w:t>
            </w:r>
          </w:p>
        </w:tc>
        <w:tc>
          <w:tcPr>
            <w:tcW w:w="2520" w:type="dxa"/>
            <w:shd w:val="clear" w:color="auto" w:fill="DAEEF3"/>
            <w:vAlign w:val="center"/>
          </w:tcPr>
          <w:p w:rsidR="00DC4B2D" w:rsidRDefault="00051B81">
            <w:pPr>
              <w:pStyle w:val="col-data-style1"/>
              <w:jc w:val="center"/>
            </w:pPr>
            <w:r>
              <w:t>0</w:t>
            </w:r>
          </w:p>
        </w:tc>
        <w:tc>
          <w:tcPr>
            <w:tcW w:w="2520" w:type="dxa"/>
            <w:shd w:val="clear" w:color="auto" w:fill="DAEEF3"/>
            <w:vAlign w:val="center"/>
          </w:tcPr>
          <w:p w:rsidR="00DC4B2D" w:rsidRDefault="00051B81">
            <w:pPr>
              <w:pStyle w:val="col-data-style1"/>
              <w:jc w:val="center"/>
            </w:pPr>
            <w:r>
              <w:t>0</w:t>
            </w:r>
          </w:p>
        </w:tc>
        <w:tc>
          <w:tcPr>
            <w:tcW w:w="2520" w:type="dxa"/>
            <w:shd w:val="clear" w:color="auto" w:fill="DAEEF3"/>
            <w:vAlign w:val="center"/>
          </w:tcPr>
          <w:p w:rsidR="00DC4B2D" w:rsidRDefault="00051B81">
            <w:pPr>
              <w:pStyle w:val="col-data-style1"/>
              <w:jc w:val="center"/>
            </w:pPr>
            <w:r>
              <w:t>0.00</w:t>
            </w:r>
          </w:p>
        </w:tc>
      </w:tr>
      <w:tr w:rsidR="00DC4B2D">
        <w:trPr>
          <w:trHeight w:val="300"/>
          <w:jc w:val="center"/>
        </w:trPr>
        <w:tc>
          <w:tcPr>
            <w:tcW w:w="2520" w:type="dxa"/>
            <w:shd w:val="clear" w:color="auto" w:fill="80C4D6"/>
            <w:vAlign w:val="center"/>
          </w:tcPr>
          <w:p w:rsidR="00DC4B2D" w:rsidRDefault="00051B81">
            <w:pPr>
              <w:pStyle w:val="row-header-style1"/>
            </w:pPr>
            <w:r>
              <w:t>Forest</w:t>
            </w:r>
          </w:p>
        </w:tc>
        <w:tc>
          <w:tcPr>
            <w:tcW w:w="2520" w:type="dxa"/>
            <w:shd w:val="clear" w:color="auto" w:fill="DAEEF3"/>
            <w:vAlign w:val="center"/>
          </w:tcPr>
          <w:p w:rsidR="00DC4B2D" w:rsidRDefault="00051B81">
            <w:pPr>
              <w:pStyle w:val="col-data-style1"/>
              <w:jc w:val="center"/>
            </w:pPr>
            <w:r>
              <w:t>144</w:t>
            </w:r>
          </w:p>
        </w:tc>
        <w:tc>
          <w:tcPr>
            <w:tcW w:w="2520" w:type="dxa"/>
            <w:shd w:val="clear" w:color="auto" w:fill="DAEEF3"/>
            <w:vAlign w:val="center"/>
          </w:tcPr>
          <w:p w:rsidR="00DC4B2D" w:rsidRDefault="00051B81">
            <w:pPr>
              <w:pStyle w:val="col-data-style1"/>
              <w:jc w:val="center"/>
            </w:pPr>
            <w:r>
              <w:t>729</w:t>
            </w:r>
          </w:p>
        </w:tc>
        <w:tc>
          <w:tcPr>
            <w:tcW w:w="2520" w:type="dxa"/>
            <w:shd w:val="clear" w:color="auto" w:fill="DAEEF3"/>
            <w:vAlign w:val="center"/>
          </w:tcPr>
          <w:p w:rsidR="00DC4B2D" w:rsidRDefault="00051B81">
            <w:pPr>
              <w:pStyle w:val="col-data-style1"/>
              <w:jc w:val="center"/>
            </w:pPr>
            <w:r>
              <w:t>28.27</w:t>
            </w:r>
          </w:p>
        </w:tc>
      </w:tr>
      <w:tr w:rsidR="00DC4B2D">
        <w:trPr>
          <w:trHeight w:val="300"/>
          <w:jc w:val="center"/>
        </w:trPr>
        <w:tc>
          <w:tcPr>
            <w:tcW w:w="2520" w:type="dxa"/>
            <w:shd w:val="clear" w:color="auto" w:fill="80C4D6"/>
            <w:vAlign w:val="center"/>
          </w:tcPr>
          <w:p w:rsidR="00DC4B2D" w:rsidRDefault="00051B81">
            <w:pPr>
              <w:pStyle w:val="row-header-style1"/>
            </w:pPr>
            <w:r>
              <w:t>High Density Residential</w:t>
            </w:r>
          </w:p>
        </w:tc>
        <w:tc>
          <w:tcPr>
            <w:tcW w:w="2520" w:type="dxa"/>
            <w:shd w:val="clear" w:color="auto" w:fill="DAEEF3"/>
            <w:vAlign w:val="center"/>
          </w:tcPr>
          <w:p w:rsidR="00DC4B2D" w:rsidRDefault="00051B81">
            <w:pPr>
              <w:pStyle w:val="col-data-style1"/>
              <w:jc w:val="center"/>
            </w:pPr>
            <w:r>
              <w:t>0</w:t>
            </w:r>
          </w:p>
        </w:tc>
        <w:tc>
          <w:tcPr>
            <w:tcW w:w="2520" w:type="dxa"/>
            <w:shd w:val="clear" w:color="auto" w:fill="DAEEF3"/>
            <w:vAlign w:val="center"/>
          </w:tcPr>
          <w:p w:rsidR="00DC4B2D" w:rsidRDefault="00051B81">
            <w:pPr>
              <w:pStyle w:val="col-data-style1"/>
              <w:jc w:val="center"/>
            </w:pPr>
            <w:r>
              <w:t>0</w:t>
            </w:r>
          </w:p>
        </w:tc>
        <w:tc>
          <w:tcPr>
            <w:tcW w:w="2520" w:type="dxa"/>
            <w:shd w:val="clear" w:color="auto" w:fill="DAEEF3"/>
            <w:vAlign w:val="center"/>
          </w:tcPr>
          <w:p w:rsidR="00DC4B2D" w:rsidRDefault="00051B81">
            <w:pPr>
              <w:pStyle w:val="col-data-style1"/>
              <w:jc w:val="center"/>
            </w:pPr>
            <w:r>
              <w:t>0.00</w:t>
            </w:r>
          </w:p>
        </w:tc>
      </w:tr>
      <w:tr w:rsidR="00DC4B2D">
        <w:trPr>
          <w:trHeight w:val="300"/>
          <w:jc w:val="center"/>
        </w:trPr>
        <w:tc>
          <w:tcPr>
            <w:tcW w:w="2520" w:type="dxa"/>
            <w:shd w:val="clear" w:color="auto" w:fill="80C4D6"/>
            <w:vAlign w:val="center"/>
          </w:tcPr>
          <w:p w:rsidR="00DC4B2D" w:rsidRDefault="00051B81">
            <w:pPr>
              <w:pStyle w:val="row-header-style1"/>
            </w:pPr>
            <w:r>
              <w:t>Highway</w:t>
            </w:r>
          </w:p>
        </w:tc>
        <w:tc>
          <w:tcPr>
            <w:tcW w:w="2520" w:type="dxa"/>
            <w:shd w:val="clear" w:color="auto" w:fill="DAEEF3"/>
            <w:vAlign w:val="center"/>
          </w:tcPr>
          <w:p w:rsidR="00DC4B2D" w:rsidRDefault="00051B81">
            <w:pPr>
              <w:pStyle w:val="col-data-style1"/>
              <w:jc w:val="center"/>
            </w:pPr>
            <w:r>
              <w:t>0</w:t>
            </w:r>
          </w:p>
        </w:tc>
        <w:tc>
          <w:tcPr>
            <w:tcW w:w="2520" w:type="dxa"/>
            <w:shd w:val="clear" w:color="auto" w:fill="DAEEF3"/>
            <w:vAlign w:val="center"/>
          </w:tcPr>
          <w:p w:rsidR="00DC4B2D" w:rsidRDefault="00051B81">
            <w:pPr>
              <w:pStyle w:val="col-data-style1"/>
              <w:jc w:val="center"/>
            </w:pPr>
            <w:r>
              <w:t>0</w:t>
            </w:r>
          </w:p>
        </w:tc>
        <w:tc>
          <w:tcPr>
            <w:tcW w:w="2520" w:type="dxa"/>
            <w:shd w:val="clear" w:color="auto" w:fill="DAEEF3"/>
            <w:vAlign w:val="center"/>
          </w:tcPr>
          <w:p w:rsidR="00DC4B2D" w:rsidRDefault="00051B81">
            <w:pPr>
              <w:pStyle w:val="col-data-style1"/>
              <w:jc w:val="center"/>
            </w:pPr>
            <w:r>
              <w:t>0.00</w:t>
            </w:r>
          </w:p>
        </w:tc>
      </w:tr>
      <w:tr w:rsidR="00DC4B2D">
        <w:trPr>
          <w:trHeight w:val="300"/>
          <w:jc w:val="center"/>
        </w:trPr>
        <w:tc>
          <w:tcPr>
            <w:tcW w:w="2520" w:type="dxa"/>
            <w:shd w:val="clear" w:color="auto" w:fill="80C4D6"/>
            <w:vAlign w:val="center"/>
          </w:tcPr>
          <w:p w:rsidR="00DC4B2D" w:rsidRDefault="00051B81">
            <w:pPr>
              <w:pStyle w:val="row-header-style1"/>
            </w:pPr>
            <w:r>
              <w:t>Industrial</w:t>
            </w:r>
          </w:p>
        </w:tc>
        <w:tc>
          <w:tcPr>
            <w:tcW w:w="2520" w:type="dxa"/>
            <w:shd w:val="clear" w:color="auto" w:fill="DAEEF3"/>
            <w:vAlign w:val="center"/>
          </w:tcPr>
          <w:p w:rsidR="00DC4B2D" w:rsidRDefault="00051B81">
            <w:pPr>
              <w:pStyle w:val="col-data-style1"/>
              <w:jc w:val="center"/>
            </w:pPr>
            <w:r>
              <w:t>0</w:t>
            </w:r>
          </w:p>
        </w:tc>
        <w:tc>
          <w:tcPr>
            <w:tcW w:w="2520" w:type="dxa"/>
            <w:shd w:val="clear" w:color="auto" w:fill="DAEEF3"/>
            <w:vAlign w:val="center"/>
          </w:tcPr>
          <w:p w:rsidR="00DC4B2D" w:rsidRDefault="00051B81">
            <w:pPr>
              <w:pStyle w:val="col-data-style1"/>
              <w:jc w:val="center"/>
            </w:pPr>
            <w:r>
              <w:t>0</w:t>
            </w:r>
          </w:p>
        </w:tc>
        <w:tc>
          <w:tcPr>
            <w:tcW w:w="2520" w:type="dxa"/>
            <w:shd w:val="clear" w:color="auto" w:fill="DAEEF3"/>
            <w:vAlign w:val="center"/>
          </w:tcPr>
          <w:p w:rsidR="00DC4B2D" w:rsidRDefault="00051B81">
            <w:pPr>
              <w:pStyle w:val="col-data-style1"/>
              <w:jc w:val="center"/>
            </w:pPr>
            <w:r>
              <w:t>0.00</w:t>
            </w:r>
          </w:p>
        </w:tc>
      </w:tr>
      <w:tr w:rsidR="00DC4B2D">
        <w:trPr>
          <w:trHeight w:val="300"/>
          <w:jc w:val="center"/>
        </w:trPr>
        <w:tc>
          <w:tcPr>
            <w:tcW w:w="2520" w:type="dxa"/>
            <w:shd w:val="clear" w:color="auto" w:fill="80C4D6"/>
            <w:vAlign w:val="center"/>
          </w:tcPr>
          <w:p w:rsidR="00DC4B2D" w:rsidRDefault="00051B81">
            <w:pPr>
              <w:pStyle w:val="row-header-style1"/>
            </w:pPr>
            <w:r>
              <w:t>Low Density Residential</w:t>
            </w:r>
          </w:p>
        </w:tc>
        <w:tc>
          <w:tcPr>
            <w:tcW w:w="2520" w:type="dxa"/>
            <w:shd w:val="clear" w:color="auto" w:fill="DAEEF3"/>
            <w:vAlign w:val="center"/>
          </w:tcPr>
          <w:p w:rsidR="00DC4B2D" w:rsidRDefault="00051B81">
            <w:pPr>
              <w:pStyle w:val="col-data-style1"/>
              <w:jc w:val="center"/>
            </w:pPr>
            <w:r>
              <w:t>38</w:t>
            </w:r>
          </w:p>
        </w:tc>
        <w:tc>
          <w:tcPr>
            <w:tcW w:w="2520" w:type="dxa"/>
            <w:shd w:val="clear" w:color="auto" w:fill="DAEEF3"/>
            <w:vAlign w:val="center"/>
          </w:tcPr>
          <w:p w:rsidR="00DC4B2D" w:rsidRDefault="00051B81">
            <w:pPr>
              <w:pStyle w:val="col-data-style1"/>
              <w:jc w:val="center"/>
            </w:pPr>
            <w:r>
              <w:t>372</w:t>
            </w:r>
          </w:p>
        </w:tc>
        <w:tc>
          <w:tcPr>
            <w:tcW w:w="2520" w:type="dxa"/>
            <w:shd w:val="clear" w:color="auto" w:fill="DAEEF3"/>
            <w:vAlign w:val="center"/>
          </w:tcPr>
          <w:p w:rsidR="00DC4B2D" w:rsidRDefault="00051B81">
            <w:pPr>
              <w:pStyle w:val="col-data-style1"/>
              <w:jc w:val="center"/>
            </w:pPr>
            <w:r>
              <w:t>5.13</w:t>
            </w:r>
          </w:p>
        </w:tc>
      </w:tr>
      <w:tr w:rsidR="00DC4B2D">
        <w:trPr>
          <w:trHeight w:val="300"/>
          <w:jc w:val="center"/>
        </w:trPr>
        <w:tc>
          <w:tcPr>
            <w:tcW w:w="2520" w:type="dxa"/>
            <w:shd w:val="clear" w:color="auto" w:fill="80C4D6"/>
            <w:vAlign w:val="center"/>
          </w:tcPr>
          <w:p w:rsidR="00DC4B2D" w:rsidRDefault="00051B81">
            <w:pPr>
              <w:pStyle w:val="row-header-style1"/>
            </w:pPr>
            <w:r>
              <w:t>Medium Density Residential</w:t>
            </w:r>
          </w:p>
        </w:tc>
        <w:tc>
          <w:tcPr>
            <w:tcW w:w="2520" w:type="dxa"/>
            <w:shd w:val="clear" w:color="auto" w:fill="DAEEF3"/>
            <w:vAlign w:val="center"/>
          </w:tcPr>
          <w:p w:rsidR="00DC4B2D" w:rsidRDefault="00051B81">
            <w:pPr>
              <w:pStyle w:val="col-data-style1"/>
              <w:jc w:val="center"/>
            </w:pPr>
            <w:r>
              <w:t>0</w:t>
            </w:r>
          </w:p>
        </w:tc>
        <w:tc>
          <w:tcPr>
            <w:tcW w:w="2520" w:type="dxa"/>
            <w:shd w:val="clear" w:color="auto" w:fill="DAEEF3"/>
            <w:vAlign w:val="center"/>
          </w:tcPr>
          <w:p w:rsidR="00DC4B2D" w:rsidRDefault="00051B81">
            <w:pPr>
              <w:pStyle w:val="col-data-style1"/>
              <w:jc w:val="center"/>
            </w:pPr>
            <w:r>
              <w:t>0</w:t>
            </w:r>
          </w:p>
        </w:tc>
        <w:tc>
          <w:tcPr>
            <w:tcW w:w="2520" w:type="dxa"/>
            <w:shd w:val="clear" w:color="auto" w:fill="DAEEF3"/>
            <w:vAlign w:val="center"/>
          </w:tcPr>
          <w:p w:rsidR="00DC4B2D" w:rsidRDefault="00051B81">
            <w:pPr>
              <w:pStyle w:val="col-data-style1"/>
              <w:jc w:val="center"/>
            </w:pPr>
            <w:r>
              <w:t>0.00</w:t>
            </w:r>
          </w:p>
        </w:tc>
      </w:tr>
      <w:tr w:rsidR="00DC4B2D">
        <w:trPr>
          <w:trHeight w:val="300"/>
          <w:jc w:val="center"/>
        </w:trPr>
        <w:tc>
          <w:tcPr>
            <w:tcW w:w="2520" w:type="dxa"/>
            <w:shd w:val="clear" w:color="auto" w:fill="80C4D6"/>
            <w:vAlign w:val="center"/>
          </w:tcPr>
          <w:p w:rsidR="00DC4B2D" w:rsidRDefault="00051B81">
            <w:pPr>
              <w:pStyle w:val="row-header-style1"/>
            </w:pPr>
            <w:r>
              <w:t>Open Land</w:t>
            </w:r>
          </w:p>
        </w:tc>
        <w:tc>
          <w:tcPr>
            <w:tcW w:w="2520" w:type="dxa"/>
            <w:shd w:val="clear" w:color="auto" w:fill="DAEEF3"/>
            <w:vAlign w:val="center"/>
          </w:tcPr>
          <w:p w:rsidR="00DC4B2D" w:rsidRDefault="00051B81">
            <w:pPr>
              <w:pStyle w:val="col-data-style1"/>
              <w:jc w:val="center"/>
            </w:pPr>
            <w:r>
              <w:t>28</w:t>
            </w:r>
          </w:p>
        </w:tc>
        <w:tc>
          <w:tcPr>
            <w:tcW w:w="2520" w:type="dxa"/>
            <w:shd w:val="clear" w:color="auto" w:fill="DAEEF3"/>
            <w:vAlign w:val="center"/>
          </w:tcPr>
          <w:p w:rsidR="00DC4B2D" w:rsidRDefault="00051B81">
            <w:pPr>
              <w:pStyle w:val="col-data-style1"/>
              <w:jc w:val="center"/>
            </w:pPr>
            <w:r>
              <w:t>281</w:t>
            </w:r>
          </w:p>
        </w:tc>
        <w:tc>
          <w:tcPr>
            <w:tcW w:w="2520" w:type="dxa"/>
            <w:shd w:val="clear" w:color="auto" w:fill="DAEEF3"/>
            <w:vAlign w:val="center"/>
          </w:tcPr>
          <w:p w:rsidR="00DC4B2D" w:rsidRDefault="00051B81">
            <w:pPr>
              <w:pStyle w:val="col-data-style1"/>
              <w:jc w:val="center"/>
            </w:pPr>
            <w:r>
              <w:t>5.73</w:t>
            </w:r>
          </w:p>
        </w:tc>
      </w:tr>
      <w:tr w:rsidR="00DC4B2D">
        <w:trPr>
          <w:trHeight w:val="300"/>
          <w:jc w:val="center"/>
        </w:trPr>
        <w:tc>
          <w:tcPr>
            <w:tcW w:w="2520" w:type="dxa"/>
            <w:shd w:val="clear" w:color="auto" w:fill="80C4D6"/>
            <w:vAlign w:val="center"/>
          </w:tcPr>
          <w:p w:rsidR="00DC4B2D" w:rsidRDefault="00051B81">
            <w:pPr>
              <w:pStyle w:val="row-header-style1"/>
            </w:pPr>
            <w:r>
              <w:t>TOTAL</w:t>
            </w:r>
          </w:p>
        </w:tc>
        <w:tc>
          <w:tcPr>
            <w:tcW w:w="2520" w:type="dxa"/>
            <w:shd w:val="clear" w:color="auto" w:fill="DAEEF3"/>
            <w:vAlign w:val="center"/>
          </w:tcPr>
          <w:p w:rsidR="00DC4B2D" w:rsidRDefault="00051B81">
            <w:pPr>
              <w:pStyle w:val="col-data-style1"/>
              <w:jc w:val="center"/>
            </w:pPr>
            <w:r>
              <w:t>213</w:t>
            </w:r>
          </w:p>
        </w:tc>
        <w:tc>
          <w:tcPr>
            <w:tcW w:w="2520" w:type="dxa"/>
            <w:shd w:val="clear" w:color="auto" w:fill="DAEEF3"/>
            <w:vAlign w:val="center"/>
          </w:tcPr>
          <w:p w:rsidR="00DC4B2D" w:rsidRDefault="00051B81">
            <w:pPr>
              <w:pStyle w:val="col-data-style1"/>
              <w:jc w:val="center"/>
            </w:pPr>
            <w:r>
              <w:t>1,401</w:t>
            </w:r>
          </w:p>
        </w:tc>
        <w:tc>
          <w:tcPr>
            <w:tcW w:w="2520" w:type="dxa"/>
            <w:shd w:val="clear" w:color="auto" w:fill="DAEEF3"/>
            <w:vAlign w:val="center"/>
          </w:tcPr>
          <w:p w:rsidR="00DC4B2D" w:rsidRDefault="00051B81">
            <w:pPr>
              <w:pStyle w:val="col-data-style1"/>
              <w:jc w:val="center"/>
            </w:pPr>
            <w:r>
              <w:t>39.46</w:t>
            </w:r>
          </w:p>
        </w:tc>
      </w:tr>
      <w:tr w:rsidR="00051B81" w:rsidTr="00051B81">
        <w:trPr>
          <w:trHeight w:val="400"/>
          <w:jc w:val="center"/>
        </w:trPr>
        <w:tc>
          <w:tcPr>
            <w:tcW w:w="2520" w:type="dxa"/>
            <w:gridSpan w:val="4"/>
            <w:vAlign w:val="center"/>
          </w:tcPr>
          <w:p w:rsidR="00DC4B2D" w:rsidRDefault="00051B81">
            <w:pPr>
              <w:pStyle w:val="col-data-style1"/>
            </w:pPr>
            <w:r>
              <w:rPr>
                <w:vertAlign w:val="superscript"/>
              </w:rPr>
              <w:t>1</w:t>
            </w:r>
            <w:r>
              <w:t>These estimates do not consider loads from point sources or septic systems.</w:t>
            </w:r>
          </w:p>
        </w:tc>
      </w:tr>
      <w:bookmarkEnd w:id="11"/>
    </w:tbl>
    <w:p w:rsidR="00DC4B2D" w:rsidRDefault="00DC4B2D"/>
    <w:p w:rsidR="00DC4B2D" w:rsidRDefault="00DC4B2D">
      <w:pPr>
        <w:spacing w:after="0"/>
        <w:rPr>
          <w:rFonts w:ascii="Calibri" w:hAnsi="Calibri"/>
          <w:bCs/>
          <w:sz w:val="20"/>
          <w:szCs w:val="20"/>
          <w:shd w:val="clear" w:color="auto" w:fill="FFFFFF"/>
        </w:rPr>
      </w:pPr>
    </w:p>
    <w:p w:rsidR="00DC4B2D" w:rsidRDefault="00051B81">
      <w:pPr>
        <w:spacing w:after="0"/>
        <w:rPr>
          <w:b/>
          <w:color w:val="78B832"/>
        </w:rPr>
      </w:pPr>
      <w:r>
        <w:rPr>
          <w:b/>
          <w:color w:val="78B832"/>
        </w:rPr>
        <w:t>Pollutant loading information:</w:t>
      </w:r>
    </w:p>
    <w:p w:rsidR="00DC4B2D" w:rsidRDefault="00DC4B2D">
      <w:pPr>
        <w:spacing w:after="0"/>
        <w:rPr>
          <w:b/>
          <w:color w:val="78B832"/>
        </w:rPr>
      </w:pPr>
    </w:p>
    <w:tbl>
      <w:tblPr>
        <w:tblStyle w:val="TableGrid"/>
        <w:tblW w:w="5000" w:type="pct"/>
        <w:tblBorders>
          <w:top w:val="single" w:sz="6" w:space="0" w:color="auto"/>
          <w:left w:val="single" w:sz="6" w:space="0" w:color="auto"/>
          <w:bottom w:val="single" w:sz="6" w:space="0" w:color="auto"/>
          <w:right w:val="single" w:sz="6" w:space="0" w:color="auto"/>
          <w:insideH w:val="none" w:sz="0" w:space="0" w:color="auto"/>
          <w:insideV w:val="none" w:sz="0" w:space="0" w:color="auto"/>
        </w:tblBorders>
        <w:shd w:val="clear" w:color="auto" w:fill="EFEFEF"/>
        <w:tblLook w:val="04A0" w:firstRow="1" w:lastRow="0" w:firstColumn="1" w:lastColumn="0" w:noHBand="0" w:noVBand="1"/>
        <w:tblDescription w:val=""/>
      </w:tblPr>
      <w:tblGrid>
        <w:gridCol w:w="10064"/>
      </w:tblGrid>
      <w:tr w:rsidR="00DC4B2D" w:rsidTr="006914B7">
        <w:trPr>
          <w:trHeight w:val="705"/>
        </w:trPr>
        <w:tc>
          <w:tcPr>
            <w:tcW w:w="0" w:type="auto"/>
            <w:tcBorders>
              <w:top w:val="single" w:sz="6" w:space="0" w:color="auto"/>
              <w:left w:val="single" w:sz="6" w:space="0" w:color="auto"/>
              <w:bottom w:val="single" w:sz="6" w:space="0" w:color="auto"/>
              <w:right w:val="single" w:sz="6" w:space="0" w:color="auto"/>
            </w:tcBorders>
            <w:shd w:val="clear" w:color="auto" w:fill="EFEFEF"/>
            <w:vAlign w:val="center"/>
          </w:tcPr>
          <w:p w:rsidR="00DC4B2D" w:rsidRPr="005E0FCF" w:rsidRDefault="00051B81">
            <w:pPr>
              <w:shd w:val="clear" w:color="auto" w:fill="EFEFEF"/>
              <w:rPr>
                <w:sz w:val="20"/>
                <w:szCs w:val="20"/>
              </w:rPr>
            </w:pPr>
            <w:r>
              <w:rPr>
                <w:sz w:val="24"/>
                <w:shd w:val="clear" w:color="auto" w:fill="EFEFEF"/>
              </w:rPr>
              <w:t> </w:t>
            </w:r>
            <w:r w:rsidR="005E0FCF" w:rsidRPr="005E0FCF">
              <w:rPr>
                <w:sz w:val="20"/>
                <w:szCs w:val="20"/>
                <w:shd w:val="clear" w:color="auto" w:fill="EFEFEF"/>
              </w:rPr>
              <w:t>The Town currently does not monitor for Phosphorus; however, in-lake monitoring is recommended as part of Element I of this WBP.</w:t>
            </w:r>
          </w:p>
        </w:tc>
      </w:tr>
    </w:tbl>
    <w:p w:rsidR="00DC4B2D" w:rsidRDefault="00DC4B2D">
      <w:pPr>
        <w:sectPr w:rsidR="00DC4B2D">
          <w:type w:val="continuous"/>
          <w:pgSz w:w="12240" w:h="15840"/>
          <w:pgMar w:top="1440" w:right="1080" w:bottom="1440" w:left="1080" w:header="720" w:footer="720" w:gutter="0"/>
          <w:cols w:space="720"/>
          <w:docGrid w:linePitch="360"/>
        </w:sectPr>
      </w:pPr>
    </w:p>
    <w:p w:rsidR="00DC4B2D" w:rsidRDefault="00DC4B2D">
      <w:pPr>
        <w:spacing w:after="0"/>
      </w:pPr>
    </w:p>
    <w:p w:rsidR="00DC4B2D" w:rsidRDefault="00051B81">
      <w:r>
        <w:br w:type="page"/>
      </w:r>
    </w:p>
    <w:p w:rsidR="00DC4B2D" w:rsidRDefault="00051B81">
      <w:pPr>
        <w:spacing w:after="0"/>
        <w:rPr>
          <w:rFonts w:ascii="Calibri" w:eastAsia="Times New Roman" w:hAnsi="Calibri" w:cs="Times New Roman"/>
          <w:b/>
          <w:bCs/>
          <w:sz w:val="32"/>
          <w:szCs w:val="32"/>
        </w:rPr>
      </w:pPr>
      <w:bookmarkStart w:id="12" w:name="ELEMB_HEADER"/>
      <w:r>
        <w:rPr>
          <w:rFonts w:ascii="Calibri" w:eastAsia="Times New Roman" w:hAnsi="Calibri" w:cs="Times New Roman"/>
          <w:b/>
          <w:bCs/>
          <w:sz w:val="32"/>
          <w:szCs w:val="32"/>
        </w:rPr>
        <w:lastRenderedPageBreak/>
        <w:t xml:space="preserve">Element B: </w:t>
      </w:r>
      <w:r>
        <w:rPr>
          <w:rFonts w:ascii="Calibri" w:hAnsi="Calibri"/>
          <w:b/>
          <w:bCs/>
          <w:color w:val="000000"/>
          <w:sz w:val="32"/>
          <w:szCs w:val="32"/>
          <w:shd w:val="clear" w:color="auto" w:fill="FFFFFF"/>
        </w:rPr>
        <w:t>Determine Pollutant Load Reductions Needed to Achieve Water Quality Goals</w:t>
      </w:r>
      <w:bookmarkEnd w:id="12"/>
    </w:p>
    <w:p w:rsidR="00DC4B2D" w:rsidRPr="00441C35" w:rsidRDefault="00DC4B2D">
      <w:pPr>
        <w:spacing w:after="0"/>
        <w:rPr>
          <w:sz w:val="16"/>
          <w:szCs w:val="16"/>
        </w:rPr>
      </w:pPr>
    </w:p>
    <w:tbl>
      <w:tblPr>
        <w:tblStyle w:val="TableGrid"/>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55"/>
        <w:gridCol w:w="2515"/>
      </w:tblGrid>
      <w:tr w:rsidR="00DC4B2D">
        <w:trPr>
          <w:jc w:val="center"/>
        </w:trPr>
        <w:tc>
          <w:tcPr>
            <w:tcW w:w="7560" w:type="dxa"/>
            <w:vAlign w:val="center"/>
          </w:tcPr>
          <w:p w:rsidR="00DC4B2D" w:rsidRDefault="00051B81">
            <w:pPr>
              <w:jc w:val="center"/>
            </w:pPr>
            <w:r>
              <w:rPr>
                <w:noProof/>
              </w:rPr>
              <w:drawing>
                <wp:inline distT="0" distB="0" distL="0" distR="0">
                  <wp:extent cx="4730750" cy="1832671"/>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tretch>
                            <a:fillRect/>
                          </a:stretch>
                        </pic:blipFill>
                        <pic:spPr bwMode="auto">
                          <a:xfrm>
                            <a:off x="0" y="0"/>
                            <a:ext cx="4730750" cy="1832671"/>
                          </a:xfrm>
                          <a:prstGeom prst="rect">
                            <a:avLst/>
                          </a:prstGeom>
                        </pic:spPr>
                      </pic:pic>
                    </a:graphicData>
                  </a:graphic>
                </wp:inline>
              </w:drawing>
            </w:r>
          </w:p>
        </w:tc>
        <w:tc>
          <w:tcPr>
            <w:tcW w:w="2520" w:type="dxa"/>
            <w:vAlign w:val="center"/>
          </w:tcPr>
          <w:p w:rsidR="00DC4B2D" w:rsidRDefault="00051B81">
            <w:pPr>
              <w:jc w:val="center"/>
            </w:pPr>
            <w:r>
              <w:rPr>
                <w:noProof/>
              </w:rPr>
              <w:drawing>
                <wp:inline distT="0" distB="0" distL="0" distR="0">
                  <wp:extent cx="1528877" cy="1272844"/>
                  <wp:effectExtent l="0" t="0" r="0" b="3810"/>
                  <wp:docPr id="10" name="Picture 10" descr="http://localhost:58176/Images/water.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tretch>
                            <a:fillRect/>
                          </a:stretch>
                        </pic:blipFill>
                        <pic:spPr bwMode="auto">
                          <a:xfrm>
                            <a:off x="0" y="0"/>
                            <a:ext cx="1528877" cy="1272844"/>
                          </a:xfrm>
                          <a:prstGeom prst="rect">
                            <a:avLst/>
                          </a:prstGeom>
                        </pic:spPr>
                      </pic:pic>
                    </a:graphicData>
                  </a:graphic>
                </wp:inline>
              </w:drawing>
            </w:r>
          </w:p>
        </w:tc>
      </w:tr>
    </w:tbl>
    <w:p w:rsidR="00DC4B2D" w:rsidRDefault="00DC4B2D">
      <w:pPr>
        <w:spacing w:after="0"/>
      </w:pPr>
    </w:p>
    <w:p w:rsidR="00DC4B2D" w:rsidRDefault="00051B81">
      <w:pPr>
        <w:pStyle w:val="ListParagraph"/>
        <w:numPr>
          <w:ilvl w:val="0"/>
          <w:numId w:val="14"/>
        </w:numPr>
        <w:spacing w:after="120"/>
        <w:rPr>
          <w:rFonts w:ascii="Calibri" w:hAnsi="Calibri"/>
          <w:b/>
          <w:bCs/>
          <w:sz w:val="24"/>
          <w:szCs w:val="24"/>
          <w:shd w:val="clear" w:color="auto" w:fill="FFFFFF"/>
        </w:rPr>
      </w:pPr>
      <w:r>
        <w:rPr>
          <w:rFonts w:ascii="Calibri" w:hAnsi="Calibri"/>
          <w:b/>
          <w:bCs/>
          <w:sz w:val="24"/>
          <w:szCs w:val="24"/>
          <w:shd w:val="clear" w:color="auto" w:fill="FFFFFF"/>
        </w:rPr>
        <w:t>Estimated Pollutant Loads</w:t>
      </w:r>
    </w:p>
    <w:p w:rsidR="00DC4B2D" w:rsidRDefault="00051B81">
      <w:pPr>
        <w:spacing w:after="0"/>
        <w:rPr>
          <w:sz w:val="20"/>
          <w:szCs w:val="20"/>
        </w:rPr>
      </w:pPr>
      <w:r>
        <w:rPr>
          <w:rFonts w:ascii="Calibri" w:hAnsi="Calibri"/>
          <w:color w:val="000000"/>
          <w:sz w:val="20"/>
          <w:szCs w:val="20"/>
          <w:shd w:val="clear" w:color="auto" w:fill="FFFFFF"/>
        </w:rPr>
        <w:t>Table 1 lists estimated pollutant loads for the following primary nonpoint source (NPS) pollutants: total phosphorus (TP), total nitrogen (TN), total suspended solids (TSS). These estimated loads are based on the pollutant loading analysis presented in Section 4 of Element A.</w:t>
      </w:r>
    </w:p>
    <w:p w:rsidR="00DC4B2D" w:rsidRPr="00441C35" w:rsidRDefault="00DC4B2D">
      <w:pPr>
        <w:spacing w:after="0"/>
        <w:rPr>
          <w:sz w:val="16"/>
          <w:szCs w:val="16"/>
        </w:rPr>
      </w:pPr>
    </w:p>
    <w:p w:rsidR="00DC4B2D" w:rsidRDefault="00051B81">
      <w:pPr>
        <w:pStyle w:val="ListParagraph"/>
        <w:numPr>
          <w:ilvl w:val="0"/>
          <w:numId w:val="14"/>
        </w:numPr>
        <w:spacing w:after="120"/>
        <w:rPr>
          <w:b/>
          <w:sz w:val="24"/>
          <w:szCs w:val="24"/>
        </w:rPr>
      </w:pPr>
      <w:r>
        <w:rPr>
          <w:b/>
          <w:sz w:val="24"/>
          <w:szCs w:val="24"/>
        </w:rPr>
        <w:t>Water Quality Goals</w:t>
      </w:r>
    </w:p>
    <w:p w:rsidR="00DC4B2D" w:rsidRDefault="00051B81">
      <w:pPr>
        <w:spacing w:after="120"/>
        <w:rPr>
          <w:sz w:val="20"/>
          <w:szCs w:val="20"/>
        </w:rPr>
      </w:pPr>
      <w:r>
        <w:rPr>
          <w:rFonts w:ascii="Calibri" w:hAnsi="Calibri"/>
          <w:color w:val="000000"/>
          <w:sz w:val="20"/>
          <w:szCs w:val="20"/>
          <w:shd w:val="clear" w:color="auto" w:fill="FFFFFF"/>
        </w:rPr>
        <w:t>Water quality goals for primary NPS pollutants are listed in Table 1 based on the following:</w:t>
      </w:r>
    </w:p>
    <w:p w:rsidR="00DC4B2D" w:rsidRDefault="00051B81" w:rsidP="00441C35">
      <w:pPr>
        <w:pStyle w:val="ListParagraph"/>
        <w:numPr>
          <w:ilvl w:val="0"/>
          <w:numId w:val="11"/>
        </w:numPr>
        <w:spacing w:after="0"/>
        <w:ind w:left="720"/>
        <w:rPr>
          <w:sz w:val="20"/>
          <w:szCs w:val="20"/>
        </w:rPr>
      </w:pPr>
      <w:r>
        <w:rPr>
          <w:rFonts w:ascii="Calibri" w:hAnsi="Calibri"/>
          <w:color w:val="000000"/>
          <w:sz w:val="20"/>
          <w:szCs w:val="20"/>
          <w:shd w:val="clear" w:color="auto" w:fill="FFFFFF"/>
        </w:rPr>
        <w:t>TMDL water quality goals (if a TMDL exists for the water body);</w:t>
      </w:r>
    </w:p>
    <w:p w:rsidR="00DC4B2D" w:rsidRDefault="00051B81" w:rsidP="00441C35">
      <w:pPr>
        <w:pStyle w:val="ListParagraph"/>
        <w:numPr>
          <w:ilvl w:val="0"/>
          <w:numId w:val="11"/>
        </w:numPr>
        <w:spacing w:after="0"/>
        <w:ind w:left="720"/>
        <w:rPr>
          <w:sz w:val="20"/>
          <w:szCs w:val="20"/>
        </w:rPr>
      </w:pPr>
      <w:r>
        <w:rPr>
          <w:rFonts w:ascii="Calibri" w:hAnsi="Calibri"/>
          <w:color w:val="000000"/>
          <w:sz w:val="20"/>
          <w:szCs w:val="20"/>
          <w:shd w:val="clear" w:color="auto" w:fill="FFFFFF"/>
        </w:rPr>
        <w:t>For all water bodies, including impaired waters that have a pathogen TMDL, the water quality goal for bacteria is based on the</w:t>
      </w:r>
      <w:r>
        <w:rPr>
          <w:rStyle w:val="apple-converted-space"/>
          <w:rFonts w:ascii="Calibri" w:hAnsi="Calibri"/>
          <w:color w:val="000000"/>
          <w:sz w:val="20"/>
          <w:szCs w:val="20"/>
          <w:shd w:val="clear" w:color="auto" w:fill="FFFFFF"/>
        </w:rPr>
        <w:t> </w:t>
      </w:r>
      <w:hyperlink r:id="rId35" w:history="1">
        <w:r>
          <w:rPr>
            <w:rStyle w:val="Hyperlink"/>
            <w:rFonts w:ascii="Calibri" w:hAnsi="Calibri"/>
            <w:sz w:val="20"/>
            <w:szCs w:val="20"/>
            <w:shd w:val="clear" w:color="auto" w:fill="FFFFFF"/>
          </w:rPr>
          <w:t>Massachusetts Surface Water Quality Standards</w:t>
        </w:r>
      </w:hyperlink>
      <w:r>
        <w:rPr>
          <w:rStyle w:val="apple-converted-space"/>
          <w:rFonts w:ascii="Calibri" w:hAnsi="Calibri"/>
          <w:color w:val="000000"/>
          <w:sz w:val="20"/>
          <w:szCs w:val="20"/>
          <w:shd w:val="clear" w:color="auto" w:fill="FFFFFF"/>
        </w:rPr>
        <w:t> </w:t>
      </w:r>
      <w:r>
        <w:rPr>
          <w:rFonts w:ascii="Calibri" w:hAnsi="Calibri"/>
          <w:color w:val="000000"/>
          <w:sz w:val="20"/>
          <w:szCs w:val="20"/>
          <w:shd w:val="clear" w:color="auto" w:fill="FFFFFF"/>
        </w:rPr>
        <w:t>(314 CMR 4.00, 2013) that apply to the Water Class of the selected water body.</w:t>
      </w:r>
    </w:p>
    <w:p w:rsidR="00DC4B2D" w:rsidRDefault="00051B81" w:rsidP="00441C35">
      <w:pPr>
        <w:pStyle w:val="ListParagraph"/>
        <w:numPr>
          <w:ilvl w:val="0"/>
          <w:numId w:val="11"/>
        </w:numPr>
        <w:spacing w:after="0"/>
        <w:ind w:left="720"/>
        <w:rPr>
          <w:sz w:val="20"/>
          <w:szCs w:val="20"/>
        </w:rPr>
      </w:pPr>
      <w:r>
        <w:rPr>
          <w:rFonts w:ascii="Calibri" w:hAnsi="Calibri"/>
          <w:color w:val="000000"/>
          <w:sz w:val="20"/>
          <w:szCs w:val="20"/>
          <w:shd w:val="clear" w:color="auto" w:fill="FFFFFF"/>
        </w:rPr>
        <w:t>If the water body does not have a TMDL for TP, a default target TP concentrations is provided which is based on guidance provided by the USEPA in</w:t>
      </w:r>
      <w:r>
        <w:rPr>
          <w:rStyle w:val="apple-converted-space"/>
          <w:rFonts w:ascii="Calibri" w:hAnsi="Calibri"/>
          <w:color w:val="000000"/>
          <w:sz w:val="20"/>
          <w:szCs w:val="20"/>
          <w:shd w:val="clear" w:color="auto" w:fill="FFFFFF"/>
        </w:rPr>
        <w:t> </w:t>
      </w:r>
      <w:hyperlink r:id="rId36" w:history="1">
        <w:r>
          <w:rPr>
            <w:rStyle w:val="Hyperlink"/>
            <w:rFonts w:ascii="Calibri" w:hAnsi="Calibri"/>
            <w:sz w:val="20"/>
            <w:szCs w:val="20"/>
            <w:shd w:val="clear" w:color="auto" w:fill="FFFFFF"/>
          </w:rPr>
          <w:t>Quality Criteria for Water (1986)</w:t>
        </w:r>
      </w:hyperlink>
      <w:r>
        <w:rPr>
          <w:rFonts w:ascii="Calibri" w:hAnsi="Calibri"/>
          <w:color w:val="000000"/>
          <w:sz w:val="20"/>
          <w:szCs w:val="20"/>
          <w:shd w:val="clear" w:color="auto" w:fill="FFFFFF"/>
        </w:rPr>
        <w:t>, also known as the “Gold Book”. Because there are no similar default water quality goals for TN and TSS, goals for these pollutants are provided in Table 1 only if a TMDL exists or alternate goal(s) have been optionally established by the WBP author.</w:t>
      </w:r>
    </w:p>
    <w:p w:rsidR="00DC4B2D" w:rsidRDefault="00051B81" w:rsidP="00441C35">
      <w:pPr>
        <w:pStyle w:val="ListParagraph"/>
        <w:numPr>
          <w:ilvl w:val="0"/>
          <w:numId w:val="11"/>
        </w:numPr>
        <w:spacing w:after="0"/>
        <w:ind w:left="720"/>
        <w:rPr>
          <w:sz w:val="20"/>
          <w:szCs w:val="20"/>
        </w:rPr>
      </w:pPr>
      <w:r>
        <w:rPr>
          <w:rFonts w:ascii="Calibri" w:hAnsi="Calibri"/>
          <w:color w:val="000000"/>
          <w:sz w:val="20"/>
          <w:szCs w:val="20"/>
          <w:shd w:val="clear" w:color="auto" w:fill="FFFFFF"/>
        </w:rPr>
        <w:t xml:space="preserve">According to the USEPA Gold Book, total phosphorus should not exceed 50 </w:t>
      </w:r>
      <w:proofErr w:type="spellStart"/>
      <w:r>
        <w:rPr>
          <w:rFonts w:ascii="Calibri" w:hAnsi="Calibri"/>
          <w:color w:val="000000"/>
          <w:sz w:val="20"/>
          <w:szCs w:val="20"/>
          <w:shd w:val="clear" w:color="auto" w:fill="FFFFFF"/>
        </w:rPr>
        <w:t>ug</w:t>
      </w:r>
      <w:proofErr w:type="spellEnd"/>
      <w:r>
        <w:rPr>
          <w:rFonts w:ascii="Calibri" w:hAnsi="Calibri"/>
          <w:color w:val="000000"/>
          <w:sz w:val="20"/>
          <w:szCs w:val="20"/>
          <w:shd w:val="clear" w:color="auto" w:fill="FFFFFF"/>
        </w:rPr>
        <w:t xml:space="preserve">/L in any stream at the point where it enters any lake or reservoir. The water quality loading goal was estimated by multiplying this target maximum phosphorus concentration (50 </w:t>
      </w:r>
      <w:proofErr w:type="spellStart"/>
      <w:r>
        <w:rPr>
          <w:rFonts w:ascii="Calibri" w:hAnsi="Calibri"/>
          <w:color w:val="000000"/>
          <w:sz w:val="20"/>
          <w:szCs w:val="20"/>
          <w:shd w:val="clear" w:color="auto" w:fill="FFFFFF"/>
        </w:rPr>
        <w:t>ug</w:t>
      </w:r>
      <w:proofErr w:type="spellEnd"/>
      <w:r>
        <w:rPr>
          <w:rFonts w:ascii="Calibri" w:hAnsi="Calibri"/>
          <w:color w:val="000000"/>
          <w:sz w:val="20"/>
          <w:szCs w:val="20"/>
          <w:shd w:val="clear" w:color="auto" w:fill="FFFFFF"/>
        </w:rPr>
        <w:t>/L) by the estimated annual watershed discharge for the selected water body. To estimate the annual watershed discharge, the mean flow was used, which was estimated based on United States Geological Survey (USGS) “Runoff Depth” estimates for Massachusetts (Cohen and Randall, 1998).  Cohen and Randall (1998) provide statewide estimates of annual Precipitation (P), Evapotranspiration (ET), and Runoff (R) depths for the northeastern U.S.  According to their method, Runoff Depth (R) is defined as all water reaching a discharge point (including surface and groundwater), and is calculated by:</w:t>
      </w:r>
    </w:p>
    <w:p w:rsidR="00DC4B2D" w:rsidRDefault="00051B81" w:rsidP="00441C35">
      <w:pPr>
        <w:pStyle w:val="ListParagraph"/>
        <w:spacing w:after="0"/>
        <w:jc w:val="center"/>
        <w:rPr>
          <w:rFonts w:ascii="Calibri" w:hAnsi="Calibri"/>
          <w:i/>
          <w:iCs/>
          <w:color w:val="000000"/>
          <w:shd w:val="clear" w:color="auto" w:fill="FFFFFF"/>
          <w:vertAlign w:val="superscript"/>
        </w:rPr>
      </w:pPr>
      <w:r>
        <w:rPr>
          <w:rFonts w:ascii="Calibri" w:hAnsi="Calibri"/>
          <w:i/>
          <w:iCs/>
          <w:color w:val="000000"/>
          <w:sz w:val="24"/>
          <w:szCs w:val="24"/>
          <w:shd w:val="clear" w:color="auto" w:fill="FFFFFF"/>
        </w:rPr>
        <w:t>P – ET = R</w:t>
      </w:r>
    </w:p>
    <w:p w:rsidR="00DC4B2D" w:rsidRDefault="00051B81" w:rsidP="00441C35">
      <w:pPr>
        <w:pStyle w:val="ListParagraph"/>
        <w:spacing w:after="0"/>
        <w:rPr>
          <w:rFonts w:ascii="Calibri" w:hAnsi="Calibri"/>
          <w:color w:val="000000"/>
          <w:sz w:val="20"/>
          <w:szCs w:val="20"/>
          <w:shd w:val="clear" w:color="auto" w:fill="FFFFFF"/>
        </w:rPr>
      </w:pPr>
      <w:r>
        <w:rPr>
          <w:rFonts w:ascii="Calibri" w:hAnsi="Calibri"/>
          <w:color w:val="000000"/>
          <w:sz w:val="20"/>
          <w:szCs w:val="20"/>
          <w:shd w:val="clear" w:color="auto" w:fill="FFFFFF"/>
        </w:rPr>
        <w:t>A mean Runoff Depth R was determined for the watershed by calculating the average value of R within the watershed boundary. This method includes the following assumptions/limitations:</w:t>
      </w:r>
    </w:p>
    <w:p w:rsidR="00DC4B2D" w:rsidRDefault="00DC4B2D">
      <w:pPr>
        <w:pStyle w:val="ListParagraph"/>
        <w:spacing w:after="0"/>
        <w:ind w:left="1080"/>
        <w:rPr>
          <w:rFonts w:ascii="Calibri" w:hAnsi="Calibri"/>
          <w:color w:val="000000"/>
          <w:sz w:val="16"/>
          <w:szCs w:val="16"/>
          <w:shd w:val="clear" w:color="auto" w:fill="FFFFFF"/>
        </w:rPr>
      </w:pPr>
    </w:p>
    <w:p w:rsidR="00DC4B2D" w:rsidRDefault="00051B81">
      <w:pPr>
        <w:pStyle w:val="ListParagraph"/>
        <w:numPr>
          <w:ilvl w:val="1"/>
          <w:numId w:val="14"/>
        </w:numPr>
        <w:spacing w:after="0"/>
        <w:ind w:left="1620"/>
        <w:rPr>
          <w:sz w:val="20"/>
          <w:szCs w:val="20"/>
        </w:rPr>
      </w:pPr>
      <w:r>
        <w:rPr>
          <w:rFonts w:ascii="Calibri" w:hAnsi="Calibri"/>
          <w:color w:val="000000"/>
          <w:sz w:val="20"/>
          <w:szCs w:val="20"/>
          <w:shd w:val="clear" w:color="auto" w:fill="FFFFFF"/>
        </w:rPr>
        <w:t xml:space="preserve">For lakes and ponds, the estimate of annual TP loading is averaged across the entire watershed. However, a given lake or reservoir may have multiple tributary streams, and each stream may drain </w:t>
      </w:r>
      <w:r>
        <w:rPr>
          <w:rFonts w:ascii="Calibri" w:hAnsi="Calibri"/>
          <w:color w:val="000000"/>
          <w:sz w:val="20"/>
          <w:szCs w:val="20"/>
          <w:shd w:val="clear" w:color="auto" w:fill="FFFFFF"/>
        </w:rPr>
        <w:lastRenderedPageBreak/>
        <w:t>land with vastly different characteristics. For example, one tributary may drain a highly developed residential area, while a second tributary may drain primarily forested and undeveloped land. In this case, one tributary may exhibit much higher phosphorus concentrations than the average of all streams in the selected watershed.</w:t>
      </w:r>
    </w:p>
    <w:p w:rsidR="00DC4B2D" w:rsidRDefault="00DC4B2D">
      <w:pPr>
        <w:pStyle w:val="ListParagraph"/>
        <w:spacing w:after="0"/>
        <w:ind w:left="1620"/>
        <w:rPr>
          <w:sz w:val="16"/>
          <w:szCs w:val="16"/>
        </w:rPr>
      </w:pPr>
    </w:p>
    <w:p w:rsidR="00DC4B2D" w:rsidRDefault="00051B81">
      <w:pPr>
        <w:pStyle w:val="ListParagraph"/>
        <w:numPr>
          <w:ilvl w:val="1"/>
          <w:numId w:val="14"/>
        </w:numPr>
        <w:spacing w:after="0"/>
        <w:ind w:left="1620"/>
        <w:rPr>
          <w:sz w:val="20"/>
          <w:szCs w:val="20"/>
        </w:rPr>
      </w:pPr>
      <w:r>
        <w:rPr>
          <w:rFonts w:ascii="Calibri" w:eastAsia="Times New Roman" w:hAnsi="Calibri" w:cs="Times New Roman"/>
          <w:color w:val="000000"/>
          <w:sz w:val="20"/>
          <w:szCs w:val="20"/>
        </w:rPr>
        <w:t xml:space="preserve">The estimated existing loading value only accounts for phosphorus due to </w:t>
      </w:r>
      <w:proofErr w:type="spellStart"/>
      <w:r>
        <w:rPr>
          <w:rFonts w:ascii="Calibri" w:eastAsia="Times New Roman" w:hAnsi="Calibri" w:cs="Times New Roman"/>
          <w:color w:val="000000"/>
          <w:sz w:val="20"/>
          <w:szCs w:val="20"/>
        </w:rPr>
        <w:t>stormwater</w:t>
      </w:r>
      <w:proofErr w:type="spellEnd"/>
      <w:r>
        <w:rPr>
          <w:rFonts w:ascii="Calibri" w:eastAsia="Times New Roman" w:hAnsi="Calibri" w:cs="Times New Roman"/>
          <w:color w:val="000000"/>
          <w:sz w:val="20"/>
          <w:szCs w:val="20"/>
        </w:rPr>
        <w:t xml:space="preserve"> runoff. Other sources of phosphorus may be relevant, particularly phosphorus from on-site wastewater treatment (septic systems) within </w:t>
      </w:r>
      <w:proofErr w:type="gramStart"/>
      <w:r>
        <w:rPr>
          <w:rFonts w:ascii="Calibri" w:eastAsia="Times New Roman" w:hAnsi="Calibri" w:cs="Times New Roman"/>
          <w:color w:val="000000"/>
          <w:sz w:val="20"/>
          <w:szCs w:val="20"/>
        </w:rPr>
        <w:t>close proximity</w:t>
      </w:r>
      <w:proofErr w:type="gramEnd"/>
      <w:r>
        <w:rPr>
          <w:rFonts w:ascii="Calibri" w:eastAsia="Times New Roman" w:hAnsi="Calibri" w:cs="Times New Roman"/>
          <w:color w:val="000000"/>
          <w:sz w:val="20"/>
          <w:szCs w:val="20"/>
        </w:rPr>
        <w:t xml:space="preserve"> to receiving waters. Phosphorus does not typically travel far within an aquifer, but in watersheds that are primarily </w:t>
      </w:r>
      <w:proofErr w:type="spellStart"/>
      <w:r>
        <w:rPr>
          <w:rFonts w:ascii="Calibri" w:eastAsia="Times New Roman" w:hAnsi="Calibri" w:cs="Times New Roman"/>
          <w:color w:val="000000"/>
          <w:sz w:val="20"/>
          <w:szCs w:val="20"/>
        </w:rPr>
        <w:t>unsewered</w:t>
      </w:r>
      <w:proofErr w:type="spellEnd"/>
      <w:r>
        <w:rPr>
          <w:rFonts w:ascii="Calibri" w:eastAsia="Times New Roman" w:hAnsi="Calibri" w:cs="Times New Roman"/>
          <w:color w:val="000000"/>
          <w:sz w:val="20"/>
          <w:szCs w:val="20"/>
        </w:rPr>
        <w:t xml:space="preserve">, septic systems and other similar groundwater-related sources may contribute a significant load of phosphorus that is not captured in this analysis. As such, it is important to consider the estimated TP loading as "the expected TP loading from </w:t>
      </w:r>
      <w:proofErr w:type="spellStart"/>
      <w:r>
        <w:rPr>
          <w:rFonts w:ascii="Calibri" w:eastAsia="Times New Roman" w:hAnsi="Calibri" w:cs="Times New Roman"/>
          <w:color w:val="000000"/>
          <w:sz w:val="20"/>
          <w:szCs w:val="20"/>
        </w:rPr>
        <w:t>stormwater</w:t>
      </w:r>
      <w:proofErr w:type="spellEnd"/>
      <w:r>
        <w:rPr>
          <w:rFonts w:ascii="Calibri" w:eastAsia="Times New Roman" w:hAnsi="Calibri" w:cs="Times New Roman"/>
          <w:color w:val="000000"/>
          <w:sz w:val="20"/>
          <w:szCs w:val="20"/>
        </w:rPr>
        <w:t xml:space="preserve"> sources."</w:t>
      </w:r>
    </w:p>
    <w:p w:rsidR="00DC4B2D" w:rsidRPr="00441C35" w:rsidRDefault="00DC4B2D">
      <w:pPr>
        <w:spacing w:after="0"/>
        <w:rPr>
          <w:sz w:val="16"/>
          <w:szCs w:val="16"/>
        </w:rPr>
      </w:pPr>
    </w:p>
    <w:p w:rsidR="00DC4B2D" w:rsidRDefault="00051B81" w:rsidP="00441C35">
      <w:pPr>
        <w:spacing w:after="0" w:line="240" w:lineRule="auto"/>
        <w:jc w:val="center"/>
        <w:rPr>
          <w:rFonts w:ascii="Calibri" w:hAnsi="Calibri"/>
          <w:b/>
          <w:bCs/>
          <w:color w:val="000000"/>
          <w:shd w:val="clear" w:color="auto" w:fill="FFFFFF"/>
        </w:rPr>
      </w:pPr>
      <w:r>
        <w:rPr>
          <w:rFonts w:ascii="Calibri" w:hAnsi="Calibri"/>
          <w:b/>
          <w:bCs/>
          <w:color w:val="000000"/>
          <w:shd w:val="clear" w:color="auto" w:fill="FFFFFF"/>
        </w:rPr>
        <w:t>Table B-1: Pollutant Load Reductions Needed</w:t>
      </w:r>
    </w:p>
    <w:p w:rsidR="00DC4B2D" w:rsidRPr="006914B7" w:rsidRDefault="00DC4B2D" w:rsidP="006914B7">
      <w:pPr>
        <w:spacing w:after="0" w:line="240" w:lineRule="auto"/>
        <w:jc w:val="center"/>
        <w:rPr>
          <w:sz w:val="12"/>
          <w:szCs w:val="12"/>
        </w:rPr>
      </w:pPr>
      <w:bookmarkStart w:id="13" w:name="ELEMB_PLREDUCTIONS_TBL"/>
    </w:p>
    <w:tbl>
      <w:tblPr>
        <w:tblStyle w:val="TableGrid"/>
        <w:tblW w:w="5083" w:type="pct"/>
        <w:jc w:val="center"/>
        <w:tblCellMar>
          <w:top w:w="100" w:type="dxa"/>
          <w:left w:w="100" w:type="dxa"/>
          <w:bottom w:w="100" w:type="dxa"/>
          <w:right w:w="100" w:type="dxa"/>
        </w:tblCellMar>
        <w:tblLook w:val="04A0" w:firstRow="1" w:lastRow="0" w:firstColumn="1" w:lastColumn="0" w:noHBand="0" w:noVBand="1"/>
        <w:tblDescription w:val=""/>
      </w:tblPr>
      <w:tblGrid>
        <w:gridCol w:w="1505"/>
        <w:gridCol w:w="2203"/>
        <w:gridCol w:w="4584"/>
        <w:gridCol w:w="1945"/>
      </w:tblGrid>
      <w:tr w:rsidR="00DC4B2D" w:rsidTr="00441C35">
        <w:trPr>
          <w:trHeight w:val="322"/>
          <w:jc w:val="center"/>
        </w:trPr>
        <w:tc>
          <w:tcPr>
            <w:tcW w:w="735" w:type="pct"/>
            <w:shd w:val="clear" w:color="auto" w:fill="006686"/>
            <w:vAlign w:val="center"/>
          </w:tcPr>
          <w:p w:rsidR="00DC4B2D" w:rsidRPr="00441C35" w:rsidRDefault="00051B81">
            <w:pPr>
              <w:pStyle w:val="col-header-style1"/>
              <w:rPr>
                <w:sz w:val="18"/>
                <w:szCs w:val="18"/>
              </w:rPr>
            </w:pPr>
            <w:r w:rsidRPr="00441C35">
              <w:rPr>
                <w:sz w:val="18"/>
                <w:szCs w:val="18"/>
              </w:rPr>
              <w:t>Pollutant</w:t>
            </w:r>
          </w:p>
        </w:tc>
        <w:tc>
          <w:tcPr>
            <w:tcW w:w="1076" w:type="pct"/>
            <w:shd w:val="clear" w:color="auto" w:fill="006686"/>
            <w:vAlign w:val="center"/>
          </w:tcPr>
          <w:p w:rsidR="00DC4B2D" w:rsidRPr="00441C35" w:rsidRDefault="00051B81">
            <w:pPr>
              <w:pStyle w:val="col-header-style1"/>
              <w:rPr>
                <w:sz w:val="18"/>
                <w:szCs w:val="18"/>
              </w:rPr>
            </w:pPr>
            <w:r w:rsidRPr="00441C35">
              <w:rPr>
                <w:sz w:val="18"/>
                <w:szCs w:val="18"/>
              </w:rPr>
              <w:t>Estimated Total Load</w:t>
            </w:r>
          </w:p>
        </w:tc>
        <w:tc>
          <w:tcPr>
            <w:tcW w:w="2239" w:type="pct"/>
            <w:shd w:val="clear" w:color="auto" w:fill="006686"/>
            <w:vAlign w:val="center"/>
          </w:tcPr>
          <w:p w:rsidR="00DC4B2D" w:rsidRPr="00441C35" w:rsidRDefault="00051B81">
            <w:pPr>
              <w:pStyle w:val="col-header-style1"/>
              <w:rPr>
                <w:sz w:val="18"/>
                <w:szCs w:val="18"/>
              </w:rPr>
            </w:pPr>
            <w:r w:rsidRPr="00441C35">
              <w:rPr>
                <w:sz w:val="18"/>
                <w:szCs w:val="18"/>
              </w:rPr>
              <w:t>Water Quality Goal</w:t>
            </w:r>
          </w:p>
        </w:tc>
        <w:tc>
          <w:tcPr>
            <w:tcW w:w="950" w:type="pct"/>
            <w:shd w:val="clear" w:color="auto" w:fill="006686"/>
            <w:vAlign w:val="center"/>
          </w:tcPr>
          <w:p w:rsidR="00DC4B2D" w:rsidRPr="00441C35" w:rsidRDefault="00051B81">
            <w:pPr>
              <w:pStyle w:val="col-header-style1"/>
              <w:rPr>
                <w:sz w:val="18"/>
                <w:szCs w:val="18"/>
              </w:rPr>
            </w:pPr>
            <w:r w:rsidRPr="00441C35">
              <w:rPr>
                <w:sz w:val="18"/>
                <w:szCs w:val="18"/>
              </w:rPr>
              <w:t>Required Load Reduction</w:t>
            </w:r>
          </w:p>
        </w:tc>
      </w:tr>
      <w:tr w:rsidR="00DC4B2D" w:rsidTr="00441C35">
        <w:trPr>
          <w:trHeight w:val="790"/>
          <w:jc w:val="center"/>
        </w:trPr>
        <w:tc>
          <w:tcPr>
            <w:tcW w:w="735" w:type="pct"/>
            <w:shd w:val="clear" w:color="auto" w:fill="80C4D6"/>
            <w:vAlign w:val="center"/>
          </w:tcPr>
          <w:p w:rsidR="00DC4B2D" w:rsidRDefault="00051B81">
            <w:pPr>
              <w:pStyle w:val="row-header-style1"/>
            </w:pPr>
            <w:r>
              <w:t>Total Phosphorus</w:t>
            </w:r>
          </w:p>
        </w:tc>
        <w:tc>
          <w:tcPr>
            <w:tcW w:w="1076" w:type="pct"/>
            <w:shd w:val="clear" w:color="auto" w:fill="D9F6FF"/>
            <w:vAlign w:val="center"/>
          </w:tcPr>
          <w:p w:rsidR="00DC4B2D" w:rsidRDefault="00051B81">
            <w:pPr>
              <w:pStyle w:val="col-data-style1"/>
              <w:jc w:val="center"/>
            </w:pPr>
            <w:r>
              <w:t xml:space="preserve">213 </w:t>
            </w:r>
            <w:proofErr w:type="spellStart"/>
            <w:r>
              <w:t>lbs</w:t>
            </w:r>
            <w:proofErr w:type="spellEnd"/>
            <w:r>
              <w:t>/</w:t>
            </w:r>
            <w:proofErr w:type="spellStart"/>
            <w:r>
              <w:t>yr</w:t>
            </w:r>
            <w:proofErr w:type="spellEnd"/>
          </w:p>
        </w:tc>
        <w:tc>
          <w:tcPr>
            <w:tcW w:w="2239" w:type="pct"/>
            <w:shd w:val="clear" w:color="auto" w:fill="D9F6FF"/>
            <w:vAlign w:val="center"/>
          </w:tcPr>
          <w:p w:rsidR="00DC4B2D" w:rsidRDefault="006914B7" w:rsidP="006914B7">
            <w:pPr>
              <w:pStyle w:val="col-data-style1"/>
              <w:jc w:val="center"/>
            </w:pPr>
            <w:r>
              <w:t>19</w:t>
            </w:r>
            <w:r w:rsidR="00051B81">
              <w:t xml:space="preserve">2 </w:t>
            </w:r>
            <w:proofErr w:type="spellStart"/>
            <w:r w:rsidR="00051B81">
              <w:t>lbs</w:t>
            </w:r>
            <w:proofErr w:type="spellEnd"/>
            <w:r w:rsidR="00051B81">
              <w:t>/</w:t>
            </w:r>
            <w:proofErr w:type="spellStart"/>
            <w:r w:rsidR="00051B81">
              <w:t>yr</w:t>
            </w:r>
            <w:proofErr w:type="spellEnd"/>
          </w:p>
        </w:tc>
        <w:tc>
          <w:tcPr>
            <w:tcW w:w="950" w:type="pct"/>
            <w:shd w:val="clear" w:color="auto" w:fill="D9F6FF"/>
            <w:vAlign w:val="center"/>
          </w:tcPr>
          <w:p w:rsidR="00441C35" w:rsidRDefault="006914B7" w:rsidP="00441C35">
            <w:pPr>
              <w:pStyle w:val="col-data-style1"/>
              <w:jc w:val="center"/>
            </w:pPr>
            <w:r>
              <w:t xml:space="preserve">21 </w:t>
            </w:r>
            <w:proofErr w:type="spellStart"/>
            <w:r>
              <w:t>lbs</w:t>
            </w:r>
            <w:proofErr w:type="spellEnd"/>
            <w:r>
              <w:t>/</w:t>
            </w:r>
            <w:proofErr w:type="spellStart"/>
            <w:r>
              <w:t>yr</w:t>
            </w:r>
            <w:proofErr w:type="spellEnd"/>
            <w:r>
              <w:t xml:space="preserve"> </w:t>
            </w:r>
          </w:p>
          <w:p w:rsidR="00DC4B2D" w:rsidRDefault="006914B7" w:rsidP="00441C35">
            <w:pPr>
              <w:pStyle w:val="col-data-style1"/>
              <w:jc w:val="center"/>
            </w:pPr>
            <w:r>
              <w:t>(</w:t>
            </w:r>
            <w:r w:rsidRPr="00441C35">
              <w:rPr>
                <w:i/>
                <w:sz w:val="16"/>
                <w:szCs w:val="16"/>
              </w:rPr>
              <w:t>s</w:t>
            </w:r>
            <w:r w:rsidR="00051B81" w:rsidRPr="00441C35">
              <w:rPr>
                <w:i/>
                <w:sz w:val="16"/>
                <w:szCs w:val="16"/>
              </w:rPr>
              <w:t>ee “pollutant load reduction</w:t>
            </w:r>
            <w:r w:rsidRPr="00441C35">
              <w:rPr>
                <w:i/>
                <w:sz w:val="16"/>
                <w:szCs w:val="16"/>
              </w:rPr>
              <w:t xml:space="preserve"> </w:t>
            </w:r>
            <w:r w:rsidR="00441C35" w:rsidRPr="00441C35">
              <w:rPr>
                <w:i/>
                <w:sz w:val="16"/>
                <w:szCs w:val="16"/>
              </w:rPr>
              <w:t>information</w:t>
            </w:r>
            <w:r w:rsidRPr="00441C35">
              <w:rPr>
                <w:i/>
                <w:sz w:val="16"/>
                <w:szCs w:val="16"/>
              </w:rPr>
              <w:t>”</w:t>
            </w:r>
            <w:r w:rsidR="00441C35" w:rsidRPr="00441C35">
              <w:rPr>
                <w:i/>
                <w:sz w:val="16"/>
                <w:szCs w:val="16"/>
              </w:rPr>
              <w:t xml:space="preserve"> below)</w:t>
            </w:r>
          </w:p>
        </w:tc>
      </w:tr>
      <w:tr w:rsidR="00DC4B2D" w:rsidTr="00441C35">
        <w:trPr>
          <w:trHeight w:val="142"/>
          <w:jc w:val="center"/>
        </w:trPr>
        <w:tc>
          <w:tcPr>
            <w:tcW w:w="735" w:type="pct"/>
            <w:shd w:val="clear" w:color="auto" w:fill="80C4D6"/>
            <w:vAlign w:val="center"/>
          </w:tcPr>
          <w:p w:rsidR="00DC4B2D" w:rsidRDefault="00051B81">
            <w:pPr>
              <w:pStyle w:val="row-header-style1"/>
            </w:pPr>
            <w:r>
              <w:t>Total Nitrogen</w:t>
            </w:r>
          </w:p>
        </w:tc>
        <w:tc>
          <w:tcPr>
            <w:tcW w:w="1076" w:type="pct"/>
            <w:shd w:val="clear" w:color="auto" w:fill="D9F6FF"/>
            <w:vAlign w:val="center"/>
          </w:tcPr>
          <w:p w:rsidR="00DC4B2D" w:rsidRDefault="00051B81">
            <w:pPr>
              <w:pStyle w:val="col-data-style1"/>
              <w:jc w:val="center"/>
            </w:pPr>
            <w:r>
              <w:t xml:space="preserve">1401 </w:t>
            </w:r>
            <w:proofErr w:type="spellStart"/>
            <w:r>
              <w:t>lbs</w:t>
            </w:r>
            <w:proofErr w:type="spellEnd"/>
            <w:r>
              <w:t>/</w:t>
            </w:r>
            <w:proofErr w:type="spellStart"/>
            <w:r>
              <w:t>yr</w:t>
            </w:r>
            <w:proofErr w:type="spellEnd"/>
          </w:p>
        </w:tc>
        <w:tc>
          <w:tcPr>
            <w:tcW w:w="2239" w:type="pct"/>
            <w:shd w:val="clear" w:color="auto" w:fill="D9F6FF"/>
            <w:vAlign w:val="center"/>
          </w:tcPr>
          <w:p w:rsidR="00DC4B2D" w:rsidRDefault="00051B81">
            <w:pPr>
              <w:pStyle w:val="col-data-style1"/>
              <w:jc w:val="center"/>
            </w:pPr>
            <w:r>
              <w:t> </w:t>
            </w:r>
          </w:p>
        </w:tc>
        <w:tc>
          <w:tcPr>
            <w:tcW w:w="950" w:type="pct"/>
            <w:shd w:val="clear" w:color="auto" w:fill="D9F6FF"/>
            <w:vAlign w:val="center"/>
          </w:tcPr>
          <w:p w:rsidR="00DC4B2D" w:rsidRDefault="00051B81">
            <w:pPr>
              <w:pStyle w:val="col-data-style1"/>
              <w:jc w:val="center"/>
            </w:pPr>
            <w:r>
              <w:t> </w:t>
            </w:r>
          </w:p>
        </w:tc>
      </w:tr>
      <w:tr w:rsidR="00DC4B2D" w:rsidTr="00441C35">
        <w:trPr>
          <w:trHeight w:val="313"/>
          <w:jc w:val="center"/>
        </w:trPr>
        <w:tc>
          <w:tcPr>
            <w:tcW w:w="735" w:type="pct"/>
            <w:shd w:val="clear" w:color="auto" w:fill="80C4D6"/>
            <w:vAlign w:val="center"/>
          </w:tcPr>
          <w:p w:rsidR="00DC4B2D" w:rsidRDefault="00051B81">
            <w:pPr>
              <w:pStyle w:val="row-header-style1"/>
            </w:pPr>
            <w:r>
              <w:t>Total Suspended Solids</w:t>
            </w:r>
          </w:p>
        </w:tc>
        <w:tc>
          <w:tcPr>
            <w:tcW w:w="1076" w:type="pct"/>
            <w:shd w:val="clear" w:color="auto" w:fill="D9F6FF"/>
            <w:vAlign w:val="center"/>
          </w:tcPr>
          <w:p w:rsidR="00DC4B2D" w:rsidRDefault="00051B81">
            <w:pPr>
              <w:pStyle w:val="col-data-style1"/>
              <w:jc w:val="center"/>
            </w:pPr>
            <w:r>
              <w:t>39 ton/</w:t>
            </w:r>
            <w:proofErr w:type="spellStart"/>
            <w:r>
              <w:t>yr</w:t>
            </w:r>
            <w:proofErr w:type="spellEnd"/>
          </w:p>
        </w:tc>
        <w:tc>
          <w:tcPr>
            <w:tcW w:w="2239" w:type="pct"/>
            <w:shd w:val="clear" w:color="auto" w:fill="D9F6FF"/>
            <w:vAlign w:val="center"/>
          </w:tcPr>
          <w:p w:rsidR="00DC4B2D" w:rsidRDefault="00051B81">
            <w:pPr>
              <w:pStyle w:val="col-data-style1"/>
              <w:jc w:val="center"/>
            </w:pPr>
            <w:r>
              <w:t> </w:t>
            </w:r>
          </w:p>
        </w:tc>
        <w:tc>
          <w:tcPr>
            <w:tcW w:w="950" w:type="pct"/>
            <w:shd w:val="clear" w:color="auto" w:fill="D9F6FF"/>
            <w:vAlign w:val="center"/>
          </w:tcPr>
          <w:p w:rsidR="00DC4B2D" w:rsidRDefault="00051B81">
            <w:pPr>
              <w:pStyle w:val="col-data-style1"/>
              <w:jc w:val="center"/>
            </w:pPr>
            <w:r>
              <w:t> </w:t>
            </w:r>
          </w:p>
        </w:tc>
      </w:tr>
      <w:tr w:rsidR="00DC4B2D" w:rsidTr="00441C35">
        <w:trPr>
          <w:trHeight w:val="300"/>
          <w:jc w:val="center"/>
        </w:trPr>
        <w:tc>
          <w:tcPr>
            <w:tcW w:w="735" w:type="pct"/>
            <w:shd w:val="clear" w:color="auto" w:fill="80C4D6"/>
            <w:vAlign w:val="center"/>
          </w:tcPr>
          <w:p w:rsidR="00DC4B2D" w:rsidRDefault="00051B81">
            <w:pPr>
              <w:pStyle w:val="row-header-style1"/>
            </w:pPr>
            <w:r>
              <w:t>Bacteria</w:t>
            </w:r>
          </w:p>
        </w:tc>
        <w:tc>
          <w:tcPr>
            <w:tcW w:w="1076" w:type="pct"/>
            <w:shd w:val="clear" w:color="auto" w:fill="D9F6FF"/>
            <w:vAlign w:val="center"/>
          </w:tcPr>
          <w:p w:rsidR="00DC4B2D" w:rsidRDefault="00051B81">
            <w:pPr>
              <w:pStyle w:val="col-data-style1"/>
              <w:jc w:val="center"/>
            </w:pPr>
            <w:r>
              <w:rPr>
                <w:i/>
              </w:rPr>
              <w:t>MSWQS for bacteria are concentration standards (e.g., colonies of fecal coliform bacteria per 100 ml), which are difficult to predict based on estimated annual loading.</w:t>
            </w:r>
          </w:p>
        </w:tc>
        <w:tc>
          <w:tcPr>
            <w:tcW w:w="2239" w:type="pct"/>
            <w:shd w:val="clear" w:color="auto" w:fill="D9F6FF"/>
            <w:vAlign w:val="center"/>
          </w:tcPr>
          <w:p w:rsidR="00DC4B2D" w:rsidRDefault="00051B81" w:rsidP="006914B7">
            <w:pPr>
              <w:pStyle w:val="col-data-style1"/>
            </w:pPr>
            <w:r>
              <w:t xml:space="preserve">Class B. </w:t>
            </w:r>
            <w:r>
              <w:rPr>
                <w:b/>
                <w:u w:val="single"/>
              </w:rPr>
              <w:t>Class B Standards</w:t>
            </w:r>
            <w:r>
              <w:br/>
              <w:t xml:space="preserve">• Public Bathing Beaches: For E. coli, geometric mean of 5 most recent samples shall not exceed 126 colonies/ 100 ml and no single sample during the bathing season shall exceed 235 colonies/100 ml. For enterococci, geometric mean of 5 most recent samples shall not exceed 33 colonies/100 ml and no single sample during bathing season shall exceed 61 colonies/100 ml; </w:t>
            </w:r>
            <w:r>
              <w:br/>
              <w:t>• Other Waters and Non-</w:t>
            </w:r>
            <w:proofErr w:type="gramStart"/>
            <w:r>
              <w:t>bathing</w:t>
            </w:r>
            <w:proofErr w:type="gramEnd"/>
            <w:r>
              <w:t xml:space="preserve"> Season at Bathing Beaches: For E. coli, geometric mean of samples from most recent 6 months shall not exceed 126 colonies/100 ml (typically based on min. 5 samples) and no single sample shall exceed 235 colonies/100 ml. For enterococci, geometric mean of samples from most recent 6 months shall not exceed 33 colonies/100 ml, and no single sample shall exceed 61 colonies/100 ml.</w:t>
            </w:r>
          </w:p>
        </w:tc>
        <w:tc>
          <w:tcPr>
            <w:tcW w:w="950" w:type="pct"/>
            <w:shd w:val="clear" w:color="auto" w:fill="D9F6FF"/>
            <w:vAlign w:val="center"/>
          </w:tcPr>
          <w:p w:rsidR="00DC4B2D" w:rsidRDefault="00051B81">
            <w:pPr>
              <w:pStyle w:val="col-data-style1"/>
              <w:jc w:val="center"/>
            </w:pPr>
            <w:r>
              <w:t> </w:t>
            </w:r>
          </w:p>
        </w:tc>
      </w:tr>
      <w:bookmarkEnd w:id="13"/>
    </w:tbl>
    <w:p w:rsidR="00DC4B2D" w:rsidRDefault="00DC4B2D">
      <w:pPr>
        <w:spacing w:after="0"/>
        <w:rPr>
          <w:sz w:val="20"/>
          <w:szCs w:val="20"/>
        </w:rPr>
      </w:pPr>
    </w:p>
    <w:p w:rsidR="00DC4B2D" w:rsidRDefault="00051B81" w:rsidP="006914B7">
      <w:pPr>
        <w:spacing w:after="0"/>
        <w:rPr>
          <w:rFonts w:ascii="Calibri" w:eastAsia="Times New Roman" w:hAnsi="Calibri" w:cs="Times New Roman"/>
          <w:b/>
          <w:bCs/>
          <w:color w:val="006686"/>
          <w:sz w:val="32"/>
          <w:szCs w:val="32"/>
        </w:rPr>
      </w:pPr>
      <w:r>
        <w:rPr>
          <w:b/>
          <w:color w:val="78B832"/>
        </w:rPr>
        <w:t>Pollutant load reduction information:</w:t>
      </w:r>
      <w:r w:rsidR="006914B7">
        <w:rPr>
          <w:b/>
          <w:color w:val="78B832"/>
        </w:rPr>
        <w:t xml:space="preserve"> </w:t>
      </w:r>
      <w:r w:rsidR="006914B7" w:rsidRPr="006914B7">
        <w:rPr>
          <w:sz w:val="20"/>
          <w:szCs w:val="20"/>
        </w:rPr>
        <w:t>At the time of writing this WBP, there are no known water chemistry data (e.g., phosphorus concentrations) for characterizing the trophic status of Pratt Pond. Given the iterative and adaptive nature of this plan, the monitoring portion of this WBP (Element I) recommends that monitoring be performed to close this data gap and establish a specific phosphorus related water quality goal with the next update of the WBP (expected in 2019)</w:t>
      </w:r>
      <w:r w:rsidR="006914B7" w:rsidRPr="00441C35">
        <w:rPr>
          <w:sz w:val="20"/>
          <w:szCs w:val="20"/>
        </w:rPr>
        <w:t xml:space="preserve">.  In the interim, the current external phosphorus load is estimated to be 213 pounds per year per WBP tool estimates. A long-term 10% reduction in external loading is proposed to be protective of the good water quality within Pratt Pond and provide assimilative capacity as </w:t>
      </w:r>
      <w:r w:rsidR="00441C35" w:rsidRPr="00441C35">
        <w:rPr>
          <w:sz w:val="20"/>
          <w:szCs w:val="20"/>
        </w:rPr>
        <w:t>land development continues in the watershed.</w:t>
      </w:r>
    </w:p>
    <w:p w:rsidR="00051B81" w:rsidRPr="00051B81" w:rsidRDefault="006914B7" w:rsidP="00051B81">
      <w:pPr>
        <w:rPr>
          <w:rFonts w:ascii="Calibri" w:hAnsi="Calibri"/>
          <w:b/>
          <w:bCs/>
          <w:color w:val="000000"/>
          <w:sz w:val="31"/>
          <w:szCs w:val="31"/>
          <w:shd w:val="clear" w:color="auto" w:fill="FFFFFF"/>
        </w:rPr>
      </w:pPr>
      <w:bookmarkStart w:id="14" w:name="_Hlk483308000"/>
      <w:bookmarkStart w:id="15" w:name="ELEMC_HEADER"/>
      <w:bookmarkEnd w:id="14"/>
      <w:r>
        <w:rPr>
          <w:rFonts w:ascii="Calibri" w:eastAsia="Times New Roman" w:hAnsi="Calibri" w:cs="Times New Roman"/>
          <w:b/>
          <w:bCs/>
          <w:sz w:val="32"/>
          <w:szCs w:val="32"/>
        </w:rPr>
        <w:br w:type="page"/>
      </w:r>
      <w:r w:rsidR="00051B81" w:rsidRPr="00051B81">
        <w:rPr>
          <w:rFonts w:ascii="Calibri" w:eastAsia="Times New Roman" w:hAnsi="Calibri" w:cs="Times New Roman"/>
          <w:b/>
          <w:bCs/>
          <w:sz w:val="32"/>
          <w:szCs w:val="32"/>
        </w:rPr>
        <w:lastRenderedPageBreak/>
        <w:t xml:space="preserve">Element C: </w:t>
      </w:r>
      <w:r w:rsidR="00051B81" w:rsidRPr="00051B81">
        <w:rPr>
          <w:rFonts w:ascii="Calibri" w:hAnsi="Calibri"/>
          <w:b/>
          <w:bCs/>
          <w:color w:val="000000"/>
          <w:sz w:val="31"/>
          <w:szCs w:val="31"/>
          <w:shd w:val="clear" w:color="auto" w:fill="FFFFFF"/>
        </w:rPr>
        <w:t>Describe management measures that will be implemented to achieve water quality goals</w:t>
      </w:r>
    </w:p>
    <w:p w:rsidR="00051B81" w:rsidRPr="00051B81" w:rsidRDefault="00051B81" w:rsidP="00051B81">
      <w:pPr>
        <w:spacing w:after="0" w:line="240" w:lineRule="auto"/>
        <w:rPr>
          <w:rFonts w:ascii="Calibri" w:hAnsi="Calibri"/>
          <w:bCs/>
          <w:color w:val="000000"/>
          <w:sz w:val="20"/>
          <w:szCs w:val="20"/>
          <w:shd w:val="clear" w:color="auto" w:fill="FFFFFF"/>
        </w:rPr>
      </w:pPr>
    </w:p>
    <w:tbl>
      <w:tblPr>
        <w:tblStyle w:val="TableGrid1"/>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051B81" w:rsidRPr="00051B81" w:rsidTr="00051B81">
        <w:trPr>
          <w:jc w:val="center"/>
        </w:trPr>
        <w:tc>
          <w:tcPr>
            <w:tcW w:w="7560" w:type="dxa"/>
            <w:vAlign w:val="center"/>
          </w:tcPr>
          <w:p w:rsidR="00051B81" w:rsidRPr="00051B81" w:rsidRDefault="00051B81" w:rsidP="00051B81">
            <w:pPr>
              <w:jc w:val="center"/>
              <w:rPr>
                <w:rFonts w:ascii="Calibri" w:hAnsi="Calibri"/>
                <w:bCs/>
                <w:color w:val="000000"/>
                <w:sz w:val="20"/>
                <w:szCs w:val="20"/>
                <w:shd w:val="clear" w:color="auto" w:fill="FFFFFF"/>
              </w:rPr>
            </w:pPr>
            <w:r w:rsidRPr="00051B81">
              <w:rPr>
                <w:noProof/>
              </w:rPr>
              <w:drawing>
                <wp:inline distT="0" distB="0" distL="0" distR="0" wp14:anchorId="6998E5B9" wp14:editId="29B1D608">
                  <wp:extent cx="4698205" cy="1320800"/>
                  <wp:effectExtent l="0" t="0" r="7620" b="0"/>
                  <wp:docPr id="37" name="Picture 37"/>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tretch>
                            <a:fillRect/>
                          </a:stretch>
                        </pic:blipFill>
                        <pic:spPr bwMode="auto">
                          <a:xfrm>
                            <a:off x="0" y="0"/>
                            <a:ext cx="4698205" cy="1320800"/>
                          </a:xfrm>
                          <a:prstGeom prst="rect">
                            <a:avLst/>
                          </a:prstGeom>
                        </pic:spPr>
                      </pic:pic>
                    </a:graphicData>
                  </a:graphic>
                </wp:inline>
              </w:drawing>
            </w:r>
          </w:p>
        </w:tc>
        <w:tc>
          <w:tcPr>
            <w:tcW w:w="2520" w:type="dxa"/>
            <w:vAlign w:val="center"/>
          </w:tcPr>
          <w:p w:rsidR="00051B81" w:rsidRPr="00051B81" w:rsidRDefault="00051B81" w:rsidP="00051B81">
            <w:pPr>
              <w:jc w:val="center"/>
              <w:rPr>
                <w:rFonts w:ascii="Calibri" w:hAnsi="Calibri"/>
                <w:bCs/>
                <w:color w:val="000000"/>
                <w:sz w:val="20"/>
                <w:szCs w:val="20"/>
                <w:shd w:val="clear" w:color="auto" w:fill="FFFFFF"/>
              </w:rPr>
            </w:pPr>
            <w:r w:rsidRPr="00051B81">
              <w:rPr>
                <w:noProof/>
              </w:rPr>
              <w:drawing>
                <wp:inline distT="0" distB="0" distL="0" distR="0" wp14:anchorId="266CB2FF" wp14:editId="331B9C0E">
                  <wp:extent cx="1419148" cy="1382572"/>
                  <wp:effectExtent l="0" t="0" r="0" b="8255"/>
                  <wp:docPr id="38" name="Picture 38" descr="http://localhost:58176/Images/worker.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tretch>
                            <a:fillRect/>
                          </a:stretch>
                        </pic:blipFill>
                        <pic:spPr bwMode="auto">
                          <a:xfrm>
                            <a:off x="0" y="0"/>
                            <a:ext cx="1419148" cy="1382572"/>
                          </a:xfrm>
                          <a:prstGeom prst="rect">
                            <a:avLst/>
                          </a:prstGeom>
                        </pic:spPr>
                      </pic:pic>
                    </a:graphicData>
                  </a:graphic>
                </wp:inline>
              </w:drawing>
            </w:r>
          </w:p>
        </w:tc>
      </w:tr>
    </w:tbl>
    <w:p w:rsidR="00051B81" w:rsidRPr="00051B81" w:rsidRDefault="00051B81" w:rsidP="00051B81">
      <w:pPr>
        <w:spacing w:after="0" w:line="240" w:lineRule="auto"/>
        <w:jc w:val="center"/>
        <w:rPr>
          <w:rFonts w:ascii="Calibri" w:hAnsi="Calibri"/>
          <w:b/>
          <w:bCs/>
          <w:color w:val="000000"/>
          <w:highlight w:val="yellow"/>
          <w:shd w:val="clear" w:color="auto" w:fill="FFFFFF"/>
        </w:rPr>
      </w:pPr>
    </w:p>
    <w:p w:rsidR="00051B81" w:rsidRPr="00051B81" w:rsidRDefault="00051B81" w:rsidP="00051B81">
      <w:pPr>
        <w:jc w:val="both"/>
        <w:rPr>
          <w:rFonts w:ascii="Calibri" w:eastAsia="Times New Roman" w:hAnsi="Calibri" w:cs="Times New Roman"/>
          <w:b/>
          <w:bCs/>
          <w:color w:val="006686"/>
          <w:sz w:val="24"/>
          <w:szCs w:val="24"/>
        </w:rPr>
      </w:pPr>
      <w:bookmarkStart w:id="16" w:name="_Hlk483406805"/>
      <w:r w:rsidRPr="00051B81">
        <w:rPr>
          <w:rFonts w:ascii="Calibri" w:eastAsia="Times New Roman" w:hAnsi="Calibri" w:cs="Times New Roman"/>
          <w:b/>
          <w:bCs/>
          <w:color w:val="006686"/>
          <w:sz w:val="24"/>
          <w:szCs w:val="24"/>
        </w:rPr>
        <w:t>FIELD WATERSHED INVESTIGATION</w:t>
      </w:r>
    </w:p>
    <w:p w:rsidR="00051B81" w:rsidRPr="00051B81" w:rsidRDefault="00051B81" w:rsidP="00051B81">
      <w:pPr>
        <w:jc w:val="both"/>
        <w:rPr>
          <w:rFonts w:ascii="Calibri" w:hAnsi="Calibri"/>
          <w:bCs/>
          <w:spacing w:val="-2"/>
          <w:sz w:val="20"/>
          <w:szCs w:val="20"/>
        </w:rPr>
      </w:pPr>
      <w:r w:rsidRPr="00051B81">
        <w:rPr>
          <w:rFonts w:cs="Arial"/>
          <w:sz w:val="20"/>
          <w:szCs w:val="20"/>
        </w:rPr>
        <w:t xml:space="preserve">Geosyntec Consultants conducted a field investigation of the Pratt Pond Watershed (“Watershed”) on May 5, 2017 in Upton, Massachusetts. The field investigation was performed during a time of active precipitation to enable visualization of active flow patterns. Precipitation totals for the day were approximately 0.9” in the Watershed. </w:t>
      </w:r>
      <w:r w:rsidRPr="00051B81">
        <w:rPr>
          <w:rFonts w:ascii="Calibri" w:hAnsi="Calibri"/>
          <w:bCs/>
          <w:spacing w:val="-2"/>
          <w:sz w:val="20"/>
          <w:szCs w:val="20"/>
        </w:rPr>
        <w:t xml:space="preserve">The Upton State Forest comprises most of the northern (upstream) portion of the watershed. 80% of the Watershed is forested with estimated impervious cover of just 4.5%. Pratt Pond has a recreational swimming beach and public access boat ramp and is avidly used by local fishermen, recreational boaters, and swimmers. </w:t>
      </w:r>
      <w:r w:rsidRPr="00051B81">
        <w:rPr>
          <w:rFonts w:cs="Arial"/>
          <w:sz w:val="20"/>
          <w:szCs w:val="20"/>
        </w:rPr>
        <w:t xml:space="preserve">The pond is located within the Blackstone </w:t>
      </w:r>
      <w:r w:rsidR="00441C35">
        <w:rPr>
          <w:rFonts w:cs="Arial"/>
          <w:sz w:val="20"/>
          <w:szCs w:val="20"/>
        </w:rPr>
        <w:t>River Watershed</w:t>
      </w:r>
      <w:r w:rsidRPr="00051B81">
        <w:rPr>
          <w:rFonts w:cs="Arial"/>
          <w:sz w:val="20"/>
          <w:szCs w:val="20"/>
        </w:rPr>
        <w:t xml:space="preserve"> and is Category 4C listed for Non-Native Aquatic Plants, but not </w:t>
      </w:r>
      <w:r w:rsidR="00441C35">
        <w:rPr>
          <w:rFonts w:cs="Arial"/>
          <w:sz w:val="20"/>
          <w:szCs w:val="20"/>
        </w:rPr>
        <w:t xml:space="preserve">for </w:t>
      </w:r>
      <w:r w:rsidRPr="00051B81">
        <w:rPr>
          <w:rFonts w:cs="Arial"/>
          <w:sz w:val="20"/>
          <w:szCs w:val="20"/>
        </w:rPr>
        <w:t xml:space="preserve">any specific pollutants of concern. </w:t>
      </w:r>
    </w:p>
    <w:p w:rsidR="00051B81" w:rsidRPr="00051B81" w:rsidRDefault="00051B81" w:rsidP="00051B81">
      <w:pPr>
        <w:jc w:val="both"/>
        <w:rPr>
          <w:rFonts w:cs="Arial"/>
          <w:sz w:val="20"/>
          <w:szCs w:val="20"/>
        </w:rPr>
      </w:pPr>
      <w:r w:rsidRPr="00051B81">
        <w:rPr>
          <w:rFonts w:cs="Arial"/>
          <w:sz w:val="20"/>
          <w:szCs w:val="20"/>
        </w:rPr>
        <w:t xml:space="preserve">The primary purpose of the field investigation was to identify potential best management practices (BMPs) and restoration practices that can be implemented to protect the generally healthy watershed and </w:t>
      </w:r>
      <w:proofErr w:type="gramStart"/>
      <w:r w:rsidRPr="00051B81">
        <w:rPr>
          <w:rFonts w:cs="Arial"/>
          <w:sz w:val="20"/>
          <w:szCs w:val="20"/>
        </w:rPr>
        <w:t>high water</w:t>
      </w:r>
      <w:proofErr w:type="gramEnd"/>
      <w:r w:rsidRPr="00051B81">
        <w:rPr>
          <w:rFonts w:cs="Arial"/>
          <w:sz w:val="20"/>
          <w:szCs w:val="20"/>
        </w:rPr>
        <w:t xml:space="preserve"> quality of Pratt Pond. Given the mostly undeveloped nature of the watershed, BMP recommendations are focused on two areas of interest where significant r</w:t>
      </w:r>
      <w:r w:rsidR="0066609E">
        <w:rPr>
          <w:rFonts w:cs="Arial"/>
          <w:sz w:val="20"/>
          <w:szCs w:val="20"/>
        </w:rPr>
        <w:t xml:space="preserve">unoff and potential </w:t>
      </w:r>
      <w:r w:rsidRPr="00051B81">
        <w:rPr>
          <w:rFonts w:cs="Arial"/>
          <w:sz w:val="20"/>
          <w:szCs w:val="20"/>
        </w:rPr>
        <w:t xml:space="preserve">pollutant loading was observed during the field investigation: </w:t>
      </w:r>
    </w:p>
    <w:p w:rsidR="00051B81" w:rsidRPr="00051B81" w:rsidRDefault="00051B81" w:rsidP="00051B81">
      <w:pPr>
        <w:widowControl w:val="0"/>
        <w:numPr>
          <w:ilvl w:val="0"/>
          <w:numId w:val="19"/>
        </w:numPr>
        <w:spacing w:after="120" w:line="240" w:lineRule="auto"/>
        <w:rPr>
          <w:rFonts w:ascii="Calibri" w:hAnsi="Calibri"/>
          <w:bCs/>
          <w:spacing w:val="-2"/>
          <w:sz w:val="20"/>
          <w:szCs w:val="20"/>
        </w:rPr>
      </w:pPr>
      <w:r w:rsidRPr="00051B81">
        <w:rPr>
          <w:rFonts w:ascii="Calibri" w:hAnsi="Calibri"/>
          <w:b/>
          <w:bCs/>
          <w:spacing w:val="-2"/>
          <w:sz w:val="20"/>
          <w:szCs w:val="20"/>
        </w:rPr>
        <w:t>Boat Ramp Vicinity</w:t>
      </w:r>
      <w:r w:rsidRPr="00051B81">
        <w:rPr>
          <w:rFonts w:ascii="Calibri" w:hAnsi="Calibri"/>
          <w:bCs/>
          <w:spacing w:val="-2"/>
          <w:sz w:val="20"/>
          <w:szCs w:val="20"/>
        </w:rPr>
        <w:t xml:space="preserve">: Two steeply sloping roads (School Street and North Main Street) intersect and discharge untreated runoff into the southwestern perimeter of the pond. Untreated runoff is primarily discharged through an 8-inch corrugated metal outfall and a 10-foot long asphalt chute. Based on existing grading, minimal runoff enters Pratt Pond through the boat ramp; however, an unpaved shoulder (approximately 100-foot long) adjacent to the boat ramp receives sheet flow and concentrated runoff. Rill and gully erosion was observed at regular intervals along the shoulder.  </w:t>
      </w:r>
    </w:p>
    <w:p w:rsidR="00051B81" w:rsidRPr="00051B81" w:rsidRDefault="00051B81" w:rsidP="00051B81">
      <w:pPr>
        <w:widowControl w:val="0"/>
        <w:numPr>
          <w:ilvl w:val="0"/>
          <w:numId w:val="19"/>
        </w:numPr>
        <w:spacing w:after="120" w:line="240" w:lineRule="auto"/>
        <w:rPr>
          <w:rFonts w:ascii="Calibri" w:hAnsi="Calibri"/>
          <w:bCs/>
          <w:spacing w:val="-2"/>
          <w:sz w:val="20"/>
          <w:szCs w:val="20"/>
        </w:rPr>
      </w:pPr>
      <w:r w:rsidRPr="00051B81">
        <w:rPr>
          <w:rFonts w:ascii="Calibri" w:hAnsi="Calibri"/>
          <w:b/>
          <w:bCs/>
          <w:spacing w:val="-2"/>
          <w:sz w:val="20"/>
          <w:szCs w:val="20"/>
        </w:rPr>
        <w:t>Recreational Beach Vicinity</w:t>
      </w:r>
      <w:r w:rsidRPr="00051B81">
        <w:rPr>
          <w:rFonts w:ascii="Calibri" w:hAnsi="Calibri"/>
          <w:bCs/>
          <w:spacing w:val="-2"/>
          <w:sz w:val="20"/>
          <w:szCs w:val="20"/>
        </w:rPr>
        <w:t xml:space="preserve">: The Kiwanis recreational beach is located along the northeastern corner of Pratt Pond. The area is comprised of a large parking lot, a community center, and a sports complex with multiple athletic fields. The entire area drains to a single catch basin located in the southern corner of the parking lot which discharges untreated runoff through a 6-inch PVC outfall onto the southeastern side of the beach. The catch basin was at capacity during the field investigation and ponding in within the southern corner of the parking lot was observed. The 6-inch outfall discharges onto an embedded concrete block that provides minimal energy dissipation. Active erosion and scouring was observed during the field investigation. </w:t>
      </w:r>
    </w:p>
    <w:p w:rsidR="009C3AD1" w:rsidRDefault="00051B81" w:rsidP="00051B81">
      <w:pPr>
        <w:jc w:val="both"/>
        <w:rPr>
          <w:rFonts w:cs="Arial"/>
          <w:sz w:val="20"/>
          <w:szCs w:val="20"/>
        </w:rPr>
      </w:pPr>
      <w:r w:rsidRPr="00051B81">
        <w:rPr>
          <w:rFonts w:cs="Arial"/>
          <w:sz w:val="20"/>
          <w:szCs w:val="20"/>
        </w:rPr>
        <w:t>Figure C-1 shows the loca</w:t>
      </w:r>
      <w:r>
        <w:rPr>
          <w:rFonts w:cs="Arial"/>
          <w:sz w:val="20"/>
          <w:szCs w:val="20"/>
        </w:rPr>
        <w:t>tion of each proposed BMP site.</w:t>
      </w:r>
      <w:r w:rsidR="009C3AD1">
        <w:rPr>
          <w:rFonts w:cs="Arial"/>
          <w:sz w:val="20"/>
          <w:szCs w:val="20"/>
        </w:rPr>
        <w:t xml:space="preserve"> The hydrologic soil type of soils </w:t>
      </w:r>
      <w:proofErr w:type="gramStart"/>
      <w:r w:rsidR="009C3AD1">
        <w:rPr>
          <w:rFonts w:cs="Arial"/>
          <w:sz w:val="20"/>
          <w:szCs w:val="20"/>
        </w:rPr>
        <w:t>in the vicinity of</w:t>
      </w:r>
      <w:proofErr w:type="gramEnd"/>
      <w:r w:rsidR="009C3AD1">
        <w:rPr>
          <w:rFonts w:cs="Arial"/>
          <w:sz w:val="20"/>
          <w:szCs w:val="20"/>
        </w:rPr>
        <w:t xml:space="preserve"> each proposed BMP were evaluated and are all</w:t>
      </w:r>
      <w:r>
        <w:rPr>
          <w:rFonts w:cs="Arial"/>
          <w:sz w:val="20"/>
          <w:szCs w:val="20"/>
        </w:rPr>
        <w:t xml:space="preserve"> </w:t>
      </w:r>
      <w:r w:rsidR="009C3AD1">
        <w:rPr>
          <w:rFonts w:cs="Arial"/>
          <w:sz w:val="20"/>
          <w:szCs w:val="20"/>
        </w:rPr>
        <w:t xml:space="preserve">classified as </w:t>
      </w:r>
      <w:r>
        <w:rPr>
          <w:rFonts w:cs="Arial"/>
          <w:sz w:val="20"/>
          <w:szCs w:val="20"/>
        </w:rPr>
        <w:t>Type A or B</w:t>
      </w:r>
      <w:r w:rsidR="009C3AD1">
        <w:rPr>
          <w:rFonts w:cs="Arial"/>
          <w:sz w:val="20"/>
          <w:szCs w:val="20"/>
        </w:rPr>
        <w:t xml:space="preserve"> (See Figure C-2). Type A and Type B soils generally have low runoff potential and are excellent for installation of infiltrating BMPs.</w:t>
      </w:r>
    </w:p>
    <w:p w:rsidR="00051B81" w:rsidRPr="00051B81" w:rsidRDefault="009C3AD1" w:rsidP="00051B81">
      <w:pPr>
        <w:jc w:val="both"/>
        <w:rPr>
          <w:rFonts w:cs="Arial"/>
          <w:sz w:val="20"/>
          <w:szCs w:val="20"/>
        </w:rPr>
      </w:pPr>
      <w:r>
        <w:rPr>
          <w:rFonts w:cs="Arial"/>
          <w:sz w:val="20"/>
          <w:szCs w:val="20"/>
        </w:rPr>
        <w:t xml:space="preserve"> </w:t>
      </w:r>
      <w:r w:rsidR="00391B27">
        <w:rPr>
          <w:rFonts w:cs="Arial"/>
          <w:sz w:val="20"/>
          <w:szCs w:val="20"/>
        </w:rPr>
        <w:t xml:space="preserve"> </w:t>
      </w:r>
    </w:p>
    <w:p w:rsidR="00051B81" w:rsidRPr="00051B81" w:rsidRDefault="00051B81" w:rsidP="00051B81">
      <w:pPr>
        <w:jc w:val="both"/>
        <w:rPr>
          <w:b/>
          <w:color w:val="78B832"/>
        </w:rPr>
      </w:pPr>
      <w:r w:rsidRPr="00051B81">
        <w:rPr>
          <w:b/>
          <w:color w:val="78B832"/>
        </w:rPr>
        <w:lastRenderedPageBreak/>
        <w:t>Primary BMP Recommendations</w:t>
      </w:r>
    </w:p>
    <w:p w:rsidR="00051B81" w:rsidRPr="00051B81" w:rsidRDefault="00051B81" w:rsidP="00051B81">
      <w:pPr>
        <w:widowControl w:val="0"/>
        <w:tabs>
          <w:tab w:val="num" w:pos="720"/>
        </w:tabs>
        <w:autoSpaceDE w:val="0"/>
        <w:autoSpaceDN w:val="0"/>
        <w:adjustRightInd w:val="0"/>
        <w:spacing w:after="0" w:line="240" w:lineRule="auto"/>
        <w:jc w:val="both"/>
        <w:rPr>
          <w:rFonts w:eastAsia="Times New Roman" w:cs="Arial"/>
          <w:sz w:val="20"/>
          <w:szCs w:val="20"/>
        </w:rPr>
      </w:pPr>
      <w:r w:rsidRPr="00051B81">
        <w:rPr>
          <w:rFonts w:eastAsia="Times New Roman" w:cs="Arial"/>
          <w:sz w:val="20"/>
          <w:szCs w:val="20"/>
        </w:rPr>
        <w:t xml:space="preserve">The BMP improvement sites described on the following pages were identified during </w:t>
      </w:r>
      <w:r w:rsidR="009C3AD1">
        <w:rPr>
          <w:rFonts w:eastAsia="Times New Roman" w:cs="Arial"/>
          <w:sz w:val="20"/>
          <w:szCs w:val="20"/>
        </w:rPr>
        <w:t>Geosyntec’s field investigation</w:t>
      </w:r>
      <w:r w:rsidRPr="00051B81">
        <w:rPr>
          <w:rFonts w:eastAsia="Times New Roman" w:cs="Arial"/>
          <w:sz w:val="20"/>
          <w:szCs w:val="20"/>
        </w:rPr>
        <w:t xml:space="preserve">. The design goal for the proposed BMPs would be to size the BMP to treat and infiltrate the water quality volume to the maximum extent practicable. The water quality volume is typically defined in the Massachusetts </w:t>
      </w:r>
      <w:proofErr w:type="spellStart"/>
      <w:r w:rsidRPr="00051B81">
        <w:rPr>
          <w:rFonts w:eastAsia="Times New Roman" w:cs="Arial"/>
          <w:sz w:val="20"/>
          <w:szCs w:val="20"/>
        </w:rPr>
        <w:t>Stormwater</w:t>
      </w:r>
      <w:proofErr w:type="spellEnd"/>
      <w:r w:rsidRPr="00051B81">
        <w:rPr>
          <w:rFonts w:eastAsia="Times New Roman" w:cs="Arial"/>
          <w:sz w:val="20"/>
          <w:szCs w:val="20"/>
        </w:rPr>
        <w:t xml:space="preserve"> Handbook as the volume equal to 0.5 to 1 inches of runoff times the total impervious area within the drainage area of the BMP. However, each proposed BMP should be designed to achieve the most treatment that is practical given the size and logistical constraints of the site. </w:t>
      </w:r>
    </w:p>
    <w:p w:rsidR="00051B81" w:rsidRPr="00051B81" w:rsidRDefault="00051B81" w:rsidP="00051B81">
      <w:pPr>
        <w:widowControl w:val="0"/>
        <w:tabs>
          <w:tab w:val="num" w:pos="720"/>
        </w:tabs>
        <w:autoSpaceDE w:val="0"/>
        <w:autoSpaceDN w:val="0"/>
        <w:adjustRightInd w:val="0"/>
        <w:spacing w:after="0" w:line="240" w:lineRule="auto"/>
        <w:jc w:val="both"/>
        <w:rPr>
          <w:rFonts w:eastAsia="Times New Roman" w:cs="Arial"/>
          <w:sz w:val="20"/>
          <w:szCs w:val="20"/>
        </w:rPr>
      </w:pPr>
    </w:p>
    <w:p w:rsidR="00051B81" w:rsidRPr="00051B81" w:rsidRDefault="00051B81" w:rsidP="00051B81">
      <w:pPr>
        <w:widowControl w:val="0"/>
        <w:tabs>
          <w:tab w:val="num" w:pos="720"/>
        </w:tabs>
        <w:autoSpaceDE w:val="0"/>
        <w:autoSpaceDN w:val="0"/>
        <w:adjustRightInd w:val="0"/>
        <w:spacing w:after="120" w:line="240" w:lineRule="auto"/>
        <w:jc w:val="both"/>
        <w:rPr>
          <w:rFonts w:eastAsia="Times New Roman" w:cs="Arial"/>
          <w:sz w:val="20"/>
          <w:szCs w:val="20"/>
        </w:rPr>
      </w:pPr>
      <w:r w:rsidRPr="00051B81">
        <w:rPr>
          <w:rFonts w:eastAsia="Times New Roman" w:cs="Arial"/>
          <w:sz w:val="20"/>
          <w:szCs w:val="20"/>
        </w:rPr>
        <w:t xml:space="preserve">Each BMP site description includes: </w:t>
      </w:r>
    </w:p>
    <w:p w:rsidR="00051B81" w:rsidRPr="00051B81" w:rsidRDefault="00051B81" w:rsidP="00051B81">
      <w:pPr>
        <w:widowControl w:val="0"/>
        <w:numPr>
          <w:ilvl w:val="0"/>
          <w:numId w:val="18"/>
        </w:numPr>
        <w:autoSpaceDE w:val="0"/>
        <w:autoSpaceDN w:val="0"/>
        <w:adjustRightInd w:val="0"/>
        <w:spacing w:after="0" w:line="240" w:lineRule="auto"/>
        <w:jc w:val="both"/>
        <w:rPr>
          <w:rFonts w:eastAsia="Times New Roman" w:cs="Arial"/>
          <w:sz w:val="20"/>
          <w:szCs w:val="20"/>
        </w:rPr>
      </w:pPr>
      <w:r w:rsidRPr="00051B81">
        <w:rPr>
          <w:rFonts w:eastAsia="Times New Roman" w:cs="Arial"/>
          <w:sz w:val="20"/>
          <w:szCs w:val="20"/>
        </w:rPr>
        <w:t xml:space="preserve">A site summary that describes current conditions and </w:t>
      </w:r>
      <w:proofErr w:type="spellStart"/>
      <w:r w:rsidRPr="00051B81">
        <w:rPr>
          <w:rFonts w:eastAsia="Times New Roman" w:cs="Arial"/>
          <w:sz w:val="20"/>
          <w:szCs w:val="20"/>
        </w:rPr>
        <w:t>stormwater</w:t>
      </w:r>
      <w:proofErr w:type="spellEnd"/>
      <w:r w:rsidRPr="00051B81">
        <w:rPr>
          <w:rFonts w:eastAsia="Times New Roman" w:cs="Arial"/>
          <w:sz w:val="20"/>
          <w:szCs w:val="20"/>
        </w:rPr>
        <w:t xml:space="preserve"> drainage patterns; </w:t>
      </w:r>
    </w:p>
    <w:p w:rsidR="00051B81" w:rsidRPr="00051B81" w:rsidRDefault="00051B81" w:rsidP="00051B81">
      <w:pPr>
        <w:widowControl w:val="0"/>
        <w:numPr>
          <w:ilvl w:val="0"/>
          <w:numId w:val="18"/>
        </w:numPr>
        <w:autoSpaceDE w:val="0"/>
        <w:autoSpaceDN w:val="0"/>
        <w:adjustRightInd w:val="0"/>
        <w:spacing w:after="0" w:line="240" w:lineRule="auto"/>
        <w:jc w:val="both"/>
        <w:rPr>
          <w:rFonts w:eastAsia="Times New Roman" w:cs="Arial"/>
          <w:sz w:val="20"/>
          <w:szCs w:val="20"/>
        </w:rPr>
      </w:pPr>
      <w:r w:rsidRPr="00051B81">
        <w:rPr>
          <w:rFonts w:eastAsia="Times New Roman" w:cs="Arial"/>
          <w:sz w:val="20"/>
          <w:szCs w:val="20"/>
        </w:rPr>
        <w:t xml:space="preserve">A description of proposed improvements; </w:t>
      </w:r>
    </w:p>
    <w:p w:rsidR="00051B81" w:rsidRPr="00051B81" w:rsidRDefault="00051B81" w:rsidP="00051B81">
      <w:pPr>
        <w:widowControl w:val="0"/>
        <w:numPr>
          <w:ilvl w:val="0"/>
          <w:numId w:val="18"/>
        </w:numPr>
        <w:autoSpaceDE w:val="0"/>
        <w:autoSpaceDN w:val="0"/>
        <w:adjustRightInd w:val="0"/>
        <w:spacing w:after="0" w:line="240" w:lineRule="auto"/>
        <w:jc w:val="both"/>
        <w:rPr>
          <w:rFonts w:eastAsia="Times New Roman" w:cs="Arial"/>
          <w:sz w:val="20"/>
          <w:szCs w:val="20"/>
        </w:rPr>
      </w:pPr>
      <w:r w:rsidRPr="00051B81">
        <w:rPr>
          <w:rFonts w:eastAsia="Times New Roman" w:cs="Arial"/>
          <w:sz w:val="20"/>
          <w:szCs w:val="20"/>
        </w:rPr>
        <w:t>Estimated costs that represent installed contractor construction costs (i.e. capital costs); and</w:t>
      </w:r>
    </w:p>
    <w:p w:rsidR="00051B81" w:rsidRPr="00051B81" w:rsidRDefault="00051B81" w:rsidP="00051B81">
      <w:pPr>
        <w:widowControl w:val="0"/>
        <w:numPr>
          <w:ilvl w:val="0"/>
          <w:numId w:val="18"/>
        </w:numPr>
        <w:autoSpaceDE w:val="0"/>
        <w:autoSpaceDN w:val="0"/>
        <w:adjustRightInd w:val="0"/>
        <w:spacing w:after="120" w:line="240" w:lineRule="auto"/>
        <w:jc w:val="both"/>
        <w:rPr>
          <w:rFonts w:eastAsia="Times New Roman" w:cs="Arial"/>
          <w:sz w:val="20"/>
          <w:szCs w:val="20"/>
        </w:rPr>
      </w:pPr>
      <w:r w:rsidRPr="00051B81">
        <w:rPr>
          <w:rFonts w:eastAsia="Times New Roman" w:cs="Arial"/>
          <w:sz w:val="20"/>
          <w:szCs w:val="20"/>
        </w:rPr>
        <w:t>Estimated pollutant load reduction for the proposed BMP (if estimates are available).</w:t>
      </w:r>
    </w:p>
    <w:p w:rsidR="00051B81" w:rsidRPr="00051B81" w:rsidRDefault="00051B81" w:rsidP="00051B81">
      <w:pPr>
        <w:spacing w:after="0" w:line="240" w:lineRule="auto"/>
        <w:rPr>
          <w:rFonts w:ascii="Calibri" w:hAnsi="Calibri"/>
          <w:color w:val="000000"/>
          <w:sz w:val="20"/>
          <w:szCs w:val="20"/>
          <w:shd w:val="clear" w:color="auto" w:fill="FFFFFF"/>
        </w:rPr>
      </w:pPr>
      <w:r w:rsidRPr="00051B81">
        <w:rPr>
          <w:rFonts w:ascii="Calibri" w:hAnsi="Calibri"/>
          <w:color w:val="000000"/>
          <w:sz w:val="20"/>
          <w:szCs w:val="20"/>
          <w:shd w:val="clear" w:color="auto" w:fill="FFFFFF"/>
        </w:rPr>
        <w:t>Planning level cost estimates and pollutant load reduction estimates were based off information obtained in the following sources and were also adjusted to 2016 values using the Consumer Price Index (CPI) (United States Bureau of Labor Statistics, 2016):</w:t>
      </w:r>
    </w:p>
    <w:p w:rsidR="00051B81" w:rsidRPr="00051B81" w:rsidRDefault="00051B81" w:rsidP="00051B81">
      <w:pPr>
        <w:spacing w:after="0" w:line="240" w:lineRule="auto"/>
        <w:rPr>
          <w:rFonts w:ascii="Calibri" w:hAnsi="Calibri"/>
          <w:color w:val="000000"/>
          <w:sz w:val="20"/>
          <w:szCs w:val="20"/>
          <w:shd w:val="clear" w:color="auto" w:fill="FFFFFF"/>
        </w:rPr>
      </w:pPr>
    </w:p>
    <w:p w:rsidR="00051B81" w:rsidRPr="00051B81" w:rsidRDefault="00051B81" w:rsidP="00051B81">
      <w:pPr>
        <w:numPr>
          <w:ilvl w:val="0"/>
          <w:numId w:val="16"/>
        </w:numPr>
        <w:spacing w:after="0" w:line="240" w:lineRule="auto"/>
        <w:contextualSpacing/>
        <w:rPr>
          <w:rFonts w:ascii="Calibri" w:hAnsi="Calibri"/>
          <w:color w:val="000000"/>
          <w:sz w:val="20"/>
          <w:szCs w:val="20"/>
          <w:shd w:val="clear" w:color="auto" w:fill="FFFFFF"/>
        </w:rPr>
      </w:pPr>
      <w:r w:rsidRPr="00051B81">
        <w:rPr>
          <w:rFonts w:ascii="Calibri" w:hAnsi="Calibri"/>
          <w:color w:val="000000"/>
          <w:sz w:val="20"/>
          <w:szCs w:val="20"/>
          <w:shd w:val="clear" w:color="auto" w:fill="FFFFFF"/>
        </w:rPr>
        <w:t>Geosyntec Consultants, Inc. (2014);</w:t>
      </w:r>
    </w:p>
    <w:p w:rsidR="00051B81" w:rsidRPr="00051B81" w:rsidRDefault="00051B81" w:rsidP="00051B81">
      <w:pPr>
        <w:numPr>
          <w:ilvl w:val="0"/>
          <w:numId w:val="16"/>
        </w:numPr>
        <w:spacing w:after="0" w:line="240" w:lineRule="auto"/>
        <w:contextualSpacing/>
        <w:rPr>
          <w:rFonts w:ascii="Calibri" w:hAnsi="Calibri"/>
          <w:color w:val="000000"/>
          <w:sz w:val="20"/>
          <w:szCs w:val="20"/>
          <w:shd w:val="clear" w:color="auto" w:fill="FFFFFF"/>
        </w:rPr>
      </w:pPr>
      <w:r w:rsidRPr="00051B81">
        <w:rPr>
          <w:rFonts w:ascii="Calibri" w:hAnsi="Calibri"/>
          <w:color w:val="000000"/>
          <w:sz w:val="20"/>
          <w:szCs w:val="20"/>
          <w:shd w:val="clear" w:color="auto" w:fill="FFFFFF"/>
        </w:rPr>
        <w:t>Geosyntec Consultants, Inc. (2015);</w:t>
      </w:r>
    </w:p>
    <w:p w:rsidR="00051B81" w:rsidRPr="00051B81" w:rsidRDefault="00051B81" w:rsidP="00051B81">
      <w:pPr>
        <w:numPr>
          <w:ilvl w:val="0"/>
          <w:numId w:val="16"/>
        </w:numPr>
        <w:spacing w:after="0" w:line="240" w:lineRule="auto"/>
        <w:contextualSpacing/>
        <w:rPr>
          <w:rFonts w:ascii="Calibri" w:hAnsi="Calibri"/>
          <w:color w:val="000000"/>
          <w:sz w:val="20"/>
          <w:szCs w:val="20"/>
          <w:shd w:val="clear" w:color="auto" w:fill="FFFFFF"/>
        </w:rPr>
      </w:pPr>
      <w:r w:rsidRPr="00051B81">
        <w:rPr>
          <w:rFonts w:ascii="Calibri" w:hAnsi="Calibri"/>
          <w:color w:val="000000"/>
          <w:sz w:val="20"/>
          <w:szCs w:val="20"/>
          <w:shd w:val="clear" w:color="auto" w:fill="FFFFFF"/>
        </w:rPr>
        <w:t>King and Hagen (2011);</w:t>
      </w:r>
    </w:p>
    <w:p w:rsidR="00051B81" w:rsidRPr="00051B81" w:rsidRDefault="00051B81" w:rsidP="00051B81">
      <w:pPr>
        <w:numPr>
          <w:ilvl w:val="0"/>
          <w:numId w:val="16"/>
        </w:numPr>
        <w:spacing w:after="0" w:line="240" w:lineRule="auto"/>
        <w:contextualSpacing/>
        <w:rPr>
          <w:rFonts w:ascii="Calibri" w:hAnsi="Calibri"/>
          <w:color w:val="000000"/>
          <w:sz w:val="20"/>
          <w:szCs w:val="20"/>
          <w:shd w:val="clear" w:color="auto" w:fill="FFFFFF"/>
        </w:rPr>
      </w:pPr>
      <w:proofErr w:type="spellStart"/>
      <w:r w:rsidRPr="00051B81">
        <w:rPr>
          <w:rFonts w:ascii="Calibri" w:hAnsi="Calibri"/>
          <w:color w:val="000000"/>
          <w:sz w:val="20"/>
          <w:szCs w:val="20"/>
          <w:shd w:val="clear" w:color="auto" w:fill="FFFFFF"/>
        </w:rPr>
        <w:t>Leisenring</w:t>
      </w:r>
      <w:proofErr w:type="spellEnd"/>
      <w:r w:rsidRPr="00051B81">
        <w:rPr>
          <w:rFonts w:ascii="Calibri" w:hAnsi="Calibri"/>
          <w:color w:val="000000"/>
          <w:sz w:val="20"/>
          <w:szCs w:val="20"/>
          <w:shd w:val="clear" w:color="auto" w:fill="FFFFFF"/>
        </w:rPr>
        <w:t>, et al. (2014);</w:t>
      </w:r>
    </w:p>
    <w:p w:rsidR="00051B81" w:rsidRPr="00051B81" w:rsidRDefault="00051B81" w:rsidP="00051B81">
      <w:pPr>
        <w:numPr>
          <w:ilvl w:val="0"/>
          <w:numId w:val="16"/>
        </w:numPr>
        <w:spacing w:after="0" w:line="240" w:lineRule="auto"/>
        <w:contextualSpacing/>
        <w:rPr>
          <w:rFonts w:ascii="Calibri" w:hAnsi="Calibri"/>
          <w:color w:val="000000"/>
          <w:sz w:val="20"/>
          <w:szCs w:val="20"/>
          <w:shd w:val="clear" w:color="auto" w:fill="FFFFFF"/>
        </w:rPr>
      </w:pPr>
      <w:r w:rsidRPr="00051B81">
        <w:rPr>
          <w:rFonts w:ascii="Calibri" w:hAnsi="Calibri"/>
          <w:color w:val="000000"/>
          <w:sz w:val="20"/>
          <w:szCs w:val="20"/>
          <w:shd w:val="clear" w:color="auto" w:fill="FFFFFF"/>
        </w:rPr>
        <w:t>King and Hagen (2011);</w:t>
      </w:r>
    </w:p>
    <w:p w:rsidR="00051B81" w:rsidRPr="00051B81" w:rsidRDefault="00051B81" w:rsidP="00051B81">
      <w:pPr>
        <w:numPr>
          <w:ilvl w:val="0"/>
          <w:numId w:val="16"/>
        </w:numPr>
        <w:spacing w:after="0" w:line="240" w:lineRule="auto"/>
        <w:contextualSpacing/>
        <w:rPr>
          <w:rFonts w:ascii="Calibri" w:hAnsi="Calibri"/>
          <w:color w:val="000000"/>
          <w:sz w:val="20"/>
          <w:szCs w:val="20"/>
          <w:shd w:val="clear" w:color="auto" w:fill="FFFFFF"/>
        </w:rPr>
      </w:pPr>
      <w:r w:rsidRPr="00051B81">
        <w:rPr>
          <w:rFonts w:ascii="Calibri" w:hAnsi="Calibri"/>
          <w:color w:val="000000"/>
          <w:sz w:val="20"/>
          <w:szCs w:val="20"/>
          <w:shd w:val="clear" w:color="auto" w:fill="FFFFFF"/>
        </w:rPr>
        <w:t>MassDEP (2016a);</w:t>
      </w:r>
    </w:p>
    <w:p w:rsidR="00051B81" w:rsidRPr="00051B81" w:rsidRDefault="00051B81" w:rsidP="00051B81">
      <w:pPr>
        <w:numPr>
          <w:ilvl w:val="0"/>
          <w:numId w:val="16"/>
        </w:numPr>
        <w:spacing w:after="0" w:line="240" w:lineRule="auto"/>
        <w:contextualSpacing/>
        <w:rPr>
          <w:rFonts w:ascii="Calibri" w:hAnsi="Calibri"/>
          <w:color w:val="000000"/>
          <w:sz w:val="20"/>
          <w:szCs w:val="20"/>
          <w:shd w:val="clear" w:color="auto" w:fill="FFFFFF"/>
        </w:rPr>
      </w:pPr>
      <w:r w:rsidRPr="00051B81">
        <w:rPr>
          <w:rFonts w:ascii="Calibri" w:hAnsi="Calibri"/>
          <w:color w:val="000000"/>
          <w:sz w:val="20"/>
          <w:szCs w:val="20"/>
          <w:shd w:val="clear" w:color="auto" w:fill="FFFFFF"/>
        </w:rPr>
        <w:t>MassDEP (2016b);</w:t>
      </w:r>
    </w:p>
    <w:p w:rsidR="00051B81" w:rsidRPr="00051B81" w:rsidRDefault="00051B81" w:rsidP="00051B81">
      <w:pPr>
        <w:numPr>
          <w:ilvl w:val="0"/>
          <w:numId w:val="16"/>
        </w:numPr>
        <w:spacing w:after="0" w:line="240" w:lineRule="auto"/>
        <w:contextualSpacing/>
        <w:rPr>
          <w:rFonts w:ascii="Calibri" w:hAnsi="Calibri"/>
          <w:color w:val="000000"/>
          <w:sz w:val="20"/>
          <w:szCs w:val="20"/>
          <w:shd w:val="clear" w:color="auto" w:fill="FFFFFF"/>
        </w:rPr>
      </w:pPr>
      <w:r w:rsidRPr="00051B81">
        <w:rPr>
          <w:rFonts w:ascii="Calibri" w:hAnsi="Calibri"/>
          <w:color w:val="000000"/>
          <w:sz w:val="20"/>
          <w:szCs w:val="20"/>
          <w:shd w:val="clear" w:color="auto" w:fill="FFFFFF"/>
        </w:rPr>
        <w:t>University of Massachusetts, Amherst (2004);</w:t>
      </w:r>
    </w:p>
    <w:p w:rsidR="00051B81" w:rsidRPr="00051B81" w:rsidRDefault="00051B81" w:rsidP="00051B81">
      <w:pPr>
        <w:numPr>
          <w:ilvl w:val="0"/>
          <w:numId w:val="16"/>
        </w:numPr>
        <w:spacing w:after="0" w:line="240" w:lineRule="auto"/>
        <w:contextualSpacing/>
        <w:rPr>
          <w:rFonts w:ascii="Calibri" w:hAnsi="Calibri"/>
          <w:color w:val="000000"/>
          <w:sz w:val="20"/>
          <w:szCs w:val="20"/>
          <w:shd w:val="clear" w:color="auto" w:fill="FFFFFF"/>
        </w:rPr>
      </w:pPr>
      <w:r w:rsidRPr="00051B81">
        <w:rPr>
          <w:rFonts w:ascii="Calibri" w:hAnsi="Calibri"/>
          <w:color w:val="000000"/>
          <w:sz w:val="20"/>
          <w:szCs w:val="20"/>
          <w:shd w:val="clear" w:color="auto" w:fill="FFFFFF"/>
        </w:rPr>
        <w:t>Voorhees (2015);</w:t>
      </w:r>
    </w:p>
    <w:p w:rsidR="00051B81" w:rsidRPr="00051B81" w:rsidRDefault="00051B81" w:rsidP="00051B81">
      <w:pPr>
        <w:numPr>
          <w:ilvl w:val="0"/>
          <w:numId w:val="16"/>
        </w:numPr>
        <w:spacing w:after="0" w:line="240" w:lineRule="auto"/>
        <w:contextualSpacing/>
        <w:rPr>
          <w:rFonts w:ascii="Calibri" w:hAnsi="Calibri"/>
          <w:color w:val="000000"/>
          <w:sz w:val="20"/>
          <w:szCs w:val="20"/>
          <w:shd w:val="clear" w:color="auto" w:fill="FFFFFF"/>
        </w:rPr>
      </w:pPr>
      <w:r w:rsidRPr="00051B81">
        <w:rPr>
          <w:rFonts w:ascii="Calibri" w:hAnsi="Calibri"/>
          <w:color w:val="000000"/>
          <w:sz w:val="20"/>
          <w:szCs w:val="20"/>
          <w:shd w:val="clear" w:color="auto" w:fill="FFFFFF"/>
        </w:rPr>
        <w:t>Voorhees (2016a);</w:t>
      </w:r>
    </w:p>
    <w:p w:rsidR="00051B81" w:rsidRPr="00051B81" w:rsidRDefault="00051B81" w:rsidP="00051B81">
      <w:pPr>
        <w:numPr>
          <w:ilvl w:val="0"/>
          <w:numId w:val="16"/>
        </w:numPr>
        <w:spacing w:after="0" w:line="240" w:lineRule="auto"/>
        <w:contextualSpacing/>
        <w:rPr>
          <w:rFonts w:ascii="Calibri" w:hAnsi="Calibri"/>
          <w:color w:val="000000"/>
          <w:sz w:val="20"/>
          <w:szCs w:val="20"/>
          <w:shd w:val="clear" w:color="auto" w:fill="FFFFFF"/>
        </w:rPr>
      </w:pPr>
      <w:r w:rsidRPr="00051B81">
        <w:rPr>
          <w:rFonts w:ascii="Calibri" w:hAnsi="Calibri"/>
          <w:color w:val="000000"/>
          <w:sz w:val="20"/>
          <w:szCs w:val="20"/>
          <w:shd w:val="clear" w:color="auto" w:fill="FFFFFF"/>
        </w:rPr>
        <w:t>Voorhees (2016b);</w:t>
      </w:r>
    </w:p>
    <w:p w:rsidR="00051B81" w:rsidRPr="00051B81" w:rsidRDefault="00051B81" w:rsidP="00051B81">
      <w:pPr>
        <w:spacing w:after="0" w:line="240" w:lineRule="auto"/>
        <w:rPr>
          <w:rFonts w:ascii="Calibri" w:eastAsia="Times New Roman" w:hAnsi="Calibri" w:cs="Times New Roman"/>
          <w:bCs/>
          <w:sz w:val="20"/>
          <w:szCs w:val="20"/>
          <w:highlight w:val="yellow"/>
        </w:rPr>
        <w:sectPr w:rsidR="00051B81" w:rsidRPr="00051B81">
          <w:type w:val="continuous"/>
          <w:pgSz w:w="12240" w:h="15840"/>
          <w:pgMar w:top="1440" w:right="1080" w:bottom="1440" w:left="1080" w:header="720" w:footer="720" w:gutter="0"/>
          <w:cols w:space="720"/>
          <w:docGrid w:linePitch="360"/>
        </w:sectPr>
      </w:pPr>
    </w:p>
    <w:p w:rsidR="00051B81" w:rsidRPr="00051B81" w:rsidRDefault="00051B81" w:rsidP="00051B81">
      <w:pPr>
        <w:spacing w:after="0" w:line="240" w:lineRule="auto"/>
        <w:rPr>
          <w:rFonts w:ascii="Calibri" w:eastAsia="Times New Roman" w:hAnsi="Calibri" w:cs="Times New Roman"/>
          <w:bCs/>
          <w:sz w:val="20"/>
          <w:szCs w:val="20"/>
          <w:highlight w:val="yellow"/>
        </w:rPr>
      </w:pPr>
    </w:p>
    <w:p w:rsidR="00051B81" w:rsidRPr="00051B81" w:rsidRDefault="00051B81" w:rsidP="00051B81">
      <w:pPr>
        <w:widowControl w:val="0"/>
        <w:autoSpaceDE w:val="0"/>
        <w:autoSpaceDN w:val="0"/>
        <w:adjustRightInd w:val="0"/>
        <w:spacing w:before="160" w:after="0" w:line="240" w:lineRule="auto"/>
        <w:jc w:val="both"/>
        <w:rPr>
          <w:rFonts w:eastAsia="Times New Roman" w:cs="Times New Roman"/>
          <w:sz w:val="23"/>
          <w:szCs w:val="23"/>
        </w:rPr>
        <w:sectPr w:rsidR="00051B81" w:rsidRPr="00051B81" w:rsidSect="00051B81">
          <w:headerReference w:type="default" r:id="rId39"/>
          <w:footerReference w:type="default" r:id="rId40"/>
          <w:headerReference w:type="first" r:id="rId41"/>
          <w:type w:val="continuous"/>
          <w:pgSz w:w="12240" w:h="15840"/>
          <w:pgMar w:top="1440" w:right="1440" w:bottom="1260" w:left="1440" w:header="720" w:footer="720" w:gutter="0"/>
          <w:cols w:space="720"/>
          <w:titlePg/>
          <w:docGrid w:linePitch="360"/>
        </w:sectPr>
      </w:pPr>
    </w:p>
    <w:p w:rsidR="00051B81" w:rsidRPr="00051B81" w:rsidRDefault="00051B81" w:rsidP="00051B81">
      <w:pPr>
        <w:spacing w:after="0"/>
        <w:jc w:val="center"/>
        <w:rPr>
          <w:noProof/>
          <w:highlight w:val="yellow"/>
        </w:rPr>
      </w:pPr>
      <w:r w:rsidRPr="00051B81">
        <w:rPr>
          <w:noProof/>
        </w:rPr>
        <w:lastRenderedPageBreak/>
        <w:drawing>
          <wp:inline distT="0" distB="0" distL="0" distR="0" wp14:anchorId="453EA080" wp14:editId="0EA0190F">
            <wp:extent cx="8229600" cy="5023485"/>
            <wp:effectExtent l="0" t="0" r="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8229600" cy="5023485"/>
                    </a:xfrm>
                    <a:prstGeom prst="rect">
                      <a:avLst/>
                    </a:prstGeom>
                  </pic:spPr>
                </pic:pic>
              </a:graphicData>
            </a:graphic>
          </wp:inline>
        </w:drawing>
      </w:r>
    </w:p>
    <w:p w:rsidR="00051B81" w:rsidRDefault="00051B81" w:rsidP="00051B81">
      <w:pPr>
        <w:spacing w:after="0"/>
        <w:jc w:val="center"/>
        <w:rPr>
          <w:rFonts w:cs="Arial"/>
          <w:b/>
          <w:sz w:val="20"/>
          <w:szCs w:val="20"/>
        </w:rPr>
      </w:pPr>
      <w:r w:rsidRPr="00391B27">
        <w:rPr>
          <w:rFonts w:cs="Arial"/>
          <w:b/>
          <w:sz w:val="20"/>
          <w:szCs w:val="20"/>
        </w:rPr>
        <w:t>Figure C-1. Potential BMP Improvement Sites</w:t>
      </w:r>
    </w:p>
    <w:p w:rsidR="009C3AD1" w:rsidRDefault="009C3AD1" w:rsidP="00051B81">
      <w:pPr>
        <w:spacing w:after="0"/>
        <w:jc w:val="center"/>
        <w:rPr>
          <w:rFonts w:cs="Arial"/>
          <w:b/>
          <w:sz w:val="20"/>
          <w:szCs w:val="20"/>
        </w:rPr>
      </w:pPr>
    </w:p>
    <w:p w:rsidR="009C3AD1" w:rsidRDefault="009C3AD1" w:rsidP="00051B81">
      <w:pPr>
        <w:spacing w:after="0"/>
        <w:jc w:val="center"/>
        <w:rPr>
          <w:rFonts w:cs="Arial"/>
          <w:b/>
          <w:sz w:val="20"/>
          <w:szCs w:val="20"/>
        </w:rPr>
      </w:pPr>
    </w:p>
    <w:p w:rsidR="009C3AD1" w:rsidRDefault="009C3AD1" w:rsidP="00051B81">
      <w:pPr>
        <w:spacing w:after="0"/>
        <w:jc w:val="center"/>
        <w:rPr>
          <w:rFonts w:cs="Arial"/>
          <w:b/>
          <w:sz w:val="20"/>
          <w:szCs w:val="20"/>
        </w:rPr>
      </w:pPr>
    </w:p>
    <w:p w:rsidR="009C3AD1" w:rsidRDefault="00BF3C66" w:rsidP="009C3AD1">
      <w:pPr>
        <w:spacing w:after="0"/>
        <w:jc w:val="center"/>
        <w:rPr>
          <w:rFonts w:cs="Arial"/>
          <w:b/>
          <w:sz w:val="20"/>
          <w:szCs w:val="20"/>
        </w:rPr>
      </w:pPr>
      <w:r>
        <w:rPr>
          <w:noProof/>
        </w:rPr>
        <w:lastRenderedPageBreak/>
        <w:drawing>
          <wp:inline distT="0" distB="0" distL="0" distR="0" wp14:anchorId="7DAF9A99" wp14:editId="70F89793">
            <wp:extent cx="8229600" cy="50482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8229600" cy="5048250"/>
                    </a:xfrm>
                    <a:prstGeom prst="rect">
                      <a:avLst/>
                    </a:prstGeom>
                  </pic:spPr>
                </pic:pic>
              </a:graphicData>
            </a:graphic>
          </wp:inline>
        </w:drawing>
      </w:r>
    </w:p>
    <w:p w:rsidR="009C3AD1" w:rsidRDefault="009C3AD1" w:rsidP="009C3AD1">
      <w:pPr>
        <w:spacing w:after="0"/>
        <w:jc w:val="center"/>
        <w:rPr>
          <w:rFonts w:cs="Arial"/>
          <w:b/>
          <w:sz w:val="20"/>
          <w:szCs w:val="20"/>
        </w:rPr>
      </w:pPr>
      <w:r>
        <w:rPr>
          <w:rFonts w:cs="Arial"/>
          <w:b/>
          <w:sz w:val="20"/>
          <w:szCs w:val="20"/>
        </w:rPr>
        <w:t>Figure C-2</w:t>
      </w:r>
      <w:r w:rsidRPr="00391B27">
        <w:rPr>
          <w:rFonts w:cs="Arial"/>
          <w:b/>
          <w:sz w:val="20"/>
          <w:szCs w:val="20"/>
        </w:rPr>
        <w:t xml:space="preserve">. </w:t>
      </w:r>
      <w:r>
        <w:rPr>
          <w:rFonts w:cs="Arial"/>
          <w:b/>
          <w:sz w:val="20"/>
          <w:szCs w:val="20"/>
        </w:rPr>
        <w:t>Hydrologic Soil Classifications</w:t>
      </w:r>
    </w:p>
    <w:p w:rsidR="009C3AD1" w:rsidRDefault="009C3AD1" w:rsidP="00051B81">
      <w:pPr>
        <w:spacing w:after="0"/>
        <w:jc w:val="center"/>
        <w:rPr>
          <w:rFonts w:cs="Arial"/>
          <w:b/>
          <w:sz w:val="20"/>
          <w:szCs w:val="20"/>
        </w:rPr>
      </w:pPr>
    </w:p>
    <w:p w:rsidR="009C3AD1" w:rsidRPr="00051B81" w:rsidRDefault="009C3AD1" w:rsidP="00051B81">
      <w:pPr>
        <w:spacing w:after="0"/>
        <w:jc w:val="center"/>
        <w:rPr>
          <w:rFonts w:cs="Arial"/>
          <w:b/>
          <w:sz w:val="20"/>
          <w:szCs w:val="20"/>
        </w:rPr>
        <w:sectPr w:rsidR="009C3AD1" w:rsidRPr="00051B81" w:rsidSect="00051B81">
          <w:footerReference w:type="first" r:id="rId44"/>
          <w:endnotePr>
            <w:numFmt w:val="decimal"/>
          </w:endnotePr>
          <w:pgSz w:w="15840" w:h="12240" w:orient="landscape" w:code="1"/>
          <w:pgMar w:top="1584" w:right="1440" w:bottom="1584" w:left="1440" w:header="720" w:footer="720" w:gutter="0"/>
          <w:cols w:space="720"/>
          <w:titlePg/>
          <w:docGrid w:linePitch="360"/>
        </w:sectPr>
      </w:pPr>
    </w:p>
    <w:p w:rsidR="00051B81" w:rsidRPr="00051B81" w:rsidRDefault="00051B81" w:rsidP="00051B81">
      <w:pPr>
        <w:spacing w:after="0"/>
        <w:jc w:val="both"/>
        <w:rPr>
          <w:rFonts w:cs="Arial"/>
          <w:b/>
          <w:color w:val="007DA3"/>
          <w:sz w:val="24"/>
          <w:szCs w:val="24"/>
        </w:rPr>
      </w:pPr>
      <w:r w:rsidRPr="00051B81">
        <w:rPr>
          <w:rFonts w:cs="Arial"/>
          <w:b/>
          <w:color w:val="007DA3"/>
          <w:sz w:val="24"/>
          <w:szCs w:val="24"/>
        </w:rPr>
        <w:lastRenderedPageBreak/>
        <w:t xml:space="preserve">Location 1: Kiwanis Beach Road </w:t>
      </w:r>
    </w:p>
    <w:tbl>
      <w:tblPr>
        <w:tblpPr w:leftFromText="187" w:rightFromText="187" w:vertAnchor="page" w:horzAnchor="page" w:tblpX="6385" w:tblpY="1573"/>
        <w:tblOverlap w:val="never"/>
        <w:tblW w:w="5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8"/>
      </w:tblGrid>
      <w:tr w:rsidR="00051B81" w:rsidRPr="00051B81" w:rsidTr="00051B81">
        <w:trPr>
          <w:trHeight w:val="3680"/>
        </w:trPr>
        <w:tc>
          <w:tcPr>
            <w:tcW w:w="50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051B81" w:rsidRPr="00051B81" w:rsidRDefault="00051B81" w:rsidP="00051B81">
            <w:pPr>
              <w:spacing w:after="0" w:line="240" w:lineRule="auto"/>
              <w:jc w:val="both"/>
              <w:rPr>
                <w:sz w:val="24"/>
                <w:szCs w:val="24"/>
              </w:rPr>
            </w:pPr>
            <w:r w:rsidRPr="00051B81">
              <w:rPr>
                <w:rFonts w:cs="Arial"/>
                <w:b/>
                <w:noProof/>
                <w:sz w:val="20"/>
                <w:szCs w:val="20"/>
              </w:rPr>
              <mc:AlternateContent>
                <mc:Choice Requires="wps">
                  <w:drawing>
                    <wp:anchor distT="0" distB="0" distL="114300" distR="114300" simplePos="0" relativeHeight="251646976" behindDoc="0" locked="0" layoutInCell="1" allowOverlap="1" wp14:anchorId="2EEDFDA9" wp14:editId="7B29127C">
                      <wp:simplePos x="0" y="0"/>
                      <wp:positionH relativeFrom="column">
                        <wp:posOffset>1069975</wp:posOffset>
                      </wp:positionH>
                      <wp:positionV relativeFrom="paragraph">
                        <wp:posOffset>1201420</wp:posOffset>
                      </wp:positionV>
                      <wp:extent cx="777240" cy="83185"/>
                      <wp:effectExtent l="0" t="0" r="22860" b="12065"/>
                      <wp:wrapNone/>
                      <wp:docPr id="1628" name="Freeform: Shape 1628"/>
                      <wp:cNvGraphicFramePr/>
                      <a:graphic xmlns:a="http://schemas.openxmlformats.org/drawingml/2006/main">
                        <a:graphicData uri="http://schemas.microsoft.com/office/word/2010/wordprocessingShape">
                          <wps:wsp>
                            <wps:cNvSpPr/>
                            <wps:spPr>
                              <a:xfrm>
                                <a:off x="0" y="0"/>
                                <a:ext cx="777240" cy="83185"/>
                              </a:xfrm>
                              <a:custGeom>
                                <a:avLst/>
                                <a:gdLst>
                                  <a:gd name="connsiteX0" fmla="*/ 699715 w 699715"/>
                                  <a:gd name="connsiteY0" fmla="*/ 0 h 83489"/>
                                  <a:gd name="connsiteX1" fmla="*/ 0 w 699715"/>
                                  <a:gd name="connsiteY1" fmla="*/ 83489 h 83489"/>
                                </a:gdLst>
                                <a:ahLst/>
                                <a:cxnLst>
                                  <a:cxn ang="0">
                                    <a:pos x="connsiteX0" y="connsiteY0"/>
                                  </a:cxn>
                                  <a:cxn ang="0">
                                    <a:pos x="connsiteX1" y="connsiteY1"/>
                                  </a:cxn>
                                </a:cxnLst>
                                <a:rect l="l" t="t" r="r" b="b"/>
                                <a:pathLst>
                                  <a:path w="699715" h="83489">
                                    <a:moveTo>
                                      <a:pt x="699715" y="0"/>
                                    </a:moveTo>
                                    <a:lnTo>
                                      <a:pt x="0" y="83489"/>
                                    </a:lnTo>
                                  </a:path>
                                </a:pathLst>
                              </a:custGeom>
                              <a:noFill/>
                              <a:ln w="25400" cap="flat" cmpd="sng" algn="ctr">
                                <a:solidFill>
                                  <a:srgbClr val="92D05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67DEA" id="Freeform: Shape 1628" o:spid="_x0000_s1026" style="position:absolute;margin-left:84.25pt;margin-top:94.6pt;width:61.2pt;height:6.5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99715,83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" path="m699715,l,83489e" filled="f" strokecolor="#92d050" strokeweight="2pt">
                      <v:stroke dashstyle="dash"/>
                      <v:path arrowok="t" o:connecttype="custom" o:connectlocs="777240,0;0,83185" o:connectangles="0,0"/>
                    </v:shape>
                  </w:pict>
                </mc:Fallback>
              </mc:AlternateContent>
            </w:r>
            <w:r w:rsidRPr="00051B81">
              <w:rPr>
                <w:rFonts w:cs="Arial"/>
                <w:b/>
                <w:noProof/>
                <w:sz w:val="20"/>
                <w:szCs w:val="20"/>
              </w:rPr>
              <mc:AlternateContent>
                <mc:Choice Requires="wps">
                  <w:drawing>
                    <wp:anchor distT="0" distB="0" distL="114300" distR="114300" simplePos="0" relativeHeight="251689984" behindDoc="0" locked="0" layoutInCell="1" allowOverlap="1" wp14:anchorId="71B713EF" wp14:editId="17849F74">
                      <wp:simplePos x="0" y="0"/>
                      <wp:positionH relativeFrom="column">
                        <wp:posOffset>146050</wp:posOffset>
                      </wp:positionH>
                      <wp:positionV relativeFrom="paragraph">
                        <wp:posOffset>476250</wp:posOffset>
                      </wp:positionV>
                      <wp:extent cx="551815" cy="351155"/>
                      <wp:effectExtent l="0" t="0" r="172085" b="125095"/>
                      <wp:wrapNone/>
                      <wp:docPr id="115"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351155"/>
                              </a:xfrm>
                              <a:prstGeom prst="wedgeRectCallout">
                                <a:avLst>
                                  <a:gd name="adj1" fmla="val 70167"/>
                                  <a:gd name="adj2" fmla="val 67707"/>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Bioretention Cell</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1B713EF"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26" o:spid="_x0000_s1026" type="#_x0000_t61" style="position:absolute;left:0;text-align:left;margin-left:11.5pt;margin-top:37.5pt;width:43.45pt;height:27.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" adj="25956,25425">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Bioretention Cell</w:t>
                            </w:r>
                          </w:p>
                        </w:txbxContent>
                      </v:textbox>
                    </v:shape>
                  </w:pict>
                </mc:Fallback>
              </mc:AlternateContent>
            </w:r>
            <w:r w:rsidRPr="00051B81">
              <w:rPr>
                <w:rFonts w:cs="Arial"/>
                <w:b/>
                <w:noProof/>
                <w:sz w:val="20"/>
                <w:szCs w:val="20"/>
              </w:rPr>
              <mc:AlternateContent>
                <mc:Choice Requires="wps">
                  <w:drawing>
                    <wp:anchor distT="0" distB="0" distL="114300" distR="114300" simplePos="0" relativeHeight="251670528" behindDoc="0" locked="0" layoutInCell="1" allowOverlap="1" wp14:anchorId="55E5E0B5" wp14:editId="6EEA691A">
                      <wp:simplePos x="0" y="0"/>
                      <wp:positionH relativeFrom="column">
                        <wp:posOffset>2245360</wp:posOffset>
                      </wp:positionH>
                      <wp:positionV relativeFrom="paragraph">
                        <wp:posOffset>1183640</wp:posOffset>
                      </wp:positionV>
                      <wp:extent cx="551815" cy="243840"/>
                      <wp:effectExtent l="0" t="361950" r="19685" b="22860"/>
                      <wp:wrapNone/>
                      <wp:docPr id="71"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6297433" y="2464904"/>
                                <a:ext cx="551815" cy="243840"/>
                              </a:xfrm>
                              <a:prstGeom prst="wedgeRectCallout">
                                <a:avLst>
                                  <a:gd name="adj1" fmla="val 28380"/>
                                  <a:gd name="adj2" fmla="val -178489"/>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WQ Swale</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5E5E0B5" id="_x0000_s1027" type="#_x0000_t61" style="position:absolute;left:0;text-align:left;margin-left:176.8pt;margin-top:93.2pt;width:43.45pt;height:19.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" adj="16930,-27754">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WQ Swale</w:t>
                            </w:r>
                          </w:p>
                        </w:txbxContent>
                      </v:textbox>
                    </v:shape>
                  </w:pict>
                </mc:Fallback>
              </mc:AlternateContent>
            </w:r>
            <w:r w:rsidRPr="00051B81">
              <w:rPr>
                <w:rFonts w:cs="Arial"/>
                <w:b/>
                <w:noProof/>
                <w:sz w:val="20"/>
                <w:szCs w:val="20"/>
              </w:rPr>
              <mc:AlternateContent>
                <mc:Choice Requires="wps">
                  <w:drawing>
                    <wp:anchor distT="0" distB="0" distL="114300" distR="114300" simplePos="0" relativeHeight="251626496" behindDoc="0" locked="0" layoutInCell="1" allowOverlap="1" wp14:anchorId="31CEF31F" wp14:editId="6B51BCA8">
                      <wp:simplePos x="0" y="0"/>
                      <wp:positionH relativeFrom="column">
                        <wp:posOffset>2197735</wp:posOffset>
                      </wp:positionH>
                      <wp:positionV relativeFrom="paragraph">
                        <wp:posOffset>353060</wp:posOffset>
                      </wp:positionV>
                      <wp:extent cx="687070" cy="243840"/>
                      <wp:effectExtent l="114300" t="0" r="17780" b="156210"/>
                      <wp:wrapNone/>
                      <wp:docPr id="1631"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6249725" y="1633993"/>
                                <a:ext cx="687070" cy="243840"/>
                              </a:xfrm>
                              <a:prstGeom prst="wedgeRectCallout">
                                <a:avLst>
                                  <a:gd name="adj1" fmla="val -59125"/>
                                  <a:gd name="adj2" fmla="val 93794"/>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C</w:t>
                                  </w:r>
                                  <w:r w:rsidRPr="00B03B3D">
                                    <w:rPr>
                                      <w:rFonts w:ascii="Arial" w:hAnsi="Arial" w:cs="Arial"/>
                                      <w:sz w:val="16"/>
                                      <w:szCs w:val="16"/>
                                    </w:rPr>
                                    <w:t xml:space="preserve">atch </w:t>
                                  </w:r>
                                  <w:r>
                                    <w:rPr>
                                      <w:rFonts w:ascii="Arial" w:hAnsi="Arial" w:cs="Arial"/>
                                      <w:sz w:val="16"/>
                                      <w:szCs w:val="16"/>
                                    </w:rPr>
                                    <w:t>B</w:t>
                                  </w:r>
                                  <w:r w:rsidRPr="00B03B3D">
                                    <w:rPr>
                                      <w:rFonts w:ascii="Arial" w:hAnsi="Arial" w:cs="Arial"/>
                                      <w:sz w:val="16"/>
                                      <w:szCs w:val="16"/>
                                    </w:rPr>
                                    <w:t>asin</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1CEF31F" id="_x0000_s1028" type="#_x0000_t61" style="position:absolute;left:0;text-align:left;margin-left:173.05pt;margin-top:27.8pt;width:54.1pt;height:19.2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" adj="-1971,31060">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C</w:t>
                            </w:r>
                            <w:r w:rsidRPr="00B03B3D">
                              <w:rPr>
                                <w:rFonts w:ascii="Arial" w:hAnsi="Arial" w:cs="Arial"/>
                                <w:sz w:val="16"/>
                                <w:szCs w:val="16"/>
                              </w:rPr>
                              <w:t xml:space="preserve">atch </w:t>
                            </w:r>
                            <w:r>
                              <w:rPr>
                                <w:rFonts w:ascii="Arial" w:hAnsi="Arial" w:cs="Arial"/>
                                <w:sz w:val="16"/>
                                <w:szCs w:val="16"/>
                              </w:rPr>
                              <w:t>B</w:t>
                            </w:r>
                            <w:r w:rsidRPr="00B03B3D">
                              <w:rPr>
                                <w:rFonts w:ascii="Arial" w:hAnsi="Arial" w:cs="Arial"/>
                                <w:sz w:val="16"/>
                                <w:szCs w:val="16"/>
                              </w:rPr>
                              <w:t>asin</w:t>
                            </w:r>
                          </w:p>
                        </w:txbxContent>
                      </v:textbox>
                    </v:shape>
                  </w:pict>
                </mc:Fallback>
              </mc:AlternateContent>
            </w:r>
            <w:r w:rsidRPr="00051B81">
              <w:rPr>
                <w:b/>
                <w:noProof/>
                <w:sz w:val="24"/>
                <w:szCs w:val="24"/>
              </w:rPr>
              <mc:AlternateContent>
                <mc:Choice Requires="wps">
                  <w:drawing>
                    <wp:anchor distT="0" distB="0" distL="114300" distR="114300" simplePos="0" relativeHeight="251624448" behindDoc="0" locked="0" layoutInCell="1" allowOverlap="1" wp14:anchorId="39BF756A" wp14:editId="01082B12">
                      <wp:simplePos x="0" y="0"/>
                      <wp:positionH relativeFrom="column">
                        <wp:posOffset>2298700</wp:posOffset>
                      </wp:positionH>
                      <wp:positionV relativeFrom="paragraph">
                        <wp:posOffset>52070</wp:posOffset>
                      </wp:positionV>
                      <wp:extent cx="685800" cy="228600"/>
                      <wp:effectExtent l="0" t="0" r="19050" b="19050"/>
                      <wp:wrapNone/>
                      <wp:docPr id="111"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flowChartAlternateProcess">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BD3046" w:rsidRPr="007673F9" w:rsidRDefault="00BD3046" w:rsidP="00051B81">
                                  <w:pPr>
                                    <w:jc w:val="center"/>
                                    <w:rPr>
                                      <w:rFonts w:ascii="Arial" w:hAnsi="Arial" w:cs="Arial"/>
                                      <w:sz w:val="16"/>
                                      <w:szCs w:val="16"/>
                                    </w:rPr>
                                  </w:pPr>
                                  <w:r w:rsidRPr="007673F9">
                                    <w:rPr>
                                      <w:rFonts w:ascii="Arial" w:hAnsi="Arial" w:cs="Arial"/>
                                      <w:sz w:val="16"/>
                                      <w:szCs w:val="16"/>
                                    </w:rPr>
                                    <w:t>Photo 1-1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BF756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67" o:spid="_x0000_s1029" type="#_x0000_t176" style="position:absolute;left:0;text-align:left;margin-left:181pt;margin-top:4.1pt;width:54pt;height:18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">
                      <v:shadow opacity=".5" offset="-6pt,-6pt"/>
                      <v:textbox>
                        <w:txbxContent>
                          <w:p w:rsidR="00BD3046" w:rsidRPr="007673F9" w:rsidRDefault="00BD3046" w:rsidP="00051B81">
                            <w:pPr>
                              <w:jc w:val="center"/>
                              <w:rPr>
                                <w:rFonts w:ascii="Arial" w:hAnsi="Arial" w:cs="Arial"/>
                                <w:sz w:val="16"/>
                                <w:szCs w:val="16"/>
                              </w:rPr>
                            </w:pPr>
                            <w:r w:rsidRPr="007673F9">
                              <w:rPr>
                                <w:rFonts w:ascii="Arial" w:hAnsi="Arial" w:cs="Arial"/>
                                <w:sz w:val="16"/>
                                <w:szCs w:val="16"/>
                              </w:rPr>
                              <w:t>Photo 1-1</w:t>
                            </w:r>
                          </w:p>
                        </w:txbxContent>
                      </v:textbox>
                    </v:shape>
                  </w:pict>
                </mc:Fallback>
              </mc:AlternateContent>
            </w:r>
            <w:r w:rsidRPr="00051B81">
              <w:rPr>
                <w:rFonts w:cs="Arial"/>
                <w:b/>
                <w:noProof/>
                <w:sz w:val="20"/>
                <w:szCs w:val="20"/>
              </w:rPr>
              <mc:AlternateContent>
                <mc:Choice Requires="wps">
                  <w:drawing>
                    <wp:anchor distT="0" distB="0" distL="114300" distR="114300" simplePos="0" relativeHeight="251669504" behindDoc="0" locked="0" layoutInCell="1" allowOverlap="1" wp14:anchorId="3168F090" wp14:editId="21E17F6F">
                      <wp:simplePos x="0" y="0"/>
                      <wp:positionH relativeFrom="column">
                        <wp:posOffset>1042035</wp:posOffset>
                      </wp:positionH>
                      <wp:positionV relativeFrom="paragraph">
                        <wp:posOffset>382905</wp:posOffset>
                      </wp:positionV>
                      <wp:extent cx="508635" cy="243840"/>
                      <wp:effectExtent l="19050" t="0" r="24765" b="194310"/>
                      <wp:wrapNone/>
                      <wp:docPr id="69"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 cy="243840"/>
                              </a:xfrm>
                              <a:prstGeom prst="wedgeRectCallout">
                                <a:avLst>
                                  <a:gd name="adj1" fmla="val -48710"/>
                                  <a:gd name="adj2" fmla="val 108468"/>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Outfall</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168F090" id="_x0000_s1030" type="#_x0000_t61" style="position:absolute;left:0;text-align:left;margin-left:82.05pt;margin-top:30.15pt;width:40.05pt;height:19.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" adj="279,34229">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Outfall</w:t>
                            </w:r>
                          </w:p>
                        </w:txbxContent>
                      </v:textbox>
                    </v:shape>
                  </w:pict>
                </mc:Fallback>
              </mc:AlternateContent>
            </w:r>
            <w:r w:rsidRPr="00051B81">
              <w:rPr>
                <w:rFonts w:cs="Arial"/>
                <w:b/>
                <w:noProof/>
                <w:sz w:val="20"/>
                <w:szCs w:val="20"/>
              </w:rPr>
              <mc:AlternateContent>
                <mc:Choice Requires="wps">
                  <w:drawing>
                    <wp:anchor distT="0" distB="0" distL="114300" distR="114300" simplePos="0" relativeHeight="251668480" behindDoc="0" locked="0" layoutInCell="1" allowOverlap="1" wp14:anchorId="62E2905D" wp14:editId="28C92979">
                      <wp:simplePos x="0" y="0"/>
                      <wp:positionH relativeFrom="column">
                        <wp:posOffset>2000250</wp:posOffset>
                      </wp:positionH>
                      <wp:positionV relativeFrom="paragraph">
                        <wp:posOffset>734695</wp:posOffset>
                      </wp:positionV>
                      <wp:extent cx="274320" cy="27305"/>
                      <wp:effectExtent l="19050" t="57150" r="0" b="67945"/>
                      <wp:wrapNone/>
                      <wp:docPr id="67" name="Freeform: Shape 67"/>
                      <wp:cNvGraphicFramePr/>
                      <a:graphic xmlns:a="http://schemas.openxmlformats.org/drawingml/2006/main">
                        <a:graphicData uri="http://schemas.microsoft.com/office/word/2010/wordprocessingShape">
                          <wps:wsp>
                            <wps:cNvSpPr/>
                            <wps:spPr>
                              <a:xfrm>
                                <a:off x="0" y="0"/>
                                <a:ext cx="274320" cy="27305"/>
                              </a:xfrm>
                              <a:custGeom>
                                <a:avLst/>
                                <a:gdLst>
                                  <a:gd name="connsiteX0" fmla="*/ 151074 w 151074"/>
                                  <a:gd name="connsiteY0" fmla="*/ 27830 h 27830"/>
                                  <a:gd name="connsiteX1" fmla="*/ 0 w 151074"/>
                                  <a:gd name="connsiteY1" fmla="*/ 0 h 27830"/>
                                </a:gdLst>
                                <a:ahLst/>
                                <a:cxnLst>
                                  <a:cxn ang="0">
                                    <a:pos x="connsiteX0" y="connsiteY0"/>
                                  </a:cxn>
                                  <a:cxn ang="0">
                                    <a:pos x="connsiteX1" y="connsiteY1"/>
                                  </a:cxn>
                                </a:cxnLst>
                                <a:rect l="l" t="t" r="r" b="b"/>
                                <a:pathLst>
                                  <a:path w="151074" h="27830">
                                    <a:moveTo>
                                      <a:pt x="151074" y="27830"/>
                                    </a:moveTo>
                                    <a:lnTo>
                                      <a:pt x="0" y="0"/>
                                    </a:lnTo>
                                  </a:path>
                                </a:pathLst>
                              </a:custGeom>
                              <a:noFill/>
                              <a:ln w="25400" cap="flat" cmpd="sng" algn="ctr">
                                <a:solidFill>
                                  <a:srgbClr val="00B0F0"/>
                                </a:solidFill>
                                <a:prstDash val="solid"/>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1081D0" id="Freeform: Shape 67" o:spid="_x0000_s1026" style="position:absolute;margin-left:157.5pt;margin-top:57.85pt;width:21.6pt;height:2.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1074,27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" path="m151074,27830l,e" filled="f" strokecolor="#00b0f0" strokeweight="2pt">
                      <v:stroke endarrow="block"/>
                      <v:path arrowok="t" o:connecttype="custom" o:connectlocs="274320,27305;0,0" o:connectangles="0,0"/>
                    </v:shape>
                  </w:pict>
                </mc:Fallback>
              </mc:AlternateContent>
            </w:r>
            <w:r w:rsidRPr="00051B81">
              <w:rPr>
                <w:rFonts w:cs="Arial"/>
                <w:b/>
                <w:noProof/>
                <w:sz w:val="20"/>
                <w:szCs w:val="20"/>
              </w:rPr>
              <mc:AlternateContent>
                <mc:Choice Requires="wps">
                  <w:drawing>
                    <wp:anchor distT="0" distB="0" distL="114300" distR="114300" simplePos="0" relativeHeight="251667456" behindDoc="0" locked="0" layoutInCell="1" allowOverlap="1" wp14:anchorId="4848D57B" wp14:editId="2D32B750">
                      <wp:simplePos x="0" y="0"/>
                      <wp:positionH relativeFrom="column">
                        <wp:posOffset>2030095</wp:posOffset>
                      </wp:positionH>
                      <wp:positionV relativeFrom="paragraph">
                        <wp:posOffset>765810</wp:posOffset>
                      </wp:positionV>
                      <wp:extent cx="767080" cy="154940"/>
                      <wp:effectExtent l="0" t="0" r="13970" b="16510"/>
                      <wp:wrapNone/>
                      <wp:docPr id="66" name="Freeform: Shape 66"/>
                      <wp:cNvGraphicFramePr/>
                      <a:graphic xmlns:a="http://schemas.openxmlformats.org/drawingml/2006/main">
                        <a:graphicData uri="http://schemas.microsoft.com/office/word/2010/wordprocessingShape">
                          <wps:wsp>
                            <wps:cNvSpPr/>
                            <wps:spPr>
                              <a:xfrm>
                                <a:off x="0" y="0"/>
                                <a:ext cx="767080" cy="154940"/>
                              </a:xfrm>
                              <a:custGeom>
                                <a:avLst/>
                                <a:gdLst>
                                  <a:gd name="connsiteX0" fmla="*/ 0 w 662060"/>
                                  <a:gd name="connsiteY0" fmla="*/ 155050 h 155050"/>
                                  <a:gd name="connsiteX1" fmla="*/ 520810 w 662060"/>
                                  <a:gd name="connsiteY1" fmla="*/ 87464 h 155050"/>
                                  <a:gd name="connsiteX2" fmla="*/ 648031 w 662060"/>
                                  <a:gd name="connsiteY2" fmla="*/ 51683 h 155050"/>
                                  <a:gd name="connsiteX3" fmla="*/ 258417 w 662060"/>
                                  <a:gd name="connsiteY3" fmla="*/ 0 h 155050"/>
                                  <a:gd name="connsiteX4" fmla="*/ 258417 w 662060"/>
                                  <a:gd name="connsiteY4" fmla="*/ 0 h 1550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62060" h="155050">
                                    <a:moveTo>
                                      <a:pt x="0" y="155050"/>
                                    </a:moveTo>
                                    <a:lnTo>
                                      <a:pt x="520810" y="87464"/>
                                    </a:lnTo>
                                    <a:cubicBezTo>
                                      <a:pt x="628815" y="70236"/>
                                      <a:pt x="691763" y="66260"/>
                                      <a:pt x="648031" y="51683"/>
                                    </a:cubicBezTo>
                                    <a:cubicBezTo>
                                      <a:pt x="604299" y="37106"/>
                                      <a:pt x="258417" y="0"/>
                                      <a:pt x="258417" y="0"/>
                                    </a:cubicBezTo>
                                    <a:lnTo>
                                      <a:pt x="258417" y="0"/>
                                    </a:lnTo>
                                  </a:path>
                                </a:pathLst>
                              </a:custGeom>
                              <a:noFill/>
                              <a:ln w="25400" cap="flat" cmpd="sng" algn="ctr">
                                <a:solidFill>
                                  <a:srgbClr val="00B0F0"/>
                                </a:solidFill>
                                <a:prstDash val="solid"/>
                                <a:tailEnd type="non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144727" id="Freeform: Shape 66" o:spid="_x0000_s1026" style="position:absolute;margin-left:159.85pt;margin-top:60.3pt;width:60.4pt;height:1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62060,155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" path="m,155050l520810,87464c628815,70236,691763,66260,648031,51683,604299,37106,258417,,258417,r,e" filled="f" strokecolor="#00b0f0" strokeweight="2pt">
                      <v:path arrowok="t" o:connecttype="custom" o:connectlocs="0,154940;603424,87402;750826,51646;299409,0;299409,0" o:connectangles="0,0,0,0,0"/>
                    </v:shape>
                  </w:pict>
                </mc:Fallback>
              </mc:AlternateContent>
            </w:r>
            <w:r w:rsidRPr="00051B81">
              <w:rPr>
                <w:rFonts w:cs="Arial"/>
                <w:b/>
                <w:noProof/>
                <w:sz w:val="20"/>
                <w:szCs w:val="20"/>
              </w:rPr>
              <mc:AlternateContent>
                <mc:Choice Requires="wps">
                  <w:drawing>
                    <wp:anchor distT="0" distB="0" distL="114300" distR="114300" simplePos="0" relativeHeight="251671552" behindDoc="0" locked="0" layoutInCell="1" allowOverlap="1" wp14:anchorId="0DAF338F" wp14:editId="1559B0F8">
                      <wp:simplePos x="0" y="0"/>
                      <wp:positionH relativeFrom="column">
                        <wp:posOffset>1294765</wp:posOffset>
                      </wp:positionH>
                      <wp:positionV relativeFrom="paragraph">
                        <wp:posOffset>1405890</wp:posOffset>
                      </wp:positionV>
                      <wp:extent cx="551815" cy="243840"/>
                      <wp:effectExtent l="438150" t="0" r="19685" b="22860"/>
                      <wp:wrapNone/>
                      <wp:docPr id="75"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43840"/>
                              </a:xfrm>
                              <a:prstGeom prst="wedgeRectCallout">
                                <a:avLst>
                                  <a:gd name="adj1" fmla="val -122198"/>
                                  <a:gd name="adj2" fmla="val -8924"/>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Curb Cut</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DAF338F" id="_x0000_s1031" type="#_x0000_t61" style="position:absolute;left:0;text-align:left;margin-left:101.95pt;margin-top:110.7pt;width:43.45pt;height:19.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" adj="-15595,8872">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Curb Cut</w:t>
                            </w:r>
                          </w:p>
                        </w:txbxContent>
                      </v:textbox>
                    </v:shape>
                  </w:pict>
                </mc:Fallback>
              </mc:AlternateContent>
            </w:r>
            <w:r w:rsidRPr="00051B81">
              <w:rPr>
                <w:rFonts w:cs="Arial"/>
                <w:b/>
                <w:noProof/>
                <w:sz w:val="20"/>
                <w:szCs w:val="20"/>
              </w:rPr>
              <mc:AlternateContent>
                <mc:Choice Requires="wps">
                  <w:drawing>
                    <wp:anchor distT="0" distB="0" distL="114300" distR="114300" simplePos="0" relativeHeight="251666432" behindDoc="0" locked="0" layoutInCell="1" allowOverlap="1" wp14:anchorId="2CE6E087" wp14:editId="30406AFE">
                      <wp:simplePos x="0" y="0"/>
                      <wp:positionH relativeFrom="column">
                        <wp:posOffset>390525</wp:posOffset>
                      </wp:positionH>
                      <wp:positionV relativeFrom="paragraph">
                        <wp:posOffset>1548765</wp:posOffset>
                      </wp:positionV>
                      <wp:extent cx="402590" cy="167005"/>
                      <wp:effectExtent l="19050" t="38100" r="54610" b="23495"/>
                      <wp:wrapNone/>
                      <wp:docPr id="61" name="Freeform: Shape 61"/>
                      <wp:cNvGraphicFramePr/>
                      <a:graphic xmlns:a="http://schemas.openxmlformats.org/drawingml/2006/main">
                        <a:graphicData uri="http://schemas.microsoft.com/office/word/2010/wordprocessingShape">
                          <wps:wsp>
                            <wps:cNvSpPr/>
                            <wps:spPr>
                              <a:xfrm>
                                <a:off x="0" y="0"/>
                                <a:ext cx="402590" cy="167005"/>
                              </a:xfrm>
                              <a:custGeom>
                                <a:avLst/>
                                <a:gdLst>
                                  <a:gd name="connsiteX0" fmla="*/ 0 w 538174"/>
                                  <a:gd name="connsiteY0" fmla="*/ 202758 h 219255"/>
                                  <a:gd name="connsiteX1" fmla="*/ 465152 w 538174"/>
                                  <a:gd name="connsiteY1" fmla="*/ 198782 h 219255"/>
                                  <a:gd name="connsiteX2" fmla="*/ 536714 w 538174"/>
                                  <a:gd name="connsiteY2" fmla="*/ 0 h 219255"/>
                                  <a:gd name="connsiteX3" fmla="*/ 536714 w 538174"/>
                                  <a:gd name="connsiteY3" fmla="*/ 0 h 219255"/>
                                  <a:gd name="connsiteX4" fmla="*/ 536714 w 538174"/>
                                  <a:gd name="connsiteY4" fmla="*/ 0 h 2192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38174" h="219255">
                                    <a:moveTo>
                                      <a:pt x="0" y="202758"/>
                                    </a:moveTo>
                                    <a:cubicBezTo>
                                      <a:pt x="187850" y="217666"/>
                                      <a:pt x="375700" y="232575"/>
                                      <a:pt x="465152" y="198782"/>
                                    </a:cubicBezTo>
                                    <a:cubicBezTo>
                                      <a:pt x="554604" y="164989"/>
                                      <a:pt x="536714" y="0"/>
                                      <a:pt x="536714" y="0"/>
                                    </a:cubicBezTo>
                                    <a:lnTo>
                                      <a:pt x="536714" y="0"/>
                                    </a:lnTo>
                                    <a:lnTo>
                                      <a:pt x="536714" y="0"/>
                                    </a:lnTo>
                                  </a:path>
                                </a:pathLst>
                              </a:custGeom>
                              <a:noFill/>
                              <a:ln w="31750" cap="flat" cmpd="sng" algn="ctr">
                                <a:solidFill>
                                  <a:srgbClr val="00B0F0"/>
                                </a:solidFill>
                                <a:prstDash val="solid"/>
                                <a:headEnd w="lg" len="lg"/>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03661" id="Freeform: Shape 61" o:spid="_x0000_s1026" style="position:absolute;margin-left:30.75pt;margin-top:121.95pt;width:31.7pt;height:1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38174,219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" path="m,202758v187850,14908,375700,29817,465152,-3976c554604,164989,536714,,536714,r,l536714,e" filled="f" strokecolor="#00b0f0" strokeweight="2.5pt">
                      <v:stroke startarrowwidth="wide" startarrowlength="long" endarrow="block"/>
                      <v:path arrowok="t" o:connecttype="custom" o:connectlocs="0,154439;347965,151411;401498,0;401498,0;401498,0" o:connectangles="0,0,0,0,0"/>
                    </v:shape>
                  </w:pict>
                </mc:Fallback>
              </mc:AlternateContent>
            </w:r>
            <w:r w:rsidRPr="00051B81">
              <w:rPr>
                <w:rFonts w:cs="Arial"/>
                <w:b/>
                <w:noProof/>
                <w:sz w:val="20"/>
                <w:szCs w:val="20"/>
              </w:rPr>
              <mc:AlternateContent>
                <mc:Choice Requires="wps">
                  <w:drawing>
                    <wp:anchor distT="0" distB="0" distL="114300" distR="114300" simplePos="0" relativeHeight="251660288" behindDoc="0" locked="0" layoutInCell="1" allowOverlap="1" wp14:anchorId="325564D8" wp14:editId="110A92C1">
                      <wp:simplePos x="0" y="0"/>
                      <wp:positionH relativeFrom="column">
                        <wp:posOffset>266700</wp:posOffset>
                      </wp:positionH>
                      <wp:positionV relativeFrom="paragraph">
                        <wp:posOffset>876935</wp:posOffset>
                      </wp:positionV>
                      <wp:extent cx="1813560" cy="199390"/>
                      <wp:effectExtent l="19050" t="0" r="15240" b="10160"/>
                      <wp:wrapNone/>
                      <wp:docPr id="40" name="Freeform: Shape 40"/>
                      <wp:cNvGraphicFramePr/>
                      <a:graphic xmlns:a="http://schemas.openxmlformats.org/drawingml/2006/main">
                        <a:graphicData uri="http://schemas.microsoft.com/office/word/2010/wordprocessingShape">
                          <wps:wsp>
                            <wps:cNvSpPr/>
                            <wps:spPr>
                              <a:xfrm>
                                <a:off x="0" y="0"/>
                                <a:ext cx="1813560" cy="199390"/>
                              </a:xfrm>
                              <a:custGeom>
                                <a:avLst/>
                                <a:gdLst>
                                  <a:gd name="connsiteX0" fmla="*/ 7661 w 1737069"/>
                                  <a:gd name="connsiteY0" fmla="*/ 199992 h 199992"/>
                                  <a:gd name="connsiteX1" fmla="*/ 71271 w 1737069"/>
                                  <a:gd name="connsiteY1" fmla="*/ 140358 h 199992"/>
                                  <a:gd name="connsiteX2" fmla="*/ 524495 w 1737069"/>
                                  <a:gd name="connsiteY2" fmla="*/ 17112 h 199992"/>
                                  <a:gd name="connsiteX3" fmla="*/ 1037355 w 1737069"/>
                                  <a:gd name="connsiteY3" fmla="*/ 5185 h 199992"/>
                                  <a:gd name="connsiteX4" fmla="*/ 1430944 w 1737069"/>
                                  <a:gd name="connsiteY4" fmla="*/ 5185 h 199992"/>
                                  <a:gd name="connsiteX5" fmla="*/ 1737069 w 1737069"/>
                                  <a:gd name="connsiteY5" fmla="*/ 68796 h 1999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737069" h="199992">
                                    <a:moveTo>
                                      <a:pt x="7661" y="199992"/>
                                    </a:moveTo>
                                    <a:cubicBezTo>
                                      <a:pt x="-3604" y="185415"/>
                                      <a:pt x="-14868" y="170838"/>
                                      <a:pt x="71271" y="140358"/>
                                    </a:cubicBezTo>
                                    <a:cubicBezTo>
                                      <a:pt x="157410" y="109878"/>
                                      <a:pt x="363481" y="39641"/>
                                      <a:pt x="524495" y="17112"/>
                                    </a:cubicBezTo>
                                    <a:cubicBezTo>
                                      <a:pt x="685509" y="-5417"/>
                                      <a:pt x="886280" y="7173"/>
                                      <a:pt x="1037355" y="5185"/>
                                    </a:cubicBezTo>
                                    <a:cubicBezTo>
                                      <a:pt x="1188430" y="3197"/>
                                      <a:pt x="1314325" y="-5417"/>
                                      <a:pt x="1430944" y="5185"/>
                                    </a:cubicBezTo>
                                    <a:cubicBezTo>
                                      <a:pt x="1547563" y="15787"/>
                                      <a:pt x="1642316" y="42291"/>
                                      <a:pt x="1737069" y="68796"/>
                                    </a:cubicBezTo>
                                  </a:path>
                                </a:pathLst>
                              </a:custGeom>
                              <a:noFill/>
                              <a:ln w="25400" cap="flat" cmpd="sng" algn="ctr">
                                <a:solidFill>
                                  <a:srgbClr val="92D05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2C6D73" id="Freeform: Shape 40" o:spid="_x0000_s1026" style="position:absolute;margin-left:21pt;margin-top:69.05pt;width:142.8pt;height:1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37069,199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" path="m7661,199992c-3604,185415,-14868,170838,71271,140358,157410,109878,363481,39641,524495,17112,685509,-5417,886280,7173,1037355,5185v151075,-1988,276970,-10602,393589,c1547563,15787,1642316,42291,1737069,68796e" filled="f" strokecolor="#92d050" strokeweight="2pt">
                      <v:stroke dashstyle="dash"/>
                      <v:path arrowok="t" o:connecttype="custom" o:connectlocs="7998,199390;74409,139936;547591,17060;1083034,5169;1493955,5169;1813560,68589" o:connectangles="0,0,0,0,0,0"/>
                    </v:shape>
                  </w:pict>
                </mc:Fallback>
              </mc:AlternateContent>
            </w:r>
            <w:r w:rsidRPr="00051B81">
              <w:rPr>
                <w:rFonts w:cs="Arial"/>
                <w:b/>
                <w:noProof/>
                <w:sz w:val="20"/>
                <w:szCs w:val="20"/>
              </w:rPr>
              <mc:AlternateContent>
                <mc:Choice Requires="wps">
                  <w:drawing>
                    <wp:anchor distT="0" distB="0" distL="114300" distR="114300" simplePos="0" relativeHeight="251664384" behindDoc="0" locked="0" layoutInCell="1" allowOverlap="1" wp14:anchorId="5DACB93F" wp14:editId="464B9C80">
                      <wp:simplePos x="0" y="0"/>
                      <wp:positionH relativeFrom="column">
                        <wp:posOffset>1953895</wp:posOffset>
                      </wp:positionH>
                      <wp:positionV relativeFrom="paragraph">
                        <wp:posOffset>1057275</wp:posOffset>
                      </wp:positionV>
                      <wp:extent cx="344805" cy="127000"/>
                      <wp:effectExtent l="0" t="0" r="17145" b="25400"/>
                      <wp:wrapNone/>
                      <wp:docPr id="43" name="Freeform: Shape 43"/>
                      <wp:cNvGraphicFramePr/>
                      <a:graphic xmlns:a="http://schemas.openxmlformats.org/drawingml/2006/main">
                        <a:graphicData uri="http://schemas.microsoft.com/office/word/2010/wordprocessingShape">
                          <wps:wsp>
                            <wps:cNvSpPr/>
                            <wps:spPr>
                              <a:xfrm>
                                <a:off x="0" y="0"/>
                                <a:ext cx="344805" cy="127000"/>
                              </a:xfrm>
                              <a:custGeom>
                                <a:avLst/>
                                <a:gdLst>
                                  <a:gd name="connsiteX0" fmla="*/ 278296 w 345063"/>
                                  <a:gd name="connsiteY0" fmla="*/ 0 h 127221"/>
                                  <a:gd name="connsiteX1" fmla="*/ 326004 w 345063"/>
                                  <a:gd name="connsiteY1" fmla="*/ 59635 h 127221"/>
                                  <a:gd name="connsiteX2" fmla="*/ 0 w 345063"/>
                                  <a:gd name="connsiteY2" fmla="*/ 127221 h 127221"/>
                                </a:gdLst>
                                <a:ahLst/>
                                <a:cxnLst>
                                  <a:cxn ang="0">
                                    <a:pos x="connsiteX0" y="connsiteY0"/>
                                  </a:cxn>
                                  <a:cxn ang="0">
                                    <a:pos x="connsiteX1" y="connsiteY1"/>
                                  </a:cxn>
                                  <a:cxn ang="0">
                                    <a:pos x="connsiteX2" y="connsiteY2"/>
                                  </a:cxn>
                                </a:cxnLst>
                                <a:rect l="l" t="t" r="r" b="b"/>
                                <a:pathLst>
                                  <a:path w="345063" h="127221">
                                    <a:moveTo>
                                      <a:pt x="278296" y="0"/>
                                    </a:moveTo>
                                    <a:cubicBezTo>
                                      <a:pt x="325341" y="19216"/>
                                      <a:pt x="372387" y="38432"/>
                                      <a:pt x="326004" y="59635"/>
                                    </a:cubicBezTo>
                                    <a:cubicBezTo>
                                      <a:pt x="279621" y="80838"/>
                                      <a:pt x="139810" y="104029"/>
                                      <a:pt x="0" y="127221"/>
                                    </a:cubicBezTo>
                                  </a:path>
                                </a:pathLst>
                              </a:custGeom>
                              <a:noFill/>
                              <a:ln w="25400" cap="flat" cmpd="sng" algn="ctr">
                                <a:solidFill>
                                  <a:srgbClr val="92D05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4ED37B" id="Freeform: Shape 43" o:spid="_x0000_s1026" style="position:absolute;margin-left:153.85pt;margin-top:83.25pt;width:27.15pt;height:1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45063,12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" path="m278296,v47045,19216,94091,38432,47708,59635c279621,80838,139810,104029,,127221e" filled="f" strokecolor="#92d050" strokeweight="2pt">
                      <v:stroke dashstyle="dash"/>
                      <v:path arrowok="t" o:connecttype="custom" o:connectlocs="278088,0;325760,59531;0,127000" o:connectangles="0,0,0"/>
                    </v:shape>
                  </w:pict>
                </mc:Fallback>
              </mc:AlternateContent>
            </w:r>
            <w:r w:rsidRPr="00051B81">
              <w:rPr>
                <w:rFonts w:cs="Arial"/>
                <w:b/>
                <w:noProof/>
                <w:sz w:val="20"/>
                <w:szCs w:val="20"/>
              </w:rPr>
              <mc:AlternateContent>
                <mc:Choice Requires="wps">
                  <w:drawing>
                    <wp:anchor distT="0" distB="0" distL="114300" distR="114300" simplePos="0" relativeHeight="251665408" behindDoc="0" locked="0" layoutInCell="1" allowOverlap="1" wp14:anchorId="5DBFA294" wp14:editId="1BCCFDEE">
                      <wp:simplePos x="0" y="0"/>
                      <wp:positionH relativeFrom="column">
                        <wp:posOffset>521970</wp:posOffset>
                      </wp:positionH>
                      <wp:positionV relativeFrom="paragraph">
                        <wp:posOffset>1418590</wp:posOffset>
                      </wp:positionV>
                      <wp:extent cx="417195" cy="111125"/>
                      <wp:effectExtent l="19050" t="57150" r="20955" b="41275"/>
                      <wp:wrapNone/>
                      <wp:docPr id="60" name="Rectangle 60"/>
                      <wp:cNvGraphicFramePr/>
                      <a:graphic xmlns:a="http://schemas.openxmlformats.org/drawingml/2006/main">
                        <a:graphicData uri="http://schemas.microsoft.com/office/word/2010/wordprocessingShape">
                          <wps:wsp>
                            <wps:cNvSpPr/>
                            <wps:spPr>
                              <a:xfrm rot="21136644">
                                <a:off x="0" y="0"/>
                                <a:ext cx="417195" cy="111125"/>
                              </a:xfrm>
                              <a:prstGeom prst="rect">
                                <a:avLst/>
                              </a:prstGeom>
                              <a:noFill/>
                              <a:ln w="25400" cap="flat" cmpd="sng" algn="ctr">
                                <a:solidFill>
                                  <a:srgbClr val="92D05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1B1ED1" id="Rectangle 60" o:spid="_x0000_s1026" style="position:absolute;margin-left:41.1pt;margin-top:111.7pt;width:32.85pt;height:8.75pt;rotation:-506108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" filled="f" strokecolor="#92d050" strokeweight="2pt">
                      <v:stroke dashstyle="dash"/>
                    </v:rect>
                  </w:pict>
                </mc:Fallback>
              </mc:AlternateContent>
            </w:r>
            <w:r w:rsidRPr="00051B81">
              <w:rPr>
                <w:rFonts w:cs="Arial"/>
                <w:b/>
                <w:noProof/>
                <w:sz w:val="20"/>
                <w:szCs w:val="20"/>
              </w:rPr>
              <mc:AlternateContent>
                <mc:Choice Requires="wps">
                  <w:drawing>
                    <wp:anchor distT="0" distB="0" distL="114300" distR="114300" simplePos="0" relativeHeight="251655168" behindDoc="0" locked="0" layoutInCell="1" allowOverlap="1" wp14:anchorId="22365819" wp14:editId="19DE793F">
                      <wp:simplePos x="0" y="0"/>
                      <wp:positionH relativeFrom="column">
                        <wp:posOffset>246380</wp:posOffset>
                      </wp:positionH>
                      <wp:positionV relativeFrom="paragraph">
                        <wp:posOffset>1265555</wp:posOffset>
                      </wp:positionV>
                      <wp:extent cx="659765" cy="60325"/>
                      <wp:effectExtent l="0" t="0" r="26035" b="15875"/>
                      <wp:wrapNone/>
                      <wp:docPr id="1630" name="Freeform: Shape 1630"/>
                      <wp:cNvGraphicFramePr/>
                      <a:graphic xmlns:a="http://schemas.openxmlformats.org/drawingml/2006/main">
                        <a:graphicData uri="http://schemas.microsoft.com/office/word/2010/wordprocessingShape">
                          <wps:wsp>
                            <wps:cNvSpPr/>
                            <wps:spPr>
                              <a:xfrm>
                                <a:off x="0" y="0"/>
                                <a:ext cx="659765" cy="60325"/>
                              </a:xfrm>
                              <a:custGeom>
                                <a:avLst/>
                                <a:gdLst>
                                  <a:gd name="connsiteX0" fmla="*/ 659958 w 659958"/>
                                  <a:gd name="connsiteY0" fmla="*/ 35781 h 60620"/>
                                  <a:gd name="connsiteX1" fmla="*/ 469127 w 659958"/>
                                  <a:gd name="connsiteY1" fmla="*/ 55659 h 60620"/>
                                  <a:gd name="connsiteX2" fmla="*/ 250466 w 659958"/>
                                  <a:gd name="connsiteY2" fmla="*/ 55659 h 60620"/>
                                  <a:gd name="connsiteX3" fmla="*/ 0 w 659958"/>
                                  <a:gd name="connsiteY3" fmla="*/ 0 h 60620"/>
                                </a:gdLst>
                                <a:ahLst/>
                                <a:cxnLst>
                                  <a:cxn ang="0">
                                    <a:pos x="connsiteX0" y="connsiteY0"/>
                                  </a:cxn>
                                  <a:cxn ang="0">
                                    <a:pos x="connsiteX1" y="connsiteY1"/>
                                  </a:cxn>
                                  <a:cxn ang="0">
                                    <a:pos x="connsiteX2" y="connsiteY2"/>
                                  </a:cxn>
                                  <a:cxn ang="0">
                                    <a:pos x="connsiteX3" y="connsiteY3"/>
                                  </a:cxn>
                                </a:cxnLst>
                                <a:rect l="l" t="t" r="r" b="b"/>
                                <a:pathLst>
                                  <a:path w="659958" h="60620">
                                    <a:moveTo>
                                      <a:pt x="659958" y="35781"/>
                                    </a:moveTo>
                                    <a:cubicBezTo>
                                      <a:pt x="598667" y="44063"/>
                                      <a:pt x="537376" y="52346"/>
                                      <a:pt x="469127" y="55659"/>
                                    </a:cubicBezTo>
                                    <a:cubicBezTo>
                                      <a:pt x="400878" y="58972"/>
                                      <a:pt x="328654" y="64935"/>
                                      <a:pt x="250466" y="55659"/>
                                    </a:cubicBezTo>
                                    <a:cubicBezTo>
                                      <a:pt x="172278" y="46383"/>
                                      <a:pt x="86139" y="23191"/>
                                      <a:pt x="0" y="0"/>
                                    </a:cubicBezTo>
                                  </a:path>
                                </a:pathLst>
                              </a:custGeom>
                              <a:noFill/>
                              <a:ln w="25400" cap="flat" cmpd="sng" algn="ctr">
                                <a:solidFill>
                                  <a:srgbClr val="92D05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B1423B" id="Freeform: Shape 1630" o:spid="_x0000_s1026" style="position:absolute;margin-left:19.4pt;margin-top:99.65pt;width:51.95pt;height: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59958,6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" path="m659958,35781c598667,44063,537376,52346,469127,55659v-68249,3313,-140473,9276,-218661,c172278,46383,86139,23191,,e" filled="f" strokecolor="#92d050" strokeweight="2pt">
                      <v:stroke dashstyle="dash"/>
                      <v:path arrowok="t" o:connecttype="custom" o:connectlocs="659765,35607;468990,55388;250393,55388;0,0" o:connectangles="0,0,0,0"/>
                    </v:shape>
                  </w:pict>
                </mc:Fallback>
              </mc:AlternateContent>
            </w:r>
            <w:r w:rsidRPr="00051B81">
              <w:rPr>
                <w:noProof/>
              </w:rPr>
              <w:t xml:space="preserve">   </w:t>
            </w:r>
            <w:r w:rsidRPr="00051B81">
              <w:rPr>
                <w:noProof/>
              </w:rPr>
              <w:drawing>
                <wp:inline distT="0" distB="0" distL="0" distR="0" wp14:anchorId="06DE2847" wp14:editId="13BBDCB9">
                  <wp:extent cx="2926080" cy="1761097"/>
                  <wp:effectExtent l="19050" t="19050" r="26670" b="10795"/>
                  <wp:docPr id="5122" name="Picture 2" descr="https://lh3.googleusercontent.com/JZRVXMP8h0Nrl1r_DFLXNevizWskrKKe6NkurVT74URxOCIZ3EsGLU_ljRUTeAa_WOcmKNb-2rhWo1IQ15c7OqGt40oVKPD8eXmr5c76z9ckjSOAV7r39sfI_Xqs-5FrX13i5dobrhkHKTDr5Jsg9L4SxosMdybcabuMUg9IhPoJZnEV0FfC6PzotWarIGLpC-KaOYi1tJLMzUpZMK7aMyxSK7Iz_JM3yb0fkBZ1AieGr2h4xbqsONOWeu2QDDC7z1px7NMj-vPtcSijDnKpVJtj01ZBjpe6cM3DnPvK5vdwT0QwykOR_EeqEMlHySk1rFGHtDm2JMn-C-4WXPm4GVfCpbpJ8GG7Zqcrfr4PkYuVZXsJhTx0HySz35S9ke_C2Y4xp1IGTmsm35ixr58WTjEI7ntc7iu0c_pad6BuyezRe4aYPL5rskIdXGodE2TOBpRz4IUIJwMz0rGuIvFfTQMhpyJ0Ivoiju4mwRJ99_-PXQkJg8hVw9eU4_jajpS5yeNfMK2YwcC5NGWmGY1mHKBT0kQTdPXzqnRACLGdblWpA2X35d0UmlrASELQN-bWvg_EjpohMb1-dCY0577CWkErOvBTQlQSnScpx5IF9bdYwS_1pVFk=w1773-h998-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https://lh3.googleusercontent.com/JZRVXMP8h0Nrl1r_DFLXNevizWskrKKe6NkurVT74URxOCIZ3EsGLU_ljRUTeAa_WOcmKNb-2rhWo1IQ15c7OqGt40oVKPD8eXmr5c76z9ckjSOAV7r39sfI_Xqs-5FrX13i5dobrhkHKTDr5Jsg9L4SxosMdybcabuMUg9IhPoJZnEV0FfC6PzotWarIGLpC-KaOYi1tJLMzUpZMK7aMyxSK7Iz_JM3yb0fkBZ1AieGr2h4xbqsONOWeu2QDDC7z1px7NMj-vPtcSijDnKpVJtj01ZBjpe6cM3DnPvK5vdwT0QwykOR_EeqEMlHySk1rFGHtDm2JMn-C-4WXPm4GVfCpbpJ8GG7Zqcrfr4PkYuVZXsJhTx0HySz35S9ke_C2Y4xp1IGTmsm35ixr58WTjEI7ntc7iu0c_pad6BuyezRe4aYPL5rskIdXGodE2TOBpRz4IUIJwMz0rGuIvFfTQMhpyJ0Ivoiju4mwRJ99_-PXQkJg8hVw9eU4_jajpS5yeNfMK2YwcC5NGWmGY1mHKBT0kQTdPXzqnRACLGdblWpA2X35d0UmlrASELQN-bWvg_EjpohMb1-dCY0577CWkErOvBTQlQSnScpx5IF9bdYwS_1pVFk=w1773-h998-no"/>
                          <pic:cNvPicPr>
                            <a:picLocks noChangeAspect="1" noChangeArrowheads="1"/>
                          </pic:cNvPicPr>
                        </pic:nvPicPr>
                        <pic:blipFill rotWithShape="1">
                          <a:blip r:embed="rId45" cstate="print">
                            <a:extLst>
                              <a:ext uri="{28A0092B-C50C-407E-A947-70E740481C1C}">
                                <a14:useLocalDpi xmlns:a14="http://schemas.microsoft.com/office/drawing/2010/main"/>
                              </a:ext>
                            </a:extLst>
                          </a:blip>
                          <a:srcRect/>
                          <a:stretch/>
                        </pic:blipFill>
                        <pic:spPr bwMode="auto">
                          <a:xfrm>
                            <a:off x="0" y="0"/>
                            <a:ext cx="2926080" cy="1761097"/>
                          </a:xfrm>
                          <a:prstGeom prst="rect">
                            <a:avLst/>
                          </a:prstGeom>
                          <a:ln w="9525" cap="flat" cmpd="sng" algn="ctr">
                            <a:solidFill>
                              <a:sysClr val="windowText" lastClr="000000"/>
                            </a:solidFill>
                            <a:prstDash val="solid"/>
                            <a:round/>
                            <a:headEnd type="none" w="med" len="med"/>
                            <a:tailEnd type="none" w="med" len="med"/>
                          </a:ln>
                          <a:effectLst/>
                          <a:extLst>
                            <a:ext uri="{53640926-AAD7-44D8-BBD7-CCE9431645EC}">
                              <a14:shadowObscured xmlns:a14="http://schemas.microsoft.com/office/drawing/2010/main"/>
                            </a:ext>
                          </a:extLst>
                        </pic:spPr>
                      </pic:pic>
                    </a:graphicData>
                  </a:graphic>
                </wp:inline>
              </w:drawing>
            </w:r>
          </w:p>
        </w:tc>
      </w:tr>
      <w:tr w:rsidR="00051B81" w:rsidRPr="00051B81" w:rsidTr="00051B81">
        <w:trPr>
          <w:trHeight w:val="3862"/>
        </w:trPr>
        <w:tc>
          <w:tcPr>
            <w:tcW w:w="50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051B81" w:rsidRPr="00051B81" w:rsidRDefault="00051B81" w:rsidP="00051B81">
            <w:pPr>
              <w:spacing w:after="0" w:line="240" w:lineRule="auto"/>
              <w:jc w:val="both"/>
              <w:rPr>
                <w:sz w:val="24"/>
                <w:szCs w:val="24"/>
              </w:rPr>
            </w:pPr>
            <w:r w:rsidRPr="00051B81">
              <w:rPr>
                <w:rFonts w:cs="Arial"/>
                <w:b/>
                <w:noProof/>
                <w:sz w:val="20"/>
                <w:szCs w:val="20"/>
              </w:rPr>
              <mc:AlternateContent>
                <mc:Choice Requires="wps">
                  <w:drawing>
                    <wp:anchor distT="0" distB="0" distL="114300" distR="114300" simplePos="0" relativeHeight="251641856" behindDoc="0" locked="0" layoutInCell="1" allowOverlap="1" wp14:anchorId="290F7023" wp14:editId="504DBAC4">
                      <wp:simplePos x="0" y="0"/>
                      <wp:positionH relativeFrom="column">
                        <wp:posOffset>1346200</wp:posOffset>
                      </wp:positionH>
                      <wp:positionV relativeFrom="paragraph">
                        <wp:posOffset>-287020</wp:posOffset>
                      </wp:positionV>
                      <wp:extent cx="570865" cy="306705"/>
                      <wp:effectExtent l="0" t="0" r="572135" b="17145"/>
                      <wp:wrapNone/>
                      <wp:docPr id="335"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5397690" y="3343701"/>
                                <a:ext cx="570865" cy="306705"/>
                              </a:xfrm>
                              <a:prstGeom prst="wedgeRectCallout">
                                <a:avLst>
                                  <a:gd name="adj1" fmla="val 142441"/>
                                  <a:gd name="adj2" fmla="val 29638"/>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Outfall</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90F7023" id="_x0000_s1032" type="#_x0000_t61" style="position:absolute;left:0;text-align:left;margin-left:106pt;margin-top:-22.6pt;width:44.95pt;height:24.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" adj="41567,17202">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Outfall</w:t>
                            </w:r>
                          </w:p>
                        </w:txbxContent>
                      </v:textbox>
                    </v:shape>
                  </w:pict>
                </mc:Fallback>
              </mc:AlternateContent>
            </w:r>
            <w:r w:rsidRPr="00051B81">
              <w:rPr>
                <w:rFonts w:cs="Arial"/>
                <w:b/>
                <w:noProof/>
                <w:sz w:val="20"/>
                <w:szCs w:val="20"/>
              </w:rPr>
              <mc:AlternateContent>
                <mc:Choice Requires="wps">
                  <w:drawing>
                    <wp:anchor distT="0" distB="0" distL="114300" distR="114300" simplePos="0" relativeHeight="251627520" behindDoc="0" locked="0" layoutInCell="1" allowOverlap="1" wp14:anchorId="5102D90E" wp14:editId="754DBE7B">
                      <wp:simplePos x="0" y="0"/>
                      <wp:positionH relativeFrom="column">
                        <wp:posOffset>2028190</wp:posOffset>
                      </wp:positionH>
                      <wp:positionV relativeFrom="paragraph">
                        <wp:posOffset>838835</wp:posOffset>
                      </wp:positionV>
                      <wp:extent cx="687070" cy="373380"/>
                      <wp:effectExtent l="152400" t="266700" r="17780" b="26670"/>
                      <wp:wrapNone/>
                      <wp:docPr id="334"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6080078" y="4469642"/>
                                <a:ext cx="687070" cy="373380"/>
                              </a:xfrm>
                              <a:prstGeom prst="wedgeRectCallout">
                                <a:avLst>
                                  <a:gd name="adj1" fmla="val -66802"/>
                                  <a:gd name="adj2" fmla="val -108640"/>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Catch Basin / Ponding</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102D90E" id="_x0000_s1033" type="#_x0000_t61" style="position:absolute;left:0;text-align:left;margin-left:159.7pt;margin-top:66.05pt;width:54.1pt;height:29.4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" adj="-3629,-12666">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Catch Basin / Ponding</w:t>
                            </w:r>
                          </w:p>
                        </w:txbxContent>
                      </v:textbox>
                    </v:shape>
                  </w:pict>
                </mc:Fallback>
              </mc:AlternateContent>
            </w:r>
            <w:r w:rsidRPr="00051B81">
              <w:rPr>
                <w:b/>
                <w:noProof/>
                <w:sz w:val="24"/>
                <w:szCs w:val="24"/>
              </w:rPr>
              <mc:AlternateContent>
                <mc:Choice Requires="wps">
                  <w:drawing>
                    <wp:anchor distT="0" distB="0" distL="114300" distR="114300" simplePos="0" relativeHeight="251625472" behindDoc="0" locked="0" layoutInCell="1" allowOverlap="1" wp14:anchorId="42917111" wp14:editId="60AB60BB">
                      <wp:simplePos x="0" y="0"/>
                      <wp:positionH relativeFrom="column">
                        <wp:posOffset>2202180</wp:posOffset>
                      </wp:positionH>
                      <wp:positionV relativeFrom="paragraph">
                        <wp:posOffset>-387350</wp:posOffset>
                      </wp:positionV>
                      <wp:extent cx="685800" cy="228600"/>
                      <wp:effectExtent l="0" t="0" r="19050" b="19050"/>
                      <wp:wrapNone/>
                      <wp:docPr id="126" name="AutoShape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flowChartAlternateProcess">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BD3046" w:rsidRPr="007673F9" w:rsidRDefault="00BD3046" w:rsidP="00051B81">
                                  <w:pPr>
                                    <w:jc w:val="center"/>
                                    <w:rPr>
                                      <w:rFonts w:ascii="Arial" w:hAnsi="Arial" w:cs="Arial"/>
                                      <w:sz w:val="16"/>
                                      <w:szCs w:val="16"/>
                                    </w:rPr>
                                  </w:pPr>
                                  <w:r w:rsidRPr="007673F9">
                                    <w:rPr>
                                      <w:rFonts w:ascii="Arial" w:hAnsi="Arial" w:cs="Arial"/>
                                      <w:sz w:val="16"/>
                                      <w:szCs w:val="16"/>
                                    </w:rPr>
                                    <w:t>Photo 1-2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917111" id="AutoShape 268" o:spid="_x0000_s1034" type="#_x0000_t176" style="position:absolute;left:0;text-align:left;margin-left:173.4pt;margin-top:-30.5pt;width:54pt;height:18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">
                      <v:shadow opacity=".5" offset="-6pt,-6pt"/>
                      <v:textbox>
                        <w:txbxContent>
                          <w:p w:rsidR="00BD3046" w:rsidRPr="007673F9" w:rsidRDefault="00BD3046" w:rsidP="00051B81">
                            <w:pPr>
                              <w:jc w:val="center"/>
                              <w:rPr>
                                <w:rFonts w:ascii="Arial" w:hAnsi="Arial" w:cs="Arial"/>
                                <w:sz w:val="16"/>
                                <w:szCs w:val="16"/>
                              </w:rPr>
                            </w:pPr>
                            <w:r w:rsidRPr="007673F9">
                              <w:rPr>
                                <w:rFonts w:ascii="Arial" w:hAnsi="Arial" w:cs="Arial"/>
                                <w:sz w:val="16"/>
                                <w:szCs w:val="16"/>
                              </w:rPr>
                              <w:t>Photo 1-2</w:t>
                            </w:r>
                          </w:p>
                        </w:txbxContent>
                      </v:textbox>
                    </v:shape>
                  </w:pict>
                </mc:Fallback>
              </mc:AlternateContent>
            </w:r>
            <w:r w:rsidRPr="00051B81">
              <w:rPr>
                <w:noProof/>
                <w:sz w:val="24"/>
                <w:szCs w:val="24"/>
              </w:rPr>
              <w:drawing>
                <wp:anchor distT="0" distB="0" distL="114300" distR="114300" simplePos="0" relativeHeight="251622400" behindDoc="0" locked="0" layoutInCell="1" allowOverlap="1" wp14:anchorId="29AAD1AF" wp14:editId="193AE1B2">
                  <wp:simplePos x="0" y="0"/>
                  <wp:positionH relativeFrom="column">
                    <wp:posOffset>691515</wp:posOffset>
                  </wp:positionH>
                  <wp:positionV relativeFrom="paragraph">
                    <wp:posOffset>-415925</wp:posOffset>
                  </wp:positionV>
                  <wp:extent cx="2216150" cy="2286000"/>
                  <wp:effectExtent l="19050" t="19050" r="12700" b="19050"/>
                  <wp:wrapNone/>
                  <wp:docPr id="5124" name="Picture 4" descr="https://lh3.googleusercontent.com/GbOiHvAhZxsvui6mv-Om02QJpkPWPDH14QYOBIJxHroeacV7WY57CXqbcJD07tdG8GDN6okAq2686q3oV1w2hBajxzKKxeEEpKXsVtnh9TahoRe1oz9AA4G8HuENDhhSZbd37a9tEkGMHKiOzB5GuZcQvxvsB2qiVRDwe7tt72xAtJtdXZluiEkzG95j2zwvJxzn0BRfrlvhK9Mn1oCmTJ6RvODskVruo43NovCR8Xz31pGzrUvr7Mb8ZXTEU91r4Dt5nrAQf_Cnz6n1fw-m3C32NDOgO2wGGMfqmQCVpTJAQEaF-wHyJzdAQ-v5cWw-t3QtJUwKV5UgDii0OB9SP7Inww3Es5BTgQAwvxE5ircOehKClgGjBvTEDnINf9C7KPpQ2at4-dOdDidAFGi2zseZo8fjin71YA6-F_SykEZRuh3chWZWo2hiD8DZg5gjztzAVj-mZGR3lhzJLQrG1b1kjg--KJikftLaV3_zoyY8F02de8S7F5o3rR2Z4Lc17GolT_Mno5F6yQoZpSWuePgnOu1-v7dq_xq4mr4swyFSNOLb5sz6K3oL9wladLbGf2V2wXAC41Fj_mj1uVXfIaRqxjqMbCfMDltpJEpHRCHjKwmuifUq=w1773-h998-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4" descr="https://lh3.googleusercontent.com/GbOiHvAhZxsvui6mv-Om02QJpkPWPDH14QYOBIJxHroeacV7WY57CXqbcJD07tdG8GDN6okAq2686q3oV1w2hBajxzKKxeEEpKXsVtnh9TahoRe1oz9AA4G8HuENDhhSZbd37a9tEkGMHKiOzB5GuZcQvxvsB2qiVRDwe7tt72xAtJtdXZluiEkzG95j2zwvJxzn0BRfrlvhK9Mn1oCmTJ6RvODskVruo43NovCR8Xz31pGzrUvr7Mb8ZXTEU91r4Dt5nrAQf_Cnz6n1fw-m3C32NDOgO2wGGMfqmQCVpTJAQEaF-wHyJzdAQ-v5cWw-t3QtJUwKV5UgDii0OB9SP7Inww3Es5BTgQAwvxE5ircOehKClgGjBvTEDnINf9C7KPpQ2at4-dOdDidAFGi2zseZo8fjin71YA6-F_SykEZRuh3chWZWo2hiD8DZg5gjztzAVj-mZGR3lhzJLQrG1b1kjg--KJikftLaV3_zoyY8F02de8S7F5o3rR2Z4Lc17GolT_Mno5F6yQoZpSWuePgnOu1-v7dq_xq4mr4swyFSNOLb5sz6K3oL9wladLbGf2V2wXAC41Fj_mj1uVXfIaRqxjqMbCfMDltpJEpHRCHjKwmuifUq=w1773-h998-no"/>
                          <pic:cNvPicPr>
                            <a:picLocks noChangeAspect="1" noChangeArrowheads="1"/>
                          </pic:cNvPicPr>
                        </pic:nvPicPr>
                        <pic:blipFill rotWithShape="1">
                          <a:blip r:embed="rId46" cstate="print">
                            <a:extLst>
                              <a:ext uri="{28A0092B-C50C-407E-A947-70E740481C1C}">
                                <a14:useLocalDpi xmlns:a14="http://schemas.microsoft.com/office/drawing/2010/main"/>
                              </a:ext>
                            </a:extLst>
                          </a:blip>
                          <a:srcRect/>
                          <a:stretch/>
                        </pic:blipFill>
                        <pic:spPr bwMode="auto">
                          <a:xfrm>
                            <a:off x="0" y="0"/>
                            <a:ext cx="2216150" cy="2286000"/>
                          </a:xfrm>
                          <a:prstGeom prst="rect">
                            <a:avLst/>
                          </a:prstGeom>
                          <a:ln w="9525" cap="flat" cmpd="sng" algn="ctr">
                            <a:solidFill>
                              <a:sysClr val="windowText" lastClr="000000"/>
                            </a:solidFill>
                            <a:prstDash val="solid"/>
                            <a:round/>
                            <a:headEnd type="none" w="med" len="med"/>
                            <a:tailEnd type="none" w="med" len="med"/>
                          </a:ln>
                          <a:effectLst/>
                          <a:extLst/>
                        </pic:spPr>
                      </pic:pic>
                    </a:graphicData>
                  </a:graphic>
                  <wp14:sizeRelH relativeFrom="margin">
                    <wp14:pctWidth>0</wp14:pctWidth>
                  </wp14:sizeRelH>
                  <wp14:sizeRelV relativeFrom="margin">
                    <wp14:pctHeight>0</wp14:pctHeight>
                  </wp14:sizeRelV>
                </wp:anchor>
              </w:drawing>
            </w:r>
          </w:p>
        </w:tc>
      </w:tr>
      <w:tr w:rsidR="00051B81" w:rsidRPr="00051B81" w:rsidTr="00051B81">
        <w:trPr>
          <w:trHeight w:val="3888"/>
        </w:trPr>
        <w:tc>
          <w:tcPr>
            <w:tcW w:w="50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051B81" w:rsidRPr="00051B81" w:rsidRDefault="00051B81" w:rsidP="00051B81">
            <w:pPr>
              <w:spacing w:after="0" w:line="240" w:lineRule="auto"/>
              <w:jc w:val="both"/>
              <w:rPr>
                <w:sz w:val="24"/>
                <w:szCs w:val="24"/>
              </w:rPr>
            </w:pPr>
            <w:r w:rsidRPr="00051B81">
              <w:rPr>
                <w:rFonts w:cs="Arial"/>
                <w:b/>
                <w:noProof/>
                <w:sz w:val="20"/>
                <w:szCs w:val="20"/>
              </w:rPr>
              <mc:AlternateContent>
                <mc:Choice Requires="wps">
                  <w:drawing>
                    <wp:anchor distT="0" distB="0" distL="114300" distR="114300" simplePos="0" relativeHeight="251674624" behindDoc="0" locked="0" layoutInCell="1" allowOverlap="1" wp14:anchorId="02F12935" wp14:editId="78C68AED">
                      <wp:simplePos x="0" y="0"/>
                      <wp:positionH relativeFrom="column">
                        <wp:posOffset>656590</wp:posOffset>
                      </wp:positionH>
                      <wp:positionV relativeFrom="paragraph">
                        <wp:posOffset>479425</wp:posOffset>
                      </wp:positionV>
                      <wp:extent cx="795020" cy="401955"/>
                      <wp:effectExtent l="0" t="0" r="271780" b="398145"/>
                      <wp:wrapNone/>
                      <wp:docPr id="77"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4708478" y="6291618"/>
                                <a:ext cx="795020" cy="401955"/>
                              </a:xfrm>
                              <a:prstGeom prst="wedgeRectCallout">
                                <a:avLst>
                                  <a:gd name="adj1" fmla="val 74854"/>
                                  <a:gd name="adj2" fmla="val 131867"/>
                                </a:avLst>
                              </a:prstGeom>
                              <a:solidFill>
                                <a:srgbClr val="FFFFFF">
                                  <a:alpha val="70000"/>
                                </a:srgbClr>
                              </a:solidFill>
                              <a:ln w="9525">
                                <a:solidFill>
                                  <a:srgbClr val="000000"/>
                                </a:solidFill>
                                <a:miter lim="800000"/>
                                <a:headEnd/>
                                <a:tailEnd/>
                              </a:ln>
                            </wps:spPr>
                            <wps:txbx>
                              <w:txbxContent>
                                <w:p w:rsidR="00BD3046" w:rsidRDefault="00BD3046" w:rsidP="00051B81">
                                  <w:pPr>
                                    <w:spacing w:after="0" w:line="240" w:lineRule="auto"/>
                                    <w:jc w:val="center"/>
                                    <w:rPr>
                                      <w:rFonts w:ascii="Arial" w:hAnsi="Arial" w:cs="Arial"/>
                                      <w:sz w:val="16"/>
                                      <w:szCs w:val="16"/>
                                    </w:rPr>
                                  </w:pPr>
                                  <w:r>
                                    <w:rPr>
                                      <w:rFonts w:ascii="Arial" w:hAnsi="Arial" w:cs="Arial"/>
                                      <w:sz w:val="16"/>
                                      <w:szCs w:val="16"/>
                                    </w:rPr>
                                    <w:t xml:space="preserve">Outfall </w:t>
                                  </w:r>
                                </w:p>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(Erosion D/S)</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2F12935" id="_x0000_s1035" type="#_x0000_t61" style="position:absolute;left:0;text-align:left;margin-left:51.7pt;margin-top:37.75pt;width:62.6pt;height:3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" adj="26968,39283">
                      <v:fill opacity="46003f"/>
                      <v:textbox inset="0,,0">
                        <w:txbxContent>
                          <w:p w:rsidR="00BD3046" w:rsidRDefault="00BD3046" w:rsidP="00051B81">
                            <w:pPr>
                              <w:spacing w:after="0" w:line="240" w:lineRule="auto"/>
                              <w:jc w:val="center"/>
                              <w:rPr>
                                <w:rFonts w:ascii="Arial" w:hAnsi="Arial" w:cs="Arial"/>
                                <w:sz w:val="16"/>
                                <w:szCs w:val="16"/>
                              </w:rPr>
                            </w:pPr>
                            <w:r>
                              <w:rPr>
                                <w:rFonts w:ascii="Arial" w:hAnsi="Arial" w:cs="Arial"/>
                                <w:sz w:val="16"/>
                                <w:szCs w:val="16"/>
                              </w:rPr>
                              <w:t xml:space="preserve">Outfall </w:t>
                            </w:r>
                          </w:p>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(Erosion D/S)</w:t>
                            </w:r>
                          </w:p>
                        </w:txbxContent>
                      </v:textbox>
                    </v:shape>
                  </w:pict>
                </mc:Fallback>
              </mc:AlternateContent>
            </w:r>
            <w:r w:rsidRPr="00051B81">
              <w:rPr>
                <w:b/>
                <w:noProof/>
                <w:sz w:val="24"/>
                <w:szCs w:val="24"/>
              </w:rPr>
              <mc:AlternateContent>
                <mc:Choice Requires="wps">
                  <w:drawing>
                    <wp:anchor distT="0" distB="0" distL="114300" distR="114300" simplePos="0" relativeHeight="251672576" behindDoc="0" locked="0" layoutInCell="1" allowOverlap="1" wp14:anchorId="73CC9A89" wp14:editId="0B517508">
                      <wp:simplePos x="0" y="0"/>
                      <wp:positionH relativeFrom="column">
                        <wp:posOffset>2202815</wp:posOffset>
                      </wp:positionH>
                      <wp:positionV relativeFrom="paragraph">
                        <wp:posOffset>-81915</wp:posOffset>
                      </wp:positionV>
                      <wp:extent cx="685800" cy="228600"/>
                      <wp:effectExtent l="0" t="0" r="19050" b="19050"/>
                      <wp:wrapNone/>
                      <wp:docPr id="76" name="AutoShape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flowChartAlternateProcess">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BD3046" w:rsidRPr="007673F9" w:rsidRDefault="00BD3046" w:rsidP="00051B81">
                                  <w:pPr>
                                    <w:jc w:val="center"/>
                                    <w:rPr>
                                      <w:rFonts w:ascii="Arial" w:hAnsi="Arial" w:cs="Arial"/>
                                      <w:sz w:val="16"/>
                                      <w:szCs w:val="16"/>
                                    </w:rPr>
                                  </w:pPr>
                                  <w:r>
                                    <w:rPr>
                                      <w:rFonts w:ascii="Arial" w:hAnsi="Arial" w:cs="Arial"/>
                                      <w:sz w:val="16"/>
                                      <w:szCs w:val="16"/>
                                    </w:rPr>
                                    <w:t>Photo 1-3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CC9A89" id="_x0000_s1036" type="#_x0000_t176" style="position:absolute;left:0;text-align:left;margin-left:173.45pt;margin-top:-6.45pt;width:54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">
                      <v:shadow opacity=".5" offset="-6pt,-6pt"/>
                      <v:textbox>
                        <w:txbxContent>
                          <w:p w:rsidR="00BD3046" w:rsidRPr="007673F9" w:rsidRDefault="00BD3046" w:rsidP="00051B81">
                            <w:pPr>
                              <w:jc w:val="center"/>
                              <w:rPr>
                                <w:rFonts w:ascii="Arial" w:hAnsi="Arial" w:cs="Arial"/>
                                <w:sz w:val="16"/>
                                <w:szCs w:val="16"/>
                              </w:rPr>
                            </w:pPr>
                            <w:r>
                              <w:rPr>
                                <w:rFonts w:ascii="Arial" w:hAnsi="Arial" w:cs="Arial"/>
                                <w:sz w:val="16"/>
                                <w:szCs w:val="16"/>
                              </w:rPr>
                              <w:t>Photo 1-3</w:t>
                            </w:r>
                          </w:p>
                        </w:txbxContent>
                      </v:textbox>
                    </v:shape>
                  </w:pict>
                </mc:Fallback>
              </mc:AlternateContent>
            </w:r>
            <w:r w:rsidRPr="00051B81">
              <w:rPr>
                <w:noProof/>
                <w:sz w:val="24"/>
                <w:szCs w:val="24"/>
              </w:rPr>
              <w:drawing>
                <wp:anchor distT="0" distB="0" distL="114300" distR="114300" simplePos="0" relativeHeight="251623424" behindDoc="0" locked="0" layoutInCell="1" allowOverlap="1" wp14:anchorId="4F035FBD" wp14:editId="4F7CB977">
                  <wp:simplePos x="0" y="0"/>
                  <wp:positionH relativeFrom="column">
                    <wp:posOffset>623570</wp:posOffset>
                  </wp:positionH>
                  <wp:positionV relativeFrom="paragraph">
                    <wp:posOffset>-116840</wp:posOffset>
                  </wp:positionV>
                  <wp:extent cx="2286000" cy="3169285"/>
                  <wp:effectExtent l="19050" t="19050" r="19050" b="12065"/>
                  <wp:wrapNone/>
                  <wp:docPr id="7170" name="Picture 2" descr="https://lh3.googleusercontent.com/rUsNta8E7zTV9E1At7NEdh02v644jxtDW_4nrwmHllKiwJuMlvh_e6kOCEDPahfejtcLaNj7Iha3gkDkcUl6KExN26Njs6ZRUq24dDsK6mG15KdfPiuhtiOjIP-AhQdiDJiYZe-YyUxA65ZbqPYBRRARK6jDbWU8sY3gWO-IEuAYU_QRJYYOsnQWIYURzpWUxNcBXm0iSTnVbGCDF54nY2Fz69ovSUmIsGE97Jj7MA_7Y-wh2rcQVABXRa9V8grdHRHMEv3-9p9J-scmElWr_kIz4-j_rJTUvK1DojxFo9UwJRcSxS3SDkWtUaX0FscMosBF2jtqAHMv70R6SQhyDxa-L5iP9BJwDcZKSFLqFb9p0o6WvgX6oh0Vm259aPKdu0eViEQf8smlXcwzfz1PdzKLRMMUQHQq9UrvPI-2-aOia6ElnSz3uBu3XgaLALy87dZRvXdGQjXw-WNPDLyI8RO_LldZ1owx75SCZbEJk_c49eYd1bF6Cs0XA9lJCHPfBs1Hr7cLf12bV59hSU5NcMsqXz4sYdB27C6PQPUBdWyQIye2I6khXOxrMup9iv3mmo-UEBfYHXH6LcfuZsbkf5DvZmhyFsOCwvbi5jjnN8Aw9un9nIch=w1773-h998-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descr="https://lh3.googleusercontent.com/rUsNta8E7zTV9E1At7NEdh02v644jxtDW_4nrwmHllKiwJuMlvh_e6kOCEDPahfejtcLaNj7Iha3gkDkcUl6KExN26Njs6ZRUq24dDsK6mG15KdfPiuhtiOjIP-AhQdiDJiYZe-YyUxA65ZbqPYBRRARK6jDbWU8sY3gWO-IEuAYU_QRJYYOsnQWIYURzpWUxNcBXm0iSTnVbGCDF54nY2Fz69ovSUmIsGE97Jj7MA_7Y-wh2rcQVABXRa9V8grdHRHMEv3-9p9J-scmElWr_kIz4-j_rJTUvK1DojxFo9UwJRcSxS3SDkWtUaX0FscMosBF2jtqAHMv70R6SQhyDxa-L5iP9BJwDcZKSFLqFb9p0o6WvgX6oh0Vm259aPKdu0eViEQf8smlXcwzfz1PdzKLRMMUQHQq9UrvPI-2-aOia6ElnSz3uBu3XgaLALy87dZRvXdGQjXw-WNPDLyI8RO_LldZ1owx75SCZbEJk_c49eYd1bF6Cs0XA9lJCHPfBs1Hr7cLf12bV59hSU5NcMsqXz4sYdB27C6PQPUBdWyQIye2I6khXOxrMup9iv3mmo-UEBfYHXH6LcfuZsbkf5DvZmhyFsOCwvbi5jjnN8Aw9un9nIch=w1773-h998-no"/>
                          <pic:cNvPicPr>
                            <a:picLocks noChangeAspect="1" noChangeArrowheads="1"/>
                          </pic:cNvPicPr>
                        </pic:nvPicPr>
                        <pic:blipFill rotWithShape="1">
                          <a:blip r:embed="rId47" cstate="print">
                            <a:extLst>
                              <a:ext uri="{28A0092B-C50C-407E-A947-70E740481C1C}">
                                <a14:useLocalDpi xmlns:a14="http://schemas.microsoft.com/office/drawing/2010/main"/>
                              </a:ext>
                            </a:extLst>
                          </a:blip>
                          <a:srcRect/>
                          <a:stretch/>
                        </pic:blipFill>
                        <pic:spPr bwMode="auto">
                          <a:xfrm>
                            <a:off x="0" y="0"/>
                            <a:ext cx="2286000" cy="3169285"/>
                          </a:xfrm>
                          <a:prstGeom prst="rect">
                            <a:avLst/>
                          </a:prstGeom>
                          <a:ln w="9525" cap="flat" cmpd="sng" algn="ctr">
                            <a:solidFill>
                              <a:sysClr val="windowText" lastClr="000000"/>
                            </a:solidFill>
                            <a:prstDash val="solid"/>
                            <a:round/>
                            <a:headEnd type="none" w="med" len="med"/>
                            <a:tailEnd type="none" w="med" len="med"/>
                          </a:ln>
                          <a:effectLst/>
                          <a:extLst/>
                        </pic:spPr>
                      </pic:pic>
                    </a:graphicData>
                  </a:graphic>
                  <wp14:sizeRelH relativeFrom="margin">
                    <wp14:pctWidth>0</wp14:pctWidth>
                  </wp14:sizeRelH>
                  <wp14:sizeRelV relativeFrom="margin">
                    <wp14:pctHeight>0</wp14:pctHeight>
                  </wp14:sizeRelV>
                </wp:anchor>
              </w:drawing>
            </w:r>
          </w:p>
        </w:tc>
      </w:tr>
    </w:tbl>
    <w:p w:rsidR="00051B81" w:rsidRPr="00051B81" w:rsidRDefault="00051B81" w:rsidP="00051B81">
      <w:pPr>
        <w:spacing w:after="0"/>
        <w:jc w:val="both"/>
        <w:rPr>
          <w:rFonts w:cs="Arial"/>
          <w:b/>
          <w:sz w:val="20"/>
          <w:szCs w:val="20"/>
        </w:rPr>
      </w:pPr>
      <w:r w:rsidRPr="00051B81">
        <w:rPr>
          <w:rFonts w:cs="Arial"/>
          <w:b/>
          <w:i/>
          <w:color w:val="8E8E8E"/>
          <w:sz w:val="20"/>
          <w:szCs w:val="20"/>
        </w:rPr>
        <w:t>Recreational Beach Parking Lot</w:t>
      </w:r>
    </w:p>
    <w:p w:rsidR="00051B81" w:rsidRPr="00051B81" w:rsidRDefault="00051B81" w:rsidP="00051B81">
      <w:pPr>
        <w:spacing w:before="240" w:after="120"/>
        <w:ind w:right="-58"/>
        <w:jc w:val="both"/>
        <w:rPr>
          <w:rFonts w:cs="Arial"/>
          <w:sz w:val="20"/>
          <w:szCs w:val="20"/>
        </w:rPr>
      </w:pPr>
      <w:r w:rsidRPr="00051B81">
        <w:rPr>
          <w:rFonts w:cs="Arial"/>
          <w:b/>
          <w:sz w:val="20"/>
          <w:szCs w:val="20"/>
        </w:rPr>
        <w:t xml:space="preserve">Site Summary: </w:t>
      </w:r>
      <w:r w:rsidRPr="00051B81">
        <w:rPr>
          <w:rFonts w:cs="Arial"/>
          <w:sz w:val="20"/>
          <w:szCs w:val="20"/>
        </w:rPr>
        <w:t>Photos 1-1, 1-2, 1-3</w:t>
      </w:r>
    </w:p>
    <w:p w:rsidR="00051B81" w:rsidRPr="00051B81" w:rsidRDefault="00051B81" w:rsidP="00051B81">
      <w:pPr>
        <w:spacing w:after="0" w:line="240" w:lineRule="auto"/>
        <w:ind w:right="4230"/>
        <w:jc w:val="both"/>
        <w:rPr>
          <w:rFonts w:cs="Arial"/>
          <w:sz w:val="20"/>
          <w:szCs w:val="20"/>
        </w:rPr>
      </w:pPr>
      <w:r w:rsidRPr="00051B81">
        <w:rPr>
          <w:rFonts w:ascii="Calibri" w:hAnsi="Calibri"/>
          <w:bCs/>
          <w:spacing w:val="-2"/>
          <w:sz w:val="20"/>
          <w:szCs w:val="20"/>
        </w:rPr>
        <w:t>The Kiwanis recreational beach is located along the northeastern corner of the Pratt Pond. The area is comprised of a large parking lot, a community center, and a sports complex with multiple athletic fields. The entire area drains via a steep asphalt walking path to a single catch basin located in the southern corner of the parking lot which discharges untreated runoff through a 6-inch PVC outfall onto the southeastern side of the beach. The catch basin was at capacity and ponding was observed during the site investigation. Active erosion and scouring was observed on the beach at the outfall.</w:t>
      </w:r>
    </w:p>
    <w:p w:rsidR="00051B81" w:rsidRPr="00051B81" w:rsidRDefault="00051B81" w:rsidP="00051B81">
      <w:pPr>
        <w:tabs>
          <w:tab w:val="center" w:pos="4680"/>
          <w:tab w:val="right" w:pos="9360"/>
        </w:tabs>
        <w:spacing w:before="240" w:after="0" w:line="240" w:lineRule="auto"/>
        <w:jc w:val="both"/>
        <w:rPr>
          <w:rFonts w:cs="Arial"/>
          <w:sz w:val="20"/>
          <w:szCs w:val="20"/>
        </w:rPr>
      </w:pPr>
      <w:r w:rsidRPr="00051B81">
        <w:rPr>
          <w:rFonts w:cs="Arial"/>
          <w:b/>
          <w:sz w:val="20"/>
          <w:szCs w:val="20"/>
        </w:rPr>
        <w:t xml:space="preserve">Proposed Improvement: </w:t>
      </w:r>
      <w:r w:rsidRPr="00051B81">
        <w:rPr>
          <w:rFonts w:cs="Arial"/>
          <w:sz w:val="20"/>
          <w:szCs w:val="20"/>
        </w:rPr>
        <w:t>Photo 1-1, Image 1-4</w:t>
      </w:r>
    </w:p>
    <w:p w:rsidR="00051B81" w:rsidRPr="00051B81" w:rsidRDefault="00051B81" w:rsidP="00051B81">
      <w:pPr>
        <w:tabs>
          <w:tab w:val="center" w:pos="4680"/>
          <w:tab w:val="right" w:pos="9360"/>
        </w:tabs>
        <w:spacing w:before="120" w:after="120"/>
        <w:ind w:right="-58"/>
        <w:jc w:val="both"/>
        <w:rPr>
          <w:rFonts w:cs="Arial"/>
          <w:sz w:val="20"/>
          <w:szCs w:val="20"/>
        </w:rPr>
      </w:pPr>
      <w:r w:rsidRPr="00051B81">
        <w:rPr>
          <w:rFonts w:cs="Arial"/>
          <w:sz w:val="20"/>
          <w:szCs w:val="20"/>
        </w:rPr>
        <w:t xml:space="preserve">Install 500-square foot bioretention cell within the grassed area adjacent to the parking lot. Runoff from the bioretention would be conveyed to the catch basin through </w:t>
      </w:r>
      <w:r w:rsidR="009C3AD1">
        <w:rPr>
          <w:rFonts w:cs="Arial"/>
          <w:sz w:val="20"/>
          <w:szCs w:val="20"/>
        </w:rPr>
        <w:t xml:space="preserve">a </w:t>
      </w:r>
      <w:r w:rsidRPr="00051B81">
        <w:rPr>
          <w:rFonts w:cs="Arial"/>
          <w:sz w:val="20"/>
          <w:szCs w:val="20"/>
        </w:rPr>
        <w:t xml:space="preserve">75-linear foot grassed swale with stone outlet protection. Install level spreader and riprap outlet protection at outfall to dissipate energy and minimize future erosion.  </w:t>
      </w:r>
    </w:p>
    <w:p w:rsidR="00051B81" w:rsidRPr="00051B81" w:rsidRDefault="00051B81" w:rsidP="00051B81">
      <w:pPr>
        <w:tabs>
          <w:tab w:val="center" w:pos="4680"/>
          <w:tab w:val="right" w:pos="9360"/>
        </w:tabs>
        <w:spacing w:before="120" w:after="120"/>
        <w:jc w:val="both"/>
        <w:rPr>
          <w:rFonts w:cs="Arial"/>
          <w:b/>
          <w:sz w:val="20"/>
          <w:szCs w:val="20"/>
        </w:rPr>
      </w:pPr>
      <w:r w:rsidRPr="00051B81">
        <w:rPr>
          <w:rFonts w:cs="Arial"/>
          <w:b/>
          <w:sz w:val="20"/>
          <w:szCs w:val="20"/>
        </w:rPr>
        <w:t xml:space="preserve">Expected O&amp;M: </w:t>
      </w:r>
      <w:r w:rsidRPr="00051B81">
        <w:rPr>
          <w:rFonts w:cs="Arial"/>
          <w:sz w:val="20"/>
          <w:szCs w:val="20"/>
        </w:rPr>
        <w:t>Remove accumulated sediment from bioretention cell and energy dissipation pad annually and maintain/replace plants as needed every two years.  Mow grassed swale regularly. Replant grass as needed to maintain adequate vegetative cover. Remove accumulated debris prior to mowing.</w:t>
      </w:r>
    </w:p>
    <w:p w:rsidR="00051B81" w:rsidRPr="00051B81" w:rsidRDefault="00051B81" w:rsidP="00051B81">
      <w:pPr>
        <w:tabs>
          <w:tab w:val="center" w:pos="4680"/>
          <w:tab w:val="right" w:pos="9360"/>
        </w:tabs>
        <w:spacing w:before="240" w:after="120"/>
        <w:ind w:right="5040"/>
        <w:jc w:val="both"/>
        <w:rPr>
          <w:rFonts w:cs="Arial"/>
          <w:sz w:val="20"/>
          <w:szCs w:val="20"/>
        </w:rPr>
      </w:pPr>
      <w:r w:rsidRPr="00051B81">
        <w:rPr>
          <w:rFonts w:eastAsia="Calibri" w:cs="Arial"/>
          <w:b/>
          <w:sz w:val="20"/>
          <w:szCs w:val="20"/>
        </w:rPr>
        <w:t>Wetland Permitting:</w:t>
      </w:r>
      <w:r w:rsidRPr="00051B81">
        <w:rPr>
          <w:rFonts w:cs="Arial"/>
          <w:sz w:val="20"/>
          <w:szCs w:val="20"/>
        </w:rPr>
        <w:t xml:space="preserve"> As a project with minor buffer zone disturbances, WPA permitting is expected to require submittal of an ANOI.</w:t>
      </w:r>
    </w:p>
    <w:tbl>
      <w:tblPr>
        <w:tblW w:w="4220" w:type="dxa"/>
        <w:tblInd w:w="108" w:type="dxa"/>
        <w:tblCellMar>
          <w:top w:w="15" w:type="dxa"/>
          <w:bottom w:w="15" w:type="dxa"/>
        </w:tblCellMar>
        <w:tblLook w:val="04A0" w:firstRow="1" w:lastRow="0" w:firstColumn="1" w:lastColumn="0" w:noHBand="0" w:noVBand="1"/>
      </w:tblPr>
      <w:tblGrid>
        <w:gridCol w:w="3080"/>
        <w:gridCol w:w="1140"/>
      </w:tblGrid>
      <w:tr w:rsidR="00051B81" w:rsidRPr="00051B81" w:rsidTr="00051B81">
        <w:trPr>
          <w:trHeight w:val="300"/>
        </w:trPr>
        <w:tc>
          <w:tcPr>
            <w:tcW w:w="4220" w:type="dxa"/>
            <w:gridSpan w:val="2"/>
            <w:tcBorders>
              <w:top w:val="single" w:sz="4" w:space="0" w:color="auto"/>
              <w:left w:val="single" w:sz="4" w:space="0" w:color="auto"/>
              <w:bottom w:val="single" w:sz="4" w:space="0" w:color="auto"/>
              <w:right w:val="nil"/>
            </w:tcBorders>
            <w:shd w:val="clear" w:color="000000" w:fill="006686"/>
            <w:vAlign w:val="bottom"/>
            <w:hideMark/>
          </w:tcPr>
          <w:p w:rsidR="00051B81" w:rsidRPr="00051B81" w:rsidRDefault="00051B81" w:rsidP="00051B81">
            <w:pPr>
              <w:spacing w:after="0" w:line="240" w:lineRule="auto"/>
              <w:rPr>
                <w:rFonts w:ascii="Calibri" w:eastAsia="Times New Roman" w:hAnsi="Calibri" w:cs="Times New Roman"/>
                <w:b/>
                <w:bCs/>
                <w:color w:val="FFFFFF"/>
                <w:sz w:val="20"/>
                <w:szCs w:val="20"/>
              </w:rPr>
            </w:pPr>
            <w:r w:rsidRPr="00051B81">
              <w:rPr>
                <w:rFonts w:ascii="Calibri" w:eastAsia="Times New Roman" w:hAnsi="Calibri" w:cs="Times New Roman"/>
                <w:b/>
                <w:bCs/>
                <w:color w:val="FFFFFF"/>
                <w:sz w:val="20"/>
                <w:szCs w:val="20"/>
              </w:rPr>
              <w:t>Sizing Characteristics</w:t>
            </w: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18"/>
                <w:szCs w:val="18"/>
              </w:rPr>
            </w:pPr>
            <w:r w:rsidRPr="00051B81">
              <w:rPr>
                <w:rFonts w:ascii="Calibri" w:eastAsia="Times New Roman" w:hAnsi="Calibri" w:cs="Times New Roman"/>
                <w:color w:val="000000"/>
                <w:sz w:val="18"/>
                <w:szCs w:val="18"/>
              </w:rPr>
              <w:t>Drainage Area (acres)</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18"/>
                <w:szCs w:val="18"/>
              </w:rPr>
            </w:pPr>
            <w:r w:rsidRPr="00051B81">
              <w:rPr>
                <w:rFonts w:ascii="Calibri" w:eastAsia="Times New Roman" w:hAnsi="Calibri" w:cs="Times New Roman"/>
                <w:color w:val="000000"/>
                <w:sz w:val="18"/>
                <w:szCs w:val="18"/>
              </w:rPr>
              <w:t>1.75</w:t>
            </w: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18"/>
                <w:szCs w:val="18"/>
              </w:rPr>
            </w:pPr>
            <w:r w:rsidRPr="00051B81">
              <w:rPr>
                <w:rFonts w:ascii="Calibri" w:eastAsia="Times New Roman" w:hAnsi="Calibri" w:cs="Times New Roman"/>
                <w:color w:val="000000"/>
                <w:sz w:val="18"/>
                <w:szCs w:val="18"/>
              </w:rPr>
              <w:t>Impervious Area (%)</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18"/>
                <w:szCs w:val="18"/>
              </w:rPr>
            </w:pPr>
            <w:r w:rsidRPr="00051B81">
              <w:rPr>
                <w:rFonts w:ascii="Calibri" w:eastAsia="Times New Roman" w:hAnsi="Calibri" w:cs="Times New Roman"/>
                <w:color w:val="000000"/>
                <w:sz w:val="18"/>
                <w:szCs w:val="18"/>
              </w:rPr>
              <w:t>31</w:t>
            </w:r>
          </w:p>
        </w:tc>
      </w:tr>
      <w:tr w:rsidR="00051B81" w:rsidRPr="00051B81" w:rsidTr="00051B81">
        <w:trPr>
          <w:trHeight w:val="300"/>
        </w:trPr>
        <w:tc>
          <w:tcPr>
            <w:tcW w:w="4220" w:type="dxa"/>
            <w:gridSpan w:val="2"/>
            <w:tcBorders>
              <w:top w:val="single" w:sz="4" w:space="0" w:color="auto"/>
              <w:left w:val="single" w:sz="4" w:space="0" w:color="auto"/>
              <w:bottom w:val="single" w:sz="4" w:space="0" w:color="auto"/>
              <w:right w:val="nil"/>
            </w:tcBorders>
            <w:shd w:val="clear" w:color="000000" w:fill="006686"/>
            <w:noWrap/>
            <w:vAlign w:val="bottom"/>
            <w:hideMark/>
          </w:tcPr>
          <w:p w:rsidR="00051B81" w:rsidRPr="00051B81" w:rsidRDefault="00051B81" w:rsidP="00051B81">
            <w:pPr>
              <w:spacing w:after="0" w:line="240" w:lineRule="auto"/>
              <w:rPr>
                <w:rFonts w:ascii="Calibri" w:eastAsia="Times New Roman" w:hAnsi="Calibri" w:cs="Times New Roman"/>
                <w:b/>
                <w:bCs/>
                <w:color w:val="FFFFFF"/>
                <w:sz w:val="20"/>
                <w:szCs w:val="20"/>
              </w:rPr>
            </w:pPr>
            <w:r w:rsidRPr="00051B81">
              <w:rPr>
                <w:rFonts w:ascii="Calibri" w:eastAsia="Times New Roman" w:hAnsi="Calibri" w:cs="Times New Roman"/>
                <w:b/>
                <w:bCs/>
                <w:color w:val="FFFFFF"/>
                <w:sz w:val="20"/>
                <w:szCs w:val="20"/>
              </w:rPr>
              <w:t>Estimated Load Reduction (</w:t>
            </w:r>
            <w:proofErr w:type="spellStart"/>
            <w:r w:rsidRPr="00051B81">
              <w:rPr>
                <w:rFonts w:ascii="Calibri" w:eastAsia="Times New Roman" w:hAnsi="Calibri" w:cs="Times New Roman"/>
                <w:b/>
                <w:bCs/>
                <w:color w:val="FFFFFF"/>
                <w:sz w:val="20"/>
                <w:szCs w:val="20"/>
              </w:rPr>
              <w:t>lb</w:t>
            </w:r>
            <w:proofErr w:type="spellEnd"/>
            <w:r w:rsidRPr="00051B81">
              <w:rPr>
                <w:rFonts w:ascii="Calibri" w:eastAsia="Times New Roman" w:hAnsi="Calibri" w:cs="Times New Roman"/>
                <w:b/>
                <w:bCs/>
                <w:color w:val="FFFFFF"/>
                <w:sz w:val="20"/>
                <w:szCs w:val="20"/>
              </w:rPr>
              <w:t>/</w:t>
            </w:r>
            <w:proofErr w:type="spellStart"/>
            <w:r w:rsidRPr="00051B81">
              <w:rPr>
                <w:rFonts w:ascii="Calibri" w:eastAsia="Times New Roman" w:hAnsi="Calibri" w:cs="Times New Roman"/>
                <w:b/>
                <w:bCs/>
                <w:color w:val="FFFFFF"/>
                <w:sz w:val="20"/>
                <w:szCs w:val="20"/>
              </w:rPr>
              <w:t>yr</w:t>
            </w:r>
            <w:proofErr w:type="spellEnd"/>
            <w:r w:rsidRPr="00051B81">
              <w:rPr>
                <w:rFonts w:ascii="Calibri" w:eastAsia="Times New Roman" w:hAnsi="Calibri" w:cs="Times New Roman"/>
                <w:b/>
                <w:bCs/>
                <w:color w:val="FFFFFF"/>
                <w:sz w:val="20"/>
                <w:szCs w:val="20"/>
              </w:rPr>
              <w:t>)</w:t>
            </w: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18"/>
                <w:szCs w:val="18"/>
              </w:rPr>
            </w:pPr>
            <w:r w:rsidRPr="00051B81">
              <w:rPr>
                <w:rFonts w:ascii="Calibri" w:eastAsia="Times New Roman" w:hAnsi="Calibri" w:cs="Times New Roman"/>
                <w:color w:val="000000"/>
                <w:sz w:val="18"/>
                <w:szCs w:val="18"/>
              </w:rPr>
              <w:t>TN (</w:t>
            </w:r>
            <w:proofErr w:type="spellStart"/>
            <w:r w:rsidRPr="00051B81">
              <w:rPr>
                <w:rFonts w:ascii="Calibri" w:eastAsia="Times New Roman" w:hAnsi="Calibri" w:cs="Times New Roman"/>
                <w:color w:val="000000"/>
                <w:sz w:val="18"/>
                <w:szCs w:val="18"/>
              </w:rPr>
              <w:t>lbs</w:t>
            </w:r>
            <w:proofErr w:type="spellEnd"/>
            <w:r w:rsidRPr="00051B81">
              <w:rPr>
                <w:rFonts w:ascii="Calibri" w:eastAsia="Times New Roman" w:hAnsi="Calibri" w:cs="Times New Roman"/>
                <w:color w:val="000000"/>
                <w:sz w:val="18"/>
                <w:szCs w:val="18"/>
              </w:rPr>
              <w:t>/</w:t>
            </w:r>
            <w:proofErr w:type="spellStart"/>
            <w:r w:rsidRPr="00051B81">
              <w:rPr>
                <w:rFonts w:ascii="Calibri" w:eastAsia="Times New Roman" w:hAnsi="Calibri" w:cs="Times New Roman"/>
                <w:color w:val="000000"/>
                <w:sz w:val="18"/>
                <w:szCs w:val="18"/>
              </w:rPr>
              <w:t>yr</w:t>
            </w:r>
            <w:proofErr w:type="spellEnd"/>
            <w:r w:rsidRPr="00051B81">
              <w:rPr>
                <w:rFonts w:ascii="Calibri" w:eastAsia="Times New Roman" w:hAnsi="Calibri" w:cs="Times New Roman"/>
                <w:color w:val="000000"/>
                <w:sz w:val="18"/>
                <w:szCs w:val="18"/>
              </w:rPr>
              <w:t>)</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18"/>
                <w:szCs w:val="18"/>
              </w:rPr>
            </w:pPr>
            <w:r w:rsidRPr="00051B81">
              <w:rPr>
                <w:rFonts w:ascii="Calibri" w:eastAsia="Times New Roman" w:hAnsi="Calibri" w:cs="Times New Roman"/>
                <w:color w:val="000000"/>
                <w:sz w:val="18"/>
                <w:szCs w:val="18"/>
              </w:rPr>
              <w:t>4.6</w:t>
            </w: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18"/>
                <w:szCs w:val="18"/>
              </w:rPr>
            </w:pPr>
            <w:r w:rsidRPr="00051B81">
              <w:rPr>
                <w:rFonts w:ascii="Calibri" w:eastAsia="Times New Roman" w:hAnsi="Calibri" w:cs="Times New Roman"/>
                <w:color w:val="000000"/>
                <w:sz w:val="18"/>
                <w:szCs w:val="18"/>
              </w:rPr>
              <w:t>TP (</w:t>
            </w:r>
            <w:proofErr w:type="spellStart"/>
            <w:r w:rsidRPr="00051B81">
              <w:rPr>
                <w:rFonts w:ascii="Calibri" w:eastAsia="Times New Roman" w:hAnsi="Calibri" w:cs="Times New Roman"/>
                <w:color w:val="000000"/>
                <w:sz w:val="18"/>
                <w:szCs w:val="18"/>
              </w:rPr>
              <w:t>lbs</w:t>
            </w:r>
            <w:proofErr w:type="spellEnd"/>
            <w:r w:rsidRPr="00051B81">
              <w:rPr>
                <w:rFonts w:ascii="Calibri" w:eastAsia="Times New Roman" w:hAnsi="Calibri" w:cs="Times New Roman"/>
                <w:color w:val="000000"/>
                <w:sz w:val="18"/>
                <w:szCs w:val="18"/>
              </w:rPr>
              <w:t>/</w:t>
            </w:r>
            <w:proofErr w:type="spellStart"/>
            <w:r w:rsidRPr="00051B81">
              <w:rPr>
                <w:rFonts w:ascii="Calibri" w:eastAsia="Times New Roman" w:hAnsi="Calibri" w:cs="Times New Roman"/>
                <w:color w:val="000000"/>
                <w:sz w:val="18"/>
                <w:szCs w:val="18"/>
              </w:rPr>
              <w:t>yr</w:t>
            </w:r>
            <w:proofErr w:type="spellEnd"/>
            <w:r w:rsidRPr="00051B81">
              <w:rPr>
                <w:rFonts w:ascii="Calibri" w:eastAsia="Times New Roman" w:hAnsi="Calibri" w:cs="Times New Roman"/>
                <w:color w:val="000000"/>
                <w:sz w:val="18"/>
                <w:szCs w:val="18"/>
              </w:rPr>
              <w:t>)</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18"/>
                <w:szCs w:val="18"/>
              </w:rPr>
            </w:pPr>
            <w:r w:rsidRPr="00051B81">
              <w:rPr>
                <w:rFonts w:ascii="Calibri" w:eastAsia="Times New Roman" w:hAnsi="Calibri" w:cs="Times New Roman"/>
                <w:color w:val="000000"/>
                <w:sz w:val="18"/>
                <w:szCs w:val="18"/>
              </w:rPr>
              <w:t>0.55</w:t>
            </w: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18"/>
                <w:szCs w:val="18"/>
              </w:rPr>
            </w:pPr>
            <w:r w:rsidRPr="00051B81">
              <w:rPr>
                <w:rFonts w:ascii="Calibri" w:eastAsia="Times New Roman" w:hAnsi="Calibri" w:cs="Times New Roman"/>
                <w:color w:val="000000"/>
                <w:sz w:val="18"/>
                <w:szCs w:val="18"/>
              </w:rPr>
              <w:t>TSS (</w:t>
            </w:r>
            <w:proofErr w:type="spellStart"/>
            <w:r w:rsidRPr="00051B81">
              <w:rPr>
                <w:rFonts w:ascii="Calibri" w:eastAsia="Times New Roman" w:hAnsi="Calibri" w:cs="Times New Roman"/>
                <w:color w:val="000000"/>
                <w:sz w:val="18"/>
                <w:szCs w:val="18"/>
              </w:rPr>
              <w:t>lbs</w:t>
            </w:r>
            <w:proofErr w:type="spellEnd"/>
            <w:r w:rsidRPr="00051B81">
              <w:rPr>
                <w:rFonts w:ascii="Calibri" w:eastAsia="Times New Roman" w:hAnsi="Calibri" w:cs="Times New Roman"/>
                <w:color w:val="000000"/>
                <w:sz w:val="18"/>
                <w:szCs w:val="18"/>
              </w:rPr>
              <w:t>/</w:t>
            </w:r>
            <w:proofErr w:type="spellStart"/>
            <w:r w:rsidRPr="00051B81">
              <w:rPr>
                <w:rFonts w:ascii="Calibri" w:eastAsia="Times New Roman" w:hAnsi="Calibri" w:cs="Times New Roman"/>
                <w:color w:val="000000"/>
                <w:sz w:val="18"/>
                <w:szCs w:val="18"/>
              </w:rPr>
              <w:t>yr</w:t>
            </w:r>
            <w:proofErr w:type="spellEnd"/>
            <w:r w:rsidRPr="00051B81">
              <w:rPr>
                <w:rFonts w:ascii="Calibri" w:eastAsia="Times New Roman" w:hAnsi="Calibri" w:cs="Times New Roman"/>
                <w:color w:val="000000"/>
                <w:sz w:val="18"/>
                <w:szCs w:val="18"/>
              </w:rPr>
              <w:t>)</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18"/>
                <w:szCs w:val="18"/>
              </w:rPr>
            </w:pPr>
            <w:r w:rsidRPr="00051B81">
              <w:rPr>
                <w:rFonts w:ascii="Calibri" w:eastAsia="Times New Roman" w:hAnsi="Calibri" w:cs="Times New Roman"/>
                <w:color w:val="000000"/>
                <w:sz w:val="18"/>
                <w:szCs w:val="18"/>
              </w:rPr>
              <w:t>360.92</w:t>
            </w:r>
          </w:p>
        </w:tc>
      </w:tr>
      <w:tr w:rsidR="00051B81" w:rsidRPr="00051B81" w:rsidTr="00051B81">
        <w:trPr>
          <w:trHeight w:val="300"/>
        </w:trPr>
        <w:tc>
          <w:tcPr>
            <w:tcW w:w="3080" w:type="dxa"/>
            <w:tcBorders>
              <w:top w:val="single" w:sz="4" w:space="0" w:color="auto"/>
              <w:left w:val="single" w:sz="4" w:space="0" w:color="auto"/>
              <w:bottom w:val="single" w:sz="4" w:space="0" w:color="auto"/>
              <w:right w:val="nil"/>
            </w:tcBorders>
            <w:shd w:val="clear" w:color="000000" w:fill="006686"/>
            <w:vAlign w:val="bottom"/>
            <w:hideMark/>
          </w:tcPr>
          <w:p w:rsidR="00051B81" w:rsidRPr="00051B81" w:rsidRDefault="00051B81" w:rsidP="00051B81">
            <w:pPr>
              <w:spacing w:after="0" w:line="240" w:lineRule="auto"/>
              <w:rPr>
                <w:rFonts w:ascii="Calibri" w:eastAsia="Times New Roman" w:hAnsi="Calibri" w:cs="Times New Roman"/>
                <w:b/>
                <w:bCs/>
                <w:color w:val="FFFFFF"/>
                <w:sz w:val="20"/>
                <w:szCs w:val="20"/>
              </w:rPr>
            </w:pPr>
            <w:r w:rsidRPr="00051B81">
              <w:rPr>
                <w:rFonts w:ascii="Calibri" w:eastAsia="Times New Roman" w:hAnsi="Calibri" w:cs="Times New Roman"/>
                <w:b/>
                <w:bCs/>
                <w:color w:val="FFFFFF"/>
                <w:sz w:val="20"/>
                <w:szCs w:val="20"/>
              </w:rPr>
              <w:t>Estimated Costs ($)</w:t>
            </w:r>
          </w:p>
        </w:tc>
        <w:tc>
          <w:tcPr>
            <w:tcW w:w="1140" w:type="dxa"/>
            <w:tcBorders>
              <w:top w:val="single" w:sz="4" w:space="0" w:color="auto"/>
              <w:left w:val="nil"/>
              <w:bottom w:val="single" w:sz="4" w:space="0" w:color="auto"/>
              <w:right w:val="single" w:sz="4" w:space="0" w:color="auto"/>
            </w:tcBorders>
            <w:shd w:val="clear" w:color="000000" w:fill="006686"/>
            <w:vAlign w:val="bottom"/>
            <w:hideMark/>
          </w:tcPr>
          <w:p w:rsidR="00051B81" w:rsidRPr="00051B81" w:rsidRDefault="00051B81" w:rsidP="00051B81">
            <w:pPr>
              <w:spacing w:after="0" w:line="240" w:lineRule="auto"/>
              <w:rPr>
                <w:rFonts w:ascii="Calibri" w:eastAsia="Times New Roman" w:hAnsi="Calibri" w:cs="Times New Roman"/>
                <w:b/>
                <w:bCs/>
                <w:color w:val="FFFFFF"/>
                <w:sz w:val="20"/>
                <w:szCs w:val="20"/>
              </w:rPr>
            </w:pP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18"/>
                <w:szCs w:val="18"/>
              </w:rPr>
            </w:pPr>
            <w:r w:rsidRPr="00051B81">
              <w:rPr>
                <w:rFonts w:ascii="Calibri" w:eastAsia="Times New Roman" w:hAnsi="Calibri" w:cs="Times New Roman"/>
                <w:color w:val="000000"/>
                <w:sz w:val="18"/>
                <w:szCs w:val="18"/>
              </w:rPr>
              <w:t>Capital</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18"/>
                <w:szCs w:val="18"/>
              </w:rPr>
            </w:pPr>
            <w:r w:rsidRPr="00051B81">
              <w:rPr>
                <w:rFonts w:ascii="Calibri" w:eastAsia="Times New Roman" w:hAnsi="Calibri" w:cs="Times New Roman"/>
                <w:color w:val="000000"/>
                <w:sz w:val="18"/>
                <w:szCs w:val="18"/>
              </w:rPr>
              <w:t>$32,052</w:t>
            </w:r>
          </w:p>
        </w:tc>
      </w:tr>
    </w:tbl>
    <w:p w:rsidR="00051B81" w:rsidRPr="00051B81" w:rsidRDefault="00051B81" w:rsidP="00051B81">
      <w:pPr>
        <w:spacing w:after="0" w:line="240" w:lineRule="auto"/>
        <w:rPr>
          <w:rFonts w:cs="Arial"/>
          <w:sz w:val="20"/>
          <w:szCs w:val="20"/>
        </w:rPr>
      </w:pPr>
    </w:p>
    <w:p w:rsidR="00051B81" w:rsidRPr="00051B81" w:rsidRDefault="00051B81" w:rsidP="00051B81">
      <w:pPr>
        <w:spacing w:after="0" w:line="240" w:lineRule="auto"/>
        <w:jc w:val="center"/>
        <w:rPr>
          <w:rFonts w:cs="Arial"/>
          <w:sz w:val="20"/>
          <w:szCs w:val="20"/>
        </w:rPr>
      </w:pPr>
      <w:r w:rsidRPr="00051B81">
        <w:rPr>
          <w:b/>
          <w:noProof/>
          <w:sz w:val="24"/>
          <w:szCs w:val="24"/>
        </w:rPr>
        <w:lastRenderedPageBreak/>
        <mc:AlternateContent>
          <mc:Choice Requires="wps">
            <w:drawing>
              <wp:anchor distT="0" distB="0" distL="114300" distR="114300" simplePos="0" relativeHeight="251662336" behindDoc="0" locked="0" layoutInCell="1" allowOverlap="1" wp14:anchorId="7EE3E1F8" wp14:editId="0760DBD6">
                <wp:simplePos x="0" y="0"/>
                <wp:positionH relativeFrom="column">
                  <wp:posOffset>5337175</wp:posOffset>
                </wp:positionH>
                <wp:positionV relativeFrom="paragraph">
                  <wp:posOffset>77089</wp:posOffset>
                </wp:positionV>
                <wp:extent cx="685800" cy="246380"/>
                <wp:effectExtent l="0" t="0" r="19050" b="20320"/>
                <wp:wrapNone/>
                <wp:docPr id="1640" name="AutoShape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46380"/>
                        </a:xfrm>
                        <a:prstGeom prst="flowChartAlternateProcess">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BD3046" w:rsidRPr="007673F9" w:rsidRDefault="00BD3046" w:rsidP="00051B81">
                            <w:pPr>
                              <w:jc w:val="center"/>
                              <w:rPr>
                                <w:rFonts w:ascii="Arial" w:hAnsi="Arial" w:cs="Arial"/>
                                <w:sz w:val="16"/>
                                <w:szCs w:val="16"/>
                              </w:rPr>
                            </w:pPr>
                            <w:r>
                              <w:rPr>
                                <w:rFonts w:ascii="Arial" w:hAnsi="Arial" w:cs="Arial"/>
                                <w:sz w:val="16"/>
                                <w:szCs w:val="16"/>
                              </w:rPr>
                              <w:t>Image 1-4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E3E1F8" id="_x0000_s1037" type="#_x0000_t176" style="position:absolute;left:0;text-align:left;margin-left:420.25pt;margin-top:6.05pt;width:54pt;height:1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">
                <v:shadow opacity=".5" offset="-6pt,-6pt"/>
                <v:textbox>
                  <w:txbxContent>
                    <w:p w:rsidR="00BD3046" w:rsidRPr="007673F9" w:rsidRDefault="00BD3046" w:rsidP="00051B81">
                      <w:pPr>
                        <w:jc w:val="center"/>
                        <w:rPr>
                          <w:rFonts w:ascii="Arial" w:hAnsi="Arial" w:cs="Arial"/>
                          <w:sz w:val="16"/>
                          <w:szCs w:val="16"/>
                        </w:rPr>
                      </w:pPr>
                      <w:r>
                        <w:rPr>
                          <w:rFonts w:ascii="Arial" w:hAnsi="Arial" w:cs="Arial"/>
                          <w:sz w:val="16"/>
                          <w:szCs w:val="16"/>
                        </w:rPr>
                        <w:t>Image 1-4</w:t>
                      </w:r>
                    </w:p>
                  </w:txbxContent>
                </v:textbox>
              </v:shape>
            </w:pict>
          </mc:Fallback>
        </mc:AlternateContent>
      </w:r>
      <w:r w:rsidRPr="00051B81">
        <w:rPr>
          <w:rFonts w:cs="Arial"/>
          <w:noProof/>
          <w:szCs w:val="20"/>
        </w:rPr>
        <w:drawing>
          <wp:inline distT="0" distB="0" distL="0" distR="0" wp14:anchorId="29DE5438" wp14:editId="5151BA04">
            <wp:extent cx="5856300" cy="3623278"/>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a:ext>
                      </a:extLst>
                    </a:blip>
                    <a:srcRect/>
                    <a:stretch>
                      <a:fillRect/>
                    </a:stretch>
                  </pic:blipFill>
                  <pic:spPr bwMode="auto">
                    <a:xfrm>
                      <a:off x="0" y="0"/>
                      <a:ext cx="5862955" cy="3627396"/>
                    </a:xfrm>
                    <a:prstGeom prst="rect">
                      <a:avLst/>
                    </a:prstGeom>
                    <a:noFill/>
                  </pic:spPr>
                </pic:pic>
              </a:graphicData>
            </a:graphic>
          </wp:inline>
        </w:drawing>
      </w:r>
    </w:p>
    <w:p w:rsidR="00051B81" w:rsidRPr="00051B81" w:rsidRDefault="00051B81" w:rsidP="00051B81">
      <w:pPr>
        <w:spacing w:after="0" w:line="240" w:lineRule="auto"/>
        <w:rPr>
          <w:rFonts w:cs="Arial"/>
          <w:sz w:val="20"/>
          <w:szCs w:val="20"/>
        </w:rPr>
      </w:pPr>
      <w:r w:rsidRPr="00051B81">
        <w:rPr>
          <w:rFonts w:cs="Arial"/>
          <w:noProof/>
          <w:szCs w:val="20"/>
        </w:rPr>
        <mc:AlternateContent>
          <mc:Choice Requires="wps">
            <w:drawing>
              <wp:anchor distT="0" distB="0" distL="114300" distR="114300" simplePos="0" relativeHeight="251691008" behindDoc="0" locked="0" layoutInCell="1" allowOverlap="1">
                <wp:simplePos x="0" y="0"/>
                <wp:positionH relativeFrom="column">
                  <wp:posOffset>272490</wp:posOffset>
                </wp:positionH>
                <wp:positionV relativeFrom="paragraph">
                  <wp:posOffset>130023</wp:posOffset>
                </wp:positionV>
                <wp:extent cx="5786323" cy="675640"/>
                <wp:effectExtent l="57150" t="38100" r="81280" b="863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6323" cy="67564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headEnd/>
                          <a:tailEnd/>
                        </a:ln>
                        <a:effectLst>
                          <a:outerShdw blurRad="40000" dist="20000" dir="5400000" rotWithShape="0">
                            <a:srgbClr val="000000">
                              <a:alpha val="38000"/>
                            </a:srgbClr>
                          </a:outerShdw>
                        </a:effectLst>
                      </wps:spPr>
                      <wps:txbx>
                        <w:txbxContent>
                          <w:p w:rsidR="00BD3046" w:rsidRPr="006C4971" w:rsidRDefault="00BD3046" w:rsidP="00051B81">
                            <w:pPr>
                              <w:jc w:val="center"/>
                              <w:rPr>
                                <w:i/>
                                <w:sz w:val="17"/>
                                <w:szCs w:val="17"/>
                              </w:rPr>
                            </w:pPr>
                            <w:r>
                              <w:rPr>
                                <w:rFonts w:ascii="Arial" w:hAnsi="Arial" w:cs="Arial"/>
                                <w:i/>
                                <w:sz w:val="17"/>
                                <w:szCs w:val="17"/>
                              </w:rPr>
                              <w:t>Image 1-4</w:t>
                            </w:r>
                            <w:r w:rsidRPr="006C4971">
                              <w:rPr>
                                <w:rFonts w:ascii="Arial" w:hAnsi="Arial" w:cs="Arial"/>
                                <w:i/>
                                <w:sz w:val="17"/>
                                <w:szCs w:val="17"/>
                              </w:rPr>
                              <w:t xml:space="preserve"> is a cross section schematic of a typical bioretention cell.  Bioretention cells are shallow landscaped depressions that incorporate plantings and engineered soil with a high porosity and infiltration capacity. Bioretention cells control </w:t>
                            </w:r>
                            <w:proofErr w:type="spellStart"/>
                            <w:r w:rsidRPr="006C4971">
                              <w:rPr>
                                <w:rFonts w:ascii="Arial" w:hAnsi="Arial" w:cs="Arial"/>
                                <w:i/>
                                <w:sz w:val="17"/>
                                <w:szCs w:val="17"/>
                              </w:rPr>
                              <w:t>stormwater</w:t>
                            </w:r>
                            <w:proofErr w:type="spellEnd"/>
                            <w:r w:rsidRPr="006C4971">
                              <w:rPr>
                                <w:rFonts w:ascii="Arial" w:hAnsi="Arial" w:cs="Arial"/>
                                <w:i/>
                                <w:sz w:val="17"/>
                                <w:szCs w:val="17"/>
                              </w:rPr>
                              <w:t xml:space="preserve"> runoff volume by providing storage, reducing peak discharge, and removing pollutants through physical, chemical, and biological processes occurring in plants and soil (</w:t>
                            </w:r>
                            <w:r>
                              <w:rPr>
                                <w:rFonts w:ascii="Arial" w:hAnsi="Arial" w:cs="Arial"/>
                                <w:i/>
                                <w:sz w:val="17"/>
                                <w:szCs w:val="17"/>
                              </w:rPr>
                              <w:t xml:space="preserve">MA </w:t>
                            </w:r>
                            <w:proofErr w:type="spellStart"/>
                            <w:r w:rsidRPr="006C4971">
                              <w:rPr>
                                <w:rFonts w:ascii="Arial" w:hAnsi="Arial" w:cs="Arial"/>
                                <w:i/>
                                <w:sz w:val="17"/>
                                <w:szCs w:val="17"/>
                              </w:rPr>
                              <w:t>Stormwater</w:t>
                            </w:r>
                            <w:proofErr w:type="spellEnd"/>
                            <w:r w:rsidRPr="006C4971">
                              <w:rPr>
                                <w:rFonts w:ascii="Arial" w:hAnsi="Arial" w:cs="Arial"/>
                                <w:i/>
                                <w:sz w:val="17"/>
                                <w:szCs w:val="17"/>
                              </w:rPr>
                              <w:t xml:space="preserve"> Handbook).</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2" o:spid="_x0000_s1038" type="#_x0000_t202" style="position:absolute;margin-left:21.45pt;margin-top:10.25pt;width:455.6pt;height:53.2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" fillcolor="#9eeaff" strokecolor="#46aac5">
                <v:fill color2="#e4f9ff" rotate="t" angle="180" colors="0 #9eeaff;22938f #bbefff;1 #e4f9ff" focus="100%" type="gradient"/>
                <v:shadow on="t" color="black" opacity="24903f" origin=",.5" offset="0,.55556mm"/>
                <v:textbox>
                  <w:txbxContent>
                    <w:p w:rsidR="00BD3046" w:rsidRPr="006C4971" w:rsidRDefault="00BD3046" w:rsidP="00051B81">
                      <w:pPr>
                        <w:jc w:val="center"/>
                        <w:rPr>
                          <w:i/>
                          <w:sz w:val="17"/>
                          <w:szCs w:val="17"/>
                        </w:rPr>
                      </w:pPr>
                      <w:r>
                        <w:rPr>
                          <w:rFonts w:ascii="Arial" w:hAnsi="Arial" w:cs="Arial"/>
                          <w:i/>
                          <w:sz w:val="17"/>
                          <w:szCs w:val="17"/>
                        </w:rPr>
                        <w:t>Image 1-4</w:t>
                      </w:r>
                      <w:r w:rsidRPr="006C4971">
                        <w:rPr>
                          <w:rFonts w:ascii="Arial" w:hAnsi="Arial" w:cs="Arial"/>
                          <w:i/>
                          <w:sz w:val="17"/>
                          <w:szCs w:val="17"/>
                        </w:rPr>
                        <w:t xml:space="preserve"> is a cross section schematic of a typical bioretention cell.  Bioretention cells are shallow landscaped depressions that incorporate plantings and engineered soil with a high porosity and infiltration capacity. Bioretention cells control stormwater runoff volume by providing storage, reducing peak discharge, and removing pollutants through physical, chemical, and biological processes occurring in plants and soil (</w:t>
                      </w:r>
                      <w:r>
                        <w:rPr>
                          <w:rFonts w:ascii="Arial" w:hAnsi="Arial" w:cs="Arial"/>
                          <w:i/>
                          <w:sz w:val="17"/>
                          <w:szCs w:val="17"/>
                        </w:rPr>
                        <w:t xml:space="preserve">MA </w:t>
                      </w:r>
                      <w:r w:rsidRPr="006C4971">
                        <w:rPr>
                          <w:rFonts w:ascii="Arial" w:hAnsi="Arial" w:cs="Arial"/>
                          <w:i/>
                          <w:sz w:val="17"/>
                          <w:szCs w:val="17"/>
                        </w:rPr>
                        <w:t>Stormwater Handbook).</w:t>
                      </w:r>
                    </w:p>
                  </w:txbxContent>
                </v:textbox>
              </v:shape>
            </w:pict>
          </mc:Fallback>
        </mc:AlternateContent>
      </w:r>
    </w:p>
    <w:p w:rsidR="00051B81" w:rsidRPr="00051B81" w:rsidRDefault="00051B81" w:rsidP="00051B81">
      <w:pPr>
        <w:spacing w:after="0" w:line="240" w:lineRule="auto"/>
        <w:rPr>
          <w:rFonts w:cs="Arial"/>
          <w:sz w:val="20"/>
          <w:szCs w:val="20"/>
        </w:rPr>
      </w:pPr>
      <w:r w:rsidRPr="00051B81">
        <w:rPr>
          <w:rFonts w:cs="Arial"/>
          <w:sz w:val="20"/>
          <w:szCs w:val="20"/>
        </w:rPr>
        <w:br w:type="page"/>
      </w:r>
    </w:p>
    <w:p w:rsidR="00051B81" w:rsidRPr="00051B81" w:rsidRDefault="00051B81" w:rsidP="00051B81">
      <w:pPr>
        <w:spacing w:after="0"/>
        <w:jc w:val="both"/>
        <w:rPr>
          <w:rFonts w:cs="Arial"/>
          <w:b/>
          <w:color w:val="007DA3"/>
          <w:sz w:val="24"/>
          <w:szCs w:val="24"/>
        </w:rPr>
      </w:pPr>
      <w:r w:rsidRPr="00051B81">
        <w:rPr>
          <w:rFonts w:cs="Arial"/>
          <w:b/>
          <w:color w:val="007DA3"/>
          <w:sz w:val="24"/>
          <w:szCs w:val="24"/>
        </w:rPr>
        <w:lastRenderedPageBreak/>
        <w:t>Location 2: North Main Street (A)</w:t>
      </w:r>
      <w:r w:rsidR="00441C35" w:rsidRPr="00441C35">
        <w:rPr>
          <w:noProof/>
        </w:rPr>
        <w:t xml:space="preserve"> </w:t>
      </w:r>
    </w:p>
    <w:tbl>
      <w:tblPr>
        <w:tblpPr w:leftFromText="187" w:rightFromText="187" w:vertAnchor="page" w:horzAnchor="page" w:tblpX="6385" w:tblpY="1573"/>
        <w:tblOverlap w:val="never"/>
        <w:tblW w:w="5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8"/>
      </w:tblGrid>
      <w:tr w:rsidR="00051B81" w:rsidRPr="00051B81" w:rsidTr="00051B81">
        <w:trPr>
          <w:trHeight w:val="3680"/>
        </w:trPr>
        <w:tc>
          <w:tcPr>
            <w:tcW w:w="50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051B81" w:rsidRPr="00051B81" w:rsidRDefault="00051B81" w:rsidP="00051B81">
            <w:pPr>
              <w:spacing w:after="0" w:line="240" w:lineRule="auto"/>
              <w:jc w:val="both"/>
              <w:rPr>
                <w:sz w:val="24"/>
                <w:szCs w:val="24"/>
              </w:rPr>
            </w:pPr>
            <w:r w:rsidRPr="00051B81">
              <w:rPr>
                <w:rFonts w:cs="Arial"/>
                <w:b/>
                <w:noProof/>
                <w:sz w:val="20"/>
                <w:szCs w:val="20"/>
              </w:rPr>
              <mc:AlternateContent>
                <mc:Choice Requires="wps">
                  <w:drawing>
                    <wp:anchor distT="0" distB="0" distL="114300" distR="114300" simplePos="0" relativeHeight="251675648" behindDoc="0" locked="0" layoutInCell="1" allowOverlap="1" wp14:anchorId="25B9986B" wp14:editId="5C190CD9">
                      <wp:simplePos x="0" y="0"/>
                      <wp:positionH relativeFrom="column">
                        <wp:posOffset>1048385</wp:posOffset>
                      </wp:positionH>
                      <wp:positionV relativeFrom="paragraph">
                        <wp:posOffset>1352550</wp:posOffset>
                      </wp:positionV>
                      <wp:extent cx="1224280" cy="39370"/>
                      <wp:effectExtent l="0" t="76200" r="0" b="132080"/>
                      <wp:wrapNone/>
                      <wp:docPr id="78" name="Freeform: Shape 78"/>
                      <wp:cNvGraphicFramePr/>
                      <a:graphic xmlns:a="http://schemas.openxmlformats.org/drawingml/2006/main">
                        <a:graphicData uri="http://schemas.microsoft.com/office/word/2010/wordprocessingShape">
                          <wps:wsp>
                            <wps:cNvSpPr/>
                            <wps:spPr>
                              <a:xfrm>
                                <a:off x="0" y="0"/>
                                <a:ext cx="1224280" cy="39370"/>
                              </a:xfrm>
                              <a:custGeom>
                                <a:avLst/>
                                <a:gdLst>
                                  <a:gd name="connsiteX0" fmla="*/ 0 w 1224501"/>
                                  <a:gd name="connsiteY0" fmla="*/ 0 h 39757"/>
                                  <a:gd name="connsiteX1" fmla="*/ 1224501 w 1224501"/>
                                  <a:gd name="connsiteY1" fmla="*/ 39757 h 39757"/>
                                </a:gdLst>
                                <a:ahLst/>
                                <a:cxnLst>
                                  <a:cxn ang="0">
                                    <a:pos x="connsiteX0" y="connsiteY0"/>
                                  </a:cxn>
                                  <a:cxn ang="0">
                                    <a:pos x="connsiteX1" y="connsiteY1"/>
                                  </a:cxn>
                                </a:cxnLst>
                                <a:rect l="l" t="t" r="r" b="b"/>
                                <a:pathLst>
                                  <a:path w="1224501" h="39757">
                                    <a:moveTo>
                                      <a:pt x="0" y="0"/>
                                    </a:moveTo>
                                    <a:lnTo>
                                      <a:pt x="1224501" y="39757"/>
                                    </a:lnTo>
                                  </a:path>
                                </a:pathLst>
                              </a:custGeom>
                              <a:noFill/>
                              <a:ln w="50800">
                                <a:solidFill>
                                  <a:srgbClr val="00B0F0"/>
                                </a:solidFill>
                                <a:round/>
                                <a:headEnd/>
                                <a:tailEnd type="triangle" w="med" len="med"/>
                              </a:ln>
                              <a:extLst>
                                <a:ext uri="{909E8E84-426E-40DD-AFC4-6F175D3DCCD1}">
                                  <a14:hiddenFill xmlns:a14="http://schemas.microsoft.com/office/drawing/2010/main">
                                    <a:noFill/>
                                  </a14:hiddenFill>
                                </a:ext>
                              </a:ex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2215B" id="Freeform: Shape 78" o:spid="_x0000_s1026" style="position:absolute;margin-left:82.55pt;margin-top:106.5pt;width:96.4pt;height:3.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24501,39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" path="m,l1224501,39757e" filled="f" strokecolor="#00b0f0" strokeweight="4pt">
                      <v:stroke endarrow="block"/>
                      <v:path arrowok="t" o:connecttype="custom" o:connectlocs="0,0;1224280,39370" o:connectangles="0,0"/>
                    </v:shape>
                  </w:pict>
                </mc:Fallback>
              </mc:AlternateContent>
            </w:r>
            <w:r w:rsidRPr="00051B81">
              <w:rPr>
                <w:rFonts w:cs="Arial"/>
                <w:b/>
                <w:noProof/>
                <w:sz w:val="20"/>
                <w:szCs w:val="20"/>
              </w:rPr>
              <mc:AlternateContent>
                <mc:Choice Requires="wps">
                  <w:drawing>
                    <wp:anchor distT="0" distB="0" distL="114300" distR="114300" simplePos="0" relativeHeight="251633664" behindDoc="0" locked="0" layoutInCell="1" allowOverlap="1" wp14:anchorId="480EC1B7" wp14:editId="792A5DFF">
                      <wp:simplePos x="0" y="0"/>
                      <wp:positionH relativeFrom="column">
                        <wp:posOffset>942975</wp:posOffset>
                      </wp:positionH>
                      <wp:positionV relativeFrom="paragraph">
                        <wp:posOffset>317500</wp:posOffset>
                      </wp:positionV>
                      <wp:extent cx="687070" cy="325755"/>
                      <wp:effectExtent l="0" t="0" r="551180" b="169545"/>
                      <wp:wrapNone/>
                      <wp:docPr id="346"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070" cy="325755"/>
                              </a:xfrm>
                              <a:prstGeom prst="wedgeRectCallout">
                                <a:avLst>
                                  <a:gd name="adj1" fmla="val 120831"/>
                                  <a:gd name="adj2" fmla="val 85843"/>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71 School St</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80EC1B7" id="_x0000_s1039" type="#_x0000_t61" style="position:absolute;left:0;text-align:left;margin-left:74.25pt;margin-top:25pt;width:54.1pt;height:25.6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" adj="36899,29342">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71 School St</w:t>
                            </w:r>
                          </w:p>
                        </w:txbxContent>
                      </v:textbox>
                    </v:shape>
                  </w:pict>
                </mc:Fallback>
              </mc:AlternateContent>
            </w:r>
            <w:r w:rsidRPr="00051B81">
              <w:rPr>
                <w:rFonts w:cs="Arial"/>
                <w:b/>
                <w:noProof/>
                <w:sz w:val="20"/>
                <w:szCs w:val="20"/>
              </w:rPr>
              <mc:AlternateContent>
                <mc:Choice Requires="wps">
                  <w:drawing>
                    <wp:anchor distT="0" distB="0" distL="114300" distR="114300" simplePos="0" relativeHeight="251629568" behindDoc="0" locked="0" layoutInCell="1" allowOverlap="1" wp14:anchorId="6964FBA4" wp14:editId="6216B418">
                      <wp:simplePos x="0" y="0"/>
                      <wp:positionH relativeFrom="column">
                        <wp:posOffset>158750</wp:posOffset>
                      </wp:positionH>
                      <wp:positionV relativeFrom="paragraph">
                        <wp:posOffset>1394460</wp:posOffset>
                      </wp:positionV>
                      <wp:extent cx="687070" cy="325755"/>
                      <wp:effectExtent l="0" t="171450" r="17780" b="17145"/>
                      <wp:wrapNone/>
                      <wp:docPr id="98"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070" cy="325755"/>
                              </a:xfrm>
                              <a:prstGeom prst="wedgeRectCallout">
                                <a:avLst>
                                  <a:gd name="adj1" fmla="val 45608"/>
                                  <a:gd name="adj2" fmla="val -97223"/>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Ponding</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964FBA4" id="_x0000_s1040" type="#_x0000_t61" style="position:absolute;left:0;text-align:left;margin-left:12.5pt;margin-top:109.8pt;width:54.1pt;height:25.6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" adj="20651,-10200">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Ponding</w:t>
                            </w:r>
                          </w:p>
                        </w:txbxContent>
                      </v:textbox>
                    </v:shape>
                  </w:pict>
                </mc:Fallback>
              </mc:AlternateContent>
            </w:r>
            <w:r w:rsidRPr="00051B81">
              <w:rPr>
                <w:rFonts w:cs="Arial"/>
                <w:noProof/>
                <w:sz w:val="20"/>
                <w:szCs w:val="20"/>
              </w:rPr>
              <w:drawing>
                <wp:inline distT="0" distB="0" distL="0" distR="0" wp14:anchorId="1C07DDAE" wp14:editId="74D01155">
                  <wp:extent cx="2926080" cy="2073394"/>
                  <wp:effectExtent l="19050" t="19050" r="26670" b="22225"/>
                  <wp:docPr id="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49">
                            <a:extLst>
                              <a:ext uri="{28A0092B-C50C-407E-A947-70E740481C1C}">
                                <a14:useLocalDpi xmlns:a14="http://schemas.microsoft.com/office/drawing/2010/main"/>
                              </a:ext>
                            </a:extLst>
                          </a:blip>
                          <a:srcRect/>
                          <a:stretch/>
                        </pic:blipFill>
                        <pic:spPr bwMode="auto">
                          <a:xfrm>
                            <a:off x="0" y="0"/>
                            <a:ext cx="2926080" cy="2073394"/>
                          </a:xfrm>
                          <a:prstGeom prst="rect">
                            <a:avLst/>
                          </a:prstGeom>
                          <a:ln w="9525" cap="flat" cmpd="sng" algn="ctr">
                            <a:solidFill>
                              <a:sysClr val="windowText" lastClr="000000"/>
                            </a:solidFill>
                            <a:prstDash val="solid"/>
                            <a:round/>
                            <a:headEnd type="none" w="med" len="med"/>
                            <a:tailEnd type="none" w="med" len="med"/>
                          </a:ln>
                          <a:effectLst/>
                          <a:extLst>
                            <a:ext uri="{53640926-AAD7-44D8-BBD7-CCE9431645EC}">
                              <a14:shadowObscured xmlns:a14="http://schemas.microsoft.com/office/drawing/2010/main"/>
                            </a:ext>
                          </a:extLst>
                        </pic:spPr>
                      </pic:pic>
                    </a:graphicData>
                  </a:graphic>
                </wp:inline>
              </w:drawing>
            </w:r>
            <w:r w:rsidRPr="00051B81">
              <w:rPr>
                <w:b/>
                <w:noProof/>
                <w:sz w:val="24"/>
                <w:szCs w:val="24"/>
              </w:rPr>
              <mc:AlternateContent>
                <mc:Choice Requires="wps">
                  <w:drawing>
                    <wp:anchor distT="0" distB="0" distL="114300" distR="114300" simplePos="0" relativeHeight="251628544" behindDoc="0" locked="0" layoutInCell="1" allowOverlap="1" wp14:anchorId="6D35E1C3" wp14:editId="4722E7A8">
                      <wp:simplePos x="0" y="0"/>
                      <wp:positionH relativeFrom="column">
                        <wp:posOffset>2089150</wp:posOffset>
                      </wp:positionH>
                      <wp:positionV relativeFrom="paragraph">
                        <wp:posOffset>90170</wp:posOffset>
                      </wp:positionV>
                      <wp:extent cx="685800" cy="228600"/>
                      <wp:effectExtent l="0" t="0" r="19050" b="19050"/>
                      <wp:wrapNone/>
                      <wp:docPr id="324"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flowChartAlternateProcess">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BD3046" w:rsidRPr="007673F9" w:rsidRDefault="00BD3046" w:rsidP="00051B81">
                                  <w:pPr>
                                    <w:jc w:val="center"/>
                                    <w:rPr>
                                      <w:rFonts w:ascii="Arial" w:hAnsi="Arial" w:cs="Arial"/>
                                      <w:sz w:val="16"/>
                                      <w:szCs w:val="16"/>
                                    </w:rPr>
                                  </w:pPr>
                                  <w:r>
                                    <w:rPr>
                                      <w:rFonts w:ascii="Arial" w:hAnsi="Arial" w:cs="Arial"/>
                                      <w:sz w:val="16"/>
                                      <w:szCs w:val="16"/>
                                    </w:rPr>
                                    <w:t>Photo 2</w:t>
                                  </w:r>
                                  <w:r w:rsidRPr="007673F9">
                                    <w:rPr>
                                      <w:rFonts w:ascii="Arial" w:hAnsi="Arial" w:cs="Arial"/>
                                      <w:sz w:val="16"/>
                                      <w:szCs w:val="16"/>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35E1C3" id="_x0000_s1041" type="#_x0000_t176" style="position:absolute;left:0;text-align:left;margin-left:164.5pt;margin-top:7.1pt;width:54pt;height:18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">
                      <v:shadow opacity=".5" offset="-6pt,-6pt"/>
                      <v:textbox>
                        <w:txbxContent>
                          <w:p w:rsidR="00BD3046" w:rsidRPr="007673F9" w:rsidRDefault="00BD3046" w:rsidP="00051B81">
                            <w:pPr>
                              <w:jc w:val="center"/>
                              <w:rPr>
                                <w:rFonts w:ascii="Arial" w:hAnsi="Arial" w:cs="Arial"/>
                                <w:sz w:val="16"/>
                                <w:szCs w:val="16"/>
                              </w:rPr>
                            </w:pPr>
                            <w:r>
                              <w:rPr>
                                <w:rFonts w:ascii="Arial" w:hAnsi="Arial" w:cs="Arial"/>
                                <w:sz w:val="16"/>
                                <w:szCs w:val="16"/>
                              </w:rPr>
                              <w:t>Photo 2</w:t>
                            </w:r>
                            <w:r w:rsidRPr="007673F9">
                              <w:rPr>
                                <w:rFonts w:ascii="Arial" w:hAnsi="Arial" w:cs="Arial"/>
                                <w:sz w:val="16"/>
                                <w:szCs w:val="16"/>
                              </w:rPr>
                              <w:t>-1</w:t>
                            </w:r>
                          </w:p>
                        </w:txbxContent>
                      </v:textbox>
                    </v:shape>
                  </w:pict>
                </mc:Fallback>
              </mc:AlternateContent>
            </w:r>
          </w:p>
        </w:tc>
      </w:tr>
    </w:tbl>
    <w:p w:rsidR="00051B81" w:rsidRPr="00051B81" w:rsidRDefault="00051B81" w:rsidP="00051B81">
      <w:pPr>
        <w:spacing w:after="240"/>
        <w:jc w:val="both"/>
        <w:rPr>
          <w:rFonts w:cs="Arial"/>
          <w:b/>
          <w:i/>
          <w:color w:val="8E8E8E"/>
          <w:sz w:val="20"/>
          <w:szCs w:val="20"/>
        </w:rPr>
      </w:pPr>
      <w:r w:rsidRPr="00051B81">
        <w:rPr>
          <w:rFonts w:cs="Arial"/>
          <w:b/>
          <w:i/>
          <w:color w:val="8E8E8E"/>
          <w:sz w:val="20"/>
          <w:szCs w:val="20"/>
        </w:rPr>
        <w:t>Western Side of Road, Across from Boat Ramp</w:t>
      </w:r>
    </w:p>
    <w:p w:rsidR="00051B81" w:rsidRPr="00051B81" w:rsidRDefault="00051B81" w:rsidP="00051B81">
      <w:pPr>
        <w:widowControl w:val="0"/>
        <w:autoSpaceDE w:val="0"/>
        <w:autoSpaceDN w:val="0"/>
        <w:adjustRightInd w:val="0"/>
        <w:spacing w:before="240" w:after="120"/>
        <w:ind w:right="-58"/>
        <w:jc w:val="both"/>
        <w:rPr>
          <w:rFonts w:cs="Arial"/>
          <w:sz w:val="20"/>
          <w:szCs w:val="20"/>
        </w:rPr>
      </w:pPr>
      <w:r w:rsidRPr="00051B81">
        <w:rPr>
          <w:rFonts w:cs="Arial"/>
          <w:b/>
          <w:sz w:val="20"/>
          <w:szCs w:val="20"/>
        </w:rPr>
        <w:t xml:space="preserve">Site Summary: </w:t>
      </w:r>
      <w:r w:rsidRPr="00051B81">
        <w:rPr>
          <w:rFonts w:cs="Arial"/>
          <w:sz w:val="20"/>
          <w:szCs w:val="20"/>
        </w:rPr>
        <w:t>Photo 2-1</w:t>
      </w:r>
    </w:p>
    <w:p w:rsidR="00051B81" w:rsidRPr="00051B81" w:rsidRDefault="00051B81" w:rsidP="00051B81">
      <w:pPr>
        <w:tabs>
          <w:tab w:val="left" w:pos="2160"/>
        </w:tabs>
        <w:spacing w:after="120"/>
        <w:ind w:right="5040"/>
        <w:jc w:val="both"/>
        <w:rPr>
          <w:rFonts w:cs="Arial"/>
          <w:b/>
          <w:sz w:val="20"/>
          <w:szCs w:val="20"/>
        </w:rPr>
      </w:pPr>
      <w:r w:rsidRPr="00051B81">
        <w:rPr>
          <w:rFonts w:cs="Arial"/>
          <w:sz w:val="20"/>
          <w:szCs w:val="20"/>
        </w:rPr>
        <w:t>A corner lot at 71 School Street receives runoff from North Main Street and School Street. Runoff travels down North Main Street and ponds at the end of 71 School Street’s driveway before continuing along the front of the property and entering a catch basin. The catch basin discharges to an 8-inch corrugated metal outfall across the street and into Pratt Pond.</w:t>
      </w:r>
    </w:p>
    <w:p w:rsidR="00051B81" w:rsidRPr="00051B81" w:rsidRDefault="00051B81" w:rsidP="00051B81">
      <w:pPr>
        <w:widowControl w:val="0"/>
        <w:autoSpaceDE w:val="0"/>
        <w:autoSpaceDN w:val="0"/>
        <w:adjustRightInd w:val="0"/>
        <w:spacing w:before="240" w:after="120"/>
        <w:ind w:right="-58"/>
        <w:jc w:val="both"/>
        <w:rPr>
          <w:rFonts w:cs="Arial"/>
          <w:sz w:val="20"/>
          <w:szCs w:val="20"/>
        </w:rPr>
      </w:pPr>
      <w:r w:rsidRPr="00051B81">
        <w:rPr>
          <w:rFonts w:cs="Arial"/>
          <w:b/>
          <w:sz w:val="20"/>
          <w:szCs w:val="20"/>
        </w:rPr>
        <w:t xml:space="preserve">Proposed Improvements: </w:t>
      </w:r>
      <w:r w:rsidRPr="00051B81">
        <w:rPr>
          <w:rFonts w:cs="Arial"/>
          <w:sz w:val="20"/>
          <w:szCs w:val="20"/>
        </w:rPr>
        <w:t>Photo 2-2</w:t>
      </w:r>
    </w:p>
    <w:p w:rsidR="00051B81" w:rsidRPr="00051B81" w:rsidRDefault="006F4EAC" w:rsidP="00051B81">
      <w:pPr>
        <w:widowControl w:val="0"/>
        <w:tabs>
          <w:tab w:val="left" w:pos="4590"/>
        </w:tabs>
        <w:autoSpaceDE w:val="0"/>
        <w:autoSpaceDN w:val="0"/>
        <w:adjustRightInd w:val="0"/>
        <w:spacing w:before="120" w:after="0"/>
        <w:ind w:right="5040"/>
        <w:jc w:val="both"/>
        <w:rPr>
          <w:rFonts w:cs="Arial"/>
          <w:sz w:val="20"/>
          <w:szCs w:val="20"/>
        </w:rPr>
      </w:pPr>
      <w:r>
        <w:rPr>
          <w:rFonts w:cs="Arial"/>
          <w:noProof/>
          <w:sz w:val="20"/>
          <w:szCs w:val="20"/>
        </w:rPr>
        <mc:AlternateContent>
          <mc:Choice Requires="wpg">
            <w:drawing>
              <wp:anchor distT="0" distB="0" distL="114300" distR="114300" simplePos="0" relativeHeight="251676672" behindDoc="0" locked="0" layoutInCell="1" allowOverlap="1">
                <wp:simplePos x="0" y="0"/>
                <wp:positionH relativeFrom="column">
                  <wp:posOffset>3472241</wp:posOffset>
                </wp:positionH>
                <wp:positionV relativeFrom="paragraph">
                  <wp:posOffset>289517</wp:posOffset>
                </wp:positionV>
                <wp:extent cx="2814320" cy="1748790"/>
                <wp:effectExtent l="0" t="0" r="24130" b="22860"/>
                <wp:wrapNone/>
                <wp:docPr id="48" name="Group 48"/>
                <wp:cNvGraphicFramePr/>
                <a:graphic xmlns:a="http://schemas.openxmlformats.org/drawingml/2006/main">
                  <a:graphicData uri="http://schemas.microsoft.com/office/word/2010/wordprocessingGroup">
                    <wpg:wgp>
                      <wpg:cNvGrpSpPr/>
                      <wpg:grpSpPr>
                        <a:xfrm>
                          <a:off x="0" y="0"/>
                          <a:ext cx="2814320" cy="1748790"/>
                          <a:chOff x="0" y="0"/>
                          <a:chExt cx="2814523" cy="1749120"/>
                        </a:xfrm>
                      </wpg:grpSpPr>
                      <wps:wsp>
                        <wps:cNvPr id="80" name="Rectangle 80"/>
                        <wps:cNvSpPr/>
                        <wps:spPr>
                          <a:xfrm rot="19914505">
                            <a:off x="0" y="1097280"/>
                            <a:ext cx="1371600" cy="143302"/>
                          </a:xfrm>
                          <a:prstGeom prst="rect">
                            <a:avLst/>
                          </a:prstGeom>
                          <a:noFill/>
                          <a:ln w="31750" cap="flat" cmpd="sng" algn="ctr">
                            <a:solidFill>
                              <a:srgbClr val="92D05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AutoShape 267"/>
                        <wps:cNvSpPr>
                          <a:spLocks noChangeArrowheads="1"/>
                        </wps:cNvSpPr>
                        <wps:spPr bwMode="auto">
                          <a:xfrm>
                            <a:off x="2128723" y="0"/>
                            <a:ext cx="685800" cy="228600"/>
                          </a:xfrm>
                          <a:prstGeom prst="flowChartAlternateProcess">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BD3046" w:rsidRPr="007673F9" w:rsidRDefault="00BD3046" w:rsidP="00051B81">
                              <w:pPr>
                                <w:jc w:val="center"/>
                                <w:rPr>
                                  <w:rFonts w:ascii="Arial" w:hAnsi="Arial" w:cs="Arial"/>
                                  <w:sz w:val="16"/>
                                  <w:szCs w:val="16"/>
                                </w:rPr>
                              </w:pPr>
                              <w:r>
                                <w:rPr>
                                  <w:rFonts w:ascii="Arial" w:hAnsi="Arial" w:cs="Arial"/>
                                  <w:sz w:val="16"/>
                                  <w:szCs w:val="16"/>
                                </w:rPr>
                                <w:t>Photo 2-2</w:t>
                              </w:r>
                            </w:p>
                          </w:txbxContent>
                        </wps:txbx>
                        <wps:bodyPr rot="0" vert="horz" wrap="square" lIns="91440" tIns="45720" rIns="91440" bIns="45720" anchor="t" anchorCtr="0" upright="1">
                          <a:noAutofit/>
                        </wps:bodyPr>
                      </wps:wsp>
                      <wps:wsp>
                        <wps:cNvPr id="81" name="AutoShape 126"/>
                        <wps:cNvSpPr>
                          <a:spLocks noChangeArrowheads="1"/>
                        </wps:cNvSpPr>
                        <wps:spPr bwMode="auto">
                          <a:xfrm>
                            <a:off x="841248" y="1287475"/>
                            <a:ext cx="966470" cy="461645"/>
                          </a:xfrm>
                          <a:prstGeom prst="wedgeRectCallout">
                            <a:avLst>
                              <a:gd name="adj1" fmla="val -96893"/>
                              <a:gd name="adj2" fmla="val -32902"/>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Infiltration Trench with Sediment Forebay</w:t>
                              </w:r>
                            </w:p>
                          </w:txbxContent>
                        </wps:txbx>
                        <wps:bodyPr rot="0" vert="horz" wrap="square" lIns="0" tIns="45720" rIns="0" bIns="45720" anchor="ctr" anchorCtr="0" upright="1">
                          <a:noAutofit/>
                        </wps:bodyPr>
                      </wps:wsp>
                      <wps:wsp>
                        <wps:cNvPr id="82" name="Freeform: Shape 82"/>
                        <wps:cNvSpPr/>
                        <wps:spPr>
                          <a:xfrm rot="19023938">
                            <a:off x="1331367" y="943661"/>
                            <a:ext cx="548640" cy="39370"/>
                          </a:xfrm>
                          <a:custGeom>
                            <a:avLst/>
                            <a:gdLst>
                              <a:gd name="connsiteX0" fmla="*/ 0 w 1224501"/>
                              <a:gd name="connsiteY0" fmla="*/ 0 h 39757"/>
                              <a:gd name="connsiteX1" fmla="*/ 1224501 w 1224501"/>
                              <a:gd name="connsiteY1" fmla="*/ 39757 h 39757"/>
                            </a:gdLst>
                            <a:ahLst/>
                            <a:cxnLst>
                              <a:cxn ang="0">
                                <a:pos x="connsiteX0" y="connsiteY0"/>
                              </a:cxn>
                              <a:cxn ang="0">
                                <a:pos x="connsiteX1" y="connsiteY1"/>
                              </a:cxn>
                            </a:cxnLst>
                            <a:rect l="l" t="t" r="r" b="b"/>
                            <a:pathLst>
                              <a:path w="1224501" h="39757">
                                <a:moveTo>
                                  <a:pt x="0" y="0"/>
                                </a:moveTo>
                                <a:lnTo>
                                  <a:pt x="1224501" y="39757"/>
                                </a:lnTo>
                              </a:path>
                            </a:pathLst>
                          </a:custGeom>
                          <a:noFill/>
                          <a:ln w="50800">
                            <a:solidFill>
                              <a:srgbClr val="00B0F0"/>
                            </a:solidFill>
                            <a:round/>
                            <a:headEnd/>
                            <a:tailEnd type="triangle" w="med" len="med"/>
                          </a:ln>
                          <a:extLst>
                            <a:ext uri="{909E8E84-426E-40DD-AFC4-6F175D3DCCD1}">
                              <a14:hiddenFill xmlns:a14="http://schemas.microsoft.com/office/drawing/2010/main">
                                <a:noFill/>
                              </a14:hiddenFill>
                            </a:ext>
                          </a:ex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AutoShape 126"/>
                        <wps:cNvSpPr>
                          <a:spLocks noChangeArrowheads="1"/>
                        </wps:cNvSpPr>
                        <wps:spPr bwMode="auto">
                          <a:xfrm>
                            <a:off x="1119226" y="124359"/>
                            <a:ext cx="687070" cy="325755"/>
                          </a:xfrm>
                          <a:prstGeom prst="wedgeRectCallout">
                            <a:avLst>
                              <a:gd name="adj1" fmla="val 86329"/>
                              <a:gd name="adj2" fmla="val 82929"/>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Catch Basin</w:t>
                              </w:r>
                            </w:p>
                          </w:txbxContent>
                        </wps:txbx>
                        <wps:bodyPr rot="0" vert="horz" wrap="square" lIns="0" tIns="45720" rIns="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48" o:spid="_x0000_s1042" style="position:absolute;left:0;text-align:left;margin-left:273.4pt;margin-top:22.8pt;width:221.6pt;height:137.7pt;z-index:251676672;mso-width-relative:margin;mso-height-relative:margin" coordsize="28145,17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">
                <v:rect id="Rectangle 80" o:spid="_x0000_s1043" style="position:absolute;top:10972;width:13716;height:1433;rotation:-184101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" filled="f" strokecolor="#92d050" strokeweight="2.5pt">
                  <v:stroke dashstyle="dash"/>
                </v:rect>
                <v:shape id="_x0000_s1044" type="#_x0000_t176" style="position:absolute;left:21287;width:685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">
                  <v:shadow opacity=".5" offset="-6pt,-6pt"/>
                  <v:textbox>
                    <w:txbxContent>
                      <w:p w:rsidR="00BD3046" w:rsidRPr="007673F9" w:rsidRDefault="00BD3046" w:rsidP="00051B81">
                        <w:pPr>
                          <w:jc w:val="center"/>
                          <w:rPr>
                            <w:rFonts w:ascii="Arial" w:hAnsi="Arial" w:cs="Arial"/>
                            <w:sz w:val="16"/>
                            <w:szCs w:val="16"/>
                          </w:rPr>
                        </w:pPr>
                        <w:r>
                          <w:rPr>
                            <w:rFonts w:ascii="Arial" w:hAnsi="Arial" w:cs="Arial"/>
                            <w:sz w:val="16"/>
                            <w:szCs w:val="16"/>
                          </w:rPr>
                          <w:t>Photo 2-2</w:t>
                        </w:r>
                      </w:p>
                    </w:txbxContent>
                  </v:textbox>
                </v:shape>
                <v:shape id="_x0000_s1045" type="#_x0000_t61" style="position:absolute;left:8412;top:12874;width:9665;height:46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" adj="-10129,3693">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Infiltration Trench with Sediment Forebay</w:t>
                        </w:r>
                      </w:p>
                    </w:txbxContent>
                  </v:textbox>
                </v:shape>
                <v:shape id="Freeform: Shape 82" o:spid="_x0000_s1046" style="position:absolute;left:13313;top:9436;width:5487;height:394;rotation:-2813747fd;visibility:visible;mso-wrap-style:square;v-text-anchor:middle" coordsize="1224501,39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" path="m,l1224501,39757e" filled="f" strokecolor="#00b0f0" strokeweight="4pt">
                  <v:stroke endarrow="block"/>
                  <v:path arrowok="t" o:connecttype="custom" o:connectlocs="0,0;548640,39370" o:connectangles="0,0"/>
                </v:shape>
                <v:shape id="_x0000_s1047" type="#_x0000_t61" style="position:absolute;left:11192;top:1243;width:6870;height:32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" adj="29447,28713">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Catch Basin</w:t>
                        </w:r>
                      </w:p>
                    </w:txbxContent>
                  </v:textbox>
                </v:shape>
              </v:group>
            </w:pict>
          </mc:Fallback>
        </mc:AlternateContent>
      </w:r>
      <w:r w:rsidRPr="00051B81">
        <w:rPr>
          <w:rFonts w:cs="Arial"/>
          <w:noProof/>
          <w:sz w:val="20"/>
          <w:szCs w:val="20"/>
        </w:rPr>
        <w:drawing>
          <wp:anchor distT="0" distB="0" distL="114300" distR="114300" simplePos="0" relativeHeight="251621376" behindDoc="0" locked="0" layoutInCell="1" allowOverlap="1" wp14:anchorId="4E2FE4C6" wp14:editId="1E686409">
            <wp:simplePos x="0" y="0"/>
            <wp:positionH relativeFrom="column">
              <wp:posOffset>3455797</wp:posOffset>
            </wp:positionH>
            <wp:positionV relativeFrom="paragraph">
              <wp:posOffset>181610</wp:posOffset>
            </wp:positionV>
            <wp:extent cx="2926080" cy="2004480"/>
            <wp:effectExtent l="19050" t="19050" r="26670" b="15240"/>
            <wp:wrapNone/>
            <wp:docPr id="4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rotWithShape="1">
                    <a:blip r:embed="rId50" cstate="print">
                      <a:extLst>
                        <a:ext uri="{28A0092B-C50C-407E-A947-70E740481C1C}">
                          <a14:useLocalDpi xmlns:a14="http://schemas.microsoft.com/office/drawing/2010/main"/>
                        </a:ext>
                      </a:extLst>
                    </a:blip>
                    <a:srcRect/>
                    <a:stretch/>
                  </pic:blipFill>
                  <pic:spPr bwMode="auto">
                    <a:xfrm>
                      <a:off x="0" y="0"/>
                      <a:ext cx="2926080" cy="2004480"/>
                    </a:xfrm>
                    <a:prstGeom prst="rect">
                      <a:avLst/>
                    </a:prstGeom>
                    <a:ln w="9525" cap="flat" cmpd="sng" algn="ctr">
                      <a:solidFill>
                        <a:sysClr val="windowText" lastClr="000000"/>
                      </a:solidFill>
                      <a:prstDash val="solid"/>
                      <a:round/>
                      <a:headEnd type="none" w="med" len="med"/>
                      <a:tailEnd type="none" w="med" len="med"/>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51B81" w:rsidRPr="00051B81">
        <w:rPr>
          <w:rFonts w:cs="Arial"/>
          <w:sz w:val="20"/>
          <w:szCs w:val="20"/>
        </w:rPr>
        <w:t xml:space="preserve">Install 40-linear foot gravel infiltration trench within the right of the way upstream of the driveway. Install sediment forebay (stone filled depression) at the upstream mouth of the trench to capture sediment and minimize maintenance frequency. Once at capacity, runoff would continue down the street to the downstream catch basin per existing conditions. </w:t>
      </w:r>
    </w:p>
    <w:p w:rsidR="00051B81" w:rsidRPr="00051B81" w:rsidRDefault="00051B81" w:rsidP="00051B81">
      <w:pPr>
        <w:widowControl w:val="0"/>
        <w:tabs>
          <w:tab w:val="left" w:pos="4590"/>
        </w:tabs>
        <w:autoSpaceDE w:val="0"/>
        <w:autoSpaceDN w:val="0"/>
        <w:adjustRightInd w:val="0"/>
        <w:spacing w:before="120" w:after="0"/>
        <w:ind w:right="5040"/>
        <w:jc w:val="both"/>
        <w:rPr>
          <w:rFonts w:cs="Arial"/>
          <w:sz w:val="20"/>
          <w:szCs w:val="20"/>
        </w:rPr>
      </w:pPr>
      <w:r w:rsidRPr="00051B81">
        <w:rPr>
          <w:rFonts w:cs="Arial"/>
          <w:sz w:val="20"/>
          <w:szCs w:val="20"/>
        </w:rPr>
        <w:t xml:space="preserve">Infiltration trench extent could be expanded depending on access agreement with homeowner to extend onto property. </w:t>
      </w:r>
    </w:p>
    <w:p w:rsidR="00051B81" w:rsidRPr="00051B81" w:rsidRDefault="00051B81" w:rsidP="00051B81">
      <w:pPr>
        <w:tabs>
          <w:tab w:val="center" w:pos="4680"/>
          <w:tab w:val="right" w:pos="9360"/>
        </w:tabs>
        <w:spacing w:before="240" w:after="120"/>
        <w:ind w:right="5040"/>
        <w:jc w:val="both"/>
        <w:rPr>
          <w:rFonts w:cs="Arial"/>
          <w:sz w:val="20"/>
          <w:szCs w:val="20"/>
        </w:rPr>
      </w:pPr>
      <w:r w:rsidRPr="00051B81">
        <w:rPr>
          <w:rFonts w:cs="Arial"/>
          <w:noProof/>
          <w:sz w:val="20"/>
          <w:szCs w:val="20"/>
          <w:highlight w:val="yellow"/>
        </w:rPr>
        <mc:AlternateContent>
          <mc:Choice Requires="wps">
            <w:drawing>
              <wp:anchor distT="0" distB="0" distL="114300" distR="114300" simplePos="0" relativeHeight="251650048" behindDoc="0" locked="0" layoutInCell="1" allowOverlap="1" wp14:anchorId="15C362C8" wp14:editId="03B15DE3">
                <wp:simplePos x="0" y="0"/>
                <wp:positionH relativeFrom="margin">
                  <wp:posOffset>3388360</wp:posOffset>
                </wp:positionH>
                <wp:positionV relativeFrom="margin">
                  <wp:posOffset>4652416</wp:posOffset>
                </wp:positionV>
                <wp:extent cx="2926080" cy="934872"/>
                <wp:effectExtent l="57150" t="38100" r="83820" b="93980"/>
                <wp:wrapNone/>
                <wp:docPr id="1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934872"/>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headEnd/>
                          <a:tailEnd/>
                        </a:ln>
                        <a:effectLst>
                          <a:outerShdw blurRad="40000" dist="20000" dir="5400000" rotWithShape="0">
                            <a:srgbClr val="000000">
                              <a:alpha val="38000"/>
                            </a:srgbClr>
                          </a:outerShdw>
                        </a:effectLst>
                      </wps:spPr>
                      <wps:txbx>
                        <w:txbxContent>
                          <w:p w:rsidR="00BD3046" w:rsidRPr="0002211B" w:rsidRDefault="00BD3046" w:rsidP="00051B81">
                            <w:pPr>
                              <w:rPr>
                                <w:i/>
                                <w:sz w:val="18"/>
                                <w:szCs w:val="18"/>
                              </w:rPr>
                            </w:pPr>
                            <w:r>
                              <w:rPr>
                                <w:rFonts w:ascii="Arial" w:hAnsi="Arial" w:cs="Arial"/>
                                <w:i/>
                                <w:sz w:val="17"/>
                                <w:szCs w:val="17"/>
                              </w:rPr>
                              <w:t>I</w:t>
                            </w:r>
                            <w:r w:rsidRPr="002C551C">
                              <w:rPr>
                                <w:rFonts w:ascii="Arial" w:hAnsi="Arial" w:cs="Arial"/>
                                <w:i/>
                                <w:sz w:val="17"/>
                                <w:szCs w:val="17"/>
                              </w:rPr>
                              <w:t>nfiltration trenches are shallow</w:t>
                            </w:r>
                            <w:r>
                              <w:rPr>
                                <w:rFonts w:ascii="Arial" w:hAnsi="Arial" w:cs="Arial"/>
                                <w:i/>
                                <w:sz w:val="17"/>
                                <w:szCs w:val="17"/>
                              </w:rPr>
                              <w:t xml:space="preserve"> excavations filled with stone. </w:t>
                            </w:r>
                            <w:r w:rsidRPr="002C551C">
                              <w:rPr>
                                <w:rFonts w:ascii="Arial" w:hAnsi="Arial" w:cs="Arial"/>
                                <w:i/>
                                <w:sz w:val="17"/>
                                <w:szCs w:val="17"/>
                              </w:rPr>
                              <w:t xml:space="preserve">The stone provides underground storage for </w:t>
                            </w:r>
                            <w:proofErr w:type="spellStart"/>
                            <w:r w:rsidRPr="002C551C">
                              <w:rPr>
                                <w:rFonts w:ascii="Arial" w:hAnsi="Arial" w:cs="Arial"/>
                                <w:i/>
                                <w:sz w:val="17"/>
                                <w:szCs w:val="17"/>
                              </w:rPr>
                              <w:t>stormwater</w:t>
                            </w:r>
                            <w:proofErr w:type="spellEnd"/>
                            <w:r w:rsidRPr="002C551C">
                              <w:rPr>
                                <w:rFonts w:ascii="Arial" w:hAnsi="Arial" w:cs="Arial"/>
                                <w:i/>
                                <w:sz w:val="17"/>
                                <w:szCs w:val="17"/>
                              </w:rPr>
                              <w:t xml:space="preserve"> runoff. The stored runoff gradually exfiltrates through the bottom and/or sides of the trench into the subsoil and eventually into the water table</w:t>
                            </w:r>
                            <w:r>
                              <w:rPr>
                                <w:rFonts w:ascii="Arial" w:hAnsi="Arial" w:cs="Arial"/>
                                <w:i/>
                                <w:sz w:val="17"/>
                                <w:szCs w:val="17"/>
                              </w:rPr>
                              <w:t xml:space="preserve"> (Massachusetts </w:t>
                            </w:r>
                            <w:proofErr w:type="spellStart"/>
                            <w:r>
                              <w:rPr>
                                <w:rFonts w:ascii="Arial" w:hAnsi="Arial" w:cs="Arial"/>
                                <w:i/>
                                <w:sz w:val="17"/>
                                <w:szCs w:val="17"/>
                              </w:rPr>
                              <w:t>Stormwater</w:t>
                            </w:r>
                            <w:proofErr w:type="spellEnd"/>
                            <w:r>
                              <w:rPr>
                                <w:rFonts w:ascii="Arial" w:hAnsi="Arial" w:cs="Arial"/>
                                <w:i/>
                                <w:sz w:val="17"/>
                                <w:szCs w:val="17"/>
                              </w:rPr>
                              <w:t xml:space="preserve"> Handbook)</w:t>
                            </w:r>
                            <w:r w:rsidRPr="002C551C">
                              <w:rPr>
                                <w:rFonts w:ascii="Arial" w:hAnsi="Arial" w:cs="Arial"/>
                                <w:i/>
                                <w:sz w:val="17"/>
                                <w:szCs w:val="17"/>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5C362C8" id="_x0000_s1048" type="#_x0000_t202" style="position:absolute;left:0;text-align:left;margin-left:266.8pt;margin-top:366.35pt;width:230.4pt;height:73.6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" fillcolor="#9eeaff" strokecolor="#46aac5">
                <v:fill color2="#e4f9ff" rotate="t" angle="180" colors="0 #9eeaff;22938f #bbefff;1 #e4f9ff" focus="100%" type="gradient"/>
                <v:shadow on="t" color="black" opacity="24903f" origin=",.5" offset="0,.55556mm"/>
                <v:textbox>
                  <w:txbxContent>
                    <w:p w:rsidR="00BD3046" w:rsidRPr="0002211B" w:rsidRDefault="00BD3046" w:rsidP="00051B81">
                      <w:pPr>
                        <w:rPr>
                          <w:i/>
                          <w:sz w:val="18"/>
                          <w:szCs w:val="18"/>
                        </w:rPr>
                      </w:pPr>
                      <w:r>
                        <w:rPr>
                          <w:rFonts w:ascii="Arial" w:hAnsi="Arial" w:cs="Arial"/>
                          <w:i/>
                          <w:sz w:val="17"/>
                          <w:szCs w:val="17"/>
                        </w:rPr>
                        <w:t>I</w:t>
                      </w:r>
                      <w:r w:rsidRPr="002C551C">
                        <w:rPr>
                          <w:rFonts w:ascii="Arial" w:hAnsi="Arial" w:cs="Arial"/>
                          <w:i/>
                          <w:sz w:val="17"/>
                          <w:szCs w:val="17"/>
                        </w:rPr>
                        <w:t>nfiltration trenches are shallow</w:t>
                      </w:r>
                      <w:r>
                        <w:rPr>
                          <w:rFonts w:ascii="Arial" w:hAnsi="Arial" w:cs="Arial"/>
                          <w:i/>
                          <w:sz w:val="17"/>
                          <w:szCs w:val="17"/>
                        </w:rPr>
                        <w:t xml:space="preserve"> excavations filled with stone. </w:t>
                      </w:r>
                      <w:r w:rsidRPr="002C551C">
                        <w:rPr>
                          <w:rFonts w:ascii="Arial" w:hAnsi="Arial" w:cs="Arial"/>
                          <w:i/>
                          <w:sz w:val="17"/>
                          <w:szCs w:val="17"/>
                        </w:rPr>
                        <w:t>The stone provides underground storage for stormwater runoff. The stored runoff gradually exfiltrates through the bottom and/or sides of the trench into the subsoil and eventually into the water table</w:t>
                      </w:r>
                      <w:r>
                        <w:rPr>
                          <w:rFonts w:ascii="Arial" w:hAnsi="Arial" w:cs="Arial"/>
                          <w:i/>
                          <w:sz w:val="17"/>
                          <w:szCs w:val="17"/>
                        </w:rPr>
                        <w:t xml:space="preserve"> (Massachusetts Stormwater Handbook)</w:t>
                      </w:r>
                      <w:r w:rsidRPr="002C551C">
                        <w:rPr>
                          <w:rFonts w:ascii="Arial" w:hAnsi="Arial" w:cs="Arial"/>
                          <w:i/>
                          <w:sz w:val="17"/>
                          <w:szCs w:val="17"/>
                        </w:rPr>
                        <w:t>.</w:t>
                      </w:r>
                    </w:p>
                  </w:txbxContent>
                </v:textbox>
                <w10:wrap anchorx="margin" anchory="margin"/>
              </v:shape>
            </w:pict>
          </mc:Fallback>
        </mc:AlternateContent>
      </w:r>
      <w:r w:rsidRPr="00051B81">
        <w:rPr>
          <w:rFonts w:eastAsia="Calibri" w:cs="Arial"/>
          <w:b/>
          <w:sz w:val="20"/>
          <w:szCs w:val="20"/>
        </w:rPr>
        <w:t>Expected O&amp;M:</w:t>
      </w:r>
      <w:r w:rsidRPr="00051B81">
        <w:rPr>
          <w:rFonts w:cs="Arial"/>
          <w:sz w:val="20"/>
          <w:szCs w:val="20"/>
        </w:rPr>
        <w:t xml:space="preserve"> Infiltration trenches are susceptible to clogging and should be cleaned regularly. Coordinate snow plow to minimize snow dumping onto infiltration trench.</w:t>
      </w:r>
    </w:p>
    <w:tbl>
      <w:tblPr>
        <w:tblW w:w="4220" w:type="dxa"/>
        <w:tblInd w:w="108" w:type="dxa"/>
        <w:tblCellMar>
          <w:top w:w="15" w:type="dxa"/>
          <w:bottom w:w="15" w:type="dxa"/>
        </w:tblCellMar>
        <w:tblLook w:val="04A0" w:firstRow="1" w:lastRow="0" w:firstColumn="1" w:lastColumn="0" w:noHBand="0" w:noVBand="1"/>
      </w:tblPr>
      <w:tblGrid>
        <w:gridCol w:w="3080"/>
        <w:gridCol w:w="1140"/>
      </w:tblGrid>
      <w:tr w:rsidR="00051B81" w:rsidRPr="00051B81" w:rsidTr="00051B81">
        <w:trPr>
          <w:trHeight w:val="300"/>
        </w:trPr>
        <w:tc>
          <w:tcPr>
            <w:tcW w:w="4220" w:type="dxa"/>
            <w:gridSpan w:val="2"/>
            <w:tcBorders>
              <w:top w:val="single" w:sz="4" w:space="0" w:color="auto"/>
              <w:left w:val="single" w:sz="4" w:space="0" w:color="auto"/>
              <w:bottom w:val="single" w:sz="4" w:space="0" w:color="auto"/>
              <w:right w:val="nil"/>
            </w:tcBorders>
            <w:shd w:val="clear" w:color="000000" w:fill="006686"/>
            <w:vAlign w:val="bottom"/>
            <w:hideMark/>
          </w:tcPr>
          <w:p w:rsidR="00051B81" w:rsidRPr="00051B81" w:rsidRDefault="00051B81" w:rsidP="00051B81">
            <w:pPr>
              <w:spacing w:after="0" w:line="240" w:lineRule="auto"/>
              <w:rPr>
                <w:rFonts w:ascii="Calibri" w:eastAsia="Times New Roman" w:hAnsi="Calibri" w:cs="Times New Roman"/>
                <w:b/>
                <w:bCs/>
                <w:color w:val="FFFFFF"/>
                <w:sz w:val="20"/>
                <w:szCs w:val="20"/>
              </w:rPr>
            </w:pPr>
            <w:r w:rsidRPr="00051B81">
              <w:rPr>
                <w:rFonts w:ascii="Calibri" w:eastAsia="Times New Roman" w:hAnsi="Calibri" w:cs="Times New Roman"/>
                <w:b/>
                <w:bCs/>
                <w:color w:val="FFFFFF"/>
                <w:sz w:val="20"/>
                <w:szCs w:val="20"/>
              </w:rPr>
              <w:t>Sizing Characteristics</w:t>
            </w: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Drainage Area (acres)</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0.40</w:t>
            </w: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Impervious Area (%)</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82</w:t>
            </w:r>
          </w:p>
        </w:tc>
      </w:tr>
      <w:tr w:rsidR="00051B81" w:rsidRPr="00051B81" w:rsidTr="00051B81">
        <w:trPr>
          <w:trHeight w:val="300"/>
        </w:trPr>
        <w:tc>
          <w:tcPr>
            <w:tcW w:w="4220" w:type="dxa"/>
            <w:gridSpan w:val="2"/>
            <w:tcBorders>
              <w:top w:val="single" w:sz="4" w:space="0" w:color="auto"/>
              <w:left w:val="single" w:sz="4" w:space="0" w:color="auto"/>
              <w:bottom w:val="single" w:sz="4" w:space="0" w:color="auto"/>
              <w:right w:val="nil"/>
            </w:tcBorders>
            <w:shd w:val="clear" w:color="000000" w:fill="006686"/>
            <w:noWrap/>
            <w:vAlign w:val="bottom"/>
            <w:hideMark/>
          </w:tcPr>
          <w:p w:rsidR="00051B81" w:rsidRPr="00051B81" w:rsidRDefault="00051B81" w:rsidP="00051B81">
            <w:pPr>
              <w:spacing w:after="0" w:line="240" w:lineRule="auto"/>
              <w:rPr>
                <w:rFonts w:ascii="Calibri" w:eastAsia="Times New Roman" w:hAnsi="Calibri" w:cs="Times New Roman"/>
                <w:b/>
                <w:bCs/>
                <w:color w:val="FFFFFF"/>
                <w:sz w:val="20"/>
                <w:szCs w:val="20"/>
              </w:rPr>
            </w:pPr>
            <w:r w:rsidRPr="00051B81">
              <w:rPr>
                <w:rFonts w:ascii="Calibri" w:eastAsia="Times New Roman" w:hAnsi="Calibri" w:cs="Times New Roman"/>
                <w:b/>
                <w:bCs/>
                <w:color w:val="FFFFFF"/>
                <w:sz w:val="20"/>
                <w:szCs w:val="20"/>
              </w:rPr>
              <w:t>Estimated Load Reduction (</w:t>
            </w:r>
            <w:proofErr w:type="spellStart"/>
            <w:r w:rsidRPr="00051B81">
              <w:rPr>
                <w:rFonts w:ascii="Calibri" w:eastAsia="Times New Roman" w:hAnsi="Calibri" w:cs="Times New Roman"/>
                <w:b/>
                <w:bCs/>
                <w:color w:val="FFFFFF"/>
                <w:sz w:val="20"/>
                <w:szCs w:val="20"/>
              </w:rPr>
              <w:t>lb</w:t>
            </w:r>
            <w:proofErr w:type="spellEnd"/>
            <w:r w:rsidRPr="00051B81">
              <w:rPr>
                <w:rFonts w:ascii="Calibri" w:eastAsia="Times New Roman" w:hAnsi="Calibri" w:cs="Times New Roman"/>
                <w:b/>
                <w:bCs/>
                <w:color w:val="FFFFFF"/>
                <w:sz w:val="20"/>
                <w:szCs w:val="20"/>
              </w:rPr>
              <w:t>/</w:t>
            </w:r>
            <w:proofErr w:type="spellStart"/>
            <w:r w:rsidRPr="00051B81">
              <w:rPr>
                <w:rFonts w:ascii="Calibri" w:eastAsia="Times New Roman" w:hAnsi="Calibri" w:cs="Times New Roman"/>
                <w:b/>
                <w:bCs/>
                <w:color w:val="FFFFFF"/>
                <w:sz w:val="20"/>
                <w:szCs w:val="20"/>
              </w:rPr>
              <w:t>yr</w:t>
            </w:r>
            <w:proofErr w:type="spellEnd"/>
            <w:r w:rsidRPr="00051B81">
              <w:rPr>
                <w:rFonts w:ascii="Calibri" w:eastAsia="Times New Roman" w:hAnsi="Calibri" w:cs="Times New Roman"/>
                <w:b/>
                <w:bCs/>
                <w:color w:val="FFFFFF"/>
                <w:sz w:val="20"/>
                <w:szCs w:val="20"/>
              </w:rPr>
              <w:t>)</w:t>
            </w: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TN (</w:t>
            </w:r>
            <w:proofErr w:type="spellStart"/>
            <w:r w:rsidRPr="00051B81">
              <w:rPr>
                <w:rFonts w:ascii="Calibri" w:eastAsia="Times New Roman" w:hAnsi="Calibri" w:cs="Times New Roman"/>
                <w:color w:val="000000"/>
                <w:sz w:val="20"/>
                <w:szCs w:val="20"/>
              </w:rPr>
              <w:t>lbs</w:t>
            </w:r>
            <w:proofErr w:type="spellEnd"/>
            <w:r w:rsidRPr="00051B81">
              <w:rPr>
                <w:rFonts w:ascii="Calibri" w:eastAsia="Times New Roman" w:hAnsi="Calibri" w:cs="Times New Roman"/>
                <w:color w:val="000000"/>
                <w:sz w:val="20"/>
                <w:szCs w:val="20"/>
              </w:rPr>
              <w:t>/</w:t>
            </w:r>
            <w:proofErr w:type="spellStart"/>
            <w:r w:rsidRPr="00051B81">
              <w:rPr>
                <w:rFonts w:ascii="Calibri" w:eastAsia="Times New Roman" w:hAnsi="Calibri" w:cs="Times New Roman"/>
                <w:color w:val="000000"/>
                <w:sz w:val="20"/>
                <w:szCs w:val="20"/>
              </w:rPr>
              <w:t>yr</w:t>
            </w:r>
            <w:proofErr w:type="spellEnd"/>
            <w:r w:rsidRPr="00051B81">
              <w:rPr>
                <w:rFonts w:ascii="Calibri" w:eastAsia="Times New Roman" w:hAnsi="Calibri" w:cs="Times New Roman"/>
                <w:color w:val="000000"/>
                <w:sz w:val="20"/>
                <w:szCs w:val="20"/>
              </w:rPr>
              <w:t>)</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4.24</w:t>
            </w: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TP (</w:t>
            </w:r>
            <w:proofErr w:type="spellStart"/>
            <w:r w:rsidRPr="00051B81">
              <w:rPr>
                <w:rFonts w:ascii="Calibri" w:eastAsia="Times New Roman" w:hAnsi="Calibri" w:cs="Times New Roman"/>
                <w:color w:val="000000"/>
                <w:sz w:val="20"/>
                <w:szCs w:val="20"/>
              </w:rPr>
              <w:t>lbs</w:t>
            </w:r>
            <w:proofErr w:type="spellEnd"/>
            <w:r w:rsidRPr="00051B81">
              <w:rPr>
                <w:rFonts w:ascii="Calibri" w:eastAsia="Times New Roman" w:hAnsi="Calibri" w:cs="Times New Roman"/>
                <w:color w:val="000000"/>
                <w:sz w:val="20"/>
                <w:szCs w:val="20"/>
              </w:rPr>
              <w:t>/</w:t>
            </w:r>
            <w:proofErr w:type="spellStart"/>
            <w:r w:rsidRPr="00051B81">
              <w:rPr>
                <w:rFonts w:ascii="Calibri" w:eastAsia="Times New Roman" w:hAnsi="Calibri" w:cs="Times New Roman"/>
                <w:color w:val="000000"/>
                <w:sz w:val="20"/>
                <w:szCs w:val="20"/>
              </w:rPr>
              <w:t>yr</w:t>
            </w:r>
            <w:proofErr w:type="spellEnd"/>
            <w:r w:rsidRPr="00051B81">
              <w:rPr>
                <w:rFonts w:ascii="Calibri" w:eastAsia="Times New Roman" w:hAnsi="Calibri" w:cs="Times New Roman"/>
                <w:color w:val="000000"/>
                <w:sz w:val="20"/>
                <w:szCs w:val="20"/>
              </w:rPr>
              <w:t>)</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0.34</w:t>
            </w: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TSS (</w:t>
            </w:r>
            <w:proofErr w:type="spellStart"/>
            <w:r w:rsidRPr="00051B81">
              <w:rPr>
                <w:rFonts w:ascii="Calibri" w:eastAsia="Times New Roman" w:hAnsi="Calibri" w:cs="Times New Roman"/>
                <w:color w:val="000000"/>
                <w:sz w:val="20"/>
                <w:szCs w:val="20"/>
              </w:rPr>
              <w:t>lbs</w:t>
            </w:r>
            <w:proofErr w:type="spellEnd"/>
            <w:r w:rsidRPr="00051B81">
              <w:rPr>
                <w:rFonts w:ascii="Calibri" w:eastAsia="Times New Roman" w:hAnsi="Calibri" w:cs="Times New Roman"/>
                <w:color w:val="000000"/>
                <w:sz w:val="20"/>
                <w:szCs w:val="20"/>
              </w:rPr>
              <w:t>/</w:t>
            </w:r>
            <w:proofErr w:type="spellStart"/>
            <w:r w:rsidRPr="00051B81">
              <w:rPr>
                <w:rFonts w:ascii="Calibri" w:eastAsia="Times New Roman" w:hAnsi="Calibri" w:cs="Times New Roman"/>
                <w:color w:val="000000"/>
                <w:sz w:val="20"/>
                <w:szCs w:val="20"/>
              </w:rPr>
              <w:t>yr</w:t>
            </w:r>
            <w:proofErr w:type="spellEnd"/>
            <w:r w:rsidRPr="00051B81">
              <w:rPr>
                <w:rFonts w:ascii="Calibri" w:eastAsia="Times New Roman" w:hAnsi="Calibri" w:cs="Times New Roman"/>
                <w:color w:val="000000"/>
                <w:sz w:val="20"/>
                <w:szCs w:val="20"/>
              </w:rPr>
              <w:t>)</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128.89</w:t>
            </w:r>
          </w:p>
        </w:tc>
      </w:tr>
      <w:tr w:rsidR="00051B81" w:rsidRPr="00051B81" w:rsidTr="00051B81">
        <w:trPr>
          <w:trHeight w:val="300"/>
        </w:trPr>
        <w:tc>
          <w:tcPr>
            <w:tcW w:w="3080" w:type="dxa"/>
            <w:tcBorders>
              <w:top w:val="single" w:sz="4" w:space="0" w:color="auto"/>
              <w:left w:val="single" w:sz="4" w:space="0" w:color="auto"/>
              <w:bottom w:val="single" w:sz="4" w:space="0" w:color="auto"/>
              <w:right w:val="nil"/>
            </w:tcBorders>
            <w:shd w:val="clear" w:color="000000" w:fill="006686"/>
            <w:vAlign w:val="bottom"/>
            <w:hideMark/>
          </w:tcPr>
          <w:p w:rsidR="00051B81" w:rsidRPr="00051B81" w:rsidRDefault="00051B81" w:rsidP="00051B81">
            <w:pPr>
              <w:spacing w:after="0" w:line="240" w:lineRule="auto"/>
              <w:rPr>
                <w:rFonts w:ascii="Calibri" w:eastAsia="Times New Roman" w:hAnsi="Calibri" w:cs="Times New Roman"/>
                <w:b/>
                <w:bCs/>
                <w:color w:val="FFFFFF"/>
                <w:sz w:val="20"/>
                <w:szCs w:val="20"/>
              </w:rPr>
            </w:pPr>
            <w:r w:rsidRPr="00051B81">
              <w:rPr>
                <w:rFonts w:ascii="Calibri" w:eastAsia="Times New Roman" w:hAnsi="Calibri" w:cs="Times New Roman"/>
                <w:b/>
                <w:bCs/>
                <w:color w:val="FFFFFF"/>
                <w:sz w:val="20"/>
                <w:szCs w:val="20"/>
              </w:rPr>
              <w:t>Estimated Costs ($)</w:t>
            </w:r>
          </w:p>
        </w:tc>
        <w:tc>
          <w:tcPr>
            <w:tcW w:w="1140" w:type="dxa"/>
            <w:tcBorders>
              <w:top w:val="single" w:sz="4" w:space="0" w:color="auto"/>
              <w:left w:val="nil"/>
              <w:bottom w:val="single" w:sz="4" w:space="0" w:color="auto"/>
              <w:right w:val="single" w:sz="4" w:space="0" w:color="auto"/>
            </w:tcBorders>
            <w:shd w:val="clear" w:color="000000" w:fill="006686"/>
            <w:vAlign w:val="bottom"/>
            <w:hideMark/>
          </w:tcPr>
          <w:p w:rsidR="00051B81" w:rsidRPr="00051B81" w:rsidRDefault="00051B81" w:rsidP="00051B81">
            <w:pPr>
              <w:spacing w:after="0" w:line="240" w:lineRule="auto"/>
              <w:rPr>
                <w:rFonts w:ascii="Calibri" w:eastAsia="Times New Roman" w:hAnsi="Calibri" w:cs="Times New Roman"/>
                <w:b/>
                <w:bCs/>
                <w:color w:val="FFFFFF"/>
                <w:sz w:val="20"/>
                <w:szCs w:val="20"/>
              </w:rPr>
            </w:pP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Capital</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$2,851</w:t>
            </w:r>
          </w:p>
        </w:tc>
      </w:tr>
    </w:tbl>
    <w:p w:rsidR="00051B81" w:rsidRPr="00051B81" w:rsidRDefault="00051B81" w:rsidP="00051B81">
      <w:pPr>
        <w:spacing w:after="0" w:line="240" w:lineRule="auto"/>
        <w:rPr>
          <w:rFonts w:cs="Arial"/>
          <w:sz w:val="20"/>
          <w:szCs w:val="20"/>
        </w:rPr>
      </w:pPr>
    </w:p>
    <w:p w:rsidR="00051B81" w:rsidRPr="00051B81" w:rsidRDefault="00051B81" w:rsidP="00051B81">
      <w:pPr>
        <w:spacing w:after="0" w:line="240" w:lineRule="auto"/>
        <w:rPr>
          <w:rFonts w:cs="Arial"/>
          <w:sz w:val="20"/>
          <w:szCs w:val="20"/>
        </w:rPr>
      </w:pPr>
      <w:r w:rsidRPr="00051B81">
        <w:rPr>
          <w:rFonts w:cs="Arial"/>
          <w:sz w:val="20"/>
          <w:szCs w:val="20"/>
        </w:rPr>
        <w:br w:type="page"/>
      </w:r>
    </w:p>
    <w:p w:rsidR="00051B81" w:rsidRPr="00051B81" w:rsidRDefault="00051B81" w:rsidP="00051B81">
      <w:pPr>
        <w:spacing w:after="0"/>
        <w:jc w:val="both"/>
        <w:rPr>
          <w:rFonts w:cs="Arial"/>
          <w:b/>
          <w:color w:val="007DA3"/>
          <w:sz w:val="24"/>
          <w:szCs w:val="24"/>
        </w:rPr>
      </w:pPr>
      <w:r w:rsidRPr="00051B81">
        <w:rPr>
          <w:rFonts w:cs="Arial"/>
          <w:b/>
          <w:color w:val="007DA3"/>
          <w:sz w:val="24"/>
          <w:szCs w:val="24"/>
        </w:rPr>
        <w:lastRenderedPageBreak/>
        <w:t>Location 3: North Main Street (B)</w:t>
      </w:r>
    </w:p>
    <w:tbl>
      <w:tblPr>
        <w:tblpPr w:leftFromText="187" w:rightFromText="187" w:vertAnchor="page" w:horzAnchor="page" w:tblpX="6763" w:tblpY="1573"/>
        <w:tblOverlap w:val="never"/>
        <w:tblW w:w="5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8"/>
      </w:tblGrid>
      <w:tr w:rsidR="00051B81" w:rsidRPr="00051B81" w:rsidTr="00051B81">
        <w:trPr>
          <w:trHeight w:val="3680"/>
        </w:trPr>
        <w:tc>
          <w:tcPr>
            <w:tcW w:w="50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051B81" w:rsidRPr="00051B81" w:rsidRDefault="00051B81" w:rsidP="00051B81">
            <w:pPr>
              <w:spacing w:after="0" w:line="240" w:lineRule="auto"/>
              <w:jc w:val="both"/>
              <w:rPr>
                <w:sz w:val="24"/>
                <w:szCs w:val="24"/>
              </w:rPr>
            </w:pPr>
            <w:r w:rsidRPr="00051B81">
              <w:rPr>
                <w:rFonts w:cs="Arial"/>
                <w:b/>
                <w:noProof/>
                <w:sz w:val="20"/>
                <w:szCs w:val="20"/>
              </w:rPr>
              <mc:AlternateContent>
                <mc:Choice Requires="wps">
                  <w:drawing>
                    <wp:anchor distT="0" distB="0" distL="114300" distR="114300" simplePos="0" relativeHeight="251679744" behindDoc="0" locked="0" layoutInCell="1" allowOverlap="1" wp14:anchorId="466B8F07" wp14:editId="275AD6E9">
                      <wp:simplePos x="0" y="0"/>
                      <wp:positionH relativeFrom="column">
                        <wp:posOffset>77470</wp:posOffset>
                      </wp:positionH>
                      <wp:positionV relativeFrom="paragraph">
                        <wp:posOffset>1272540</wp:posOffset>
                      </wp:positionV>
                      <wp:extent cx="771525" cy="535305"/>
                      <wp:effectExtent l="19050" t="19050" r="85725" b="74295"/>
                      <wp:wrapNone/>
                      <wp:docPr id="86" name="Freeform: Shape 86"/>
                      <wp:cNvGraphicFramePr/>
                      <a:graphic xmlns:a="http://schemas.openxmlformats.org/drawingml/2006/main">
                        <a:graphicData uri="http://schemas.microsoft.com/office/word/2010/wordprocessingShape">
                          <wps:wsp>
                            <wps:cNvSpPr/>
                            <wps:spPr>
                              <a:xfrm>
                                <a:off x="0" y="0"/>
                                <a:ext cx="771525" cy="535305"/>
                              </a:xfrm>
                              <a:custGeom>
                                <a:avLst/>
                                <a:gdLst>
                                  <a:gd name="connsiteX0" fmla="*/ 21111 w 771738"/>
                                  <a:gd name="connsiteY0" fmla="*/ 0 h 535453"/>
                                  <a:gd name="connsiteX1" fmla="*/ 41583 w 771738"/>
                                  <a:gd name="connsiteY1" fmla="*/ 204716 h 535453"/>
                                  <a:gd name="connsiteX2" fmla="*/ 396425 w 771738"/>
                                  <a:gd name="connsiteY2" fmla="*/ 525438 h 535453"/>
                                  <a:gd name="connsiteX3" fmla="*/ 771738 w 771738"/>
                                  <a:gd name="connsiteY3" fmla="*/ 423080 h 535453"/>
                                </a:gdLst>
                                <a:ahLst/>
                                <a:cxnLst>
                                  <a:cxn ang="0">
                                    <a:pos x="connsiteX0" y="connsiteY0"/>
                                  </a:cxn>
                                  <a:cxn ang="0">
                                    <a:pos x="connsiteX1" y="connsiteY1"/>
                                  </a:cxn>
                                  <a:cxn ang="0">
                                    <a:pos x="connsiteX2" y="connsiteY2"/>
                                  </a:cxn>
                                  <a:cxn ang="0">
                                    <a:pos x="connsiteX3" y="connsiteY3"/>
                                  </a:cxn>
                                </a:cxnLst>
                                <a:rect l="l" t="t" r="r" b="b"/>
                                <a:pathLst>
                                  <a:path w="771738" h="535453">
                                    <a:moveTo>
                                      <a:pt x="21111" y="0"/>
                                    </a:moveTo>
                                    <a:cubicBezTo>
                                      <a:pt x="71" y="58571"/>
                                      <a:pt x="-20969" y="117143"/>
                                      <a:pt x="41583" y="204716"/>
                                    </a:cubicBezTo>
                                    <a:cubicBezTo>
                                      <a:pt x="104135" y="292289"/>
                                      <a:pt x="274732" y="489044"/>
                                      <a:pt x="396425" y="525438"/>
                                    </a:cubicBezTo>
                                    <a:cubicBezTo>
                                      <a:pt x="518118" y="561832"/>
                                      <a:pt x="644928" y="492456"/>
                                      <a:pt x="771738" y="423080"/>
                                    </a:cubicBezTo>
                                  </a:path>
                                </a:pathLst>
                              </a:custGeom>
                              <a:noFill/>
                              <a:ln w="50800">
                                <a:solidFill>
                                  <a:srgbClr val="00B0F0"/>
                                </a:solidFill>
                                <a:round/>
                                <a:headEnd/>
                                <a:tailEnd type="triangle" w="med" len="med"/>
                              </a:ln>
                              <a:extLst>
                                <a:ext uri="{909E8E84-426E-40DD-AFC4-6F175D3DCCD1}">
                                  <a14:hiddenFill xmlns:a14="http://schemas.microsoft.com/office/drawing/2010/main">
                                    <a:noFill/>
                                  </a14:hiddenFill>
                                </a:ext>
                              </a:ex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60252" id="Freeform: Shape 86" o:spid="_x0000_s1026" style="position:absolute;margin-left:6.1pt;margin-top:100.2pt;width:60.75pt;height:42.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71738,535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" path="m21111,c71,58571,-20969,117143,41583,204716v62552,87573,233149,284328,354842,320722c518118,561832,644928,492456,771738,423080e" filled="f" strokecolor="#00b0f0" strokeweight="4pt">
                      <v:stroke endarrow="block"/>
                      <v:path arrowok="t" o:connecttype="custom" o:connectlocs="21105,0;41572,204659;396316,525293;771525,422963" o:connectangles="0,0,0,0"/>
                    </v:shape>
                  </w:pict>
                </mc:Fallback>
              </mc:AlternateContent>
            </w:r>
            <w:r w:rsidRPr="00051B81">
              <w:rPr>
                <w:rFonts w:cs="Arial"/>
                <w:b/>
                <w:noProof/>
                <w:sz w:val="20"/>
                <w:szCs w:val="20"/>
              </w:rPr>
              <mc:AlternateContent>
                <mc:Choice Requires="wps">
                  <w:drawing>
                    <wp:anchor distT="0" distB="0" distL="114300" distR="114300" simplePos="0" relativeHeight="251677696" behindDoc="0" locked="0" layoutInCell="1" allowOverlap="1" wp14:anchorId="62F37A8A" wp14:editId="31B0EE6E">
                      <wp:simplePos x="0" y="0"/>
                      <wp:positionH relativeFrom="column">
                        <wp:posOffset>689610</wp:posOffset>
                      </wp:positionH>
                      <wp:positionV relativeFrom="paragraph">
                        <wp:posOffset>1318260</wp:posOffset>
                      </wp:positionV>
                      <wp:extent cx="2237740" cy="1446530"/>
                      <wp:effectExtent l="19050" t="19050" r="10160" b="20320"/>
                      <wp:wrapNone/>
                      <wp:docPr id="88" name="Freeform: Shape 88"/>
                      <wp:cNvGraphicFramePr/>
                      <a:graphic xmlns:a="http://schemas.openxmlformats.org/drawingml/2006/main">
                        <a:graphicData uri="http://schemas.microsoft.com/office/word/2010/wordprocessingShape">
                          <wps:wsp>
                            <wps:cNvSpPr/>
                            <wps:spPr>
                              <a:xfrm>
                                <a:off x="0" y="0"/>
                                <a:ext cx="2237740" cy="1446530"/>
                              </a:xfrm>
                              <a:custGeom>
                                <a:avLst/>
                                <a:gdLst>
                                  <a:gd name="connsiteX0" fmla="*/ 95535 w 2238233"/>
                                  <a:gd name="connsiteY0" fmla="*/ 88711 h 1446663"/>
                                  <a:gd name="connsiteX1" fmla="*/ 955343 w 2238233"/>
                                  <a:gd name="connsiteY1" fmla="*/ 0 h 1446663"/>
                                  <a:gd name="connsiteX2" fmla="*/ 1323833 w 2238233"/>
                                  <a:gd name="connsiteY2" fmla="*/ 54591 h 1446663"/>
                                  <a:gd name="connsiteX3" fmla="*/ 1897039 w 2238233"/>
                                  <a:gd name="connsiteY3" fmla="*/ 307075 h 1446663"/>
                                  <a:gd name="connsiteX4" fmla="*/ 2088108 w 2238233"/>
                                  <a:gd name="connsiteY4" fmla="*/ 573206 h 1446663"/>
                                  <a:gd name="connsiteX5" fmla="*/ 2176818 w 2238233"/>
                                  <a:gd name="connsiteY5" fmla="*/ 982639 h 1446663"/>
                                  <a:gd name="connsiteX6" fmla="*/ 2238233 w 2238233"/>
                                  <a:gd name="connsiteY6" fmla="*/ 1310185 h 1446663"/>
                                  <a:gd name="connsiteX7" fmla="*/ 2176818 w 2238233"/>
                                  <a:gd name="connsiteY7" fmla="*/ 1446663 h 1446663"/>
                                  <a:gd name="connsiteX8" fmla="*/ 1862920 w 2238233"/>
                                  <a:gd name="connsiteY8" fmla="*/ 1446663 h 1446663"/>
                                  <a:gd name="connsiteX9" fmla="*/ 1549021 w 2238233"/>
                                  <a:gd name="connsiteY9" fmla="*/ 1439839 h 1446663"/>
                                  <a:gd name="connsiteX10" fmla="*/ 955343 w 2238233"/>
                                  <a:gd name="connsiteY10" fmla="*/ 1153236 h 1446663"/>
                                  <a:gd name="connsiteX11" fmla="*/ 470848 w 2238233"/>
                                  <a:gd name="connsiteY11" fmla="*/ 620973 h 1446663"/>
                                  <a:gd name="connsiteX12" fmla="*/ 436729 w 2238233"/>
                                  <a:gd name="connsiteY12" fmla="*/ 593678 h 1446663"/>
                                  <a:gd name="connsiteX13" fmla="*/ 0 w 2238233"/>
                                  <a:gd name="connsiteY13" fmla="*/ 197893 h 1446663"/>
                                  <a:gd name="connsiteX14" fmla="*/ 95535 w 2238233"/>
                                  <a:gd name="connsiteY14" fmla="*/ 88711 h 14466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238233" h="1446663">
                                    <a:moveTo>
                                      <a:pt x="95535" y="88711"/>
                                    </a:moveTo>
                                    <a:lnTo>
                                      <a:pt x="955343" y="0"/>
                                    </a:lnTo>
                                    <a:lnTo>
                                      <a:pt x="1323833" y="54591"/>
                                    </a:lnTo>
                                    <a:lnTo>
                                      <a:pt x="1897039" y="307075"/>
                                    </a:lnTo>
                                    <a:lnTo>
                                      <a:pt x="2088108" y="573206"/>
                                    </a:lnTo>
                                    <a:lnTo>
                                      <a:pt x="2176818" y="982639"/>
                                    </a:lnTo>
                                    <a:lnTo>
                                      <a:pt x="2238233" y="1310185"/>
                                    </a:lnTo>
                                    <a:lnTo>
                                      <a:pt x="2176818" y="1446663"/>
                                    </a:lnTo>
                                    <a:lnTo>
                                      <a:pt x="1862920" y="1446663"/>
                                    </a:lnTo>
                                    <a:lnTo>
                                      <a:pt x="1549021" y="1439839"/>
                                    </a:lnTo>
                                    <a:lnTo>
                                      <a:pt x="955343" y="1153236"/>
                                    </a:lnTo>
                                    <a:lnTo>
                                      <a:pt x="470848" y="620973"/>
                                    </a:lnTo>
                                    <a:lnTo>
                                      <a:pt x="436729" y="593678"/>
                                    </a:lnTo>
                                    <a:lnTo>
                                      <a:pt x="0" y="197893"/>
                                    </a:lnTo>
                                    <a:lnTo>
                                      <a:pt x="95535" y="88711"/>
                                    </a:lnTo>
                                    <a:close/>
                                  </a:path>
                                </a:pathLst>
                              </a:custGeom>
                              <a:noFill/>
                              <a:ln w="31750" cap="flat" cmpd="sng" algn="ctr">
                                <a:solidFill>
                                  <a:srgbClr val="00B05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D9E08" id="Freeform: Shape 88" o:spid="_x0000_s1026" style="position:absolute;margin-left:54.3pt;margin-top:103.8pt;width:176.2pt;height:113.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38233,1446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" path="m95535,88711l955343,r368490,54591l1897039,307075r191069,266131l2176818,982639r61415,327546l2176818,1446663r-313898,l1549021,1439839,955343,1153236,470848,620973,436729,593678,,197893,95535,88711xe" filled="f" strokecolor="#00b050" strokeweight="2.5pt">
                      <v:stroke dashstyle="dash"/>
                      <v:path arrowok="t" o:connecttype="custom" o:connectlocs="95514,88703;955133,0;1323541,54586;1896621,307047;2087648,573153;2176339,982549;2237740,1310065;2176339,1446530;1862510,1446530;1548680,1439707;955133,1153130;470744,620916;436633,593623;0,197875;95514,88703" o:connectangles="0,0,0,0,0,0,0,0,0,0,0,0,0,0,0"/>
                    </v:shape>
                  </w:pict>
                </mc:Fallback>
              </mc:AlternateContent>
            </w:r>
            <w:r w:rsidRPr="00051B81">
              <w:rPr>
                <w:rFonts w:cs="Arial"/>
                <w:b/>
                <w:noProof/>
                <w:sz w:val="20"/>
                <w:szCs w:val="20"/>
              </w:rPr>
              <mc:AlternateContent>
                <mc:Choice Requires="wps">
                  <w:drawing>
                    <wp:anchor distT="0" distB="0" distL="114300" distR="114300" simplePos="0" relativeHeight="251678720" behindDoc="0" locked="0" layoutInCell="1" allowOverlap="1" wp14:anchorId="6BB7B3D2" wp14:editId="017A7288">
                      <wp:simplePos x="0" y="0"/>
                      <wp:positionH relativeFrom="column">
                        <wp:posOffset>1467485</wp:posOffset>
                      </wp:positionH>
                      <wp:positionV relativeFrom="paragraph">
                        <wp:posOffset>813435</wp:posOffset>
                      </wp:positionV>
                      <wp:extent cx="687070" cy="325755"/>
                      <wp:effectExtent l="0" t="0" r="170180" b="493395"/>
                      <wp:wrapNone/>
                      <wp:docPr id="85"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5759355" y="1821976"/>
                                <a:ext cx="687070" cy="325755"/>
                              </a:xfrm>
                              <a:prstGeom prst="wedgeRectCallout">
                                <a:avLst>
                                  <a:gd name="adj1" fmla="val 67164"/>
                                  <a:gd name="adj2" fmla="val 180248"/>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Bioretention Cell</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BB7B3D2" id="_x0000_s1049" type="#_x0000_t61" style="position:absolute;left:0;text-align:left;margin-left:115.55pt;margin-top:64.05pt;width:54.1pt;height:25.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" adj="25307,49734">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Bioretention Cell</w:t>
                            </w:r>
                          </w:p>
                        </w:txbxContent>
                      </v:textbox>
                    </v:shape>
                  </w:pict>
                </mc:Fallback>
              </mc:AlternateContent>
            </w:r>
            <w:r w:rsidRPr="00051B81">
              <w:rPr>
                <w:rFonts w:cs="Arial"/>
                <w:b/>
                <w:noProof/>
                <w:sz w:val="20"/>
                <w:szCs w:val="20"/>
              </w:rPr>
              <mc:AlternateContent>
                <mc:Choice Requires="wps">
                  <w:drawing>
                    <wp:anchor distT="0" distB="0" distL="114300" distR="114300" simplePos="0" relativeHeight="251680768" behindDoc="0" locked="0" layoutInCell="1" allowOverlap="1" wp14:anchorId="51888CF8" wp14:editId="7E94DD75">
                      <wp:simplePos x="0" y="0"/>
                      <wp:positionH relativeFrom="column">
                        <wp:posOffset>375920</wp:posOffset>
                      </wp:positionH>
                      <wp:positionV relativeFrom="paragraph">
                        <wp:posOffset>2089150</wp:posOffset>
                      </wp:positionV>
                      <wp:extent cx="687070" cy="325755"/>
                      <wp:effectExtent l="0" t="0" r="494030" b="17145"/>
                      <wp:wrapNone/>
                      <wp:docPr id="1639"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4667534" y="3098042"/>
                                <a:ext cx="687070" cy="325755"/>
                              </a:xfrm>
                              <a:prstGeom prst="wedgeRectCallout">
                                <a:avLst>
                                  <a:gd name="adj1" fmla="val 114837"/>
                                  <a:gd name="adj2" fmla="val -27136"/>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Catch Basin</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1888CF8" id="_x0000_s1050" type="#_x0000_t61" style="position:absolute;left:0;text-align:left;margin-left:29.6pt;margin-top:164.5pt;width:54.1pt;height:25.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" adj="35605,4939">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Catch Basin</w:t>
                            </w:r>
                          </w:p>
                        </w:txbxContent>
                      </v:textbox>
                    </v:shape>
                  </w:pict>
                </mc:Fallback>
              </mc:AlternateContent>
            </w:r>
            <w:r w:rsidRPr="00051B81">
              <w:rPr>
                <w:b/>
                <w:noProof/>
                <w:sz w:val="24"/>
                <w:szCs w:val="24"/>
              </w:rPr>
              <mc:AlternateContent>
                <mc:Choice Requires="wps">
                  <w:drawing>
                    <wp:anchor distT="0" distB="0" distL="114300" distR="114300" simplePos="0" relativeHeight="251637760" behindDoc="0" locked="0" layoutInCell="1" allowOverlap="1" wp14:anchorId="3000D53B" wp14:editId="2B00F880">
                      <wp:simplePos x="0" y="0"/>
                      <wp:positionH relativeFrom="column">
                        <wp:posOffset>2145665</wp:posOffset>
                      </wp:positionH>
                      <wp:positionV relativeFrom="paragraph">
                        <wp:posOffset>86360</wp:posOffset>
                      </wp:positionV>
                      <wp:extent cx="685800" cy="228600"/>
                      <wp:effectExtent l="0" t="0" r="19050" b="19050"/>
                      <wp:wrapNone/>
                      <wp:docPr id="351"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flowChartAlternateProcess">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BD3046" w:rsidRPr="007673F9" w:rsidRDefault="00BD3046" w:rsidP="00051B81">
                                  <w:pPr>
                                    <w:jc w:val="center"/>
                                    <w:rPr>
                                      <w:rFonts w:ascii="Arial" w:hAnsi="Arial" w:cs="Arial"/>
                                      <w:sz w:val="16"/>
                                      <w:szCs w:val="16"/>
                                    </w:rPr>
                                  </w:pPr>
                                  <w:r>
                                    <w:rPr>
                                      <w:rFonts w:ascii="Arial" w:hAnsi="Arial" w:cs="Arial"/>
                                      <w:sz w:val="16"/>
                                      <w:szCs w:val="16"/>
                                    </w:rPr>
                                    <w:t>Photo 3</w:t>
                                  </w:r>
                                  <w:r w:rsidRPr="007673F9">
                                    <w:rPr>
                                      <w:rFonts w:ascii="Arial" w:hAnsi="Arial" w:cs="Arial"/>
                                      <w:sz w:val="16"/>
                                      <w:szCs w:val="16"/>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00D53B" id="_x0000_s1051" type="#_x0000_t176" style="position:absolute;left:0;text-align:left;margin-left:168.95pt;margin-top:6.8pt;width:54pt;height:1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">
                      <v:shadow opacity=".5" offset="-6pt,-6pt"/>
                      <v:textbox>
                        <w:txbxContent>
                          <w:p w:rsidR="00BD3046" w:rsidRPr="007673F9" w:rsidRDefault="00BD3046" w:rsidP="00051B81">
                            <w:pPr>
                              <w:jc w:val="center"/>
                              <w:rPr>
                                <w:rFonts w:ascii="Arial" w:hAnsi="Arial" w:cs="Arial"/>
                                <w:sz w:val="16"/>
                                <w:szCs w:val="16"/>
                              </w:rPr>
                            </w:pPr>
                            <w:r>
                              <w:rPr>
                                <w:rFonts w:ascii="Arial" w:hAnsi="Arial" w:cs="Arial"/>
                                <w:sz w:val="16"/>
                                <w:szCs w:val="16"/>
                              </w:rPr>
                              <w:t>Photo 3</w:t>
                            </w:r>
                            <w:r w:rsidRPr="007673F9">
                              <w:rPr>
                                <w:rFonts w:ascii="Arial" w:hAnsi="Arial" w:cs="Arial"/>
                                <w:sz w:val="16"/>
                                <w:szCs w:val="16"/>
                              </w:rPr>
                              <w:t>-1</w:t>
                            </w:r>
                          </w:p>
                        </w:txbxContent>
                      </v:textbox>
                    </v:shape>
                  </w:pict>
                </mc:Fallback>
              </mc:AlternateContent>
            </w:r>
            <w:r w:rsidRPr="00051B81">
              <w:rPr>
                <w:noProof/>
                <w:sz w:val="24"/>
                <w:szCs w:val="24"/>
              </w:rPr>
              <w:drawing>
                <wp:anchor distT="0" distB="0" distL="114300" distR="114300" simplePos="0" relativeHeight="251620352" behindDoc="0" locked="0" layoutInCell="1" allowOverlap="1" wp14:anchorId="5F4A0597" wp14:editId="35C54973">
                  <wp:simplePos x="0" y="0"/>
                  <wp:positionH relativeFrom="column">
                    <wp:posOffset>-1905</wp:posOffset>
                  </wp:positionH>
                  <wp:positionV relativeFrom="paragraph">
                    <wp:posOffset>25400</wp:posOffset>
                  </wp:positionV>
                  <wp:extent cx="2926080" cy="2806065"/>
                  <wp:effectExtent l="19050" t="19050" r="26670" b="13335"/>
                  <wp:wrapNone/>
                  <wp:docPr id="11266" name="Picture 2" descr="https://lh3.googleusercontent.com/Sy66jpzNI1JFkiveNhizLtw73GGkYuS8YV1ghWf7kwP8ijwcXCgS6zYAp5Jrq9MEBc2STeOobyoAvWVVHwstk_W586E0cjovKt6ECm2yrPoJCYk57H3MZOrgUyIlYhXQNYhhEHB-m5zrImiMNATsPku5FR8_mBUEUp-vS-awzRppUcrv_JcbQpaiBRrdDrrC7yXMpcjlUNzM5LERXS0xsSaGnKh_UZggFFdcL-VLB7Ldxexb9f86fNN32Npqlyw74dTA4h7S8VE6uymwwRcuhh_U2Kabj4nE0MomcFgfiERF_mb0nx3x__G5IWa9JdPOspTy31OUna0L3Qn6YomHxtENPvLPtwQdCExGM_giZUCQA6_-aj2MnQ6jXU5hJoZ6YPvm7nBIAPFkZBzEukuIzmAgjx7wyxPuHoxWYGVyNURyyp8-HT6kjkErGa2jvG-wMssu9BggfIimezepL9PZe2Ft91xSNFS2ZaxCJzCER0huGa27V1D2SnXGmuAQ3jQKyAMrGo0W02h4Dpo40x4DWhSt8zzEgvTU8A2zpFJTuMJaKKgtaV3ZJpjfS3jJicaF_gS6qrock-FDGZHB50n0QTWAjzE3V3JfacDp8MW0IOWGjqaSQxbb=w1773-h998-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2" descr="https://lh3.googleusercontent.com/Sy66jpzNI1JFkiveNhizLtw73GGkYuS8YV1ghWf7kwP8ijwcXCgS6zYAp5Jrq9MEBc2STeOobyoAvWVVHwstk_W586E0cjovKt6ECm2yrPoJCYk57H3MZOrgUyIlYhXQNYhhEHB-m5zrImiMNATsPku5FR8_mBUEUp-vS-awzRppUcrv_JcbQpaiBRrdDrrC7yXMpcjlUNzM5LERXS0xsSaGnKh_UZggFFdcL-VLB7Ldxexb9f86fNN32Npqlyw74dTA4h7S8VE6uymwwRcuhh_U2Kabj4nE0MomcFgfiERF_mb0nx3x__G5IWa9JdPOspTy31OUna0L3Qn6YomHxtENPvLPtwQdCExGM_giZUCQA6_-aj2MnQ6jXU5hJoZ6YPvm7nBIAPFkZBzEukuIzmAgjx7wyxPuHoxWYGVyNURyyp8-HT6kjkErGa2jvG-wMssu9BggfIimezepL9PZe2Ft91xSNFS2ZaxCJzCER0huGa27V1D2SnXGmuAQ3jQKyAMrGo0W02h4Dpo40x4DWhSt8zzEgvTU8A2zpFJTuMJaKKgtaV3ZJpjfS3jJicaF_gS6qrock-FDGZHB50n0QTWAjzE3V3JfacDp8MW0IOWGjqaSQxbb=w1773-h998-no"/>
                          <pic:cNvPicPr>
                            <a:picLocks noChangeAspect="1" noChangeArrowheads="1"/>
                          </pic:cNvPicPr>
                        </pic:nvPicPr>
                        <pic:blipFill rotWithShape="1">
                          <a:blip r:embed="rId51" cstate="print">
                            <a:extLst>
                              <a:ext uri="{28A0092B-C50C-407E-A947-70E740481C1C}">
                                <a14:useLocalDpi xmlns:a14="http://schemas.microsoft.com/office/drawing/2010/main"/>
                              </a:ext>
                            </a:extLst>
                          </a:blip>
                          <a:srcRect/>
                          <a:stretch/>
                        </pic:blipFill>
                        <pic:spPr bwMode="auto">
                          <a:xfrm>
                            <a:off x="0" y="0"/>
                            <a:ext cx="2926080" cy="2806065"/>
                          </a:xfrm>
                          <a:prstGeom prst="rect">
                            <a:avLst/>
                          </a:prstGeom>
                          <a:ln w="9525" cap="flat" cmpd="sng" algn="ctr">
                            <a:solidFill>
                              <a:sysClr val="windowText" lastClr="000000"/>
                            </a:solidFill>
                            <a:prstDash val="solid"/>
                            <a:round/>
                            <a:headEnd type="none" w="med" len="med"/>
                            <a:tailEnd type="none" w="med" len="med"/>
                          </a:ln>
                          <a:effectLst/>
                          <a:extLst/>
                        </pic:spPr>
                      </pic:pic>
                    </a:graphicData>
                  </a:graphic>
                  <wp14:sizeRelH relativeFrom="margin">
                    <wp14:pctWidth>0</wp14:pctWidth>
                  </wp14:sizeRelH>
                  <wp14:sizeRelV relativeFrom="margin">
                    <wp14:pctHeight>0</wp14:pctHeight>
                  </wp14:sizeRelV>
                </wp:anchor>
              </w:drawing>
            </w:r>
            <w:r w:rsidRPr="00051B81">
              <w:rPr>
                <w:noProof/>
              </w:rPr>
              <w:t xml:space="preserve"> </w:t>
            </w:r>
            <w:r w:rsidRPr="00051B81">
              <w:rPr>
                <w:b/>
                <w:sz w:val="24"/>
                <w:szCs w:val="24"/>
              </w:rPr>
              <w:t xml:space="preserve"> </w:t>
            </w:r>
          </w:p>
        </w:tc>
      </w:tr>
      <w:tr w:rsidR="00051B81" w:rsidRPr="00051B81" w:rsidTr="00051B81">
        <w:trPr>
          <w:trHeight w:val="3862"/>
        </w:trPr>
        <w:tc>
          <w:tcPr>
            <w:tcW w:w="50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051B81" w:rsidRPr="00051B81" w:rsidRDefault="00051B81" w:rsidP="00051B81">
            <w:pPr>
              <w:spacing w:after="0" w:line="240" w:lineRule="auto"/>
              <w:jc w:val="both"/>
              <w:rPr>
                <w:sz w:val="24"/>
                <w:szCs w:val="24"/>
              </w:rPr>
            </w:pPr>
            <w:r w:rsidRPr="00051B81">
              <w:rPr>
                <w:rFonts w:cs="Arial"/>
                <w:noProof/>
                <w:szCs w:val="20"/>
              </w:rPr>
              <mc:AlternateContent>
                <mc:Choice Requires="wps">
                  <w:drawing>
                    <wp:anchor distT="0" distB="0" distL="114300" distR="114300" simplePos="0" relativeHeight="251644928" behindDoc="0" locked="0" layoutInCell="1" allowOverlap="1" wp14:anchorId="6C9F8137" wp14:editId="3E2CFCEA">
                      <wp:simplePos x="0" y="0"/>
                      <wp:positionH relativeFrom="column">
                        <wp:posOffset>202565</wp:posOffset>
                      </wp:positionH>
                      <wp:positionV relativeFrom="paragraph">
                        <wp:posOffset>-450215</wp:posOffset>
                      </wp:positionV>
                      <wp:extent cx="2483485" cy="532130"/>
                      <wp:effectExtent l="57150" t="38100" r="69215" b="96520"/>
                      <wp:wrapNone/>
                      <wp:docPr id="16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3485" cy="53213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headEnd/>
                                <a:tailEnd/>
                              </a:ln>
                              <a:effectLst>
                                <a:outerShdw blurRad="40000" dist="20000" dir="5400000" rotWithShape="0">
                                  <a:srgbClr val="000000">
                                    <a:alpha val="38000"/>
                                  </a:srgbClr>
                                </a:outerShdw>
                              </a:effectLst>
                            </wps:spPr>
                            <wps:txbx>
                              <w:txbxContent>
                                <w:p w:rsidR="00BD3046" w:rsidRPr="00A65868" w:rsidRDefault="00BD3046" w:rsidP="00051B81">
                                  <w:pPr>
                                    <w:jc w:val="center"/>
                                    <w:rPr>
                                      <w:rFonts w:ascii="Arial" w:hAnsi="Arial" w:cs="Arial"/>
                                      <w:i/>
                                      <w:sz w:val="18"/>
                                      <w:szCs w:val="18"/>
                                    </w:rPr>
                                  </w:pPr>
                                  <w:r>
                                    <w:rPr>
                                      <w:rFonts w:ascii="Arial" w:hAnsi="Arial" w:cs="Arial"/>
                                      <w:i/>
                                      <w:sz w:val="18"/>
                                      <w:szCs w:val="18"/>
                                    </w:rPr>
                                    <w:t>Performance of recommended improvement would increase when paired with the upstream infiltration trench (Site 2).</w:t>
                                  </w:r>
                                </w:p>
                                <w:p w:rsidR="00BD3046" w:rsidRPr="00A65868" w:rsidRDefault="00BD3046" w:rsidP="00051B81">
                                  <w:pPr>
                                    <w:jc w:val="center"/>
                                    <w:rPr>
                                      <w:i/>
                                    </w:rPr>
                                  </w:pPr>
                                </w:p>
                                <w:p w:rsidR="00BD3046" w:rsidRPr="00A65868" w:rsidRDefault="00BD3046" w:rsidP="00051B81">
                                  <w:pPr>
                                    <w:spacing w:after="0" w:line="240" w:lineRule="auto"/>
                                    <w:suppressOverlap/>
                                    <w:jc w:val="center"/>
                                    <w:rPr>
                                      <w:rFonts w:ascii="Arial" w:hAnsi="Arial" w:cs="Arial"/>
                                      <w:i/>
                                      <w:sz w:val="20"/>
                                      <w:szCs w:val="20"/>
                                    </w:rPr>
                                  </w:pPr>
                                </w:p>
                                <w:p w:rsidR="00BD3046" w:rsidRPr="00A65868" w:rsidRDefault="00BD3046" w:rsidP="00051B81">
                                  <w:pPr>
                                    <w:jc w:val="center"/>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9F8137" id="_x0000_s1052" type="#_x0000_t202" style="position:absolute;left:0;text-align:left;margin-left:15.95pt;margin-top:-35.45pt;width:195.55pt;height:41.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" fillcolor="#9eeaff" strokecolor="#46aac5">
                      <v:fill color2="#e4f9ff" rotate="t" angle="180" colors="0 #9eeaff;22938f #bbefff;1 #e4f9ff" focus="100%" type="gradient"/>
                      <v:shadow on="t" color="black" opacity="24903f" origin=",.5" offset="0,.55556mm"/>
                      <v:textbox>
                        <w:txbxContent>
                          <w:p w:rsidR="00BD3046" w:rsidRPr="00A65868" w:rsidRDefault="00BD3046" w:rsidP="00051B81">
                            <w:pPr>
                              <w:jc w:val="center"/>
                              <w:rPr>
                                <w:rFonts w:ascii="Arial" w:hAnsi="Arial" w:cs="Arial"/>
                                <w:i/>
                                <w:sz w:val="18"/>
                                <w:szCs w:val="18"/>
                              </w:rPr>
                            </w:pPr>
                            <w:r>
                              <w:rPr>
                                <w:rFonts w:ascii="Arial" w:hAnsi="Arial" w:cs="Arial"/>
                                <w:i/>
                                <w:sz w:val="18"/>
                                <w:szCs w:val="18"/>
                              </w:rPr>
                              <w:t>Performance of recommended improvement would increase when paired with the upstream infiltration trench (Site 2).</w:t>
                            </w:r>
                          </w:p>
                          <w:p w:rsidR="00BD3046" w:rsidRPr="00A65868" w:rsidRDefault="00BD3046" w:rsidP="00051B81">
                            <w:pPr>
                              <w:jc w:val="center"/>
                              <w:rPr>
                                <w:i/>
                              </w:rPr>
                            </w:pPr>
                          </w:p>
                          <w:p w:rsidR="00BD3046" w:rsidRPr="00A65868" w:rsidRDefault="00BD3046" w:rsidP="00051B81">
                            <w:pPr>
                              <w:spacing w:after="0" w:line="240" w:lineRule="auto"/>
                              <w:suppressOverlap/>
                              <w:jc w:val="center"/>
                              <w:rPr>
                                <w:rFonts w:ascii="Arial" w:hAnsi="Arial" w:cs="Arial"/>
                                <w:i/>
                                <w:sz w:val="20"/>
                                <w:szCs w:val="20"/>
                              </w:rPr>
                            </w:pPr>
                          </w:p>
                          <w:p w:rsidR="00BD3046" w:rsidRPr="00A65868" w:rsidRDefault="00BD3046" w:rsidP="00051B81">
                            <w:pPr>
                              <w:jc w:val="center"/>
                              <w:rPr>
                                <w:i/>
                              </w:rPr>
                            </w:pPr>
                          </w:p>
                        </w:txbxContent>
                      </v:textbox>
                    </v:shape>
                  </w:pict>
                </mc:Fallback>
              </mc:AlternateContent>
            </w:r>
          </w:p>
        </w:tc>
      </w:tr>
      <w:tr w:rsidR="00051B81" w:rsidRPr="00051B81" w:rsidTr="00051B81">
        <w:trPr>
          <w:trHeight w:val="3888"/>
        </w:trPr>
        <w:tc>
          <w:tcPr>
            <w:tcW w:w="50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051B81" w:rsidRPr="00051B81" w:rsidRDefault="00051B81" w:rsidP="00051B81">
            <w:pPr>
              <w:spacing w:after="0" w:line="240" w:lineRule="auto"/>
              <w:jc w:val="both"/>
              <w:rPr>
                <w:sz w:val="24"/>
                <w:szCs w:val="24"/>
              </w:rPr>
            </w:pPr>
            <w:r w:rsidRPr="00051B81">
              <w:rPr>
                <w:noProof/>
              </w:rPr>
              <w:t xml:space="preserve">    </w:t>
            </w:r>
          </w:p>
        </w:tc>
      </w:tr>
    </w:tbl>
    <w:p w:rsidR="00051B81" w:rsidRPr="00051B81" w:rsidRDefault="00051B81" w:rsidP="00051B81">
      <w:pPr>
        <w:spacing w:after="240"/>
        <w:jc w:val="both"/>
        <w:rPr>
          <w:rFonts w:cs="Arial"/>
          <w:b/>
          <w:i/>
          <w:color w:val="8E8E8E"/>
          <w:sz w:val="20"/>
          <w:szCs w:val="20"/>
        </w:rPr>
      </w:pPr>
      <w:r w:rsidRPr="00051B81">
        <w:rPr>
          <w:rFonts w:cs="Arial"/>
          <w:b/>
          <w:i/>
          <w:color w:val="8E8E8E"/>
          <w:sz w:val="20"/>
          <w:szCs w:val="20"/>
        </w:rPr>
        <w:t>Downstream of Location 2</w:t>
      </w:r>
    </w:p>
    <w:p w:rsidR="00051B81" w:rsidRPr="00051B81" w:rsidRDefault="00051B81" w:rsidP="00051B81">
      <w:pPr>
        <w:widowControl w:val="0"/>
        <w:autoSpaceDE w:val="0"/>
        <w:autoSpaceDN w:val="0"/>
        <w:adjustRightInd w:val="0"/>
        <w:spacing w:before="240" w:after="120"/>
        <w:ind w:right="-58"/>
        <w:jc w:val="both"/>
        <w:rPr>
          <w:rFonts w:cs="Arial"/>
          <w:sz w:val="20"/>
          <w:szCs w:val="20"/>
        </w:rPr>
      </w:pPr>
      <w:r w:rsidRPr="00051B81">
        <w:rPr>
          <w:rFonts w:cs="Arial"/>
          <w:b/>
          <w:sz w:val="20"/>
          <w:szCs w:val="20"/>
        </w:rPr>
        <w:t xml:space="preserve">Site Summary: </w:t>
      </w:r>
      <w:r w:rsidRPr="00051B81">
        <w:rPr>
          <w:rFonts w:cs="Arial"/>
          <w:sz w:val="20"/>
          <w:szCs w:val="20"/>
        </w:rPr>
        <w:t>Photo 3-1</w:t>
      </w:r>
    </w:p>
    <w:p w:rsidR="00051B81" w:rsidRPr="00051B81" w:rsidRDefault="00051B81" w:rsidP="00051B81">
      <w:pPr>
        <w:tabs>
          <w:tab w:val="left" w:pos="2160"/>
        </w:tabs>
        <w:spacing w:after="120"/>
        <w:ind w:right="4302"/>
        <w:jc w:val="both"/>
        <w:rPr>
          <w:rFonts w:cs="Arial"/>
          <w:b/>
          <w:sz w:val="20"/>
          <w:szCs w:val="20"/>
        </w:rPr>
      </w:pPr>
      <w:r w:rsidRPr="00051B81">
        <w:rPr>
          <w:rFonts w:cs="Arial"/>
          <w:sz w:val="20"/>
          <w:szCs w:val="20"/>
        </w:rPr>
        <w:t xml:space="preserve">A corner lot at 71 School Street receives runoff from North Main Street and School Street. Runoff travels down North Main Street and ponds at the end of 71 School Street’s driveway before continuing along the front of the property and entering a catch basin. The catch basin discharges to an 8-inch corrugated metal outfall across the street and into Pratt Pond.   </w:t>
      </w:r>
    </w:p>
    <w:p w:rsidR="00051B81" w:rsidRPr="00051B81" w:rsidRDefault="00051B81" w:rsidP="00051B81">
      <w:pPr>
        <w:widowControl w:val="0"/>
        <w:autoSpaceDE w:val="0"/>
        <w:autoSpaceDN w:val="0"/>
        <w:adjustRightInd w:val="0"/>
        <w:spacing w:before="240" w:after="120"/>
        <w:ind w:right="4302"/>
        <w:jc w:val="both"/>
        <w:rPr>
          <w:rFonts w:cs="Arial"/>
          <w:sz w:val="20"/>
          <w:szCs w:val="20"/>
        </w:rPr>
      </w:pPr>
      <w:r w:rsidRPr="00051B81">
        <w:rPr>
          <w:rFonts w:cs="Arial"/>
          <w:b/>
          <w:sz w:val="20"/>
          <w:szCs w:val="20"/>
        </w:rPr>
        <w:t xml:space="preserve">Proposed Improvements: </w:t>
      </w:r>
      <w:r w:rsidRPr="00051B81">
        <w:rPr>
          <w:rFonts w:cs="Arial"/>
          <w:sz w:val="20"/>
          <w:szCs w:val="20"/>
        </w:rPr>
        <w:t>Photo 3-1</w:t>
      </w:r>
    </w:p>
    <w:p w:rsidR="00051B81" w:rsidRPr="00051B81" w:rsidRDefault="00051B81" w:rsidP="00051B81">
      <w:pPr>
        <w:widowControl w:val="0"/>
        <w:tabs>
          <w:tab w:val="left" w:pos="4590"/>
        </w:tabs>
        <w:autoSpaceDE w:val="0"/>
        <w:autoSpaceDN w:val="0"/>
        <w:adjustRightInd w:val="0"/>
        <w:spacing w:before="120" w:after="0"/>
        <w:ind w:right="4302"/>
        <w:jc w:val="both"/>
        <w:rPr>
          <w:rFonts w:cs="Arial"/>
          <w:sz w:val="20"/>
          <w:szCs w:val="20"/>
        </w:rPr>
      </w:pPr>
      <w:r w:rsidRPr="00051B81">
        <w:rPr>
          <w:rFonts w:cs="Arial"/>
          <w:sz w:val="20"/>
          <w:szCs w:val="20"/>
        </w:rPr>
        <w:t>Remove existing asphalt surrounding the catch basin and install 200-square foot bioretention cell within the public right of way. The existing catch basin would be used as an overflow during larger storm events.</w:t>
      </w:r>
    </w:p>
    <w:p w:rsidR="00051B81" w:rsidRPr="00051B81" w:rsidRDefault="00051B81" w:rsidP="00051B81">
      <w:pPr>
        <w:widowControl w:val="0"/>
        <w:tabs>
          <w:tab w:val="left" w:pos="4590"/>
        </w:tabs>
        <w:autoSpaceDE w:val="0"/>
        <w:autoSpaceDN w:val="0"/>
        <w:adjustRightInd w:val="0"/>
        <w:spacing w:before="120" w:after="0"/>
        <w:ind w:right="4302"/>
        <w:jc w:val="both"/>
        <w:rPr>
          <w:rFonts w:cs="Arial"/>
          <w:sz w:val="20"/>
          <w:szCs w:val="20"/>
        </w:rPr>
      </w:pPr>
      <w:r w:rsidRPr="00051B81">
        <w:rPr>
          <w:rFonts w:cs="Arial"/>
          <w:sz w:val="20"/>
          <w:szCs w:val="20"/>
        </w:rPr>
        <w:t>Bioretention cell extent could be expanded depending on access agreement with homeowner to extend onto property.</w:t>
      </w:r>
    </w:p>
    <w:p w:rsidR="00051B81" w:rsidRPr="00051B81" w:rsidRDefault="00051B81" w:rsidP="00051B81">
      <w:pPr>
        <w:tabs>
          <w:tab w:val="center" w:pos="4680"/>
          <w:tab w:val="right" w:pos="9360"/>
        </w:tabs>
        <w:spacing w:before="240" w:after="120"/>
        <w:ind w:right="5040"/>
        <w:jc w:val="both"/>
        <w:rPr>
          <w:rFonts w:cs="Arial"/>
          <w:sz w:val="20"/>
          <w:szCs w:val="20"/>
        </w:rPr>
      </w:pPr>
      <w:r w:rsidRPr="00051B81">
        <w:rPr>
          <w:rFonts w:eastAsia="Calibri" w:cs="Arial"/>
          <w:b/>
          <w:sz w:val="20"/>
          <w:szCs w:val="20"/>
        </w:rPr>
        <w:t>Expected O&amp;M:</w:t>
      </w:r>
      <w:r w:rsidRPr="00051B81">
        <w:rPr>
          <w:rFonts w:cs="Arial"/>
          <w:sz w:val="20"/>
          <w:szCs w:val="20"/>
        </w:rPr>
        <w:t xml:space="preserve"> Remove accumulated sediment from bioretention cell annually and maintain/ replace plants as needed every two years</w:t>
      </w:r>
    </w:p>
    <w:p w:rsidR="00051B81" w:rsidRPr="00051B81" w:rsidRDefault="00051B81" w:rsidP="00051B81">
      <w:pPr>
        <w:tabs>
          <w:tab w:val="center" w:pos="4680"/>
          <w:tab w:val="right" w:pos="9360"/>
        </w:tabs>
        <w:spacing w:before="240" w:after="120"/>
        <w:ind w:right="5040"/>
        <w:jc w:val="both"/>
        <w:rPr>
          <w:rFonts w:cs="Arial"/>
          <w:sz w:val="20"/>
          <w:szCs w:val="20"/>
        </w:rPr>
      </w:pPr>
      <w:r w:rsidRPr="00051B81">
        <w:rPr>
          <w:rFonts w:eastAsia="Calibri" w:cs="Arial"/>
          <w:b/>
          <w:sz w:val="20"/>
          <w:szCs w:val="20"/>
        </w:rPr>
        <w:t>Wetland Permitting:</w:t>
      </w:r>
      <w:r w:rsidRPr="00051B81">
        <w:rPr>
          <w:rFonts w:cs="Arial"/>
          <w:sz w:val="20"/>
          <w:szCs w:val="20"/>
        </w:rPr>
        <w:t xml:space="preserve"> As a project with minor buffer zone disturbances, WPA permitting is expected to require submittal of an ANOI.</w:t>
      </w:r>
    </w:p>
    <w:tbl>
      <w:tblPr>
        <w:tblW w:w="4220" w:type="dxa"/>
        <w:tblInd w:w="108" w:type="dxa"/>
        <w:tblCellMar>
          <w:top w:w="15" w:type="dxa"/>
          <w:bottom w:w="15" w:type="dxa"/>
        </w:tblCellMar>
        <w:tblLook w:val="04A0" w:firstRow="1" w:lastRow="0" w:firstColumn="1" w:lastColumn="0" w:noHBand="0" w:noVBand="1"/>
      </w:tblPr>
      <w:tblGrid>
        <w:gridCol w:w="3080"/>
        <w:gridCol w:w="1140"/>
      </w:tblGrid>
      <w:tr w:rsidR="00051B81" w:rsidRPr="00051B81" w:rsidTr="00051B81">
        <w:trPr>
          <w:trHeight w:val="300"/>
        </w:trPr>
        <w:tc>
          <w:tcPr>
            <w:tcW w:w="4220" w:type="dxa"/>
            <w:gridSpan w:val="2"/>
            <w:tcBorders>
              <w:top w:val="single" w:sz="4" w:space="0" w:color="auto"/>
              <w:left w:val="single" w:sz="4" w:space="0" w:color="auto"/>
              <w:bottom w:val="single" w:sz="4" w:space="0" w:color="auto"/>
              <w:right w:val="nil"/>
            </w:tcBorders>
            <w:shd w:val="clear" w:color="000000" w:fill="006686"/>
            <w:vAlign w:val="bottom"/>
            <w:hideMark/>
          </w:tcPr>
          <w:p w:rsidR="00051B81" w:rsidRPr="00051B81" w:rsidRDefault="00051B81" w:rsidP="00051B81">
            <w:pPr>
              <w:spacing w:after="0" w:line="240" w:lineRule="auto"/>
              <w:rPr>
                <w:rFonts w:ascii="Calibri" w:eastAsia="Times New Roman" w:hAnsi="Calibri" w:cs="Times New Roman"/>
                <w:b/>
                <w:bCs/>
                <w:color w:val="FFFFFF"/>
                <w:sz w:val="20"/>
                <w:szCs w:val="20"/>
              </w:rPr>
            </w:pPr>
            <w:r w:rsidRPr="00051B81">
              <w:rPr>
                <w:rFonts w:ascii="Calibri" w:eastAsia="Times New Roman" w:hAnsi="Calibri" w:cs="Times New Roman"/>
                <w:b/>
                <w:bCs/>
                <w:color w:val="FFFFFF"/>
                <w:sz w:val="20"/>
                <w:szCs w:val="20"/>
              </w:rPr>
              <w:t>Sizing Characteristics</w:t>
            </w: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Drainage Area (acres)</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0.10</w:t>
            </w: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Impervious Area (%)</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100</w:t>
            </w:r>
          </w:p>
        </w:tc>
      </w:tr>
      <w:tr w:rsidR="00051B81" w:rsidRPr="00051B81" w:rsidTr="00051B81">
        <w:trPr>
          <w:trHeight w:val="300"/>
        </w:trPr>
        <w:tc>
          <w:tcPr>
            <w:tcW w:w="4220" w:type="dxa"/>
            <w:gridSpan w:val="2"/>
            <w:tcBorders>
              <w:top w:val="single" w:sz="4" w:space="0" w:color="auto"/>
              <w:left w:val="single" w:sz="4" w:space="0" w:color="auto"/>
              <w:bottom w:val="single" w:sz="4" w:space="0" w:color="auto"/>
              <w:right w:val="nil"/>
            </w:tcBorders>
            <w:shd w:val="clear" w:color="000000" w:fill="006686"/>
            <w:noWrap/>
            <w:vAlign w:val="bottom"/>
            <w:hideMark/>
          </w:tcPr>
          <w:p w:rsidR="00051B81" w:rsidRPr="00051B81" w:rsidRDefault="00051B81" w:rsidP="00051B81">
            <w:pPr>
              <w:spacing w:after="0" w:line="240" w:lineRule="auto"/>
              <w:rPr>
                <w:rFonts w:ascii="Calibri" w:eastAsia="Times New Roman" w:hAnsi="Calibri" w:cs="Times New Roman"/>
                <w:b/>
                <w:bCs/>
                <w:color w:val="FFFFFF"/>
                <w:sz w:val="20"/>
                <w:szCs w:val="20"/>
              </w:rPr>
            </w:pPr>
            <w:r w:rsidRPr="00051B81">
              <w:rPr>
                <w:rFonts w:ascii="Calibri" w:eastAsia="Times New Roman" w:hAnsi="Calibri" w:cs="Times New Roman"/>
                <w:b/>
                <w:bCs/>
                <w:color w:val="FFFFFF"/>
                <w:sz w:val="20"/>
                <w:szCs w:val="20"/>
              </w:rPr>
              <w:t>Estimated Load Reduction (</w:t>
            </w:r>
            <w:proofErr w:type="spellStart"/>
            <w:r w:rsidRPr="00051B81">
              <w:rPr>
                <w:rFonts w:ascii="Calibri" w:eastAsia="Times New Roman" w:hAnsi="Calibri" w:cs="Times New Roman"/>
                <w:b/>
                <w:bCs/>
                <w:color w:val="FFFFFF"/>
                <w:sz w:val="20"/>
                <w:szCs w:val="20"/>
              </w:rPr>
              <w:t>lb</w:t>
            </w:r>
            <w:proofErr w:type="spellEnd"/>
            <w:r w:rsidRPr="00051B81">
              <w:rPr>
                <w:rFonts w:ascii="Calibri" w:eastAsia="Times New Roman" w:hAnsi="Calibri" w:cs="Times New Roman"/>
                <w:b/>
                <w:bCs/>
                <w:color w:val="FFFFFF"/>
                <w:sz w:val="20"/>
                <w:szCs w:val="20"/>
              </w:rPr>
              <w:t>/</w:t>
            </w:r>
            <w:proofErr w:type="spellStart"/>
            <w:r w:rsidRPr="00051B81">
              <w:rPr>
                <w:rFonts w:ascii="Calibri" w:eastAsia="Times New Roman" w:hAnsi="Calibri" w:cs="Times New Roman"/>
                <w:b/>
                <w:bCs/>
                <w:color w:val="FFFFFF"/>
                <w:sz w:val="20"/>
                <w:szCs w:val="20"/>
              </w:rPr>
              <w:t>yr</w:t>
            </w:r>
            <w:proofErr w:type="spellEnd"/>
            <w:r w:rsidRPr="00051B81">
              <w:rPr>
                <w:rFonts w:ascii="Calibri" w:eastAsia="Times New Roman" w:hAnsi="Calibri" w:cs="Times New Roman"/>
                <w:b/>
                <w:bCs/>
                <w:color w:val="FFFFFF"/>
                <w:sz w:val="20"/>
                <w:szCs w:val="20"/>
              </w:rPr>
              <w:t>)</w:t>
            </w: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TN (</w:t>
            </w:r>
            <w:proofErr w:type="spellStart"/>
            <w:r w:rsidRPr="00051B81">
              <w:rPr>
                <w:rFonts w:ascii="Calibri" w:eastAsia="Times New Roman" w:hAnsi="Calibri" w:cs="Times New Roman"/>
                <w:color w:val="000000"/>
                <w:sz w:val="20"/>
                <w:szCs w:val="20"/>
              </w:rPr>
              <w:t>lbs</w:t>
            </w:r>
            <w:proofErr w:type="spellEnd"/>
            <w:r w:rsidRPr="00051B81">
              <w:rPr>
                <w:rFonts w:ascii="Calibri" w:eastAsia="Times New Roman" w:hAnsi="Calibri" w:cs="Times New Roman"/>
                <w:color w:val="000000"/>
                <w:sz w:val="20"/>
                <w:szCs w:val="20"/>
              </w:rPr>
              <w:t>/</w:t>
            </w:r>
            <w:proofErr w:type="spellStart"/>
            <w:r w:rsidRPr="00051B81">
              <w:rPr>
                <w:rFonts w:ascii="Calibri" w:eastAsia="Times New Roman" w:hAnsi="Calibri" w:cs="Times New Roman"/>
                <w:color w:val="000000"/>
                <w:sz w:val="20"/>
                <w:szCs w:val="20"/>
              </w:rPr>
              <w:t>yr</w:t>
            </w:r>
            <w:proofErr w:type="spellEnd"/>
            <w:r w:rsidRPr="00051B81">
              <w:rPr>
                <w:rFonts w:ascii="Calibri" w:eastAsia="Times New Roman" w:hAnsi="Calibri" w:cs="Times New Roman"/>
                <w:color w:val="000000"/>
                <w:sz w:val="20"/>
                <w:szCs w:val="20"/>
              </w:rPr>
              <w:t>)</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1.1</w:t>
            </w: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TP (</w:t>
            </w:r>
            <w:proofErr w:type="spellStart"/>
            <w:r w:rsidRPr="00051B81">
              <w:rPr>
                <w:rFonts w:ascii="Calibri" w:eastAsia="Times New Roman" w:hAnsi="Calibri" w:cs="Times New Roman"/>
                <w:color w:val="000000"/>
                <w:sz w:val="20"/>
                <w:szCs w:val="20"/>
              </w:rPr>
              <w:t>lbs</w:t>
            </w:r>
            <w:proofErr w:type="spellEnd"/>
            <w:r w:rsidRPr="00051B81">
              <w:rPr>
                <w:rFonts w:ascii="Calibri" w:eastAsia="Times New Roman" w:hAnsi="Calibri" w:cs="Times New Roman"/>
                <w:color w:val="000000"/>
                <w:sz w:val="20"/>
                <w:szCs w:val="20"/>
              </w:rPr>
              <w:t>/</w:t>
            </w:r>
            <w:proofErr w:type="spellStart"/>
            <w:r w:rsidRPr="00051B81">
              <w:rPr>
                <w:rFonts w:ascii="Calibri" w:eastAsia="Times New Roman" w:hAnsi="Calibri" w:cs="Times New Roman"/>
                <w:color w:val="000000"/>
                <w:sz w:val="20"/>
                <w:szCs w:val="20"/>
              </w:rPr>
              <w:t>yr</w:t>
            </w:r>
            <w:proofErr w:type="spellEnd"/>
            <w:r w:rsidRPr="00051B81">
              <w:rPr>
                <w:rFonts w:ascii="Calibri" w:eastAsia="Times New Roman" w:hAnsi="Calibri" w:cs="Times New Roman"/>
                <w:color w:val="000000"/>
                <w:sz w:val="20"/>
                <w:szCs w:val="20"/>
              </w:rPr>
              <w:t>)</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0.12</w:t>
            </w: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TSS (</w:t>
            </w:r>
            <w:proofErr w:type="spellStart"/>
            <w:r w:rsidRPr="00051B81">
              <w:rPr>
                <w:rFonts w:ascii="Calibri" w:eastAsia="Times New Roman" w:hAnsi="Calibri" w:cs="Times New Roman"/>
                <w:color w:val="000000"/>
                <w:sz w:val="20"/>
                <w:szCs w:val="20"/>
              </w:rPr>
              <w:t>lbs</w:t>
            </w:r>
            <w:proofErr w:type="spellEnd"/>
            <w:r w:rsidRPr="00051B81">
              <w:rPr>
                <w:rFonts w:ascii="Calibri" w:eastAsia="Times New Roman" w:hAnsi="Calibri" w:cs="Times New Roman"/>
                <w:color w:val="000000"/>
                <w:sz w:val="20"/>
                <w:szCs w:val="20"/>
              </w:rPr>
              <w:t>/</w:t>
            </w:r>
            <w:proofErr w:type="spellStart"/>
            <w:r w:rsidRPr="00051B81">
              <w:rPr>
                <w:rFonts w:ascii="Calibri" w:eastAsia="Times New Roman" w:hAnsi="Calibri" w:cs="Times New Roman"/>
                <w:color w:val="000000"/>
                <w:sz w:val="20"/>
                <w:szCs w:val="20"/>
              </w:rPr>
              <w:t>yr</w:t>
            </w:r>
            <w:proofErr w:type="spellEnd"/>
            <w:r w:rsidRPr="00051B81">
              <w:rPr>
                <w:rFonts w:ascii="Calibri" w:eastAsia="Times New Roman" w:hAnsi="Calibri" w:cs="Times New Roman"/>
                <w:color w:val="000000"/>
                <w:sz w:val="20"/>
                <w:szCs w:val="20"/>
              </w:rPr>
              <w:t>)</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43.90</w:t>
            </w:r>
          </w:p>
        </w:tc>
      </w:tr>
      <w:tr w:rsidR="00051B81" w:rsidRPr="00051B81" w:rsidTr="00051B81">
        <w:trPr>
          <w:trHeight w:val="300"/>
        </w:trPr>
        <w:tc>
          <w:tcPr>
            <w:tcW w:w="3080" w:type="dxa"/>
            <w:tcBorders>
              <w:top w:val="single" w:sz="4" w:space="0" w:color="auto"/>
              <w:left w:val="single" w:sz="4" w:space="0" w:color="auto"/>
              <w:bottom w:val="single" w:sz="4" w:space="0" w:color="auto"/>
              <w:right w:val="nil"/>
            </w:tcBorders>
            <w:shd w:val="clear" w:color="000000" w:fill="006686"/>
            <w:vAlign w:val="bottom"/>
            <w:hideMark/>
          </w:tcPr>
          <w:p w:rsidR="00051B81" w:rsidRPr="00051B81" w:rsidRDefault="00051B81" w:rsidP="00051B81">
            <w:pPr>
              <w:spacing w:after="0" w:line="240" w:lineRule="auto"/>
              <w:rPr>
                <w:rFonts w:ascii="Calibri" w:eastAsia="Times New Roman" w:hAnsi="Calibri" w:cs="Times New Roman"/>
                <w:b/>
                <w:bCs/>
                <w:color w:val="FFFFFF"/>
                <w:sz w:val="20"/>
                <w:szCs w:val="20"/>
              </w:rPr>
            </w:pPr>
            <w:r w:rsidRPr="00051B81">
              <w:rPr>
                <w:rFonts w:ascii="Calibri" w:eastAsia="Times New Roman" w:hAnsi="Calibri" w:cs="Times New Roman"/>
                <w:b/>
                <w:bCs/>
                <w:color w:val="FFFFFF"/>
                <w:sz w:val="20"/>
                <w:szCs w:val="20"/>
              </w:rPr>
              <w:t>Estimated Costs ($)</w:t>
            </w:r>
          </w:p>
        </w:tc>
        <w:tc>
          <w:tcPr>
            <w:tcW w:w="1140" w:type="dxa"/>
            <w:tcBorders>
              <w:top w:val="single" w:sz="4" w:space="0" w:color="auto"/>
              <w:left w:val="nil"/>
              <w:bottom w:val="single" w:sz="4" w:space="0" w:color="auto"/>
              <w:right w:val="single" w:sz="4" w:space="0" w:color="auto"/>
            </w:tcBorders>
            <w:shd w:val="clear" w:color="000000" w:fill="006686"/>
            <w:vAlign w:val="bottom"/>
            <w:hideMark/>
          </w:tcPr>
          <w:p w:rsidR="00051B81" w:rsidRPr="00051B81" w:rsidRDefault="00051B81" w:rsidP="00051B81">
            <w:pPr>
              <w:spacing w:after="0" w:line="240" w:lineRule="auto"/>
              <w:rPr>
                <w:rFonts w:ascii="Calibri" w:eastAsia="Times New Roman" w:hAnsi="Calibri" w:cs="Times New Roman"/>
                <w:b/>
                <w:bCs/>
                <w:color w:val="FFFFFF"/>
                <w:sz w:val="20"/>
                <w:szCs w:val="20"/>
              </w:rPr>
            </w:pP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Capital</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$4,022</w:t>
            </w:r>
          </w:p>
        </w:tc>
      </w:tr>
    </w:tbl>
    <w:p w:rsidR="00051B81" w:rsidRPr="00051B81" w:rsidRDefault="00051B81" w:rsidP="00051B81">
      <w:pPr>
        <w:tabs>
          <w:tab w:val="center" w:pos="4680"/>
          <w:tab w:val="right" w:pos="9360"/>
        </w:tabs>
        <w:spacing w:before="240" w:after="120"/>
        <w:ind w:right="5040"/>
        <w:jc w:val="both"/>
        <w:rPr>
          <w:rFonts w:cs="Arial"/>
          <w:b/>
          <w:color w:val="007DA3"/>
          <w:sz w:val="24"/>
        </w:rPr>
      </w:pPr>
      <w:r w:rsidRPr="00051B81">
        <w:rPr>
          <w:rFonts w:cs="Arial"/>
          <w:b/>
          <w:color w:val="007DA3"/>
          <w:sz w:val="24"/>
        </w:rPr>
        <w:br w:type="page"/>
      </w:r>
    </w:p>
    <w:p w:rsidR="00051B81" w:rsidRPr="00051B81" w:rsidRDefault="00051B81" w:rsidP="00051B81">
      <w:pPr>
        <w:spacing w:after="0"/>
        <w:ind w:left="90"/>
        <w:jc w:val="both"/>
        <w:rPr>
          <w:rFonts w:cs="Arial"/>
          <w:b/>
          <w:color w:val="007DA3"/>
          <w:sz w:val="24"/>
          <w:szCs w:val="24"/>
        </w:rPr>
      </w:pPr>
      <w:r w:rsidRPr="00051B81">
        <w:rPr>
          <w:rFonts w:cs="Arial"/>
          <w:b/>
          <w:color w:val="007DA3"/>
          <w:sz w:val="24"/>
          <w:szCs w:val="24"/>
        </w:rPr>
        <w:lastRenderedPageBreak/>
        <w:t>Location 4: North Main Street (C)</w:t>
      </w:r>
    </w:p>
    <w:tbl>
      <w:tblPr>
        <w:tblpPr w:leftFromText="187" w:rightFromText="187" w:vertAnchor="page" w:horzAnchor="page" w:tblpX="6385" w:tblpY="1573"/>
        <w:tblOverlap w:val="never"/>
        <w:tblW w:w="5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8"/>
      </w:tblGrid>
      <w:tr w:rsidR="00051B81" w:rsidRPr="00051B81" w:rsidTr="00051B81">
        <w:trPr>
          <w:trHeight w:val="3680"/>
        </w:trPr>
        <w:tc>
          <w:tcPr>
            <w:tcW w:w="50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051B81" w:rsidRPr="00051B81" w:rsidRDefault="00051B81" w:rsidP="00051B81">
            <w:pPr>
              <w:spacing w:after="0" w:line="240" w:lineRule="auto"/>
              <w:ind w:left="90"/>
              <w:jc w:val="both"/>
              <w:rPr>
                <w:sz w:val="24"/>
                <w:szCs w:val="24"/>
              </w:rPr>
            </w:pPr>
            <w:r w:rsidRPr="00051B81">
              <w:rPr>
                <w:b/>
                <w:noProof/>
                <w:sz w:val="24"/>
                <w:szCs w:val="24"/>
              </w:rPr>
              <mc:AlternateContent>
                <mc:Choice Requires="wps">
                  <w:drawing>
                    <wp:anchor distT="0" distB="0" distL="114300" distR="114300" simplePos="0" relativeHeight="251653120" behindDoc="0" locked="0" layoutInCell="1" allowOverlap="1" wp14:anchorId="5EEF6011" wp14:editId="20455BD2">
                      <wp:simplePos x="0" y="0"/>
                      <wp:positionH relativeFrom="column">
                        <wp:posOffset>2239645</wp:posOffset>
                      </wp:positionH>
                      <wp:positionV relativeFrom="paragraph">
                        <wp:posOffset>86995</wp:posOffset>
                      </wp:positionV>
                      <wp:extent cx="685800" cy="228600"/>
                      <wp:effectExtent l="0" t="0" r="19050" b="19050"/>
                      <wp:wrapNone/>
                      <wp:docPr id="1645"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flowChartAlternateProcess">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BD3046" w:rsidRPr="007673F9" w:rsidRDefault="00BD3046" w:rsidP="00051B81">
                                  <w:pPr>
                                    <w:jc w:val="center"/>
                                    <w:rPr>
                                      <w:rFonts w:ascii="Arial" w:hAnsi="Arial" w:cs="Arial"/>
                                      <w:sz w:val="16"/>
                                      <w:szCs w:val="16"/>
                                    </w:rPr>
                                  </w:pPr>
                                  <w:r>
                                    <w:rPr>
                                      <w:rFonts w:ascii="Arial" w:hAnsi="Arial" w:cs="Arial"/>
                                      <w:sz w:val="16"/>
                                      <w:szCs w:val="16"/>
                                    </w:rPr>
                                    <w:t>Photo 4</w:t>
                                  </w:r>
                                  <w:r w:rsidRPr="007673F9">
                                    <w:rPr>
                                      <w:rFonts w:ascii="Arial" w:hAnsi="Arial" w:cs="Arial"/>
                                      <w:sz w:val="16"/>
                                      <w:szCs w:val="16"/>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EF6011" id="_x0000_s1053" type="#_x0000_t176" style="position:absolute;left:0;text-align:left;margin-left:176.35pt;margin-top:6.85pt;width:54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">
                      <v:shadow opacity=".5" offset="-6pt,-6pt"/>
                      <v:textbox>
                        <w:txbxContent>
                          <w:p w:rsidR="00BD3046" w:rsidRPr="007673F9" w:rsidRDefault="00BD3046" w:rsidP="00051B81">
                            <w:pPr>
                              <w:jc w:val="center"/>
                              <w:rPr>
                                <w:rFonts w:ascii="Arial" w:hAnsi="Arial" w:cs="Arial"/>
                                <w:sz w:val="16"/>
                                <w:szCs w:val="16"/>
                              </w:rPr>
                            </w:pPr>
                            <w:r>
                              <w:rPr>
                                <w:rFonts w:ascii="Arial" w:hAnsi="Arial" w:cs="Arial"/>
                                <w:sz w:val="16"/>
                                <w:szCs w:val="16"/>
                              </w:rPr>
                              <w:t>Photo 4</w:t>
                            </w:r>
                            <w:r w:rsidRPr="007673F9">
                              <w:rPr>
                                <w:rFonts w:ascii="Arial" w:hAnsi="Arial" w:cs="Arial"/>
                                <w:sz w:val="16"/>
                                <w:szCs w:val="16"/>
                              </w:rPr>
                              <w:t>-1</w:t>
                            </w:r>
                          </w:p>
                        </w:txbxContent>
                      </v:textbox>
                    </v:shape>
                  </w:pict>
                </mc:Fallback>
              </mc:AlternateContent>
            </w:r>
            <w:r w:rsidRPr="00051B81">
              <w:rPr>
                <w:rFonts w:cs="Arial"/>
                <w:b/>
                <w:noProof/>
                <w:sz w:val="20"/>
                <w:szCs w:val="20"/>
              </w:rPr>
              <mc:AlternateContent>
                <mc:Choice Requires="wps">
                  <w:drawing>
                    <wp:anchor distT="0" distB="0" distL="114300" distR="114300" simplePos="0" relativeHeight="251683840" behindDoc="0" locked="0" layoutInCell="1" allowOverlap="1" wp14:anchorId="1FE0537E" wp14:editId="7BEFD832">
                      <wp:simplePos x="0" y="0"/>
                      <wp:positionH relativeFrom="column">
                        <wp:posOffset>808355</wp:posOffset>
                      </wp:positionH>
                      <wp:positionV relativeFrom="paragraph">
                        <wp:posOffset>573405</wp:posOffset>
                      </wp:positionV>
                      <wp:extent cx="601345" cy="358140"/>
                      <wp:effectExtent l="0" t="0" r="465455" b="194310"/>
                      <wp:wrapNone/>
                      <wp:docPr id="1677"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4857750" y="1644650"/>
                                <a:ext cx="601345" cy="358140"/>
                              </a:xfrm>
                              <a:prstGeom prst="wedgeRectCallout">
                                <a:avLst>
                                  <a:gd name="adj1" fmla="val 113681"/>
                                  <a:gd name="adj2" fmla="val 84268"/>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Vegetated Buffer</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FE0537E" id="_x0000_s1054" type="#_x0000_t61" style="position:absolute;left:0;text-align:left;margin-left:63.65pt;margin-top:45.15pt;width:47.35pt;height:28.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" adj="35355,29002">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Vegetated Buffer</w:t>
                            </w:r>
                          </w:p>
                        </w:txbxContent>
                      </v:textbox>
                    </v:shape>
                  </w:pict>
                </mc:Fallback>
              </mc:AlternateContent>
            </w:r>
            <w:r w:rsidRPr="00051B81">
              <w:rPr>
                <w:rFonts w:cs="Arial"/>
                <w:b/>
                <w:noProof/>
                <w:sz w:val="20"/>
                <w:szCs w:val="20"/>
              </w:rPr>
              <mc:AlternateContent>
                <mc:Choice Requires="wps">
                  <w:drawing>
                    <wp:anchor distT="0" distB="0" distL="114300" distR="114300" simplePos="0" relativeHeight="251658240" behindDoc="0" locked="0" layoutInCell="1" allowOverlap="1" wp14:anchorId="3B45E4AF" wp14:editId="0362E46C">
                      <wp:simplePos x="0" y="0"/>
                      <wp:positionH relativeFrom="column">
                        <wp:posOffset>484505</wp:posOffset>
                      </wp:positionH>
                      <wp:positionV relativeFrom="paragraph">
                        <wp:posOffset>1125855</wp:posOffset>
                      </wp:positionV>
                      <wp:extent cx="687070" cy="358140"/>
                      <wp:effectExtent l="0" t="0" r="474980" b="365760"/>
                      <wp:wrapNone/>
                      <wp:docPr id="1659"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4533900" y="2197100"/>
                                <a:ext cx="687070" cy="358140"/>
                              </a:xfrm>
                              <a:prstGeom prst="wedgeRectCallout">
                                <a:avLst>
                                  <a:gd name="adj1" fmla="val 108574"/>
                                  <a:gd name="adj2" fmla="val 132368"/>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Asphalt Stabilization</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B45E4AF" id="_x0000_s1055" type="#_x0000_t61" style="position:absolute;left:0;text-align:left;margin-left:38.15pt;margin-top:88.65pt;width:54.1pt;height:2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" adj="34252,39391">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Asphalt Stabilization</w:t>
                            </w:r>
                          </w:p>
                        </w:txbxContent>
                      </v:textbox>
                    </v:shape>
                  </w:pict>
                </mc:Fallback>
              </mc:AlternateContent>
            </w:r>
            <w:r w:rsidRPr="00051B81">
              <w:rPr>
                <w:noProof/>
              </w:rPr>
              <mc:AlternateContent>
                <mc:Choice Requires="wps">
                  <w:drawing>
                    <wp:anchor distT="0" distB="0" distL="114300" distR="114300" simplePos="0" relativeHeight="251685888" behindDoc="0" locked="0" layoutInCell="1" allowOverlap="1" wp14:anchorId="03E1A45B" wp14:editId="026AF57A">
                      <wp:simplePos x="0" y="0"/>
                      <wp:positionH relativeFrom="column">
                        <wp:posOffset>326390</wp:posOffset>
                      </wp:positionH>
                      <wp:positionV relativeFrom="paragraph">
                        <wp:posOffset>1737360</wp:posOffset>
                      </wp:positionV>
                      <wp:extent cx="194945" cy="325120"/>
                      <wp:effectExtent l="19050" t="38100" r="52705" b="36830"/>
                      <wp:wrapNone/>
                      <wp:docPr id="94" name="Straight Arrow Connector 94"/>
                      <wp:cNvGraphicFramePr/>
                      <a:graphic xmlns:a="http://schemas.openxmlformats.org/drawingml/2006/main">
                        <a:graphicData uri="http://schemas.microsoft.com/office/word/2010/wordprocessingShape">
                          <wps:wsp>
                            <wps:cNvCnPr/>
                            <wps:spPr>
                              <a:xfrm flipV="1">
                                <a:off x="0" y="0"/>
                                <a:ext cx="194945" cy="325120"/>
                              </a:xfrm>
                              <a:prstGeom prst="straightConnector1">
                                <a:avLst/>
                              </a:prstGeom>
                              <a:noFill/>
                              <a:ln w="50800">
                                <a:solidFill>
                                  <a:srgbClr val="0070C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70CF95D5" id="_x0000_t32" coordsize="21600,21600" o:spt="32" o:oned="t" path="m,l21600,21600e" filled="f">
                      <v:path arrowok="t" fillok="f" o:connecttype="none"/>
                      <o:lock v:ext="edit" shapetype="t"/>
                    </v:shapetype>
                    <v:shape id="Straight Arrow Connector 94" o:spid="_x0000_s1026" type="#_x0000_t32" style="position:absolute;margin-left:25.7pt;margin-top:136.8pt;width:15.35pt;height:25.6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" strokecolor="#0070c0" strokeweight="4pt">
                      <v:stroke endarrow="block"/>
                    </v:shape>
                  </w:pict>
                </mc:Fallback>
              </mc:AlternateContent>
            </w:r>
            <w:r w:rsidRPr="00051B81">
              <w:rPr>
                <w:rFonts w:cs="Arial"/>
                <w:b/>
                <w:noProof/>
                <w:sz w:val="20"/>
                <w:szCs w:val="20"/>
              </w:rPr>
              <mc:AlternateContent>
                <mc:Choice Requires="wps">
                  <w:drawing>
                    <wp:anchor distT="0" distB="0" distL="114300" distR="114300" simplePos="0" relativeHeight="251682816" behindDoc="0" locked="0" layoutInCell="1" allowOverlap="1" wp14:anchorId="5C58088F" wp14:editId="384D3B7B">
                      <wp:simplePos x="0" y="0"/>
                      <wp:positionH relativeFrom="column">
                        <wp:posOffset>1529080</wp:posOffset>
                      </wp:positionH>
                      <wp:positionV relativeFrom="paragraph">
                        <wp:posOffset>903605</wp:posOffset>
                      </wp:positionV>
                      <wp:extent cx="1424940" cy="1162050"/>
                      <wp:effectExtent l="0" t="0" r="22860" b="19050"/>
                      <wp:wrapNone/>
                      <wp:docPr id="93" name="Freeform: Shape 93"/>
                      <wp:cNvGraphicFramePr/>
                      <a:graphic xmlns:a="http://schemas.openxmlformats.org/drawingml/2006/main">
                        <a:graphicData uri="http://schemas.microsoft.com/office/word/2010/wordprocessingShape">
                          <wps:wsp>
                            <wps:cNvSpPr/>
                            <wps:spPr>
                              <a:xfrm>
                                <a:off x="0" y="0"/>
                                <a:ext cx="1424940" cy="1162050"/>
                              </a:xfrm>
                              <a:custGeom>
                                <a:avLst/>
                                <a:gdLst>
                                  <a:gd name="connsiteX0" fmla="*/ 1425045 w 1425045"/>
                                  <a:gd name="connsiteY0" fmla="*/ 1162050 h 1162050"/>
                                  <a:gd name="connsiteX1" fmla="*/ 643995 w 1425045"/>
                                  <a:gd name="connsiteY1" fmla="*/ 419100 h 1162050"/>
                                  <a:gd name="connsiteX2" fmla="*/ 97895 w 1425045"/>
                                  <a:gd name="connsiteY2" fmla="*/ 69850 h 1162050"/>
                                  <a:gd name="connsiteX3" fmla="*/ 2645 w 1425045"/>
                                  <a:gd name="connsiteY3" fmla="*/ 0 h 1162050"/>
                                </a:gdLst>
                                <a:ahLst/>
                                <a:cxnLst>
                                  <a:cxn ang="0">
                                    <a:pos x="connsiteX0" y="connsiteY0"/>
                                  </a:cxn>
                                  <a:cxn ang="0">
                                    <a:pos x="connsiteX1" y="connsiteY1"/>
                                  </a:cxn>
                                  <a:cxn ang="0">
                                    <a:pos x="connsiteX2" y="connsiteY2"/>
                                  </a:cxn>
                                  <a:cxn ang="0">
                                    <a:pos x="connsiteX3" y="connsiteY3"/>
                                  </a:cxn>
                                </a:cxnLst>
                                <a:rect l="l" t="t" r="r" b="b"/>
                                <a:pathLst>
                                  <a:path w="1425045" h="1162050">
                                    <a:moveTo>
                                      <a:pt x="1425045" y="1162050"/>
                                    </a:moveTo>
                                    <a:cubicBezTo>
                                      <a:pt x="1145116" y="881591"/>
                                      <a:pt x="865187" y="601133"/>
                                      <a:pt x="643995" y="419100"/>
                                    </a:cubicBezTo>
                                    <a:cubicBezTo>
                                      <a:pt x="422803" y="237067"/>
                                      <a:pt x="204787" y="139700"/>
                                      <a:pt x="97895" y="69850"/>
                                    </a:cubicBezTo>
                                    <a:cubicBezTo>
                                      <a:pt x="-8997" y="0"/>
                                      <a:pt x="-3176" y="0"/>
                                      <a:pt x="2645" y="0"/>
                                    </a:cubicBezTo>
                                  </a:path>
                                </a:pathLst>
                              </a:custGeom>
                              <a:noFill/>
                              <a:ln w="25400" cap="flat" cmpd="sng" algn="ctr">
                                <a:solidFill>
                                  <a:srgbClr val="92D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D7651" id="Freeform: Shape 93" o:spid="_x0000_s1026" style="position:absolute;margin-left:120.4pt;margin-top:71.15pt;width:112.2pt;height:9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25045,1162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" path="m1425045,1162050c1145116,881591,865187,601133,643995,419100,422803,237067,204787,139700,97895,69850,-8997,,-3176,,2645,e" filled="f" strokecolor="#92d050" strokeweight="2pt">
                      <v:path arrowok="t" o:connecttype="custom" o:connectlocs="1424940,1162050;643948,419100;97888,69850;2645,0" o:connectangles="0,0,0,0"/>
                    </v:shape>
                  </w:pict>
                </mc:Fallback>
              </mc:AlternateContent>
            </w:r>
            <w:r w:rsidRPr="00051B81">
              <w:rPr>
                <w:rFonts w:cs="Arial"/>
                <w:b/>
                <w:noProof/>
                <w:sz w:val="20"/>
                <w:szCs w:val="20"/>
              </w:rPr>
              <mc:AlternateContent>
                <mc:Choice Requires="wps">
                  <w:drawing>
                    <wp:anchor distT="0" distB="0" distL="114300" distR="114300" simplePos="0" relativeHeight="251681792" behindDoc="0" locked="0" layoutInCell="1" allowOverlap="1" wp14:anchorId="05EFACE3" wp14:editId="56C833B7">
                      <wp:simplePos x="0" y="0"/>
                      <wp:positionH relativeFrom="column">
                        <wp:posOffset>1365250</wp:posOffset>
                      </wp:positionH>
                      <wp:positionV relativeFrom="paragraph">
                        <wp:posOffset>906780</wp:posOffset>
                      </wp:positionV>
                      <wp:extent cx="1435100" cy="1282700"/>
                      <wp:effectExtent l="19050" t="19050" r="12700" b="12700"/>
                      <wp:wrapNone/>
                      <wp:docPr id="90" name="Freeform: Shape 90"/>
                      <wp:cNvGraphicFramePr/>
                      <a:graphic xmlns:a="http://schemas.openxmlformats.org/drawingml/2006/main">
                        <a:graphicData uri="http://schemas.microsoft.com/office/word/2010/wordprocessingShape">
                          <wps:wsp>
                            <wps:cNvSpPr/>
                            <wps:spPr>
                              <a:xfrm>
                                <a:off x="0" y="0"/>
                                <a:ext cx="1435100" cy="1282700"/>
                              </a:xfrm>
                              <a:custGeom>
                                <a:avLst/>
                                <a:gdLst>
                                  <a:gd name="connsiteX0" fmla="*/ 400050 w 1435100"/>
                                  <a:gd name="connsiteY0" fmla="*/ 1282700 h 1282700"/>
                                  <a:gd name="connsiteX1" fmla="*/ 82550 w 1435100"/>
                                  <a:gd name="connsiteY1" fmla="*/ 571500 h 1282700"/>
                                  <a:gd name="connsiteX2" fmla="*/ 0 w 1435100"/>
                                  <a:gd name="connsiteY2" fmla="*/ 57150 h 1282700"/>
                                  <a:gd name="connsiteX3" fmla="*/ 57150 w 1435100"/>
                                  <a:gd name="connsiteY3" fmla="*/ 0 h 1282700"/>
                                  <a:gd name="connsiteX4" fmla="*/ 139700 w 1435100"/>
                                  <a:gd name="connsiteY4" fmla="*/ 12700 h 1282700"/>
                                  <a:gd name="connsiteX5" fmla="*/ 196850 w 1435100"/>
                                  <a:gd name="connsiteY5" fmla="*/ 107950 h 1282700"/>
                                  <a:gd name="connsiteX6" fmla="*/ 412750 w 1435100"/>
                                  <a:gd name="connsiteY6" fmla="*/ 234950 h 1282700"/>
                                  <a:gd name="connsiteX7" fmla="*/ 666750 w 1435100"/>
                                  <a:gd name="connsiteY7" fmla="*/ 463550 h 1282700"/>
                                  <a:gd name="connsiteX8" fmla="*/ 1016000 w 1435100"/>
                                  <a:gd name="connsiteY8" fmla="*/ 781050 h 1282700"/>
                                  <a:gd name="connsiteX9" fmla="*/ 1435100 w 1435100"/>
                                  <a:gd name="connsiteY9" fmla="*/ 1257300 h 1282700"/>
                                  <a:gd name="connsiteX10" fmla="*/ 400050 w 1435100"/>
                                  <a:gd name="connsiteY10" fmla="*/ 1282700 h 12827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435100" h="1282700">
                                    <a:moveTo>
                                      <a:pt x="400050" y="1282700"/>
                                    </a:moveTo>
                                    <a:lnTo>
                                      <a:pt x="82550" y="571500"/>
                                    </a:lnTo>
                                    <a:lnTo>
                                      <a:pt x="0" y="57150"/>
                                    </a:lnTo>
                                    <a:lnTo>
                                      <a:pt x="57150" y="0"/>
                                    </a:lnTo>
                                    <a:lnTo>
                                      <a:pt x="139700" y="12700"/>
                                    </a:lnTo>
                                    <a:lnTo>
                                      <a:pt x="196850" y="107950"/>
                                    </a:lnTo>
                                    <a:lnTo>
                                      <a:pt x="412750" y="234950"/>
                                    </a:lnTo>
                                    <a:lnTo>
                                      <a:pt x="666750" y="463550"/>
                                    </a:lnTo>
                                    <a:lnTo>
                                      <a:pt x="1016000" y="781050"/>
                                    </a:lnTo>
                                    <a:lnTo>
                                      <a:pt x="1435100" y="1257300"/>
                                    </a:lnTo>
                                    <a:lnTo>
                                      <a:pt x="400050" y="1282700"/>
                                    </a:lnTo>
                                    <a:close/>
                                  </a:path>
                                </a:pathLst>
                              </a:custGeom>
                              <a:noFill/>
                              <a:ln w="31750" cap="flat" cmpd="sng" algn="ctr">
                                <a:solidFill>
                                  <a:sysClr val="windowText" lastClr="000000">
                                    <a:lumMod val="85000"/>
                                    <a:lumOff val="15000"/>
                                  </a:sysClr>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8D565" id="Freeform: Shape 90" o:spid="_x0000_s1026" style="position:absolute;margin-left:107.5pt;margin-top:71.4pt;width:113pt;height:10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35100,128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" path="m400050,1282700l82550,571500,,57150,57150,r82550,12700l196850,107950,412750,234950,666750,463550r349250,317500l1435100,1257300,400050,1282700xe" filled="f" strokecolor="#262626" strokeweight="2.5pt">
                      <v:stroke dashstyle="dash"/>
                      <v:path arrowok="t" o:connecttype="custom" o:connectlocs="400050,1282700;82550,571500;0,57150;57150,0;139700,12700;196850,107950;412750,234950;666750,463550;1016000,781050;1435100,1257300;400050,1282700" o:connectangles="0,0,0,0,0,0,0,0,0,0,0"/>
                    </v:shape>
                  </w:pict>
                </mc:Fallback>
              </mc:AlternateContent>
            </w:r>
            <w:r w:rsidRPr="00051B81">
              <w:rPr>
                <w:rFonts w:eastAsia="Times New Roman"/>
                <w:snapToGrid w:val="0"/>
                <w:color w:val="000000"/>
                <w:w w:val="0"/>
                <w:sz w:val="0"/>
                <w:szCs w:val="0"/>
                <w:u w:color="000000"/>
                <w:bdr w:val="none" w:sz="0" w:space="0" w:color="000000"/>
                <w:shd w:val="clear" w:color="000000" w:fill="000000"/>
                <w:lang w:val="x-none" w:eastAsia="x-none" w:bidi="x-none"/>
              </w:rPr>
              <w:t xml:space="preserve"> </w:t>
            </w:r>
            <w:r w:rsidRPr="00051B81">
              <w:rPr>
                <w:rFonts w:eastAsia="Times New Roman"/>
                <w:noProof/>
                <w:snapToGrid w:val="0"/>
                <w:color w:val="000000"/>
                <w:w w:val="0"/>
                <w:sz w:val="0"/>
                <w:szCs w:val="0"/>
                <w:u w:color="000000"/>
                <w:bdr w:val="none" w:sz="0" w:space="0" w:color="000000"/>
                <w:shd w:val="clear" w:color="000000" w:fill="000000"/>
              </w:rPr>
              <w:drawing>
                <wp:inline distT="0" distB="0" distL="0" distR="0" wp14:anchorId="5974D69C" wp14:editId="725A046C">
                  <wp:extent cx="2926080" cy="2176326"/>
                  <wp:effectExtent l="19050" t="19050" r="26670" b="14605"/>
                  <wp:docPr id="44" name="Picture 2" descr="https://lh3.googleusercontent.com/Z-fKaxlN7-wXarnjARCvtQmutGILB1eGMHSBOS_C8Z6fkHjc_SLwTDvBVmWt4KLb0yyn5U_R9l-nxjz8f3Gcn69zJqx5mDnKBYWNBa6GasU1sfb3P-Ruv4Phc59AMa4dKjlTo8hoxGBAQ7CR5RWBg_5GiynSwO-CCDvqYuswK6a9zHQJwVFhy9YVa6JBmqpsqgEA1lSP8PuOrBSliRXvNDsBSQdkDBqaGi-Q-TICMbyT8v66GNxV0n-cauCOHNYuR5dPTwzifUGWvIwjo3_KiVOSsw1JoDzJP4Ql0_Lx57pvzvj07J42SH6-uEpeluBk6Z6uUQUI3hnoIt12h2RLfBFXWOG8HqFukMPOHubLM4eC071VnrtYcuGycg28adxCH5cSNNMKED_P5sL94i0NMK3BmtO1vAjsg0-EkTc7kKRBUDENRz1uUUrC2txQwqvW7nRMHTrGrPA_FhSZIgE0W9SNo4v-Na9vtR2J6xGlHKwuBPU3uh06WFwdn9RhmmWwxqqUqjvQIMR3cgi_DrkdK3neEl3X6DGV2VV0p2qwqXP0bjaQszjpHdKY75hmnGgrtuCW4r9HFyVhfvY_NSLVLyT6mJaW_-l9FOBTPgIxOBSUaZ6Fr1sf=w1773-h998-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 descr="https://lh3.googleusercontent.com/Z-fKaxlN7-wXarnjARCvtQmutGILB1eGMHSBOS_C8Z6fkHjc_SLwTDvBVmWt4KLb0yyn5U_R9l-nxjz8f3Gcn69zJqx5mDnKBYWNBa6GasU1sfb3P-Ruv4Phc59AMa4dKjlTo8hoxGBAQ7CR5RWBg_5GiynSwO-CCDvqYuswK6a9zHQJwVFhy9YVa6JBmqpsqgEA1lSP8PuOrBSliRXvNDsBSQdkDBqaGi-Q-TICMbyT8v66GNxV0n-cauCOHNYuR5dPTwzifUGWvIwjo3_KiVOSsw1JoDzJP4Ql0_Lx57pvzvj07J42SH6-uEpeluBk6Z6uUQUI3hnoIt12h2RLfBFXWOG8HqFukMPOHubLM4eC071VnrtYcuGycg28adxCH5cSNNMKED_P5sL94i0NMK3BmtO1vAjsg0-EkTc7kKRBUDENRz1uUUrC2txQwqvW7nRMHTrGrPA_FhSZIgE0W9SNo4v-Na9vtR2J6xGlHKwuBPU3uh06WFwdn9RhmmWwxqqUqjvQIMR3cgi_DrkdK3neEl3X6DGV2VV0p2qwqXP0bjaQszjpHdKY75hmnGgrtuCW4r9HFyVhfvY_NSLVLyT6mJaW_-l9FOBTPgIxOBSUaZ6Fr1sf=w1773-h998-no"/>
                          <pic:cNvPicPr>
                            <a:picLocks noChangeAspect="1" noChangeArrowheads="1"/>
                          </pic:cNvPicPr>
                        </pic:nvPicPr>
                        <pic:blipFill rotWithShape="1">
                          <a:blip r:embed="rId52" cstate="print">
                            <a:extLst>
                              <a:ext uri="{28A0092B-C50C-407E-A947-70E740481C1C}">
                                <a14:useLocalDpi xmlns:a14="http://schemas.microsoft.com/office/drawing/2010/main"/>
                              </a:ext>
                            </a:extLst>
                          </a:blip>
                          <a:srcRect/>
                          <a:stretch/>
                        </pic:blipFill>
                        <pic:spPr bwMode="auto">
                          <a:xfrm>
                            <a:off x="0" y="0"/>
                            <a:ext cx="2926080" cy="2176326"/>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tc>
      </w:tr>
      <w:tr w:rsidR="00051B81" w:rsidRPr="00051B81" w:rsidTr="00051B81">
        <w:trPr>
          <w:trHeight w:val="3862"/>
        </w:trPr>
        <w:tc>
          <w:tcPr>
            <w:tcW w:w="50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051B81" w:rsidRPr="00051B81" w:rsidRDefault="00051B81" w:rsidP="00051B81">
            <w:pPr>
              <w:spacing w:after="0" w:line="240" w:lineRule="auto"/>
              <w:ind w:left="90"/>
              <w:jc w:val="both"/>
              <w:rPr>
                <w:sz w:val="24"/>
                <w:szCs w:val="24"/>
              </w:rPr>
            </w:pPr>
            <w:r w:rsidRPr="00051B81">
              <w:rPr>
                <w:b/>
                <w:noProof/>
                <w:sz w:val="24"/>
                <w:szCs w:val="24"/>
              </w:rPr>
              <mc:AlternateContent>
                <mc:Choice Requires="wps">
                  <w:drawing>
                    <wp:anchor distT="0" distB="0" distL="114300" distR="114300" simplePos="0" relativeHeight="251663360" behindDoc="0" locked="0" layoutInCell="1" allowOverlap="1" wp14:anchorId="026896B4" wp14:editId="016A276C">
                      <wp:simplePos x="0" y="0"/>
                      <wp:positionH relativeFrom="column">
                        <wp:posOffset>2245360</wp:posOffset>
                      </wp:positionH>
                      <wp:positionV relativeFrom="paragraph">
                        <wp:posOffset>92075</wp:posOffset>
                      </wp:positionV>
                      <wp:extent cx="685800" cy="228600"/>
                      <wp:effectExtent l="0" t="0" r="19050" b="19050"/>
                      <wp:wrapNone/>
                      <wp:docPr id="1678"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flowChartAlternateProcess">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BD3046" w:rsidRPr="007673F9" w:rsidRDefault="00BD3046" w:rsidP="00051B81">
                                  <w:pPr>
                                    <w:jc w:val="center"/>
                                    <w:rPr>
                                      <w:rFonts w:ascii="Arial" w:hAnsi="Arial" w:cs="Arial"/>
                                      <w:sz w:val="16"/>
                                      <w:szCs w:val="16"/>
                                    </w:rPr>
                                  </w:pPr>
                                  <w:r>
                                    <w:rPr>
                                      <w:rFonts w:ascii="Arial" w:hAnsi="Arial" w:cs="Arial"/>
                                      <w:sz w:val="16"/>
                                      <w:szCs w:val="16"/>
                                    </w:rPr>
                                    <w:t>Photo 4-2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6896B4" id="_x0000_s1056" type="#_x0000_t176" style="position:absolute;left:0;text-align:left;margin-left:176.8pt;margin-top:7.25pt;width:54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">
                      <v:shadow opacity=".5" offset="-6pt,-6pt"/>
                      <v:textbox>
                        <w:txbxContent>
                          <w:p w:rsidR="00BD3046" w:rsidRPr="007673F9" w:rsidRDefault="00BD3046" w:rsidP="00051B81">
                            <w:pPr>
                              <w:jc w:val="center"/>
                              <w:rPr>
                                <w:rFonts w:ascii="Arial" w:hAnsi="Arial" w:cs="Arial"/>
                                <w:sz w:val="16"/>
                                <w:szCs w:val="16"/>
                              </w:rPr>
                            </w:pPr>
                            <w:r>
                              <w:rPr>
                                <w:rFonts w:ascii="Arial" w:hAnsi="Arial" w:cs="Arial"/>
                                <w:sz w:val="16"/>
                                <w:szCs w:val="16"/>
                              </w:rPr>
                              <w:t>Photo 4-2</w:t>
                            </w:r>
                          </w:p>
                        </w:txbxContent>
                      </v:textbox>
                    </v:shape>
                  </w:pict>
                </mc:Fallback>
              </mc:AlternateContent>
            </w:r>
            <w:r w:rsidRPr="00051B81">
              <w:rPr>
                <w:rFonts w:cs="Arial"/>
                <w:b/>
                <w:noProof/>
                <w:sz w:val="20"/>
                <w:szCs w:val="20"/>
              </w:rPr>
              <mc:AlternateContent>
                <mc:Choice Requires="wps">
                  <w:drawing>
                    <wp:anchor distT="0" distB="0" distL="114300" distR="114300" simplePos="0" relativeHeight="251686912" behindDoc="0" locked="0" layoutInCell="1" allowOverlap="1" wp14:anchorId="60771E45" wp14:editId="54D12B34">
                      <wp:simplePos x="0" y="0"/>
                      <wp:positionH relativeFrom="column">
                        <wp:posOffset>338455</wp:posOffset>
                      </wp:positionH>
                      <wp:positionV relativeFrom="paragraph">
                        <wp:posOffset>1376045</wp:posOffset>
                      </wp:positionV>
                      <wp:extent cx="687070" cy="358140"/>
                      <wp:effectExtent l="0" t="0" r="436880" b="22860"/>
                      <wp:wrapNone/>
                      <wp:docPr id="95"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4387850" y="4838700"/>
                                <a:ext cx="687070" cy="358140"/>
                              </a:xfrm>
                              <a:prstGeom prst="wedgeRectCallout">
                                <a:avLst>
                                  <a:gd name="adj1" fmla="val 105801"/>
                                  <a:gd name="adj2" fmla="val -34299"/>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Gully Erosion</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0771E45" id="_x0000_s1057" type="#_x0000_t61" style="position:absolute;left:0;text-align:left;margin-left:26.65pt;margin-top:108.35pt;width:54.1pt;height:28.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" adj="33653,3391">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Gully Erosion</w:t>
                            </w:r>
                          </w:p>
                        </w:txbxContent>
                      </v:textbox>
                    </v:shape>
                  </w:pict>
                </mc:Fallback>
              </mc:AlternateContent>
            </w:r>
            <w:r w:rsidRPr="00051B81">
              <w:rPr>
                <w:noProof/>
              </w:rPr>
              <w:drawing>
                <wp:inline distT="0" distB="0" distL="0" distR="0" wp14:anchorId="7773576F" wp14:editId="1EEE2C98">
                  <wp:extent cx="2926080" cy="2189177"/>
                  <wp:effectExtent l="19050" t="19050" r="26670" b="209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extLst>
                              <a:ext uri="{28A0092B-C50C-407E-A947-70E740481C1C}">
                                <a14:useLocalDpi xmlns:a14="http://schemas.microsoft.com/office/drawing/2010/main"/>
                              </a:ext>
                            </a:extLst>
                          </a:blip>
                          <a:srcRect/>
                          <a:stretch/>
                        </pic:blipFill>
                        <pic:spPr bwMode="auto">
                          <a:xfrm>
                            <a:off x="0" y="0"/>
                            <a:ext cx="2926080" cy="2189177"/>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tc>
      </w:tr>
      <w:tr w:rsidR="00051B81" w:rsidRPr="00051B81" w:rsidTr="00051B81">
        <w:trPr>
          <w:trHeight w:val="3888"/>
        </w:trPr>
        <w:tc>
          <w:tcPr>
            <w:tcW w:w="50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051B81" w:rsidRPr="00051B81" w:rsidRDefault="00051B81" w:rsidP="00051B81">
            <w:pPr>
              <w:spacing w:after="0" w:line="240" w:lineRule="auto"/>
              <w:ind w:left="90"/>
              <w:jc w:val="both"/>
              <w:rPr>
                <w:sz w:val="24"/>
                <w:szCs w:val="24"/>
              </w:rPr>
            </w:pPr>
            <w:r w:rsidRPr="00051B81">
              <w:rPr>
                <w:rFonts w:cs="Arial"/>
                <w:b/>
                <w:noProof/>
                <w:sz w:val="20"/>
                <w:szCs w:val="20"/>
              </w:rPr>
              <mc:AlternateContent>
                <mc:Choice Requires="wps">
                  <w:drawing>
                    <wp:anchor distT="0" distB="0" distL="114300" distR="114300" simplePos="0" relativeHeight="251661312" behindDoc="0" locked="0" layoutInCell="1" allowOverlap="1" wp14:anchorId="32319305" wp14:editId="32E1EB74">
                      <wp:simplePos x="0" y="0"/>
                      <wp:positionH relativeFrom="column">
                        <wp:posOffset>128905</wp:posOffset>
                      </wp:positionH>
                      <wp:positionV relativeFrom="paragraph">
                        <wp:posOffset>1100455</wp:posOffset>
                      </wp:positionV>
                      <wp:extent cx="965200" cy="530225"/>
                      <wp:effectExtent l="0" t="0" r="539750" b="22225"/>
                      <wp:wrapNone/>
                      <wp:docPr id="1673"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4178300" y="6908800"/>
                                <a:ext cx="965200" cy="530225"/>
                              </a:xfrm>
                              <a:prstGeom prst="wedgeRectCallout">
                                <a:avLst>
                                  <a:gd name="adj1" fmla="val 100691"/>
                                  <a:gd name="adj2" fmla="val 37689"/>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Asphalt Stabilization and Vegetated Buffer Area</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2319305" id="_x0000_s1058" type="#_x0000_t61" style="position:absolute;left:0;text-align:left;margin-left:10.15pt;margin-top:86.65pt;width:76pt;height:4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" adj="32549,18941">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Asphalt Stabilization and Vegetated Buffer Area</w:t>
                            </w:r>
                          </w:p>
                        </w:txbxContent>
                      </v:textbox>
                    </v:shape>
                  </w:pict>
                </mc:Fallback>
              </mc:AlternateContent>
            </w:r>
            <w:r w:rsidRPr="00051B81">
              <w:rPr>
                <w:rFonts w:cs="Arial"/>
                <w:b/>
                <w:noProof/>
                <w:sz w:val="20"/>
                <w:szCs w:val="20"/>
              </w:rPr>
              <mc:AlternateContent>
                <mc:Choice Requires="wps">
                  <w:drawing>
                    <wp:anchor distT="0" distB="0" distL="114300" distR="114300" simplePos="0" relativeHeight="251688960" behindDoc="0" locked="0" layoutInCell="1" allowOverlap="1" wp14:anchorId="2012834E" wp14:editId="014409BA">
                      <wp:simplePos x="0" y="0"/>
                      <wp:positionH relativeFrom="column">
                        <wp:posOffset>1284605</wp:posOffset>
                      </wp:positionH>
                      <wp:positionV relativeFrom="paragraph">
                        <wp:posOffset>2408555</wp:posOffset>
                      </wp:positionV>
                      <wp:extent cx="596900" cy="377825"/>
                      <wp:effectExtent l="0" t="0" r="660400" b="22225"/>
                      <wp:wrapNone/>
                      <wp:docPr id="97"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900" cy="377825"/>
                              </a:xfrm>
                              <a:prstGeom prst="wedgeRectCallout">
                                <a:avLst>
                                  <a:gd name="adj1" fmla="val 156206"/>
                                  <a:gd name="adj2" fmla="val -37589"/>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Boat Ramp</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012834E" id="_x0000_s1059" type="#_x0000_t61" style="position:absolute;left:0;text-align:left;margin-left:101.15pt;margin-top:189.65pt;width:47pt;height:29.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" adj="44540,2681">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Boat Ramp</w:t>
                            </w:r>
                          </w:p>
                        </w:txbxContent>
                      </v:textbox>
                    </v:shape>
                  </w:pict>
                </mc:Fallback>
              </mc:AlternateContent>
            </w:r>
            <w:r w:rsidRPr="00051B81">
              <w:rPr>
                <w:b/>
                <w:noProof/>
                <w:sz w:val="24"/>
                <w:szCs w:val="24"/>
              </w:rPr>
              <mc:AlternateContent>
                <mc:Choice Requires="wps">
                  <w:drawing>
                    <wp:anchor distT="0" distB="0" distL="114300" distR="114300" simplePos="0" relativeHeight="251656192" behindDoc="0" locked="0" layoutInCell="1" allowOverlap="1" wp14:anchorId="2A35D580" wp14:editId="6E4C5A6D">
                      <wp:simplePos x="0" y="0"/>
                      <wp:positionH relativeFrom="column">
                        <wp:posOffset>2240280</wp:posOffset>
                      </wp:positionH>
                      <wp:positionV relativeFrom="paragraph">
                        <wp:posOffset>82550</wp:posOffset>
                      </wp:positionV>
                      <wp:extent cx="685800" cy="228600"/>
                      <wp:effectExtent l="0" t="0" r="19050" b="19050"/>
                      <wp:wrapNone/>
                      <wp:docPr id="1679"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flowChartAlternateProcess">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BD3046" w:rsidRPr="007673F9" w:rsidRDefault="00BD3046" w:rsidP="00051B81">
                                  <w:pPr>
                                    <w:jc w:val="center"/>
                                    <w:rPr>
                                      <w:rFonts w:ascii="Arial" w:hAnsi="Arial" w:cs="Arial"/>
                                      <w:sz w:val="16"/>
                                      <w:szCs w:val="16"/>
                                    </w:rPr>
                                  </w:pPr>
                                  <w:r>
                                    <w:rPr>
                                      <w:rFonts w:ascii="Arial" w:hAnsi="Arial" w:cs="Arial"/>
                                      <w:sz w:val="16"/>
                                      <w:szCs w:val="16"/>
                                    </w:rPr>
                                    <w:t>Photo 4-3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35D580" id="_x0000_s1060" type="#_x0000_t176" style="position:absolute;left:0;text-align:left;margin-left:176.4pt;margin-top:6.5pt;width:54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">
                      <v:shadow opacity=".5" offset="-6pt,-6pt"/>
                      <v:textbox>
                        <w:txbxContent>
                          <w:p w:rsidR="00BD3046" w:rsidRPr="007673F9" w:rsidRDefault="00BD3046" w:rsidP="00051B81">
                            <w:pPr>
                              <w:jc w:val="center"/>
                              <w:rPr>
                                <w:rFonts w:ascii="Arial" w:hAnsi="Arial" w:cs="Arial"/>
                                <w:sz w:val="16"/>
                                <w:szCs w:val="16"/>
                              </w:rPr>
                            </w:pPr>
                            <w:r>
                              <w:rPr>
                                <w:rFonts w:ascii="Arial" w:hAnsi="Arial" w:cs="Arial"/>
                                <w:sz w:val="16"/>
                                <w:szCs w:val="16"/>
                              </w:rPr>
                              <w:t>Photo 4-3</w:t>
                            </w:r>
                          </w:p>
                        </w:txbxContent>
                      </v:textbox>
                    </v:shape>
                  </w:pict>
                </mc:Fallback>
              </mc:AlternateContent>
            </w:r>
            <w:r w:rsidRPr="00051B81">
              <w:rPr>
                <w:rFonts w:cs="Arial"/>
                <w:b/>
                <w:noProof/>
                <w:sz w:val="20"/>
                <w:szCs w:val="20"/>
              </w:rPr>
              <mc:AlternateContent>
                <mc:Choice Requires="wps">
                  <w:drawing>
                    <wp:anchor distT="0" distB="0" distL="114300" distR="114300" simplePos="0" relativeHeight="251687936" behindDoc="0" locked="0" layoutInCell="1" allowOverlap="1" wp14:anchorId="02360585" wp14:editId="6D7E6933">
                      <wp:simplePos x="0" y="0"/>
                      <wp:positionH relativeFrom="column">
                        <wp:posOffset>600710</wp:posOffset>
                      </wp:positionH>
                      <wp:positionV relativeFrom="paragraph">
                        <wp:posOffset>60960</wp:posOffset>
                      </wp:positionV>
                      <wp:extent cx="1581150" cy="2228850"/>
                      <wp:effectExtent l="19050" t="19050" r="19050" b="19050"/>
                      <wp:wrapNone/>
                      <wp:docPr id="96" name="Freeform: Shape 96"/>
                      <wp:cNvGraphicFramePr/>
                      <a:graphic xmlns:a="http://schemas.openxmlformats.org/drawingml/2006/main">
                        <a:graphicData uri="http://schemas.microsoft.com/office/word/2010/wordprocessingShape">
                          <wps:wsp>
                            <wps:cNvSpPr/>
                            <wps:spPr>
                              <a:xfrm>
                                <a:off x="0" y="0"/>
                                <a:ext cx="1581150" cy="2228850"/>
                              </a:xfrm>
                              <a:custGeom>
                                <a:avLst/>
                                <a:gdLst>
                                  <a:gd name="connsiteX0" fmla="*/ 1530350 w 1581150"/>
                                  <a:gd name="connsiteY0" fmla="*/ 2228850 h 2228850"/>
                                  <a:gd name="connsiteX1" fmla="*/ 698500 w 1581150"/>
                                  <a:gd name="connsiteY1" fmla="*/ 1092200 h 2228850"/>
                                  <a:gd name="connsiteX2" fmla="*/ 0 w 1581150"/>
                                  <a:gd name="connsiteY2" fmla="*/ 31750 h 2228850"/>
                                  <a:gd name="connsiteX3" fmla="*/ 101600 w 1581150"/>
                                  <a:gd name="connsiteY3" fmla="*/ 0 h 2228850"/>
                                  <a:gd name="connsiteX4" fmla="*/ 298450 w 1581150"/>
                                  <a:gd name="connsiteY4" fmla="*/ 260350 h 2228850"/>
                                  <a:gd name="connsiteX5" fmla="*/ 1047750 w 1581150"/>
                                  <a:gd name="connsiteY5" fmla="*/ 1377950 h 2228850"/>
                                  <a:gd name="connsiteX6" fmla="*/ 1581150 w 1581150"/>
                                  <a:gd name="connsiteY6" fmla="*/ 2152650 h 2228850"/>
                                  <a:gd name="connsiteX7" fmla="*/ 1530350 w 1581150"/>
                                  <a:gd name="connsiteY7" fmla="*/ 2228850 h 22288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581150" h="2228850">
                                    <a:moveTo>
                                      <a:pt x="1530350" y="2228850"/>
                                    </a:moveTo>
                                    <a:lnTo>
                                      <a:pt x="698500" y="1092200"/>
                                    </a:lnTo>
                                    <a:lnTo>
                                      <a:pt x="0" y="31750"/>
                                    </a:lnTo>
                                    <a:lnTo>
                                      <a:pt x="101600" y="0"/>
                                    </a:lnTo>
                                    <a:lnTo>
                                      <a:pt x="298450" y="260350"/>
                                    </a:lnTo>
                                    <a:lnTo>
                                      <a:pt x="1047750" y="1377950"/>
                                    </a:lnTo>
                                    <a:lnTo>
                                      <a:pt x="1581150" y="2152650"/>
                                    </a:lnTo>
                                    <a:lnTo>
                                      <a:pt x="1530350" y="2228850"/>
                                    </a:lnTo>
                                    <a:close/>
                                  </a:path>
                                </a:pathLst>
                              </a:custGeom>
                              <a:noFill/>
                              <a:ln w="31750" cap="flat" cmpd="sng" algn="ctr">
                                <a:solidFill>
                                  <a:srgbClr val="00B05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DDACA6F" id="Freeform: Shape 96" o:spid="_x0000_s1026" style="position:absolute;margin-left:47.3pt;margin-top:4.8pt;width:124.5pt;height:175.5pt;z-index:251687936;visibility:visible;mso-wrap-style:square;mso-wrap-distance-left:9pt;mso-wrap-distance-top:0;mso-wrap-distance-right:9pt;mso-wrap-distance-bottom:0;mso-position-horizontal:absolute;mso-position-horizontal-relative:text;mso-position-vertical:absolute;mso-position-vertical-relative:text;v-text-anchor:middle" coordsize="1581150,2228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" path="m1530350,2228850l698500,1092200,,31750,101600,,298450,260350r749300,1117600l1581150,2152650r-50800,76200xe" filled="f" strokecolor="#00b050" strokeweight="2.5pt">
                      <v:stroke dashstyle="1 1"/>
                      <v:path arrowok="t" o:connecttype="custom" o:connectlocs="1530350,2228850;698500,1092200;0,31750;101600,0;298450,260350;1047750,1377950;1581150,2152650;1530350,2228850" o:connectangles="0,0,0,0,0,0,0,0"/>
                    </v:shape>
                  </w:pict>
                </mc:Fallback>
              </mc:AlternateContent>
            </w:r>
            <w:r w:rsidRPr="00051B81">
              <w:rPr>
                <w:noProof/>
              </w:rPr>
              <w:drawing>
                <wp:anchor distT="0" distB="0" distL="114300" distR="114300" simplePos="0" relativeHeight="251619328" behindDoc="0" locked="0" layoutInCell="1" allowOverlap="1" wp14:anchorId="2596B7FA" wp14:editId="221CB256">
                  <wp:simplePos x="0" y="0"/>
                  <wp:positionH relativeFrom="column">
                    <wp:posOffset>41910</wp:posOffset>
                  </wp:positionH>
                  <wp:positionV relativeFrom="paragraph">
                    <wp:posOffset>35560</wp:posOffset>
                  </wp:positionV>
                  <wp:extent cx="2926080" cy="3086100"/>
                  <wp:effectExtent l="19050" t="19050" r="26670" b="1905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extLst>
                              <a:ext uri="{28A0092B-C50C-407E-A947-70E740481C1C}">
                                <a14:useLocalDpi xmlns:a14="http://schemas.microsoft.com/office/drawing/2010/main"/>
                              </a:ext>
                            </a:extLst>
                          </a:blip>
                          <a:srcRect/>
                          <a:stretch/>
                        </pic:blipFill>
                        <pic:spPr bwMode="auto">
                          <a:xfrm>
                            <a:off x="0" y="0"/>
                            <a:ext cx="2926080" cy="308610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rsidR="00051B81" w:rsidRPr="00051B81" w:rsidRDefault="00051B81" w:rsidP="00051B81">
      <w:pPr>
        <w:spacing w:after="240"/>
        <w:ind w:left="90"/>
        <w:jc w:val="both"/>
        <w:rPr>
          <w:rFonts w:cs="Arial"/>
          <w:b/>
          <w:i/>
          <w:color w:val="8E8E8E"/>
          <w:sz w:val="20"/>
          <w:szCs w:val="20"/>
        </w:rPr>
      </w:pPr>
      <w:r w:rsidRPr="00051B81">
        <w:rPr>
          <w:rFonts w:cs="Arial"/>
          <w:b/>
          <w:i/>
          <w:color w:val="8E8E8E"/>
          <w:sz w:val="20"/>
          <w:szCs w:val="20"/>
        </w:rPr>
        <w:t>Road Shoulder Adjacent to Pond</w:t>
      </w:r>
    </w:p>
    <w:p w:rsidR="00051B81" w:rsidRPr="00051B81" w:rsidRDefault="00051B81" w:rsidP="00051B81">
      <w:pPr>
        <w:widowControl w:val="0"/>
        <w:autoSpaceDE w:val="0"/>
        <w:autoSpaceDN w:val="0"/>
        <w:adjustRightInd w:val="0"/>
        <w:spacing w:before="240" w:after="120"/>
        <w:ind w:left="90" w:right="-58"/>
        <w:jc w:val="both"/>
        <w:rPr>
          <w:rFonts w:cs="Arial"/>
          <w:sz w:val="20"/>
          <w:szCs w:val="20"/>
        </w:rPr>
      </w:pPr>
      <w:r w:rsidRPr="00051B81">
        <w:rPr>
          <w:rFonts w:cs="Arial"/>
          <w:b/>
          <w:sz w:val="20"/>
          <w:szCs w:val="20"/>
        </w:rPr>
        <w:t xml:space="preserve">Site Summary: </w:t>
      </w:r>
      <w:r w:rsidRPr="00051B81">
        <w:rPr>
          <w:rFonts w:cs="Arial"/>
          <w:sz w:val="20"/>
          <w:szCs w:val="20"/>
        </w:rPr>
        <w:t>Photos 4-1, 4-2</w:t>
      </w:r>
    </w:p>
    <w:p w:rsidR="00051B81" w:rsidRPr="00051B81" w:rsidRDefault="00051B81" w:rsidP="00051B81">
      <w:pPr>
        <w:tabs>
          <w:tab w:val="left" w:pos="2160"/>
        </w:tabs>
        <w:spacing w:after="120"/>
        <w:ind w:left="90" w:right="5040"/>
        <w:jc w:val="both"/>
        <w:rPr>
          <w:rFonts w:cs="Arial"/>
          <w:sz w:val="20"/>
          <w:szCs w:val="20"/>
        </w:rPr>
      </w:pPr>
      <w:r w:rsidRPr="00051B81">
        <w:rPr>
          <w:rFonts w:cs="Arial"/>
          <w:sz w:val="20"/>
          <w:szCs w:val="20"/>
        </w:rPr>
        <w:t xml:space="preserve">The road shoulder along North Main Street adjacent to the Boat Ramp is unpaved and used as parking by boaters, fisherman, and other recreational users. The shoulder receives sheet flow from North Main Street and School Street. Rill and gully erosion was observed at regular intervals along the shoulder. </w:t>
      </w:r>
    </w:p>
    <w:p w:rsidR="00051B81" w:rsidRPr="00051B81" w:rsidRDefault="00051B81" w:rsidP="00051B81">
      <w:pPr>
        <w:widowControl w:val="0"/>
        <w:autoSpaceDE w:val="0"/>
        <w:autoSpaceDN w:val="0"/>
        <w:adjustRightInd w:val="0"/>
        <w:spacing w:before="240" w:after="120"/>
        <w:ind w:right="-58"/>
        <w:jc w:val="both"/>
        <w:rPr>
          <w:rFonts w:cs="Arial"/>
          <w:b/>
          <w:sz w:val="20"/>
          <w:szCs w:val="20"/>
        </w:rPr>
      </w:pPr>
      <w:r w:rsidRPr="00051B81">
        <w:rPr>
          <w:rFonts w:cs="Arial"/>
          <w:b/>
          <w:sz w:val="20"/>
          <w:szCs w:val="20"/>
        </w:rPr>
        <w:t xml:space="preserve">Proposed Improvements: </w:t>
      </w:r>
      <w:r w:rsidRPr="00051B81">
        <w:rPr>
          <w:rFonts w:cs="Arial"/>
          <w:sz w:val="20"/>
          <w:szCs w:val="20"/>
        </w:rPr>
        <w:t>Photo 4-2, 4-3</w:t>
      </w:r>
    </w:p>
    <w:p w:rsidR="00051B81" w:rsidRPr="00051B81" w:rsidRDefault="00051B81" w:rsidP="00051B81">
      <w:pPr>
        <w:widowControl w:val="0"/>
        <w:numPr>
          <w:ilvl w:val="0"/>
          <w:numId w:val="17"/>
        </w:numPr>
        <w:tabs>
          <w:tab w:val="left" w:pos="4590"/>
        </w:tabs>
        <w:autoSpaceDE w:val="0"/>
        <w:autoSpaceDN w:val="0"/>
        <w:adjustRightInd w:val="0"/>
        <w:spacing w:before="120" w:after="0"/>
        <w:ind w:left="90" w:right="5040" w:hanging="180"/>
        <w:jc w:val="both"/>
        <w:rPr>
          <w:rFonts w:cs="Arial"/>
          <w:sz w:val="20"/>
          <w:szCs w:val="20"/>
        </w:rPr>
      </w:pPr>
      <w:r w:rsidRPr="00051B81">
        <w:rPr>
          <w:rFonts w:cs="Arial"/>
          <w:sz w:val="20"/>
          <w:szCs w:val="20"/>
        </w:rPr>
        <w:t>Stabilize approximately 100-linear feet of the road shoulder with asphalt paving. Design paved shoulder so a vehicle with a small trailer can fit within the shoulder.</w:t>
      </w:r>
      <w:r w:rsidRPr="00051B81">
        <w:rPr>
          <w:noProof/>
        </w:rPr>
        <w:t xml:space="preserve"> </w:t>
      </w:r>
    </w:p>
    <w:p w:rsidR="00051B81" w:rsidRPr="00051B81" w:rsidRDefault="00051B81" w:rsidP="00051B81">
      <w:pPr>
        <w:widowControl w:val="0"/>
        <w:numPr>
          <w:ilvl w:val="0"/>
          <w:numId w:val="17"/>
        </w:numPr>
        <w:tabs>
          <w:tab w:val="left" w:pos="4590"/>
        </w:tabs>
        <w:autoSpaceDE w:val="0"/>
        <w:autoSpaceDN w:val="0"/>
        <w:adjustRightInd w:val="0"/>
        <w:spacing w:before="120" w:after="0"/>
        <w:ind w:left="90" w:right="5040" w:hanging="180"/>
        <w:jc w:val="both"/>
        <w:rPr>
          <w:rFonts w:cs="Arial"/>
          <w:sz w:val="20"/>
          <w:szCs w:val="20"/>
        </w:rPr>
      </w:pPr>
      <w:r w:rsidRPr="00051B81">
        <w:rPr>
          <w:rFonts w:cs="Arial"/>
          <w:sz w:val="20"/>
          <w:szCs w:val="20"/>
        </w:rPr>
        <w:t xml:space="preserve">Install reinforced turf mat and vegetative buffer between shoulder and Pratt Pond.  Buffer would consist of double row of shrubs at 3 </w:t>
      </w:r>
      <w:proofErr w:type="gramStart"/>
      <w:r w:rsidRPr="00051B81">
        <w:rPr>
          <w:rFonts w:cs="Arial"/>
          <w:sz w:val="20"/>
          <w:szCs w:val="20"/>
        </w:rPr>
        <w:t>foot</w:t>
      </w:r>
      <w:proofErr w:type="gramEnd"/>
      <w:r w:rsidRPr="00051B81">
        <w:rPr>
          <w:rFonts w:cs="Arial"/>
          <w:sz w:val="20"/>
          <w:szCs w:val="20"/>
        </w:rPr>
        <w:t xml:space="preserve"> spacing on center to slow runoff velocities, trap sediment, and thereby minimize migration of sediment and other pollutants into the channel.</w:t>
      </w:r>
    </w:p>
    <w:p w:rsidR="00051B81" w:rsidRPr="00051B81" w:rsidRDefault="00051B81" w:rsidP="00051B81">
      <w:pPr>
        <w:widowControl w:val="0"/>
        <w:numPr>
          <w:ilvl w:val="0"/>
          <w:numId w:val="17"/>
        </w:numPr>
        <w:tabs>
          <w:tab w:val="left" w:pos="4590"/>
        </w:tabs>
        <w:autoSpaceDE w:val="0"/>
        <w:autoSpaceDN w:val="0"/>
        <w:adjustRightInd w:val="0"/>
        <w:spacing w:before="120" w:after="0"/>
        <w:ind w:left="90" w:right="5040" w:hanging="180"/>
        <w:jc w:val="both"/>
        <w:rPr>
          <w:rFonts w:cs="Arial"/>
          <w:sz w:val="20"/>
          <w:szCs w:val="20"/>
        </w:rPr>
      </w:pPr>
      <w:r w:rsidRPr="00051B81">
        <w:rPr>
          <w:rFonts w:cs="Arial"/>
          <w:sz w:val="20"/>
          <w:szCs w:val="20"/>
        </w:rPr>
        <w:t xml:space="preserve">Install strategically located stone check dams to dissipate concentrated flow and minimize erosive energy. </w:t>
      </w:r>
    </w:p>
    <w:p w:rsidR="00051B81" w:rsidRPr="00051B81" w:rsidRDefault="00051B81" w:rsidP="00051B81">
      <w:pPr>
        <w:tabs>
          <w:tab w:val="center" w:pos="4680"/>
          <w:tab w:val="right" w:pos="9360"/>
        </w:tabs>
        <w:spacing w:before="240" w:after="120"/>
        <w:ind w:left="90" w:right="5040"/>
        <w:jc w:val="both"/>
        <w:rPr>
          <w:rFonts w:cs="Arial"/>
          <w:sz w:val="20"/>
          <w:szCs w:val="20"/>
        </w:rPr>
      </w:pPr>
      <w:r w:rsidRPr="00051B81">
        <w:rPr>
          <w:rFonts w:eastAsia="Calibri" w:cs="Arial"/>
          <w:b/>
          <w:sz w:val="20"/>
          <w:szCs w:val="20"/>
        </w:rPr>
        <w:t>Expected O&amp;M:</w:t>
      </w:r>
      <w:r w:rsidRPr="00051B81">
        <w:rPr>
          <w:rFonts w:cs="Arial"/>
          <w:sz w:val="20"/>
          <w:szCs w:val="20"/>
        </w:rPr>
        <w:t xml:space="preserve"> Inspect plantings annually and replace as needed.</w:t>
      </w:r>
    </w:p>
    <w:p w:rsidR="00051B81" w:rsidRPr="00051B81" w:rsidRDefault="00051B81" w:rsidP="00051B81">
      <w:pPr>
        <w:tabs>
          <w:tab w:val="center" w:pos="4680"/>
          <w:tab w:val="right" w:pos="9360"/>
        </w:tabs>
        <w:spacing w:before="240" w:after="120"/>
        <w:ind w:left="90" w:right="5040"/>
        <w:jc w:val="both"/>
        <w:rPr>
          <w:rFonts w:cs="Arial"/>
          <w:sz w:val="20"/>
          <w:szCs w:val="20"/>
        </w:rPr>
      </w:pPr>
      <w:r w:rsidRPr="00051B81">
        <w:rPr>
          <w:rFonts w:eastAsia="Calibri" w:cs="Arial"/>
          <w:b/>
          <w:sz w:val="20"/>
          <w:szCs w:val="20"/>
        </w:rPr>
        <w:t>Wetland Permitting:</w:t>
      </w:r>
      <w:r w:rsidRPr="00051B81">
        <w:rPr>
          <w:rFonts w:cs="Arial"/>
          <w:sz w:val="20"/>
          <w:szCs w:val="20"/>
        </w:rPr>
        <w:t xml:space="preserve"> As a project with minor buffer zone disturbances, WPA permitting is expected to require submittal of an ANOI.</w:t>
      </w:r>
    </w:p>
    <w:tbl>
      <w:tblPr>
        <w:tblW w:w="4220" w:type="dxa"/>
        <w:tblInd w:w="108" w:type="dxa"/>
        <w:tblCellMar>
          <w:top w:w="15" w:type="dxa"/>
          <w:bottom w:w="15" w:type="dxa"/>
        </w:tblCellMar>
        <w:tblLook w:val="04A0" w:firstRow="1" w:lastRow="0" w:firstColumn="1" w:lastColumn="0" w:noHBand="0" w:noVBand="1"/>
      </w:tblPr>
      <w:tblGrid>
        <w:gridCol w:w="3080"/>
        <w:gridCol w:w="1140"/>
      </w:tblGrid>
      <w:tr w:rsidR="00051B81" w:rsidRPr="00051B81" w:rsidTr="00051B81">
        <w:trPr>
          <w:trHeight w:val="300"/>
        </w:trPr>
        <w:tc>
          <w:tcPr>
            <w:tcW w:w="4220" w:type="dxa"/>
            <w:gridSpan w:val="2"/>
            <w:tcBorders>
              <w:top w:val="single" w:sz="4" w:space="0" w:color="auto"/>
              <w:left w:val="single" w:sz="4" w:space="0" w:color="auto"/>
              <w:bottom w:val="single" w:sz="4" w:space="0" w:color="auto"/>
              <w:right w:val="nil"/>
            </w:tcBorders>
            <w:shd w:val="clear" w:color="000000" w:fill="006686"/>
            <w:vAlign w:val="bottom"/>
            <w:hideMark/>
          </w:tcPr>
          <w:p w:rsidR="00051B81" w:rsidRPr="00051B81" w:rsidRDefault="00051B81" w:rsidP="00051B81">
            <w:pPr>
              <w:spacing w:after="0" w:line="240" w:lineRule="auto"/>
              <w:rPr>
                <w:rFonts w:ascii="Calibri" w:eastAsia="Times New Roman" w:hAnsi="Calibri" w:cs="Times New Roman"/>
                <w:b/>
                <w:bCs/>
                <w:color w:val="FFFFFF"/>
                <w:sz w:val="20"/>
                <w:szCs w:val="20"/>
              </w:rPr>
            </w:pPr>
            <w:r w:rsidRPr="00051B81">
              <w:rPr>
                <w:rFonts w:ascii="Calibri" w:eastAsia="Times New Roman" w:hAnsi="Calibri" w:cs="Times New Roman"/>
                <w:b/>
                <w:bCs/>
                <w:color w:val="FFFFFF"/>
                <w:sz w:val="20"/>
                <w:szCs w:val="20"/>
              </w:rPr>
              <w:t>Sizing Characteristics</w:t>
            </w: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Drainage Area (acres)</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w:t>
            </w: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Impervious Area (%)</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100</w:t>
            </w:r>
          </w:p>
        </w:tc>
      </w:tr>
      <w:tr w:rsidR="00051B81" w:rsidRPr="00051B81" w:rsidTr="00051B81">
        <w:trPr>
          <w:trHeight w:val="300"/>
        </w:trPr>
        <w:tc>
          <w:tcPr>
            <w:tcW w:w="4220" w:type="dxa"/>
            <w:gridSpan w:val="2"/>
            <w:tcBorders>
              <w:top w:val="single" w:sz="4" w:space="0" w:color="auto"/>
              <w:left w:val="single" w:sz="4" w:space="0" w:color="auto"/>
              <w:bottom w:val="single" w:sz="4" w:space="0" w:color="auto"/>
              <w:right w:val="nil"/>
            </w:tcBorders>
            <w:shd w:val="clear" w:color="000000" w:fill="006686"/>
            <w:noWrap/>
            <w:vAlign w:val="bottom"/>
            <w:hideMark/>
          </w:tcPr>
          <w:p w:rsidR="00051B81" w:rsidRPr="00051B81" w:rsidRDefault="00051B81" w:rsidP="00051B81">
            <w:pPr>
              <w:spacing w:after="0" w:line="240" w:lineRule="auto"/>
              <w:rPr>
                <w:rFonts w:ascii="Calibri" w:eastAsia="Times New Roman" w:hAnsi="Calibri" w:cs="Times New Roman"/>
                <w:b/>
                <w:bCs/>
                <w:color w:val="FFFFFF"/>
                <w:sz w:val="20"/>
                <w:szCs w:val="20"/>
              </w:rPr>
            </w:pPr>
            <w:r w:rsidRPr="00051B81">
              <w:rPr>
                <w:rFonts w:ascii="Calibri" w:eastAsia="Times New Roman" w:hAnsi="Calibri" w:cs="Times New Roman"/>
                <w:b/>
                <w:bCs/>
                <w:color w:val="FFFFFF"/>
                <w:sz w:val="20"/>
                <w:szCs w:val="20"/>
              </w:rPr>
              <w:t>Estimated Load Reduction (</w:t>
            </w:r>
            <w:proofErr w:type="spellStart"/>
            <w:r w:rsidRPr="00051B81">
              <w:rPr>
                <w:rFonts w:ascii="Calibri" w:eastAsia="Times New Roman" w:hAnsi="Calibri" w:cs="Times New Roman"/>
                <w:b/>
                <w:bCs/>
                <w:color w:val="FFFFFF"/>
                <w:sz w:val="20"/>
                <w:szCs w:val="20"/>
              </w:rPr>
              <w:t>lb</w:t>
            </w:r>
            <w:proofErr w:type="spellEnd"/>
            <w:r w:rsidRPr="00051B81">
              <w:rPr>
                <w:rFonts w:ascii="Calibri" w:eastAsia="Times New Roman" w:hAnsi="Calibri" w:cs="Times New Roman"/>
                <w:b/>
                <w:bCs/>
                <w:color w:val="FFFFFF"/>
                <w:sz w:val="20"/>
                <w:szCs w:val="20"/>
              </w:rPr>
              <w:t>/</w:t>
            </w:r>
            <w:proofErr w:type="spellStart"/>
            <w:r w:rsidRPr="00051B81">
              <w:rPr>
                <w:rFonts w:ascii="Calibri" w:eastAsia="Times New Roman" w:hAnsi="Calibri" w:cs="Times New Roman"/>
                <w:b/>
                <w:bCs/>
                <w:color w:val="FFFFFF"/>
                <w:sz w:val="20"/>
                <w:szCs w:val="20"/>
              </w:rPr>
              <w:t>yr</w:t>
            </w:r>
            <w:proofErr w:type="spellEnd"/>
            <w:r w:rsidRPr="00051B81">
              <w:rPr>
                <w:rFonts w:ascii="Calibri" w:eastAsia="Times New Roman" w:hAnsi="Calibri" w:cs="Times New Roman"/>
                <w:b/>
                <w:bCs/>
                <w:color w:val="FFFFFF"/>
                <w:sz w:val="20"/>
                <w:szCs w:val="20"/>
              </w:rPr>
              <w:t>)</w:t>
            </w: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TN (</w:t>
            </w:r>
            <w:proofErr w:type="spellStart"/>
            <w:r w:rsidRPr="00051B81">
              <w:rPr>
                <w:rFonts w:ascii="Calibri" w:eastAsia="Times New Roman" w:hAnsi="Calibri" w:cs="Times New Roman"/>
                <w:color w:val="000000"/>
                <w:sz w:val="20"/>
                <w:szCs w:val="20"/>
              </w:rPr>
              <w:t>lbs</w:t>
            </w:r>
            <w:proofErr w:type="spellEnd"/>
            <w:r w:rsidRPr="00051B81">
              <w:rPr>
                <w:rFonts w:ascii="Calibri" w:eastAsia="Times New Roman" w:hAnsi="Calibri" w:cs="Times New Roman"/>
                <w:color w:val="000000"/>
                <w:sz w:val="20"/>
                <w:szCs w:val="20"/>
              </w:rPr>
              <w:t>/</w:t>
            </w:r>
            <w:proofErr w:type="spellStart"/>
            <w:r w:rsidRPr="00051B81">
              <w:rPr>
                <w:rFonts w:ascii="Calibri" w:eastAsia="Times New Roman" w:hAnsi="Calibri" w:cs="Times New Roman"/>
                <w:color w:val="000000"/>
                <w:sz w:val="20"/>
                <w:szCs w:val="20"/>
              </w:rPr>
              <w:t>yr</w:t>
            </w:r>
            <w:proofErr w:type="spellEnd"/>
            <w:r w:rsidRPr="00051B81">
              <w:rPr>
                <w:rFonts w:ascii="Calibri" w:eastAsia="Times New Roman" w:hAnsi="Calibri" w:cs="Times New Roman"/>
                <w:color w:val="000000"/>
                <w:sz w:val="20"/>
                <w:szCs w:val="20"/>
              </w:rPr>
              <w:t>)</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0.99</w:t>
            </w: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TP (</w:t>
            </w:r>
            <w:proofErr w:type="spellStart"/>
            <w:r w:rsidRPr="00051B81">
              <w:rPr>
                <w:rFonts w:ascii="Calibri" w:eastAsia="Times New Roman" w:hAnsi="Calibri" w:cs="Times New Roman"/>
                <w:color w:val="000000"/>
                <w:sz w:val="20"/>
                <w:szCs w:val="20"/>
              </w:rPr>
              <w:t>lbs</w:t>
            </w:r>
            <w:proofErr w:type="spellEnd"/>
            <w:r w:rsidRPr="00051B81">
              <w:rPr>
                <w:rFonts w:ascii="Calibri" w:eastAsia="Times New Roman" w:hAnsi="Calibri" w:cs="Times New Roman"/>
                <w:color w:val="000000"/>
                <w:sz w:val="20"/>
                <w:szCs w:val="20"/>
              </w:rPr>
              <w:t>/</w:t>
            </w:r>
            <w:proofErr w:type="spellStart"/>
            <w:r w:rsidRPr="00051B81">
              <w:rPr>
                <w:rFonts w:ascii="Calibri" w:eastAsia="Times New Roman" w:hAnsi="Calibri" w:cs="Times New Roman"/>
                <w:color w:val="000000"/>
                <w:sz w:val="20"/>
                <w:szCs w:val="20"/>
              </w:rPr>
              <w:t>yr</w:t>
            </w:r>
            <w:proofErr w:type="spellEnd"/>
            <w:r w:rsidRPr="00051B81">
              <w:rPr>
                <w:rFonts w:ascii="Calibri" w:eastAsia="Times New Roman" w:hAnsi="Calibri" w:cs="Times New Roman"/>
                <w:color w:val="000000"/>
                <w:sz w:val="20"/>
                <w:szCs w:val="20"/>
              </w:rPr>
              <w:t>)</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w:t>
            </w: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TSS (</w:t>
            </w:r>
            <w:proofErr w:type="spellStart"/>
            <w:r w:rsidRPr="00051B81">
              <w:rPr>
                <w:rFonts w:ascii="Calibri" w:eastAsia="Times New Roman" w:hAnsi="Calibri" w:cs="Times New Roman"/>
                <w:color w:val="000000"/>
                <w:sz w:val="20"/>
                <w:szCs w:val="20"/>
              </w:rPr>
              <w:t>lbs</w:t>
            </w:r>
            <w:proofErr w:type="spellEnd"/>
            <w:r w:rsidRPr="00051B81">
              <w:rPr>
                <w:rFonts w:ascii="Calibri" w:eastAsia="Times New Roman" w:hAnsi="Calibri" w:cs="Times New Roman"/>
                <w:color w:val="000000"/>
                <w:sz w:val="20"/>
                <w:szCs w:val="20"/>
              </w:rPr>
              <w:t>/</w:t>
            </w:r>
            <w:proofErr w:type="spellStart"/>
            <w:r w:rsidRPr="00051B81">
              <w:rPr>
                <w:rFonts w:ascii="Calibri" w:eastAsia="Times New Roman" w:hAnsi="Calibri" w:cs="Times New Roman"/>
                <w:color w:val="000000"/>
                <w:sz w:val="20"/>
                <w:szCs w:val="20"/>
              </w:rPr>
              <w:t>yr</w:t>
            </w:r>
            <w:proofErr w:type="spellEnd"/>
            <w:r w:rsidRPr="00051B81">
              <w:rPr>
                <w:rFonts w:ascii="Calibri" w:eastAsia="Times New Roman" w:hAnsi="Calibri" w:cs="Times New Roman"/>
                <w:color w:val="000000"/>
                <w:sz w:val="20"/>
                <w:szCs w:val="20"/>
              </w:rPr>
              <w:t>)</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138.27</w:t>
            </w:r>
          </w:p>
        </w:tc>
      </w:tr>
      <w:tr w:rsidR="00051B81" w:rsidRPr="00051B81" w:rsidTr="00051B81">
        <w:trPr>
          <w:trHeight w:val="300"/>
        </w:trPr>
        <w:tc>
          <w:tcPr>
            <w:tcW w:w="3080" w:type="dxa"/>
            <w:tcBorders>
              <w:top w:val="single" w:sz="4" w:space="0" w:color="auto"/>
              <w:left w:val="single" w:sz="4" w:space="0" w:color="auto"/>
              <w:bottom w:val="single" w:sz="4" w:space="0" w:color="auto"/>
              <w:right w:val="nil"/>
            </w:tcBorders>
            <w:shd w:val="clear" w:color="000000" w:fill="006686"/>
            <w:vAlign w:val="bottom"/>
            <w:hideMark/>
          </w:tcPr>
          <w:p w:rsidR="00051B81" w:rsidRPr="00051B81" w:rsidRDefault="00051B81" w:rsidP="00051B81">
            <w:pPr>
              <w:spacing w:after="0" w:line="240" w:lineRule="auto"/>
              <w:rPr>
                <w:rFonts w:ascii="Calibri" w:eastAsia="Times New Roman" w:hAnsi="Calibri" w:cs="Times New Roman"/>
                <w:b/>
                <w:bCs/>
                <w:color w:val="FFFFFF"/>
                <w:sz w:val="20"/>
                <w:szCs w:val="20"/>
              </w:rPr>
            </w:pPr>
            <w:r w:rsidRPr="00051B81">
              <w:rPr>
                <w:rFonts w:ascii="Calibri" w:eastAsia="Times New Roman" w:hAnsi="Calibri" w:cs="Times New Roman"/>
                <w:b/>
                <w:bCs/>
                <w:color w:val="FFFFFF"/>
                <w:sz w:val="20"/>
                <w:szCs w:val="20"/>
              </w:rPr>
              <w:t>Estimated Costs ($)</w:t>
            </w:r>
          </w:p>
        </w:tc>
        <w:tc>
          <w:tcPr>
            <w:tcW w:w="1140" w:type="dxa"/>
            <w:tcBorders>
              <w:top w:val="single" w:sz="4" w:space="0" w:color="auto"/>
              <w:left w:val="nil"/>
              <w:bottom w:val="single" w:sz="4" w:space="0" w:color="auto"/>
              <w:right w:val="single" w:sz="4" w:space="0" w:color="auto"/>
            </w:tcBorders>
            <w:shd w:val="clear" w:color="000000" w:fill="006686"/>
            <w:vAlign w:val="bottom"/>
            <w:hideMark/>
          </w:tcPr>
          <w:p w:rsidR="00051B81" w:rsidRPr="00051B81" w:rsidRDefault="00051B81" w:rsidP="00051B81">
            <w:pPr>
              <w:spacing w:after="0" w:line="240" w:lineRule="auto"/>
              <w:rPr>
                <w:rFonts w:ascii="Calibri" w:eastAsia="Times New Roman" w:hAnsi="Calibri" w:cs="Times New Roman"/>
                <w:b/>
                <w:bCs/>
                <w:color w:val="FFFFFF"/>
                <w:sz w:val="20"/>
                <w:szCs w:val="20"/>
              </w:rPr>
            </w:pPr>
          </w:p>
        </w:tc>
      </w:tr>
      <w:tr w:rsidR="00051B81" w:rsidRPr="00051B81"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51B81" w:rsidRDefault="00051B81" w:rsidP="00051B81">
            <w:pPr>
              <w:spacing w:after="0" w:line="240" w:lineRule="auto"/>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Capital</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51B81" w:rsidRDefault="00051B81" w:rsidP="00051B81">
            <w:pPr>
              <w:spacing w:after="0" w:line="240" w:lineRule="auto"/>
              <w:jc w:val="center"/>
              <w:rPr>
                <w:rFonts w:ascii="Calibri" w:eastAsia="Times New Roman" w:hAnsi="Calibri" w:cs="Times New Roman"/>
                <w:color w:val="000000"/>
                <w:sz w:val="20"/>
                <w:szCs w:val="20"/>
              </w:rPr>
            </w:pPr>
            <w:r w:rsidRPr="00051B81">
              <w:rPr>
                <w:rFonts w:ascii="Calibri" w:eastAsia="Times New Roman" w:hAnsi="Calibri" w:cs="Times New Roman"/>
                <w:color w:val="000000"/>
                <w:sz w:val="20"/>
                <w:szCs w:val="20"/>
              </w:rPr>
              <w:t>$16,148</w:t>
            </w:r>
          </w:p>
        </w:tc>
      </w:tr>
    </w:tbl>
    <w:p w:rsidR="00051B81" w:rsidRDefault="00051B81" w:rsidP="00051B81">
      <w:pPr>
        <w:spacing w:after="0"/>
        <w:jc w:val="both"/>
        <w:rPr>
          <w:rFonts w:cs="Arial"/>
          <w:b/>
          <w:color w:val="007DA3"/>
          <w:sz w:val="24"/>
          <w:szCs w:val="24"/>
        </w:rPr>
      </w:pPr>
    </w:p>
    <w:p w:rsidR="00051B81" w:rsidRDefault="00051B81">
      <w:pPr>
        <w:rPr>
          <w:rFonts w:cs="Arial"/>
          <w:b/>
          <w:color w:val="007DA3"/>
          <w:sz w:val="24"/>
          <w:szCs w:val="24"/>
        </w:rPr>
      </w:pPr>
      <w:r>
        <w:rPr>
          <w:rFonts w:cs="Arial"/>
          <w:b/>
          <w:color w:val="007DA3"/>
          <w:sz w:val="24"/>
          <w:szCs w:val="24"/>
        </w:rPr>
        <w:br w:type="page"/>
      </w:r>
    </w:p>
    <w:bookmarkEnd w:id="16"/>
    <w:bookmarkEnd w:id="15"/>
    <w:p w:rsidR="00DC4B2D" w:rsidRDefault="00DC4B2D">
      <w:pPr>
        <w:spacing w:after="0" w:line="240" w:lineRule="auto"/>
        <w:rPr>
          <w:rFonts w:ascii="Calibri" w:eastAsia="Times New Roman" w:hAnsi="Calibri" w:cs="Times New Roman"/>
          <w:bCs/>
          <w:sz w:val="20"/>
          <w:szCs w:val="20"/>
        </w:rPr>
        <w:sectPr w:rsidR="00DC4B2D">
          <w:type w:val="continuous"/>
          <w:pgSz w:w="12240" w:h="15840"/>
          <w:pgMar w:top="1440" w:right="1080" w:bottom="1440" w:left="1080" w:header="720" w:footer="720" w:gutter="0"/>
          <w:cols w:space="720"/>
          <w:docGrid w:linePitch="360"/>
        </w:sectPr>
      </w:pPr>
    </w:p>
    <w:p w:rsidR="00051B81" w:rsidRPr="00A35382" w:rsidRDefault="00051B81" w:rsidP="00051B81">
      <w:pPr>
        <w:spacing w:after="0"/>
        <w:jc w:val="both"/>
        <w:rPr>
          <w:rFonts w:cs="Arial"/>
          <w:b/>
          <w:color w:val="007DA3"/>
          <w:sz w:val="24"/>
          <w:szCs w:val="24"/>
        </w:rPr>
      </w:pPr>
      <w:r>
        <w:rPr>
          <w:rFonts w:cs="Arial"/>
          <w:b/>
          <w:color w:val="007DA3"/>
          <w:sz w:val="24"/>
          <w:szCs w:val="24"/>
        </w:rPr>
        <w:lastRenderedPageBreak/>
        <w:t>Location</w:t>
      </w:r>
      <w:r w:rsidRPr="00A35382">
        <w:rPr>
          <w:rFonts w:cs="Arial"/>
          <w:b/>
          <w:color w:val="007DA3"/>
          <w:sz w:val="24"/>
          <w:szCs w:val="24"/>
        </w:rPr>
        <w:t xml:space="preserve"> 5: </w:t>
      </w:r>
      <w:r>
        <w:rPr>
          <w:rFonts w:cs="Arial"/>
          <w:b/>
          <w:color w:val="007DA3"/>
          <w:sz w:val="24"/>
          <w:szCs w:val="24"/>
        </w:rPr>
        <w:t>North Main Street (D)</w:t>
      </w:r>
    </w:p>
    <w:tbl>
      <w:tblPr>
        <w:tblpPr w:leftFromText="187" w:rightFromText="187" w:vertAnchor="page" w:horzAnchor="page" w:tblpX="6385" w:tblpY="1573"/>
        <w:tblOverlap w:val="never"/>
        <w:tblW w:w="5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8"/>
      </w:tblGrid>
      <w:tr w:rsidR="00051B81" w:rsidRPr="00A35382" w:rsidTr="00051B81">
        <w:trPr>
          <w:trHeight w:val="3680"/>
        </w:trPr>
        <w:tc>
          <w:tcPr>
            <w:tcW w:w="50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bookmarkStart w:id="17" w:name="_Hlk483477634"/>
          <w:p w:rsidR="00051B81" w:rsidRPr="00A35382" w:rsidRDefault="00051B81" w:rsidP="00051B81">
            <w:pPr>
              <w:spacing w:after="0" w:line="240" w:lineRule="auto"/>
              <w:jc w:val="both"/>
              <w:rPr>
                <w:sz w:val="24"/>
                <w:szCs w:val="24"/>
              </w:rPr>
            </w:pPr>
            <w:r w:rsidRPr="00A35382">
              <w:rPr>
                <w:rFonts w:cs="Arial"/>
                <w:b/>
                <w:noProof/>
                <w:sz w:val="20"/>
                <w:szCs w:val="20"/>
              </w:rPr>
              <mc:AlternateContent>
                <mc:Choice Requires="wps">
                  <w:drawing>
                    <wp:anchor distT="0" distB="0" distL="114300" distR="114300" simplePos="0" relativeHeight="251648000" behindDoc="0" locked="0" layoutInCell="1" allowOverlap="1" wp14:anchorId="06FF3D38" wp14:editId="08DC3F06">
                      <wp:simplePos x="0" y="0"/>
                      <wp:positionH relativeFrom="column">
                        <wp:posOffset>58420</wp:posOffset>
                      </wp:positionH>
                      <wp:positionV relativeFrom="paragraph">
                        <wp:posOffset>427990</wp:posOffset>
                      </wp:positionV>
                      <wp:extent cx="687070" cy="358140"/>
                      <wp:effectExtent l="0" t="0" r="17780" b="270510"/>
                      <wp:wrapNone/>
                      <wp:docPr id="105"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4110273" y="1439501"/>
                                <a:ext cx="687070" cy="358140"/>
                              </a:xfrm>
                              <a:prstGeom prst="wedgeRectCallout">
                                <a:avLst>
                                  <a:gd name="adj1" fmla="val 44098"/>
                                  <a:gd name="adj2" fmla="val 110652"/>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Water Quality Swale</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6FF3D38" id="_x0000_s1061" type="#_x0000_t61" style="position:absolute;left:0;text-align:left;margin-left:4.6pt;margin-top:33.7pt;width:54.1pt;height:28.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" adj="20325,34701">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Water Quality Swale</w:t>
                            </w:r>
                          </w:p>
                        </w:txbxContent>
                      </v:textbox>
                    </v:shape>
                  </w:pict>
                </mc:Fallback>
              </mc:AlternateContent>
            </w:r>
            <w:r w:rsidRPr="00A35382">
              <w:rPr>
                <w:rFonts w:cs="Arial"/>
                <w:b/>
                <w:noProof/>
                <w:sz w:val="20"/>
                <w:szCs w:val="20"/>
              </w:rPr>
              <mc:AlternateContent>
                <mc:Choice Requires="wps">
                  <w:drawing>
                    <wp:anchor distT="0" distB="0" distL="114300" distR="114300" simplePos="0" relativeHeight="251636736" behindDoc="0" locked="0" layoutInCell="1" allowOverlap="1" wp14:anchorId="046A8D12" wp14:editId="06B28E62">
                      <wp:simplePos x="0" y="0"/>
                      <wp:positionH relativeFrom="column">
                        <wp:posOffset>466090</wp:posOffset>
                      </wp:positionH>
                      <wp:positionV relativeFrom="paragraph">
                        <wp:posOffset>1824355</wp:posOffset>
                      </wp:positionV>
                      <wp:extent cx="687070" cy="358140"/>
                      <wp:effectExtent l="0" t="0" r="417830" b="22860"/>
                      <wp:wrapNone/>
                      <wp:docPr id="1681"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4517679" y="2829208"/>
                                <a:ext cx="687070" cy="358140"/>
                              </a:xfrm>
                              <a:prstGeom prst="wedgeRectCallout">
                                <a:avLst>
                                  <a:gd name="adj1" fmla="val 99441"/>
                                  <a:gd name="adj2" fmla="val 27231"/>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Sediment Forebay</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46A8D12" id="_x0000_s1062" type="#_x0000_t61" style="position:absolute;left:0;text-align:left;margin-left:36.7pt;margin-top:143.65pt;width:54.1pt;height:28.2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" adj="32279,16682">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Sediment Forebay</w:t>
                            </w:r>
                          </w:p>
                        </w:txbxContent>
                      </v:textbox>
                    </v:shape>
                  </w:pict>
                </mc:Fallback>
              </mc:AlternateContent>
            </w:r>
            <w:r w:rsidRPr="00A35382">
              <w:rPr>
                <w:rFonts w:cs="Arial"/>
                <w:b/>
                <w:noProof/>
                <w:sz w:val="20"/>
                <w:szCs w:val="20"/>
              </w:rPr>
              <mc:AlternateContent>
                <mc:Choice Requires="wps">
                  <w:drawing>
                    <wp:anchor distT="0" distB="0" distL="114300" distR="114300" simplePos="0" relativeHeight="251639808" behindDoc="0" locked="0" layoutInCell="1" allowOverlap="1" wp14:anchorId="0B0D0AD7" wp14:editId="0E65874A">
                      <wp:simplePos x="0" y="0"/>
                      <wp:positionH relativeFrom="column">
                        <wp:posOffset>1561465</wp:posOffset>
                      </wp:positionH>
                      <wp:positionV relativeFrom="paragraph">
                        <wp:posOffset>1003300</wp:posOffset>
                      </wp:positionV>
                      <wp:extent cx="810260" cy="358140"/>
                      <wp:effectExtent l="0" t="0" r="27940" b="594360"/>
                      <wp:wrapNone/>
                      <wp:docPr id="1680"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5613149" y="2014396"/>
                                <a:ext cx="810260" cy="358140"/>
                              </a:xfrm>
                              <a:prstGeom prst="wedgeRectCallout">
                                <a:avLst>
                                  <a:gd name="adj1" fmla="val 36371"/>
                                  <a:gd name="adj2" fmla="val 196217"/>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Riprap Energy Dissipation Pad</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B0D0AD7" id="_x0000_s1063" type="#_x0000_t61" style="position:absolute;left:0;text-align:left;margin-left:122.95pt;margin-top:79pt;width:63.8pt;height:28.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" adj="18656,53183">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Riprap Energy Dissipation Pad</w:t>
                            </w:r>
                          </w:p>
                        </w:txbxContent>
                      </v:textbox>
                    </v:shape>
                  </w:pict>
                </mc:Fallback>
              </mc:AlternateContent>
            </w:r>
            <w:r>
              <w:rPr>
                <w:rFonts w:eastAsia="Times New Roman"/>
                <w:noProof/>
                <w:color w:val="000000"/>
                <w:sz w:val="0"/>
                <w:szCs w:val="0"/>
                <w:u w:color="000000"/>
              </w:rPr>
              <mc:AlternateContent>
                <mc:Choice Requires="wps">
                  <w:drawing>
                    <wp:anchor distT="0" distB="0" distL="114300" distR="114300" simplePos="0" relativeHeight="251645952" behindDoc="0" locked="0" layoutInCell="1" allowOverlap="1" wp14:anchorId="6803E9A9" wp14:editId="7927F90B">
                      <wp:simplePos x="0" y="0"/>
                      <wp:positionH relativeFrom="column">
                        <wp:posOffset>1378239</wp:posOffset>
                      </wp:positionH>
                      <wp:positionV relativeFrom="paragraph">
                        <wp:posOffset>1661676</wp:posOffset>
                      </wp:positionV>
                      <wp:extent cx="158436" cy="244443"/>
                      <wp:effectExtent l="19050" t="0" r="51435" b="60960"/>
                      <wp:wrapNone/>
                      <wp:docPr id="104" name="Freeform: Shape 104"/>
                      <wp:cNvGraphicFramePr/>
                      <a:graphic xmlns:a="http://schemas.openxmlformats.org/drawingml/2006/main">
                        <a:graphicData uri="http://schemas.microsoft.com/office/word/2010/wordprocessingShape">
                          <wps:wsp>
                            <wps:cNvSpPr/>
                            <wps:spPr>
                              <a:xfrm>
                                <a:off x="0" y="0"/>
                                <a:ext cx="158436" cy="244443"/>
                              </a:xfrm>
                              <a:custGeom>
                                <a:avLst/>
                                <a:gdLst>
                                  <a:gd name="connsiteX0" fmla="*/ 0 w 158436"/>
                                  <a:gd name="connsiteY0" fmla="*/ 0 h 244443"/>
                                  <a:gd name="connsiteX1" fmla="*/ 36214 w 158436"/>
                                  <a:gd name="connsiteY1" fmla="*/ 108641 h 244443"/>
                                  <a:gd name="connsiteX2" fmla="*/ 158436 w 158436"/>
                                  <a:gd name="connsiteY2" fmla="*/ 244443 h 244443"/>
                                </a:gdLst>
                                <a:ahLst/>
                                <a:cxnLst>
                                  <a:cxn ang="0">
                                    <a:pos x="connsiteX0" y="connsiteY0"/>
                                  </a:cxn>
                                  <a:cxn ang="0">
                                    <a:pos x="connsiteX1" y="connsiteY1"/>
                                  </a:cxn>
                                  <a:cxn ang="0">
                                    <a:pos x="connsiteX2" y="connsiteY2"/>
                                  </a:cxn>
                                </a:cxnLst>
                                <a:rect l="l" t="t" r="r" b="b"/>
                                <a:pathLst>
                                  <a:path w="158436" h="244443">
                                    <a:moveTo>
                                      <a:pt x="0" y="0"/>
                                    </a:moveTo>
                                    <a:cubicBezTo>
                                      <a:pt x="4904" y="33950"/>
                                      <a:pt x="9808" y="67901"/>
                                      <a:pt x="36214" y="108641"/>
                                    </a:cubicBezTo>
                                    <a:cubicBezTo>
                                      <a:pt x="62620" y="149381"/>
                                      <a:pt x="110528" y="196912"/>
                                      <a:pt x="158436" y="244443"/>
                                    </a:cubicBezTo>
                                  </a:path>
                                </a:pathLst>
                              </a:custGeom>
                              <a:noFill/>
                              <a:ln w="50800">
                                <a:solidFill>
                                  <a:srgbClr val="00B0F0"/>
                                </a:solidFill>
                                <a:round/>
                                <a:headEnd/>
                                <a:tailEnd type="triangle" w="med" len="med"/>
                              </a:ln>
                              <a:extLst>
                                <a:ext uri="{909E8E84-426E-40DD-AFC4-6F175D3DCCD1}">
                                  <a14:hiddenFill xmlns:a14="http://schemas.microsoft.com/office/drawing/2010/main">
                                    <a:noFill/>
                                  </a14:hiddenFill>
                                </a:ext>
                              </a:ex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121215A" id="Freeform: Shape 104" o:spid="_x0000_s1026" style="position:absolute;margin-left:108.5pt;margin-top:130.85pt;width:12.5pt;height:19.25pt;z-index:251645952;visibility:visible;mso-wrap-style:square;mso-wrap-distance-left:9pt;mso-wrap-distance-top:0;mso-wrap-distance-right:9pt;mso-wrap-distance-bottom:0;mso-position-horizontal:absolute;mso-position-horizontal-relative:text;mso-position-vertical:absolute;mso-position-vertical-relative:text;v-text-anchor:middle" coordsize="158436,244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" path="m,c4904,33950,9808,67901,36214,108641v26406,40740,74314,88271,122222,135802e" filled="f" strokecolor="#00b0f0" strokeweight="4pt">
                      <v:stroke endarrow="block"/>
                      <v:path arrowok="t" o:connecttype="custom" o:connectlocs="0,0;36214,108641;158436,244443" o:connectangles="0,0,0"/>
                    </v:shape>
                  </w:pict>
                </mc:Fallback>
              </mc:AlternateContent>
            </w:r>
            <w:r>
              <w:rPr>
                <w:rFonts w:eastAsia="Times New Roman"/>
                <w:noProof/>
                <w:color w:val="000000"/>
                <w:sz w:val="0"/>
                <w:szCs w:val="0"/>
                <w:u w:color="000000"/>
              </w:rPr>
              <mc:AlternateContent>
                <mc:Choice Requires="wps">
                  <w:drawing>
                    <wp:anchor distT="0" distB="0" distL="114300" distR="114300" simplePos="0" relativeHeight="251643904" behindDoc="0" locked="0" layoutInCell="1" allowOverlap="1" wp14:anchorId="0D8A167B" wp14:editId="058D2D5A">
                      <wp:simplePos x="0" y="0"/>
                      <wp:positionH relativeFrom="column">
                        <wp:posOffset>694690</wp:posOffset>
                      </wp:positionH>
                      <wp:positionV relativeFrom="paragraph">
                        <wp:posOffset>986790</wp:posOffset>
                      </wp:positionV>
                      <wp:extent cx="650240" cy="506730"/>
                      <wp:effectExtent l="19050" t="19050" r="35560" b="45720"/>
                      <wp:wrapNone/>
                      <wp:docPr id="103" name="Freeform: Shape 103"/>
                      <wp:cNvGraphicFramePr/>
                      <a:graphic xmlns:a="http://schemas.openxmlformats.org/drawingml/2006/main">
                        <a:graphicData uri="http://schemas.microsoft.com/office/word/2010/wordprocessingShape">
                          <wps:wsp>
                            <wps:cNvSpPr/>
                            <wps:spPr>
                              <a:xfrm>
                                <a:off x="0" y="0"/>
                                <a:ext cx="650240" cy="506730"/>
                              </a:xfrm>
                              <a:custGeom>
                                <a:avLst/>
                                <a:gdLst>
                                  <a:gd name="connsiteX0" fmla="*/ 93579 w 650367"/>
                                  <a:gd name="connsiteY0" fmla="*/ 0 h 506994"/>
                                  <a:gd name="connsiteX1" fmla="*/ 3044 w 650367"/>
                                  <a:gd name="connsiteY1" fmla="*/ 54320 h 506994"/>
                                  <a:gd name="connsiteX2" fmla="*/ 52838 w 650367"/>
                                  <a:gd name="connsiteY2" fmla="*/ 226336 h 506994"/>
                                  <a:gd name="connsiteX3" fmla="*/ 342549 w 650367"/>
                                  <a:gd name="connsiteY3" fmla="*/ 371192 h 506994"/>
                                  <a:gd name="connsiteX4" fmla="*/ 650367 w 650367"/>
                                  <a:gd name="connsiteY4" fmla="*/ 506994 h 50699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0367" h="506994">
                                    <a:moveTo>
                                      <a:pt x="93579" y="0"/>
                                    </a:moveTo>
                                    <a:cubicBezTo>
                                      <a:pt x="51706" y="8298"/>
                                      <a:pt x="9834" y="16597"/>
                                      <a:pt x="3044" y="54320"/>
                                    </a:cubicBezTo>
                                    <a:cubicBezTo>
                                      <a:pt x="-3746" y="92043"/>
                                      <a:pt x="-3746" y="173524"/>
                                      <a:pt x="52838" y="226336"/>
                                    </a:cubicBezTo>
                                    <a:cubicBezTo>
                                      <a:pt x="109422" y="279148"/>
                                      <a:pt x="242961" y="324416"/>
                                      <a:pt x="342549" y="371192"/>
                                    </a:cubicBezTo>
                                    <a:cubicBezTo>
                                      <a:pt x="442137" y="417968"/>
                                      <a:pt x="546252" y="462481"/>
                                      <a:pt x="650367" y="506994"/>
                                    </a:cubicBezTo>
                                  </a:path>
                                </a:pathLst>
                              </a:custGeom>
                              <a:noFill/>
                              <a:ln w="50800">
                                <a:solidFill>
                                  <a:srgbClr val="00B0F0"/>
                                </a:solidFill>
                                <a:round/>
                                <a:headEnd/>
                                <a:tailEnd type="none" w="med" len="med"/>
                              </a:ln>
                              <a:extLst>
                                <a:ext uri="{909E8E84-426E-40DD-AFC4-6F175D3DCCD1}">
                                  <a14:hiddenFill xmlns:a14="http://schemas.microsoft.com/office/drawing/2010/main">
                                    <a:noFill/>
                                  </a14:hiddenFill>
                                </a:ext>
                              </a:ex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081ACC" id="Freeform: Shape 103" o:spid="_x0000_s1026" style="position:absolute;margin-left:54.7pt;margin-top:77.7pt;width:51.2pt;height:39.9pt;z-index:251643904;visibility:visible;mso-wrap-style:square;mso-wrap-distance-left:9pt;mso-wrap-distance-top:0;mso-wrap-distance-right:9pt;mso-wrap-distance-bottom:0;mso-position-horizontal:absolute;mso-position-horizontal-relative:text;mso-position-vertical:absolute;mso-position-vertical-relative:text;v-text-anchor:middle" coordsize="650367,506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" path="m93579,c51706,8298,9834,16597,3044,54320,-3746,92043,-3746,173524,52838,226336v56584,52812,190123,98080,289711,144856c442137,417968,546252,462481,650367,506994e" filled="f" strokecolor="#00b0f0" strokeweight="4pt">
                      <v:path arrowok="t" o:connecttype="custom" o:connectlocs="93561,0;3043,54292;52828,226218;342482,370999;650240,506730" o:connectangles="0,0,0,0,0"/>
                    </v:shape>
                  </w:pict>
                </mc:Fallback>
              </mc:AlternateContent>
            </w:r>
            <w:r w:rsidRPr="009F21B7">
              <w:rPr>
                <w:rFonts w:eastAsia="Times New Roman"/>
                <w:noProof/>
                <w:snapToGrid w:val="0"/>
                <w:color w:val="000000"/>
                <w:w w:val="0"/>
                <w:sz w:val="0"/>
                <w:szCs w:val="0"/>
                <w:u w:color="000000"/>
                <w:bdr w:val="none" w:sz="0" w:space="0" w:color="000000"/>
                <w:shd w:val="clear" w:color="000000" w:fill="000000"/>
              </w:rPr>
              <mc:AlternateContent>
                <mc:Choice Requires="wps">
                  <w:drawing>
                    <wp:anchor distT="0" distB="0" distL="114300" distR="114300" simplePos="0" relativeHeight="251642880" behindDoc="0" locked="0" layoutInCell="1" allowOverlap="1" wp14:anchorId="14117FCF" wp14:editId="7E60DED2">
                      <wp:simplePos x="0" y="0"/>
                      <wp:positionH relativeFrom="column">
                        <wp:posOffset>1427480</wp:posOffset>
                      </wp:positionH>
                      <wp:positionV relativeFrom="paragraph">
                        <wp:posOffset>1944370</wp:posOffset>
                      </wp:positionV>
                      <wp:extent cx="759460" cy="298450"/>
                      <wp:effectExtent l="19050" t="19050" r="21590" b="25400"/>
                      <wp:wrapNone/>
                      <wp:docPr id="54" name="Oval 9"/>
                      <wp:cNvGraphicFramePr/>
                      <a:graphic xmlns:a="http://schemas.openxmlformats.org/drawingml/2006/main">
                        <a:graphicData uri="http://schemas.microsoft.com/office/word/2010/wordprocessingShape">
                          <wps:wsp>
                            <wps:cNvSpPr/>
                            <wps:spPr>
                              <a:xfrm>
                                <a:off x="0" y="0"/>
                                <a:ext cx="759460" cy="298450"/>
                              </a:xfrm>
                              <a:prstGeom prst="ellipse">
                                <a:avLst/>
                              </a:prstGeom>
                              <a:noFill/>
                              <a:ln w="41275">
                                <a:solidFill>
                                  <a:srgbClr val="92D05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954418" id="Oval 9" o:spid="_x0000_s1026" style="position:absolute;margin-left:112.4pt;margin-top:153.1pt;width:59.8pt;height:23.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" filled="f" strokecolor="#92d050" strokeweight="3.25pt">
                      <v:stroke dashstyle="dash"/>
                    </v:oval>
                  </w:pict>
                </mc:Fallback>
              </mc:AlternateContent>
            </w:r>
            <w:r w:rsidRPr="00A35382">
              <w:rPr>
                <w:b/>
                <w:noProof/>
                <w:sz w:val="24"/>
                <w:szCs w:val="24"/>
              </w:rPr>
              <mc:AlternateContent>
                <mc:Choice Requires="wps">
                  <w:drawing>
                    <wp:anchor distT="0" distB="0" distL="114300" distR="114300" simplePos="0" relativeHeight="251631616" behindDoc="0" locked="0" layoutInCell="1" allowOverlap="1" wp14:anchorId="65510816" wp14:editId="70B0201C">
                      <wp:simplePos x="0" y="0"/>
                      <wp:positionH relativeFrom="column">
                        <wp:posOffset>2165985</wp:posOffset>
                      </wp:positionH>
                      <wp:positionV relativeFrom="paragraph">
                        <wp:posOffset>85090</wp:posOffset>
                      </wp:positionV>
                      <wp:extent cx="685800" cy="228600"/>
                      <wp:effectExtent l="0" t="0" r="19050" b="19050"/>
                      <wp:wrapNone/>
                      <wp:docPr id="168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flowChartAlternateProcess">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BD3046" w:rsidRPr="007673F9" w:rsidRDefault="00BD3046" w:rsidP="00051B81">
                                  <w:pPr>
                                    <w:jc w:val="center"/>
                                    <w:rPr>
                                      <w:rFonts w:ascii="Arial" w:hAnsi="Arial" w:cs="Arial"/>
                                      <w:sz w:val="16"/>
                                      <w:szCs w:val="16"/>
                                    </w:rPr>
                                  </w:pPr>
                                  <w:r>
                                    <w:rPr>
                                      <w:rFonts w:ascii="Arial" w:hAnsi="Arial" w:cs="Arial"/>
                                      <w:sz w:val="16"/>
                                      <w:szCs w:val="16"/>
                                    </w:rPr>
                                    <w:t>Photo 5</w:t>
                                  </w:r>
                                  <w:r w:rsidRPr="007673F9">
                                    <w:rPr>
                                      <w:rFonts w:ascii="Arial" w:hAnsi="Arial" w:cs="Arial"/>
                                      <w:sz w:val="16"/>
                                      <w:szCs w:val="16"/>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510816" id="_x0000_s1064" type="#_x0000_t176" style="position:absolute;left:0;text-align:left;margin-left:170.55pt;margin-top:6.7pt;width:54pt;height:18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">
                      <v:shadow opacity=".5" offset="-6pt,-6pt"/>
                      <v:textbox>
                        <w:txbxContent>
                          <w:p w:rsidR="00BD3046" w:rsidRPr="007673F9" w:rsidRDefault="00BD3046" w:rsidP="00051B81">
                            <w:pPr>
                              <w:jc w:val="center"/>
                              <w:rPr>
                                <w:rFonts w:ascii="Arial" w:hAnsi="Arial" w:cs="Arial"/>
                                <w:sz w:val="16"/>
                                <w:szCs w:val="16"/>
                              </w:rPr>
                            </w:pPr>
                            <w:r>
                              <w:rPr>
                                <w:rFonts w:ascii="Arial" w:hAnsi="Arial" w:cs="Arial"/>
                                <w:sz w:val="16"/>
                                <w:szCs w:val="16"/>
                              </w:rPr>
                              <w:t>Photo 5</w:t>
                            </w:r>
                            <w:r w:rsidRPr="007673F9">
                              <w:rPr>
                                <w:rFonts w:ascii="Arial" w:hAnsi="Arial" w:cs="Arial"/>
                                <w:sz w:val="16"/>
                                <w:szCs w:val="16"/>
                              </w:rPr>
                              <w:t>-1</w:t>
                            </w:r>
                          </w:p>
                        </w:txbxContent>
                      </v:textbox>
                    </v:shape>
                  </w:pict>
                </mc:Fallback>
              </mc:AlternateContent>
            </w:r>
            <w:r w:rsidRPr="00A35382">
              <w:rPr>
                <w:rFonts w:eastAsia="Times New Roman"/>
                <w:snapToGrid w:val="0"/>
                <w:color w:val="000000"/>
                <w:w w:val="0"/>
                <w:sz w:val="0"/>
                <w:szCs w:val="0"/>
                <w:u w:color="000000"/>
                <w:bdr w:val="none" w:sz="0" w:space="0" w:color="000000"/>
                <w:shd w:val="clear" w:color="000000" w:fill="000000"/>
                <w:lang w:val="x-none" w:eastAsia="x-none" w:bidi="x-none"/>
              </w:rPr>
              <w:t xml:space="preserve"> </w:t>
            </w:r>
            <w:r w:rsidRPr="004F19AE">
              <w:rPr>
                <w:noProof/>
              </w:rPr>
              <w:t xml:space="preserve"> </w:t>
            </w:r>
            <w:r w:rsidRPr="004F19AE">
              <w:rPr>
                <w:rFonts w:eastAsia="Times New Roman"/>
                <w:noProof/>
                <w:snapToGrid w:val="0"/>
                <w:color w:val="000000"/>
                <w:w w:val="0"/>
                <w:sz w:val="0"/>
                <w:szCs w:val="0"/>
                <w:u w:color="000000"/>
                <w:bdr w:val="none" w:sz="0" w:space="0" w:color="000000"/>
                <w:shd w:val="clear" w:color="000000" w:fill="000000"/>
              </w:rPr>
              <w:drawing>
                <wp:inline distT="0" distB="0" distL="0" distR="0" wp14:anchorId="2FCCD67F" wp14:editId="604D9795">
                  <wp:extent cx="2926080" cy="2277259"/>
                  <wp:effectExtent l="19050" t="19050" r="26670" b="27940"/>
                  <wp:docPr id="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55">
                            <a:extLst>
                              <a:ext uri="{28A0092B-C50C-407E-A947-70E740481C1C}">
                                <a14:useLocalDpi xmlns:a14="http://schemas.microsoft.com/office/drawing/2010/main"/>
                              </a:ext>
                            </a:extLst>
                          </a:blip>
                          <a:srcRect/>
                          <a:stretch/>
                        </pic:blipFill>
                        <pic:spPr bwMode="auto">
                          <a:xfrm>
                            <a:off x="0" y="0"/>
                            <a:ext cx="2926080" cy="2277259"/>
                          </a:xfrm>
                          <a:prstGeom prst="rect">
                            <a:avLst/>
                          </a:prstGeom>
                          <a:ln w="9525" cap="flat" cmpd="sng" algn="ctr">
                            <a:solidFill>
                              <a:sysClr val="windowText" lastClr="000000"/>
                            </a:solidFill>
                            <a:prstDash val="solid"/>
                            <a:round/>
                            <a:headEnd type="none" w="med" len="med"/>
                            <a:tailEnd type="none" w="med" len="med"/>
                          </a:ln>
                          <a:effectLst/>
                          <a:extLst>
                            <a:ext uri="{53640926-AAD7-44D8-BBD7-CCE9431645EC}">
                              <a14:shadowObscured xmlns:a14="http://schemas.microsoft.com/office/drawing/2010/main"/>
                            </a:ext>
                          </a:extLst>
                        </pic:spPr>
                      </pic:pic>
                    </a:graphicData>
                  </a:graphic>
                </wp:inline>
              </w:drawing>
            </w:r>
            <w:r w:rsidRPr="004F19AE">
              <w:rPr>
                <w:rFonts w:eastAsia="Times New Roman"/>
                <w:b/>
                <w:snapToGrid w:val="0"/>
                <w:color w:val="000000"/>
                <w:w w:val="0"/>
                <w:sz w:val="0"/>
                <w:szCs w:val="0"/>
                <w:u w:color="000000"/>
                <w:bdr w:val="none" w:sz="0" w:space="0" w:color="000000"/>
                <w:shd w:val="clear" w:color="000000" w:fill="000000"/>
                <w:lang w:eastAsia="x-none" w:bidi="x-none"/>
              </w:rPr>
              <w:t xml:space="preserve"> </w:t>
            </w:r>
          </w:p>
        </w:tc>
      </w:tr>
      <w:tr w:rsidR="00051B81" w:rsidRPr="00A35382" w:rsidTr="00051B81">
        <w:trPr>
          <w:trHeight w:val="3862"/>
        </w:trPr>
        <w:tc>
          <w:tcPr>
            <w:tcW w:w="50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051B81" w:rsidRPr="00A35382" w:rsidRDefault="00051B81" w:rsidP="00051B81">
            <w:pPr>
              <w:spacing w:after="0" w:line="240" w:lineRule="auto"/>
              <w:jc w:val="both"/>
              <w:rPr>
                <w:sz w:val="24"/>
                <w:szCs w:val="24"/>
              </w:rPr>
            </w:pPr>
            <w:r w:rsidRPr="00A35382">
              <w:rPr>
                <w:noProof/>
              </w:rPr>
              <mc:AlternateContent>
                <mc:Choice Requires="wps">
                  <w:drawing>
                    <wp:anchor distT="0" distB="0" distL="114300" distR="114300" simplePos="0" relativeHeight="251634688" behindDoc="0" locked="0" layoutInCell="1" allowOverlap="1" wp14:anchorId="1BBD19FB" wp14:editId="409A6669">
                      <wp:simplePos x="0" y="0"/>
                      <wp:positionH relativeFrom="column">
                        <wp:posOffset>1820545</wp:posOffset>
                      </wp:positionH>
                      <wp:positionV relativeFrom="paragraph">
                        <wp:posOffset>929005</wp:posOffset>
                      </wp:positionV>
                      <wp:extent cx="699135" cy="45085"/>
                      <wp:effectExtent l="38100" t="76200" r="0" b="126365"/>
                      <wp:wrapNone/>
                      <wp:docPr id="1685" name="Straight Arrow Connector 1685"/>
                      <wp:cNvGraphicFramePr/>
                      <a:graphic xmlns:a="http://schemas.openxmlformats.org/drawingml/2006/main">
                        <a:graphicData uri="http://schemas.microsoft.com/office/word/2010/wordprocessingShape">
                          <wps:wsp>
                            <wps:cNvCnPr/>
                            <wps:spPr>
                              <a:xfrm flipH="1">
                                <a:off x="0" y="0"/>
                                <a:ext cx="699135" cy="45085"/>
                              </a:xfrm>
                              <a:prstGeom prst="straightConnector1">
                                <a:avLst/>
                              </a:prstGeom>
                              <a:noFill/>
                              <a:ln w="50800">
                                <a:solidFill>
                                  <a:srgbClr val="0070C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8EA951C" id="Straight Arrow Connector 1685" o:spid="_x0000_s1026" type="#_x0000_t32" style="position:absolute;margin-left:143.35pt;margin-top:73.15pt;width:55.05pt;height:3.55pt;flip:x;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" strokecolor="#0070c0" strokeweight="4pt">
                      <v:stroke endarrow="block"/>
                    </v:shape>
                  </w:pict>
                </mc:Fallback>
              </mc:AlternateContent>
            </w:r>
            <w:r w:rsidRPr="00A35382">
              <w:rPr>
                <w:rFonts w:cs="Arial"/>
                <w:b/>
                <w:noProof/>
                <w:sz w:val="20"/>
                <w:szCs w:val="20"/>
              </w:rPr>
              <mc:AlternateContent>
                <mc:Choice Requires="wps">
                  <w:drawing>
                    <wp:anchor distT="0" distB="0" distL="114300" distR="114300" simplePos="0" relativeHeight="251640832" behindDoc="0" locked="0" layoutInCell="1" allowOverlap="1" wp14:anchorId="7E5794C5" wp14:editId="00F3467A">
                      <wp:simplePos x="0" y="0"/>
                      <wp:positionH relativeFrom="column">
                        <wp:posOffset>1001395</wp:posOffset>
                      </wp:positionH>
                      <wp:positionV relativeFrom="paragraph">
                        <wp:posOffset>173990</wp:posOffset>
                      </wp:positionV>
                      <wp:extent cx="711200" cy="361950"/>
                      <wp:effectExtent l="171450" t="0" r="12700" b="476250"/>
                      <wp:wrapNone/>
                      <wp:docPr id="101"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5049078" y="3864334"/>
                                <a:ext cx="711200" cy="361950"/>
                              </a:xfrm>
                              <a:prstGeom prst="wedgeRectCallout">
                                <a:avLst>
                                  <a:gd name="adj1" fmla="val -68229"/>
                                  <a:gd name="adj2" fmla="val 162077"/>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Discharge During Rain</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E5794C5" id="_x0000_s1065" type="#_x0000_t61" style="position:absolute;left:0;text-align:left;margin-left:78.85pt;margin-top:13.7pt;width:56pt;height:28.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" adj="-3937,45809">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Discharge During Rain</w:t>
                            </w:r>
                          </w:p>
                        </w:txbxContent>
                      </v:textbox>
                    </v:shape>
                  </w:pict>
                </mc:Fallback>
              </mc:AlternateContent>
            </w:r>
            <w:r w:rsidRPr="00A35382">
              <w:rPr>
                <w:b/>
                <w:noProof/>
                <w:sz w:val="24"/>
                <w:szCs w:val="24"/>
              </w:rPr>
              <mc:AlternateContent>
                <mc:Choice Requires="wps">
                  <w:drawing>
                    <wp:anchor distT="0" distB="0" distL="114300" distR="114300" simplePos="0" relativeHeight="251635712" behindDoc="0" locked="0" layoutInCell="1" allowOverlap="1" wp14:anchorId="0FE36202" wp14:editId="2133963C">
                      <wp:simplePos x="0" y="0"/>
                      <wp:positionH relativeFrom="column">
                        <wp:posOffset>2178685</wp:posOffset>
                      </wp:positionH>
                      <wp:positionV relativeFrom="paragraph">
                        <wp:posOffset>-79375</wp:posOffset>
                      </wp:positionV>
                      <wp:extent cx="685800" cy="228600"/>
                      <wp:effectExtent l="0" t="0" r="19050" b="19050"/>
                      <wp:wrapNone/>
                      <wp:docPr id="1684"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flowChartAlternateProcess">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BD3046" w:rsidRPr="007673F9" w:rsidRDefault="00BD3046" w:rsidP="00051B81">
                                  <w:pPr>
                                    <w:jc w:val="center"/>
                                    <w:rPr>
                                      <w:rFonts w:ascii="Arial" w:hAnsi="Arial" w:cs="Arial"/>
                                      <w:sz w:val="16"/>
                                      <w:szCs w:val="16"/>
                                    </w:rPr>
                                  </w:pPr>
                                  <w:r>
                                    <w:rPr>
                                      <w:rFonts w:ascii="Arial" w:hAnsi="Arial" w:cs="Arial"/>
                                      <w:sz w:val="16"/>
                                      <w:szCs w:val="16"/>
                                    </w:rPr>
                                    <w:t>Photo 5-2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E36202" id="_x0000_s1066" type="#_x0000_t176" style="position:absolute;left:0;text-align:left;margin-left:171.55pt;margin-top:-6.25pt;width:54pt;height:18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">
                      <v:shadow opacity=".5" offset="-6pt,-6pt"/>
                      <v:textbox>
                        <w:txbxContent>
                          <w:p w:rsidR="00BD3046" w:rsidRPr="007673F9" w:rsidRDefault="00BD3046" w:rsidP="00051B81">
                            <w:pPr>
                              <w:jc w:val="center"/>
                              <w:rPr>
                                <w:rFonts w:ascii="Arial" w:hAnsi="Arial" w:cs="Arial"/>
                                <w:sz w:val="16"/>
                                <w:szCs w:val="16"/>
                              </w:rPr>
                            </w:pPr>
                            <w:r>
                              <w:rPr>
                                <w:rFonts w:ascii="Arial" w:hAnsi="Arial" w:cs="Arial"/>
                                <w:sz w:val="16"/>
                                <w:szCs w:val="16"/>
                              </w:rPr>
                              <w:t>Photo 5-2</w:t>
                            </w:r>
                          </w:p>
                        </w:txbxContent>
                      </v:textbox>
                    </v:shape>
                  </w:pict>
                </mc:Fallback>
              </mc:AlternateContent>
            </w:r>
            <w:r>
              <w:rPr>
                <w:noProof/>
              </w:rPr>
              <w:drawing>
                <wp:anchor distT="0" distB="0" distL="114300" distR="114300" simplePos="0" relativeHeight="251630592" behindDoc="0" locked="0" layoutInCell="1" allowOverlap="1" wp14:anchorId="531740EB" wp14:editId="3E2253A5">
                  <wp:simplePos x="0" y="0"/>
                  <wp:positionH relativeFrom="column">
                    <wp:posOffset>46990</wp:posOffset>
                  </wp:positionH>
                  <wp:positionV relativeFrom="paragraph">
                    <wp:posOffset>-150495</wp:posOffset>
                  </wp:positionV>
                  <wp:extent cx="2926080" cy="1765300"/>
                  <wp:effectExtent l="19050" t="19050" r="26670" b="2540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cstate="print">
                            <a:extLst>
                              <a:ext uri="{28A0092B-C50C-407E-A947-70E740481C1C}">
                                <a14:useLocalDpi xmlns:a14="http://schemas.microsoft.com/office/drawing/2010/main"/>
                              </a:ext>
                            </a:extLst>
                          </a:blip>
                          <a:srcRect/>
                          <a:stretch/>
                        </pic:blipFill>
                        <pic:spPr bwMode="auto">
                          <a:xfrm>
                            <a:off x="0" y="0"/>
                            <a:ext cx="2926080" cy="1765300"/>
                          </a:xfrm>
                          <a:prstGeom prst="rect">
                            <a:avLst/>
                          </a:prstGeom>
                          <a:ln w="9525" cap="flat" cmpd="sng" algn="ctr">
                            <a:solidFill>
                              <a:sysClr val="windowText" lastClr="000000"/>
                            </a:solidFill>
                            <a:prstDash val="solid"/>
                            <a:round/>
                            <a:headEnd type="none" w="med" len="med"/>
                            <a:tailEnd type="none" w="med" len="med"/>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t xml:space="preserve"> </w:t>
            </w:r>
          </w:p>
        </w:tc>
      </w:tr>
      <w:bookmarkEnd w:id="17"/>
      <w:tr w:rsidR="00051B81" w:rsidRPr="00A35382" w:rsidTr="00051B81">
        <w:trPr>
          <w:trHeight w:val="3888"/>
        </w:trPr>
        <w:tc>
          <w:tcPr>
            <w:tcW w:w="50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051B81" w:rsidRPr="00A35382" w:rsidRDefault="00051B81" w:rsidP="00051B81">
            <w:pPr>
              <w:spacing w:after="0" w:line="240" w:lineRule="auto"/>
              <w:jc w:val="both"/>
              <w:rPr>
                <w:sz w:val="24"/>
                <w:szCs w:val="24"/>
              </w:rPr>
            </w:pPr>
            <w:r w:rsidRPr="00A35382">
              <w:rPr>
                <w:rFonts w:cs="Arial"/>
                <w:noProof/>
                <w:szCs w:val="20"/>
              </w:rPr>
              <mc:AlternateContent>
                <mc:Choice Requires="wps">
                  <w:drawing>
                    <wp:anchor distT="0" distB="0" distL="114300" distR="114300" simplePos="0" relativeHeight="251649024" behindDoc="0" locked="0" layoutInCell="1" allowOverlap="1" wp14:anchorId="45EFC20C" wp14:editId="19F42FC9">
                      <wp:simplePos x="0" y="0"/>
                      <wp:positionH relativeFrom="column">
                        <wp:posOffset>259080</wp:posOffset>
                      </wp:positionH>
                      <wp:positionV relativeFrom="paragraph">
                        <wp:posOffset>-1316990</wp:posOffset>
                      </wp:positionV>
                      <wp:extent cx="2483485" cy="532130"/>
                      <wp:effectExtent l="57150" t="38100" r="69215" b="96520"/>
                      <wp:wrapNone/>
                      <wp:docPr id="1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3485" cy="532130"/>
                              </a:xfrm>
                              <a:prstGeom prst="rect">
                                <a:avLst/>
                              </a:prstGeom>
                              <a:ln>
                                <a:headEnd/>
                                <a:tailEnd/>
                              </a:ln>
                            </wps:spPr>
                            <wps:style>
                              <a:lnRef idx="1">
                                <a:schemeClr val="accent5"/>
                              </a:lnRef>
                              <a:fillRef idx="2">
                                <a:schemeClr val="accent5"/>
                              </a:fillRef>
                              <a:effectRef idx="1">
                                <a:schemeClr val="accent5"/>
                              </a:effectRef>
                              <a:fontRef idx="minor">
                                <a:schemeClr val="dk1"/>
                              </a:fontRef>
                            </wps:style>
                            <wps:txbx>
                              <w:txbxContent>
                                <w:p w:rsidR="00BD3046" w:rsidRPr="00A65868" w:rsidRDefault="00BD3046" w:rsidP="00051B81">
                                  <w:pPr>
                                    <w:jc w:val="center"/>
                                    <w:rPr>
                                      <w:rFonts w:ascii="Arial" w:hAnsi="Arial" w:cs="Arial"/>
                                      <w:i/>
                                      <w:sz w:val="18"/>
                                      <w:szCs w:val="18"/>
                                    </w:rPr>
                                  </w:pPr>
                                  <w:r>
                                    <w:rPr>
                                      <w:rFonts w:ascii="Arial" w:hAnsi="Arial" w:cs="Arial"/>
                                      <w:i/>
                                      <w:sz w:val="18"/>
                                      <w:szCs w:val="18"/>
                                    </w:rPr>
                                    <w:t>See below for recommended Location 6 improvement, which would minimize runoff from the southern portion of School Street.</w:t>
                                  </w:r>
                                </w:p>
                                <w:p w:rsidR="00BD3046" w:rsidRPr="00A65868" w:rsidRDefault="00BD3046" w:rsidP="00051B81">
                                  <w:pPr>
                                    <w:jc w:val="center"/>
                                    <w:rPr>
                                      <w:i/>
                                    </w:rPr>
                                  </w:pPr>
                                </w:p>
                                <w:p w:rsidR="00BD3046" w:rsidRPr="00A65868" w:rsidRDefault="00BD3046" w:rsidP="00051B81">
                                  <w:pPr>
                                    <w:spacing w:after="0" w:line="240" w:lineRule="auto"/>
                                    <w:suppressOverlap/>
                                    <w:jc w:val="center"/>
                                    <w:rPr>
                                      <w:rFonts w:ascii="Arial" w:hAnsi="Arial" w:cs="Arial"/>
                                      <w:i/>
                                      <w:sz w:val="20"/>
                                      <w:szCs w:val="20"/>
                                    </w:rPr>
                                  </w:pPr>
                                </w:p>
                                <w:p w:rsidR="00BD3046" w:rsidRPr="00A65868" w:rsidRDefault="00BD3046" w:rsidP="00051B81">
                                  <w:pPr>
                                    <w:jc w:val="center"/>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EFC20C" id="_x0000_s1067" type="#_x0000_t202" style="position:absolute;left:0;text-align:left;margin-left:20.4pt;margin-top:-103.7pt;width:195.55pt;height:41.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" fillcolor="#a5d5e2 [1624]" strokecolor="#40a7c2 [3048]">
                      <v:fill color2="#e4f2f6 [504]" rotate="t" angle="180" colors="0 #9eeaff;22938f #bbefff;1 #e4f9ff" focus="100%" type="gradient"/>
                      <v:shadow on="t" color="black" opacity="24903f" origin=",.5" offset="0,.55556mm"/>
                      <v:textbox>
                        <w:txbxContent>
                          <w:p w:rsidR="00BD3046" w:rsidRPr="00A65868" w:rsidRDefault="00BD3046" w:rsidP="00051B81">
                            <w:pPr>
                              <w:jc w:val="center"/>
                              <w:rPr>
                                <w:rFonts w:ascii="Arial" w:hAnsi="Arial" w:cs="Arial"/>
                                <w:i/>
                                <w:sz w:val="18"/>
                                <w:szCs w:val="18"/>
                              </w:rPr>
                            </w:pPr>
                            <w:r>
                              <w:rPr>
                                <w:rFonts w:ascii="Arial" w:hAnsi="Arial" w:cs="Arial"/>
                                <w:i/>
                                <w:sz w:val="18"/>
                                <w:szCs w:val="18"/>
                              </w:rPr>
                              <w:t>See below for recommended Location 6 improvement, which would minimize runoff from the southern portion of School Street.</w:t>
                            </w:r>
                          </w:p>
                          <w:p w:rsidR="00BD3046" w:rsidRPr="00A65868" w:rsidRDefault="00BD3046" w:rsidP="00051B81">
                            <w:pPr>
                              <w:jc w:val="center"/>
                              <w:rPr>
                                <w:i/>
                              </w:rPr>
                            </w:pPr>
                          </w:p>
                          <w:p w:rsidR="00BD3046" w:rsidRPr="00A65868" w:rsidRDefault="00BD3046" w:rsidP="00051B81">
                            <w:pPr>
                              <w:spacing w:after="0" w:line="240" w:lineRule="auto"/>
                              <w:suppressOverlap/>
                              <w:jc w:val="center"/>
                              <w:rPr>
                                <w:rFonts w:ascii="Arial" w:hAnsi="Arial" w:cs="Arial"/>
                                <w:i/>
                                <w:sz w:val="20"/>
                                <w:szCs w:val="20"/>
                              </w:rPr>
                            </w:pPr>
                          </w:p>
                          <w:p w:rsidR="00BD3046" w:rsidRPr="00A65868" w:rsidRDefault="00BD3046" w:rsidP="00051B81">
                            <w:pPr>
                              <w:jc w:val="center"/>
                              <w:rPr>
                                <w:i/>
                              </w:rPr>
                            </w:pPr>
                          </w:p>
                        </w:txbxContent>
                      </v:textbox>
                    </v:shape>
                  </w:pict>
                </mc:Fallback>
              </mc:AlternateContent>
            </w:r>
          </w:p>
          <w:p w:rsidR="00051B81" w:rsidRPr="00A35382" w:rsidRDefault="00051B81" w:rsidP="00051B81">
            <w:pPr>
              <w:spacing w:after="0" w:line="240" w:lineRule="auto"/>
              <w:jc w:val="both"/>
              <w:rPr>
                <w:sz w:val="24"/>
                <w:szCs w:val="24"/>
              </w:rPr>
            </w:pPr>
          </w:p>
        </w:tc>
      </w:tr>
    </w:tbl>
    <w:p w:rsidR="00051B81" w:rsidRPr="00A35382" w:rsidRDefault="00051B81" w:rsidP="00051B81">
      <w:pPr>
        <w:spacing w:after="240"/>
        <w:jc w:val="both"/>
        <w:rPr>
          <w:rFonts w:cs="Arial"/>
          <w:b/>
          <w:i/>
          <w:color w:val="8E8E8E"/>
          <w:sz w:val="20"/>
          <w:szCs w:val="20"/>
        </w:rPr>
      </w:pPr>
      <w:r>
        <w:rPr>
          <w:rFonts w:cs="Arial"/>
          <w:b/>
          <w:i/>
          <w:color w:val="8E8E8E"/>
          <w:sz w:val="20"/>
          <w:szCs w:val="20"/>
        </w:rPr>
        <w:t>Intersection with School Street</w:t>
      </w:r>
    </w:p>
    <w:p w:rsidR="00051B81" w:rsidRPr="00AA34D7" w:rsidRDefault="00051B81" w:rsidP="00051B81">
      <w:pPr>
        <w:widowControl w:val="0"/>
        <w:autoSpaceDE w:val="0"/>
        <w:autoSpaceDN w:val="0"/>
        <w:adjustRightInd w:val="0"/>
        <w:spacing w:before="240" w:after="120"/>
        <w:ind w:right="-58"/>
        <w:jc w:val="both"/>
        <w:rPr>
          <w:rFonts w:cs="Arial"/>
          <w:sz w:val="20"/>
          <w:szCs w:val="20"/>
        </w:rPr>
      </w:pPr>
      <w:r w:rsidRPr="00AA34D7">
        <w:rPr>
          <w:rFonts w:cs="Arial"/>
          <w:b/>
          <w:sz w:val="20"/>
          <w:szCs w:val="20"/>
        </w:rPr>
        <w:t xml:space="preserve">Site Summary: </w:t>
      </w:r>
      <w:r>
        <w:rPr>
          <w:rFonts w:cs="Arial"/>
          <w:sz w:val="20"/>
          <w:szCs w:val="20"/>
        </w:rPr>
        <w:t>Photos 5-1, 5-2</w:t>
      </w:r>
    </w:p>
    <w:p w:rsidR="00051B81" w:rsidRPr="00AA34D7" w:rsidRDefault="00051B81" w:rsidP="00051B81">
      <w:pPr>
        <w:tabs>
          <w:tab w:val="left" w:pos="2160"/>
        </w:tabs>
        <w:spacing w:after="120"/>
        <w:ind w:right="5040"/>
        <w:jc w:val="both"/>
        <w:rPr>
          <w:rFonts w:cs="Arial"/>
          <w:b/>
          <w:sz w:val="20"/>
          <w:szCs w:val="20"/>
        </w:rPr>
      </w:pPr>
      <w:r>
        <w:rPr>
          <w:rFonts w:cs="Arial"/>
          <w:sz w:val="20"/>
          <w:szCs w:val="20"/>
        </w:rPr>
        <w:t>A 10-foot asphalt chute discharges untreated runoff from School Street directly into Pratt Pond at the intersection of School Street and North Main Street.</w:t>
      </w:r>
    </w:p>
    <w:p w:rsidR="00051B81" w:rsidRPr="00AA34D7" w:rsidRDefault="00051B81" w:rsidP="00051B81">
      <w:pPr>
        <w:widowControl w:val="0"/>
        <w:autoSpaceDE w:val="0"/>
        <w:autoSpaceDN w:val="0"/>
        <w:adjustRightInd w:val="0"/>
        <w:spacing w:before="240" w:after="120"/>
        <w:ind w:right="-58"/>
        <w:jc w:val="both"/>
        <w:rPr>
          <w:rFonts w:cs="Arial"/>
          <w:b/>
          <w:sz w:val="20"/>
          <w:szCs w:val="20"/>
        </w:rPr>
      </w:pPr>
      <w:r w:rsidRPr="00AA34D7">
        <w:rPr>
          <w:rFonts w:cs="Arial"/>
          <w:b/>
          <w:sz w:val="20"/>
          <w:szCs w:val="20"/>
        </w:rPr>
        <w:t xml:space="preserve">Proposed Improvements: </w:t>
      </w:r>
      <w:r>
        <w:rPr>
          <w:rFonts w:cs="Arial"/>
          <w:sz w:val="20"/>
          <w:szCs w:val="20"/>
        </w:rPr>
        <w:t>Photo 5-1</w:t>
      </w:r>
    </w:p>
    <w:p w:rsidR="00051B81" w:rsidRDefault="00051B81" w:rsidP="00051B81">
      <w:pPr>
        <w:pStyle w:val="Header"/>
        <w:widowControl w:val="0"/>
        <w:numPr>
          <w:ilvl w:val="0"/>
          <w:numId w:val="20"/>
        </w:numPr>
        <w:tabs>
          <w:tab w:val="clear" w:pos="4680"/>
          <w:tab w:val="clear" w:pos="9360"/>
          <w:tab w:val="left" w:pos="4590"/>
        </w:tabs>
        <w:autoSpaceDE w:val="0"/>
        <w:autoSpaceDN w:val="0"/>
        <w:adjustRightInd w:val="0"/>
        <w:spacing w:before="120" w:line="276" w:lineRule="auto"/>
        <w:ind w:right="5040"/>
        <w:jc w:val="both"/>
        <w:rPr>
          <w:rFonts w:cs="Arial"/>
          <w:sz w:val="20"/>
          <w:szCs w:val="20"/>
        </w:rPr>
      </w:pPr>
      <w:r>
        <w:rPr>
          <w:rFonts w:cs="Arial"/>
          <w:sz w:val="20"/>
          <w:szCs w:val="20"/>
        </w:rPr>
        <w:t>Remove asphalt chute and replace with riprap energy dissipation pad. Grade mouth of dissipation pad into a sediment forebay.</w:t>
      </w:r>
    </w:p>
    <w:p w:rsidR="00051B81" w:rsidRDefault="00051B81" w:rsidP="00051B81">
      <w:pPr>
        <w:pStyle w:val="Header"/>
        <w:widowControl w:val="0"/>
        <w:numPr>
          <w:ilvl w:val="0"/>
          <w:numId w:val="20"/>
        </w:numPr>
        <w:tabs>
          <w:tab w:val="clear" w:pos="4680"/>
          <w:tab w:val="clear" w:pos="9360"/>
          <w:tab w:val="left" w:pos="4590"/>
        </w:tabs>
        <w:autoSpaceDE w:val="0"/>
        <w:autoSpaceDN w:val="0"/>
        <w:adjustRightInd w:val="0"/>
        <w:spacing w:before="120" w:line="276" w:lineRule="auto"/>
        <w:ind w:right="5040"/>
        <w:jc w:val="both"/>
        <w:rPr>
          <w:rFonts w:cs="Arial"/>
          <w:sz w:val="20"/>
          <w:szCs w:val="20"/>
        </w:rPr>
      </w:pPr>
      <w:r>
        <w:rPr>
          <w:rFonts w:cs="Arial"/>
          <w:sz w:val="20"/>
          <w:szCs w:val="20"/>
        </w:rPr>
        <w:t>Install 75-linear foot water quality swale behind guard rail that discharges into sediment forebay. Install stone check dams within water quality swale to minimize runoff velocities.</w:t>
      </w:r>
    </w:p>
    <w:p w:rsidR="00051B81" w:rsidRDefault="00051B81" w:rsidP="00051B81">
      <w:pPr>
        <w:pStyle w:val="Header"/>
        <w:widowControl w:val="0"/>
        <w:tabs>
          <w:tab w:val="clear" w:pos="4680"/>
          <w:tab w:val="clear" w:pos="9360"/>
          <w:tab w:val="left" w:pos="4590"/>
        </w:tabs>
        <w:autoSpaceDE w:val="0"/>
        <w:autoSpaceDN w:val="0"/>
        <w:adjustRightInd w:val="0"/>
        <w:spacing w:before="120" w:line="276" w:lineRule="auto"/>
        <w:ind w:right="5040"/>
        <w:jc w:val="both"/>
        <w:rPr>
          <w:rFonts w:cs="Arial"/>
          <w:sz w:val="20"/>
          <w:szCs w:val="20"/>
        </w:rPr>
      </w:pPr>
      <w:r>
        <w:rPr>
          <w:rFonts w:cs="Arial"/>
          <w:sz w:val="20"/>
          <w:szCs w:val="20"/>
        </w:rPr>
        <w:t xml:space="preserve">The water quality swale would capture runoff from the northern portion of School Street, while the sediment forebay would capture runoff from the southern portion of School Street. </w:t>
      </w:r>
    </w:p>
    <w:p w:rsidR="00051B81" w:rsidRPr="00AA34D7" w:rsidRDefault="00051B81" w:rsidP="00051B81">
      <w:pPr>
        <w:pStyle w:val="Header"/>
        <w:widowControl w:val="0"/>
        <w:tabs>
          <w:tab w:val="clear" w:pos="4680"/>
          <w:tab w:val="clear" w:pos="9360"/>
          <w:tab w:val="left" w:pos="4590"/>
        </w:tabs>
        <w:autoSpaceDE w:val="0"/>
        <w:autoSpaceDN w:val="0"/>
        <w:adjustRightInd w:val="0"/>
        <w:spacing w:before="120" w:after="120" w:line="276" w:lineRule="auto"/>
        <w:ind w:right="5040"/>
        <w:jc w:val="both"/>
        <w:rPr>
          <w:rFonts w:cs="Arial"/>
          <w:sz w:val="20"/>
          <w:szCs w:val="20"/>
        </w:rPr>
      </w:pPr>
      <w:r>
        <w:rPr>
          <w:rFonts w:eastAsia="Calibri" w:cs="Arial"/>
          <w:b/>
          <w:sz w:val="20"/>
          <w:szCs w:val="20"/>
        </w:rPr>
        <w:t xml:space="preserve"> Expected O&amp;M: </w:t>
      </w:r>
      <w:r w:rsidRPr="00AA34D7">
        <w:rPr>
          <w:rFonts w:cs="Arial"/>
          <w:sz w:val="20"/>
          <w:szCs w:val="20"/>
        </w:rPr>
        <w:t>Remove accumulated sediment</w:t>
      </w:r>
      <w:r>
        <w:rPr>
          <w:rFonts w:cs="Arial"/>
          <w:sz w:val="20"/>
          <w:szCs w:val="20"/>
        </w:rPr>
        <w:t xml:space="preserve"> and debris</w:t>
      </w:r>
      <w:r w:rsidRPr="00AA34D7">
        <w:rPr>
          <w:rFonts w:cs="Arial"/>
          <w:sz w:val="20"/>
          <w:szCs w:val="20"/>
        </w:rPr>
        <w:t xml:space="preserve"> from </w:t>
      </w:r>
      <w:r>
        <w:rPr>
          <w:rFonts w:cs="Arial"/>
          <w:sz w:val="20"/>
          <w:szCs w:val="20"/>
        </w:rPr>
        <w:t xml:space="preserve">energy dissipation pad and swale as needed. Mow grassed swale regularly. Replant grass as needed to maintain adequate vegetative cover and minimize erosion. </w:t>
      </w:r>
    </w:p>
    <w:p w:rsidR="00051B81" w:rsidRPr="00AA34D7" w:rsidRDefault="00051B81" w:rsidP="00051B81">
      <w:pPr>
        <w:pStyle w:val="Header"/>
        <w:spacing w:before="120" w:after="120" w:line="276" w:lineRule="auto"/>
        <w:ind w:right="5040"/>
        <w:jc w:val="both"/>
        <w:rPr>
          <w:rFonts w:cs="Arial"/>
          <w:sz w:val="20"/>
          <w:szCs w:val="20"/>
        </w:rPr>
      </w:pPr>
      <w:r w:rsidRPr="00AA34D7">
        <w:rPr>
          <w:rFonts w:eastAsia="Calibri" w:cs="Arial"/>
          <w:b/>
          <w:sz w:val="20"/>
          <w:szCs w:val="20"/>
        </w:rPr>
        <w:t>Wetland Permitting:</w:t>
      </w:r>
      <w:r w:rsidRPr="00AA34D7">
        <w:rPr>
          <w:rFonts w:cs="Arial"/>
          <w:sz w:val="20"/>
          <w:szCs w:val="20"/>
        </w:rPr>
        <w:t xml:space="preserve"> This project involves minor activity within the buffer zone to stabilize and existing outlet area and could be permitted through a Negative Determination under a WPA request for Determination of Applicability.</w:t>
      </w:r>
    </w:p>
    <w:tbl>
      <w:tblPr>
        <w:tblW w:w="4220" w:type="dxa"/>
        <w:tblInd w:w="108" w:type="dxa"/>
        <w:tblCellMar>
          <w:top w:w="15" w:type="dxa"/>
          <w:bottom w:w="15" w:type="dxa"/>
        </w:tblCellMar>
        <w:tblLook w:val="04A0" w:firstRow="1" w:lastRow="0" w:firstColumn="1" w:lastColumn="0" w:noHBand="0" w:noVBand="1"/>
      </w:tblPr>
      <w:tblGrid>
        <w:gridCol w:w="3080"/>
        <w:gridCol w:w="1140"/>
      </w:tblGrid>
      <w:tr w:rsidR="00051B81" w:rsidRPr="00071F48" w:rsidTr="00051B81">
        <w:trPr>
          <w:trHeight w:val="300"/>
        </w:trPr>
        <w:tc>
          <w:tcPr>
            <w:tcW w:w="4220" w:type="dxa"/>
            <w:gridSpan w:val="2"/>
            <w:tcBorders>
              <w:top w:val="single" w:sz="4" w:space="0" w:color="auto"/>
              <w:left w:val="single" w:sz="4" w:space="0" w:color="auto"/>
              <w:bottom w:val="single" w:sz="4" w:space="0" w:color="auto"/>
              <w:right w:val="nil"/>
            </w:tcBorders>
            <w:shd w:val="clear" w:color="000000" w:fill="006686"/>
            <w:vAlign w:val="bottom"/>
            <w:hideMark/>
          </w:tcPr>
          <w:p w:rsidR="00051B81" w:rsidRPr="00071F48" w:rsidRDefault="00051B81" w:rsidP="00051B81">
            <w:pPr>
              <w:spacing w:after="0" w:line="240" w:lineRule="auto"/>
              <w:rPr>
                <w:rFonts w:ascii="Calibri" w:eastAsia="Times New Roman" w:hAnsi="Calibri" w:cs="Times New Roman"/>
                <w:b/>
                <w:bCs/>
                <w:color w:val="FFFFFF"/>
                <w:sz w:val="20"/>
                <w:szCs w:val="20"/>
              </w:rPr>
            </w:pPr>
            <w:r>
              <w:rPr>
                <w:rFonts w:ascii="Calibri" w:eastAsia="Times New Roman" w:hAnsi="Calibri" w:cs="Times New Roman"/>
                <w:b/>
                <w:bCs/>
                <w:color w:val="FFFFFF"/>
                <w:sz w:val="20"/>
                <w:szCs w:val="20"/>
              </w:rPr>
              <w:t>Sizing Characteristics</w:t>
            </w:r>
          </w:p>
        </w:tc>
      </w:tr>
      <w:tr w:rsidR="00051B81" w:rsidRPr="00071F48"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71F48" w:rsidRDefault="00051B81" w:rsidP="00051B81">
            <w:pPr>
              <w:spacing w:after="0" w:line="240" w:lineRule="auto"/>
              <w:rPr>
                <w:rFonts w:ascii="Calibri" w:eastAsia="Times New Roman" w:hAnsi="Calibri" w:cs="Times New Roman"/>
                <w:color w:val="000000"/>
                <w:sz w:val="20"/>
                <w:szCs w:val="20"/>
              </w:rPr>
            </w:pPr>
            <w:r w:rsidRPr="00071F48">
              <w:rPr>
                <w:rFonts w:ascii="Calibri" w:eastAsia="Times New Roman" w:hAnsi="Calibri" w:cs="Times New Roman"/>
                <w:color w:val="000000"/>
                <w:sz w:val="20"/>
                <w:szCs w:val="20"/>
              </w:rPr>
              <w:t>Drainage Area (acres)</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71F48" w:rsidRDefault="009C3AD1" w:rsidP="00051B81">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0</w:t>
            </w:r>
            <w:r w:rsidR="00051B81">
              <w:rPr>
                <w:rFonts w:ascii="Calibri" w:eastAsia="Times New Roman" w:hAnsi="Calibri" w:cs="Times New Roman"/>
                <w:color w:val="000000"/>
                <w:sz w:val="20"/>
                <w:szCs w:val="20"/>
              </w:rPr>
              <w:t>.16</w:t>
            </w:r>
          </w:p>
        </w:tc>
      </w:tr>
      <w:tr w:rsidR="00051B81" w:rsidRPr="00071F48"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71F48" w:rsidRDefault="00051B81" w:rsidP="00051B81">
            <w:pPr>
              <w:spacing w:after="0" w:line="240" w:lineRule="auto"/>
              <w:rPr>
                <w:rFonts w:ascii="Calibri" w:eastAsia="Times New Roman" w:hAnsi="Calibri" w:cs="Times New Roman"/>
                <w:color w:val="000000"/>
                <w:sz w:val="20"/>
                <w:szCs w:val="20"/>
              </w:rPr>
            </w:pPr>
            <w:r w:rsidRPr="00071F48">
              <w:rPr>
                <w:rFonts w:ascii="Calibri" w:eastAsia="Times New Roman" w:hAnsi="Calibri" w:cs="Times New Roman"/>
                <w:color w:val="000000"/>
                <w:sz w:val="20"/>
                <w:szCs w:val="20"/>
              </w:rPr>
              <w:t>Impervious Area (%)</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71F48" w:rsidRDefault="00051B81" w:rsidP="00051B81">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100</w:t>
            </w:r>
          </w:p>
        </w:tc>
      </w:tr>
      <w:tr w:rsidR="00051B81" w:rsidRPr="00071F48" w:rsidTr="00051B81">
        <w:trPr>
          <w:trHeight w:val="300"/>
        </w:trPr>
        <w:tc>
          <w:tcPr>
            <w:tcW w:w="4220" w:type="dxa"/>
            <w:gridSpan w:val="2"/>
            <w:tcBorders>
              <w:top w:val="single" w:sz="4" w:space="0" w:color="auto"/>
              <w:left w:val="single" w:sz="4" w:space="0" w:color="auto"/>
              <w:bottom w:val="single" w:sz="4" w:space="0" w:color="auto"/>
              <w:right w:val="nil"/>
            </w:tcBorders>
            <w:shd w:val="clear" w:color="000000" w:fill="006686"/>
            <w:noWrap/>
            <w:vAlign w:val="bottom"/>
            <w:hideMark/>
          </w:tcPr>
          <w:p w:rsidR="00051B81" w:rsidRPr="00071F48" w:rsidRDefault="00051B81" w:rsidP="00051B81">
            <w:pPr>
              <w:spacing w:after="0" w:line="240" w:lineRule="auto"/>
              <w:rPr>
                <w:rFonts w:ascii="Calibri" w:eastAsia="Times New Roman" w:hAnsi="Calibri" w:cs="Times New Roman"/>
                <w:b/>
                <w:bCs/>
                <w:color w:val="FFFFFF"/>
                <w:sz w:val="20"/>
                <w:szCs w:val="20"/>
              </w:rPr>
            </w:pPr>
            <w:r w:rsidRPr="00071F48">
              <w:rPr>
                <w:rFonts w:ascii="Calibri" w:eastAsia="Times New Roman" w:hAnsi="Calibri" w:cs="Times New Roman"/>
                <w:b/>
                <w:bCs/>
                <w:color w:val="FFFFFF"/>
                <w:sz w:val="20"/>
                <w:szCs w:val="20"/>
              </w:rPr>
              <w:t>Estimated Load Reduction (</w:t>
            </w:r>
            <w:proofErr w:type="spellStart"/>
            <w:r w:rsidRPr="00071F48">
              <w:rPr>
                <w:rFonts w:ascii="Calibri" w:eastAsia="Times New Roman" w:hAnsi="Calibri" w:cs="Times New Roman"/>
                <w:b/>
                <w:bCs/>
                <w:color w:val="FFFFFF"/>
                <w:sz w:val="20"/>
                <w:szCs w:val="20"/>
              </w:rPr>
              <w:t>lb</w:t>
            </w:r>
            <w:proofErr w:type="spellEnd"/>
            <w:r w:rsidRPr="00071F48">
              <w:rPr>
                <w:rFonts w:ascii="Calibri" w:eastAsia="Times New Roman" w:hAnsi="Calibri" w:cs="Times New Roman"/>
                <w:b/>
                <w:bCs/>
                <w:color w:val="FFFFFF"/>
                <w:sz w:val="20"/>
                <w:szCs w:val="20"/>
              </w:rPr>
              <w:t>/</w:t>
            </w:r>
            <w:proofErr w:type="spellStart"/>
            <w:r w:rsidRPr="00071F48">
              <w:rPr>
                <w:rFonts w:ascii="Calibri" w:eastAsia="Times New Roman" w:hAnsi="Calibri" w:cs="Times New Roman"/>
                <w:b/>
                <w:bCs/>
                <w:color w:val="FFFFFF"/>
                <w:sz w:val="20"/>
                <w:szCs w:val="20"/>
              </w:rPr>
              <w:t>yr</w:t>
            </w:r>
            <w:proofErr w:type="spellEnd"/>
            <w:r w:rsidRPr="00071F48">
              <w:rPr>
                <w:rFonts w:ascii="Calibri" w:eastAsia="Times New Roman" w:hAnsi="Calibri" w:cs="Times New Roman"/>
                <w:b/>
                <w:bCs/>
                <w:color w:val="FFFFFF"/>
                <w:sz w:val="20"/>
                <w:szCs w:val="20"/>
              </w:rPr>
              <w:t>)</w:t>
            </w:r>
          </w:p>
        </w:tc>
      </w:tr>
      <w:tr w:rsidR="00051B81" w:rsidRPr="00071F48"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71F48" w:rsidRDefault="00051B81" w:rsidP="00051B81">
            <w:pPr>
              <w:spacing w:after="0" w:line="240" w:lineRule="auto"/>
              <w:rPr>
                <w:rFonts w:ascii="Calibri" w:eastAsia="Times New Roman" w:hAnsi="Calibri" w:cs="Times New Roman"/>
                <w:color w:val="000000"/>
                <w:sz w:val="20"/>
                <w:szCs w:val="20"/>
              </w:rPr>
            </w:pPr>
            <w:r w:rsidRPr="00071F48">
              <w:rPr>
                <w:rFonts w:ascii="Calibri" w:eastAsia="Times New Roman" w:hAnsi="Calibri" w:cs="Times New Roman"/>
                <w:color w:val="000000"/>
                <w:sz w:val="20"/>
                <w:szCs w:val="20"/>
              </w:rPr>
              <w:t>TN (</w:t>
            </w:r>
            <w:proofErr w:type="spellStart"/>
            <w:r w:rsidRPr="00071F48">
              <w:rPr>
                <w:rFonts w:ascii="Calibri" w:eastAsia="Times New Roman" w:hAnsi="Calibri" w:cs="Times New Roman"/>
                <w:color w:val="000000"/>
                <w:sz w:val="20"/>
                <w:szCs w:val="20"/>
              </w:rPr>
              <w:t>lbs</w:t>
            </w:r>
            <w:proofErr w:type="spellEnd"/>
            <w:r w:rsidRPr="00071F48">
              <w:rPr>
                <w:rFonts w:ascii="Calibri" w:eastAsia="Times New Roman" w:hAnsi="Calibri" w:cs="Times New Roman"/>
                <w:color w:val="000000"/>
                <w:sz w:val="20"/>
                <w:szCs w:val="20"/>
              </w:rPr>
              <w:t>/</w:t>
            </w:r>
            <w:proofErr w:type="spellStart"/>
            <w:r w:rsidRPr="00071F48">
              <w:rPr>
                <w:rFonts w:ascii="Calibri" w:eastAsia="Times New Roman" w:hAnsi="Calibri" w:cs="Times New Roman"/>
                <w:color w:val="000000"/>
                <w:sz w:val="20"/>
                <w:szCs w:val="20"/>
              </w:rPr>
              <w:t>yr</w:t>
            </w:r>
            <w:proofErr w:type="spellEnd"/>
            <w:r w:rsidRPr="00071F48">
              <w:rPr>
                <w:rFonts w:ascii="Calibri" w:eastAsia="Times New Roman" w:hAnsi="Calibri" w:cs="Times New Roman"/>
                <w:color w:val="000000"/>
                <w:sz w:val="20"/>
                <w:szCs w:val="20"/>
              </w:rPr>
              <w:t>)</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71F48" w:rsidRDefault="00051B81" w:rsidP="00051B81">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w:t>
            </w:r>
          </w:p>
        </w:tc>
      </w:tr>
      <w:tr w:rsidR="00051B81" w:rsidRPr="00071F48"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71F48" w:rsidRDefault="00051B81" w:rsidP="00051B81">
            <w:pPr>
              <w:spacing w:after="0" w:line="240" w:lineRule="auto"/>
              <w:rPr>
                <w:rFonts w:ascii="Calibri" w:eastAsia="Times New Roman" w:hAnsi="Calibri" w:cs="Times New Roman"/>
                <w:color w:val="000000"/>
                <w:sz w:val="20"/>
                <w:szCs w:val="20"/>
              </w:rPr>
            </w:pPr>
            <w:r w:rsidRPr="00071F48">
              <w:rPr>
                <w:rFonts w:ascii="Calibri" w:eastAsia="Times New Roman" w:hAnsi="Calibri" w:cs="Times New Roman"/>
                <w:color w:val="000000"/>
                <w:sz w:val="20"/>
                <w:szCs w:val="20"/>
              </w:rPr>
              <w:t>TP (</w:t>
            </w:r>
            <w:proofErr w:type="spellStart"/>
            <w:r w:rsidRPr="00071F48">
              <w:rPr>
                <w:rFonts w:ascii="Calibri" w:eastAsia="Times New Roman" w:hAnsi="Calibri" w:cs="Times New Roman"/>
                <w:color w:val="000000"/>
                <w:sz w:val="20"/>
                <w:szCs w:val="20"/>
              </w:rPr>
              <w:t>lbs</w:t>
            </w:r>
            <w:proofErr w:type="spellEnd"/>
            <w:r w:rsidRPr="00071F48">
              <w:rPr>
                <w:rFonts w:ascii="Calibri" w:eastAsia="Times New Roman" w:hAnsi="Calibri" w:cs="Times New Roman"/>
                <w:color w:val="000000"/>
                <w:sz w:val="20"/>
                <w:szCs w:val="20"/>
              </w:rPr>
              <w:t>/</w:t>
            </w:r>
            <w:proofErr w:type="spellStart"/>
            <w:r w:rsidRPr="00071F48">
              <w:rPr>
                <w:rFonts w:ascii="Calibri" w:eastAsia="Times New Roman" w:hAnsi="Calibri" w:cs="Times New Roman"/>
                <w:color w:val="000000"/>
                <w:sz w:val="20"/>
                <w:szCs w:val="20"/>
              </w:rPr>
              <w:t>yr</w:t>
            </w:r>
            <w:proofErr w:type="spellEnd"/>
            <w:r w:rsidRPr="00071F48">
              <w:rPr>
                <w:rFonts w:ascii="Calibri" w:eastAsia="Times New Roman" w:hAnsi="Calibri" w:cs="Times New Roman"/>
                <w:color w:val="000000"/>
                <w:sz w:val="20"/>
                <w:szCs w:val="20"/>
              </w:rPr>
              <w:t>)</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71F48" w:rsidRDefault="00051B81" w:rsidP="00051B81">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0.15</w:t>
            </w:r>
          </w:p>
        </w:tc>
      </w:tr>
      <w:tr w:rsidR="00051B81" w:rsidRPr="00071F48"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71F48" w:rsidRDefault="00051B81" w:rsidP="00051B81">
            <w:pPr>
              <w:spacing w:after="0" w:line="240" w:lineRule="auto"/>
              <w:rPr>
                <w:rFonts w:ascii="Calibri" w:eastAsia="Times New Roman" w:hAnsi="Calibri" w:cs="Times New Roman"/>
                <w:color w:val="000000"/>
                <w:sz w:val="20"/>
                <w:szCs w:val="20"/>
              </w:rPr>
            </w:pPr>
            <w:r w:rsidRPr="00071F48">
              <w:rPr>
                <w:rFonts w:ascii="Calibri" w:eastAsia="Times New Roman" w:hAnsi="Calibri" w:cs="Times New Roman"/>
                <w:color w:val="000000"/>
                <w:sz w:val="20"/>
                <w:szCs w:val="20"/>
              </w:rPr>
              <w:t>TSS (</w:t>
            </w:r>
            <w:proofErr w:type="spellStart"/>
            <w:r w:rsidRPr="00071F48">
              <w:rPr>
                <w:rFonts w:ascii="Calibri" w:eastAsia="Times New Roman" w:hAnsi="Calibri" w:cs="Times New Roman"/>
                <w:color w:val="000000"/>
                <w:sz w:val="20"/>
                <w:szCs w:val="20"/>
              </w:rPr>
              <w:t>lbs</w:t>
            </w:r>
            <w:proofErr w:type="spellEnd"/>
            <w:r w:rsidRPr="00071F48">
              <w:rPr>
                <w:rFonts w:ascii="Calibri" w:eastAsia="Times New Roman" w:hAnsi="Calibri" w:cs="Times New Roman"/>
                <w:color w:val="000000"/>
                <w:sz w:val="20"/>
                <w:szCs w:val="20"/>
              </w:rPr>
              <w:t>/</w:t>
            </w:r>
            <w:proofErr w:type="spellStart"/>
            <w:r w:rsidRPr="00071F48">
              <w:rPr>
                <w:rFonts w:ascii="Calibri" w:eastAsia="Times New Roman" w:hAnsi="Calibri" w:cs="Times New Roman"/>
                <w:color w:val="000000"/>
                <w:sz w:val="20"/>
                <w:szCs w:val="20"/>
              </w:rPr>
              <w:t>yr</w:t>
            </w:r>
            <w:proofErr w:type="spellEnd"/>
            <w:r w:rsidRPr="00071F48">
              <w:rPr>
                <w:rFonts w:ascii="Calibri" w:eastAsia="Times New Roman" w:hAnsi="Calibri" w:cs="Times New Roman"/>
                <w:color w:val="000000"/>
                <w:sz w:val="20"/>
                <w:szCs w:val="20"/>
              </w:rPr>
              <w:t>)</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71F48" w:rsidRDefault="00051B81" w:rsidP="00051B81">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133.66</w:t>
            </w:r>
          </w:p>
        </w:tc>
      </w:tr>
      <w:tr w:rsidR="00051B81" w:rsidRPr="00071F48" w:rsidTr="00051B81">
        <w:trPr>
          <w:trHeight w:val="300"/>
        </w:trPr>
        <w:tc>
          <w:tcPr>
            <w:tcW w:w="3080" w:type="dxa"/>
            <w:tcBorders>
              <w:top w:val="single" w:sz="4" w:space="0" w:color="auto"/>
              <w:left w:val="single" w:sz="4" w:space="0" w:color="auto"/>
              <w:bottom w:val="single" w:sz="4" w:space="0" w:color="auto"/>
              <w:right w:val="nil"/>
            </w:tcBorders>
            <w:shd w:val="clear" w:color="000000" w:fill="006686"/>
            <w:vAlign w:val="bottom"/>
            <w:hideMark/>
          </w:tcPr>
          <w:p w:rsidR="00051B81" w:rsidRPr="00071F48" w:rsidRDefault="00051B81" w:rsidP="00051B81">
            <w:pPr>
              <w:spacing w:after="0" w:line="240" w:lineRule="auto"/>
              <w:rPr>
                <w:rFonts w:ascii="Calibri" w:eastAsia="Times New Roman" w:hAnsi="Calibri" w:cs="Times New Roman"/>
                <w:b/>
                <w:bCs/>
                <w:color w:val="FFFFFF"/>
                <w:sz w:val="20"/>
                <w:szCs w:val="20"/>
              </w:rPr>
            </w:pPr>
            <w:r w:rsidRPr="00071F48">
              <w:rPr>
                <w:rFonts w:ascii="Calibri" w:eastAsia="Times New Roman" w:hAnsi="Calibri" w:cs="Times New Roman"/>
                <w:b/>
                <w:bCs/>
                <w:color w:val="FFFFFF"/>
                <w:sz w:val="20"/>
                <w:szCs w:val="20"/>
              </w:rPr>
              <w:t>Estimated Costs ($)</w:t>
            </w:r>
          </w:p>
        </w:tc>
        <w:tc>
          <w:tcPr>
            <w:tcW w:w="1140" w:type="dxa"/>
            <w:tcBorders>
              <w:top w:val="single" w:sz="4" w:space="0" w:color="auto"/>
              <w:left w:val="nil"/>
              <w:bottom w:val="single" w:sz="4" w:space="0" w:color="auto"/>
              <w:right w:val="single" w:sz="4" w:space="0" w:color="auto"/>
            </w:tcBorders>
            <w:shd w:val="clear" w:color="000000" w:fill="006686"/>
            <w:vAlign w:val="bottom"/>
            <w:hideMark/>
          </w:tcPr>
          <w:p w:rsidR="00051B81" w:rsidRPr="00071F48" w:rsidRDefault="00051B81" w:rsidP="00051B81">
            <w:pPr>
              <w:spacing w:after="0" w:line="240" w:lineRule="auto"/>
              <w:rPr>
                <w:rFonts w:ascii="Calibri" w:eastAsia="Times New Roman" w:hAnsi="Calibri" w:cs="Times New Roman"/>
                <w:b/>
                <w:bCs/>
                <w:color w:val="FFFFFF"/>
                <w:sz w:val="20"/>
                <w:szCs w:val="20"/>
              </w:rPr>
            </w:pPr>
          </w:p>
        </w:tc>
      </w:tr>
      <w:tr w:rsidR="00051B81" w:rsidRPr="00071F48"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71F48" w:rsidRDefault="00051B81" w:rsidP="00051B81">
            <w:pPr>
              <w:spacing w:after="0" w:line="240" w:lineRule="auto"/>
              <w:rPr>
                <w:rFonts w:ascii="Calibri" w:eastAsia="Times New Roman" w:hAnsi="Calibri" w:cs="Times New Roman"/>
                <w:color w:val="000000"/>
                <w:sz w:val="20"/>
                <w:szCs w:val="20"/>
              </w:rPr>
            </w:pPr>
            <w:r w:rsidRPr="00071F48">
              <w:rPr>
                <w:rFonts w:ascii="Calibri" w:eastAsia="Times New Roman" w:hAnsi="Calibri" w:cs="Times New Roman"/>
                <w:color w:val="000000"/>
                <w:sz w:val="20"/>
                <w:szCs w:val="20"/>
              </w:rPr>
              <w:t>Capital</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71F48" w:rsidRDefault="00051B81" w:rsidP="00051B81">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$8,337</w:t>
            </w:r>
          </w:p>
        </w:tc>
      </w:tr>
    </w:tbl>
    <w:p w:rsidR="00051B81" w:rsidRDefault="00051B81" w:rsidP="00051B81">
      <w:pPr>
        <w:spacing w:after="0"/>
        <w:jc w:val="both"/>
        <w:rPr>
          <w:rFonts w:cs="Arial"/>
          <w:b/>
          <w:color w:val="007DA3"/>
          <w:sz w:val="24"/>
          <w:szCs w:val="24"/>
        </w:rPr>
      </w:pPr>
    </w:p>
    <w:p w:rsidR="00051B81" w:rsidRDefault="00051B81" w:rsidP="00051B81">
      <w:pPr>
        <w:spacing w:after="0"/>
        <w:jc w:val="both"/>
        <w:rPr>
          <w:rFonts w:cs="Arial"/>
          <w:b/>
          <w:color w:val="007DA3"/>
          <w:sz w:val="24"/>
          <w:szCs w:val="24"/>
        </w:rPr>
      </w:pPr>
    </w:p>
    <w:p w:rsidR="00051B81" w:rsidRDefault="00051B81" w:rsidP="00051B81">
      <w:pPr>
        <w:spacing w:after="0"/>
        <w:jc w:val="both"/>
        <w:rPr>
          <w:rFonts w:cs="Arial"/>
          <w:b/>
          <w:color w:val="007DA3"/>
          <w:sz w:val="24"/>
          <w:szCs w:val="24"/>
        </w:rPr>
      </w:pPr>
    </w:p>
    <w:p w:rsidR="00051B81" w:rsidRPr="00A35382" w:rsidRDefault="00051B81" w:rsidP="00051B81">
      <w:pPr>
        <w:spacing w:after="0"/>
        <w:jc w:val="both"/>
        <w:rPr>
          <w:rFonts w:cs="Arial"/>
          <w:b/>
          <w:color w:val="007DA3"/>
          <w:sz w:val="24"/>
          <w:szCs w:val="24"/>
        </w:rPr>
      </w:pPr>
      <w:r>
        <w:rPr>
          <w:rFonts w:cs="Arial"/>
          <w:b/>
          <w:color w:val="007DA3"/>
          <w:sz w:val="24"/>
          <w:szCs w:val="24"/>
        </w:rPr>
        <w:lastRenderedPageBreak/>
        <w:t>Location</w:t>
      </w:r>
      <w:r w:rsidRPr="00A35382">
        <w:rPr>
          <w:rFonts w:cs="Arial"/>
          <w:b/>
          <w:color w:val="007DA3"/>
          <w:sz w:val="24"/>
          <w:szCs w:val="24"/>
        </w:rPr>
        <w:t xml:space="preserve"> 6: </w:t>
      </w:r>
      <w:r>
        <w:rPr>
          <w:rFonts w:cs="Arial"/>
          <w:b/>
          <w:color w:val="007DA3"/>
          <w:sz w:val="24"/>
          <w:szCs w:val="24"/>
        </w:rPr>
        <w:t>School Street</w:t>
      </w:r>
    </w:p>
    <w:tbl>
      <w:tblPr>
        <w:tblpPr w:leftFromText="187" w:rightFromText="187" w:vertAnchor="page" w:horzAnchor="page" w:tblpX="6385" w:tblpY="1573"/>
        <w:tblOverlap w:val="never"/>
        <w:tblW w:w="5058" w:type="dxa"/>
        <w:tblLayout w:type="fixed"/>
        <w:tblLook w:val="04A0" w:firstRow="1" w:lastRow="0" w:firstColumn="1" w:lastColumn="0" w:noHBand="0" w:noVBand="1"/>
      </w:tblPr>
      <w:tblGrid>
        <w:gridCol w:w="5058"/>
      </w:tblGrid>
      <w:tr w:rsidR="00051B81" w:rsidRPr="00A35382" w:rsidTr="00051B81">
        <w:trPr>
          <w:trHeight w:val="3680"/>
        </w:trPr>
        <w:tc>
          <w:tcPr>
            <w:tcW w:w="5058" w:type="dxa"/>
            <w:vAlign w:val="center"/>
          </w:tcPr>
          <w:p w:rsidR="00051B81" w:rsidRPr="00A35382" w:rsidRDefault="00051B81" w:rsidP="00051B81">
            <w:pPr>
              <w:spacing w:after="0" w:line="240" w:lineRule="auto"/>
              <w:jc w:val="both"/>
              <w:rPr>
                <w:sz w:val="24"/>
                <w:szCs w:val="24"/>
              </w:rPr>
            </w:pPr>
            <w:r w:rsidRPr="00A35382">
              <w:rPr>
                <w:rFonts w:cs="Arial"/>
                <w:b/>
                <w:noProof/>
                <w:sz w:val="20"/>
                <w:szCs w:val="20"/>
              </w:rPr>
              <mc:AlternateContent>
                <mc:Choice Requires="wps">
                  <w:drawing>
                    <wp:anchor distT="0" distB="0" distL="114300" distR="114300" simplePos="0" relativeHeight="251654144" behindDoc="0" locked="0" layoutInCell="1" allowOverlap="1" wp14:anchorId="47D9FB4D" wp14:editId="108A852E">
                      <wp:simplePos x="0" y="0"/>
                      <wp:positionH relativeFrom="column">
                        <wp:posOffset>2221865</wp:posOffset>
                      </wp:positionH>
                      <wp:positionV relativeFrom="paragraph">
                        <wp:posOffset>437515</wp:posOffset>
                      </wp:positionV>
                      <wp:extent cx="687070" cy="358140"/>
                      <wp:effectExtent l="209550" t="0" r="17780" b="175260"/>
                      <wp:wrapNone/>
                      <wp:docPr id="114"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6277384" y="1587578"/>
                                <a:ext cx="687070" cy="358140"/>
                              </a:xfrm>
                              <a:prstGeom prst="wedgeRectCallout">
                                <a:avLst>
                                  <a:gd name="adj1" fmla="val -75154"/>
                                  <a:gd name="adj2" fmla="val 85131"/>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Bioretention Cell</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7D9FB4D" id="_x0000_s1068" type="#_x0000_t61" style="position:absolute;left:0;text-align:left;margin-left:174.95pt;margin-top:34.45pt;width:54.1pt;height:28.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" adj="-5433,29188">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Bioretention Cell</w:t>
                            </w:r>
                          </w:p>
                        </w:txbxContent>
                      </v:textbox>
                    </v:shape>
                  </w:pict>
                </mc:Fallback>
              </mc:AlternateContent>
            </w:r>
            <w:r w:rsidRPr="00A35382">
              <w:rPr>
                <w:rFonts w:cs="Arial"/>
                <w:b/>
                <w:noProof/>
                <w:sz w:val="20"/>
                <w:szCs w:val="20"/>
              </w:rPr>
              <mc:AlternateContent>
                <mc:Choice Requires="wps">
                  <w:drawing>
                    <wp:anchor distT="0" distB="0" distL="114300" distR="114300" simplePos="0" relativeHeight="251638784" behindDoc="0" locked="0" layoutInCell="1" allowOverlap="1" wp14:anchorId="2D23DEC6" wp14:editId="54261A16">
                      <wp:simplePos x="0" y="0"/>
                      <wp:positionH relativeFrom="column">
                        <wp:posOffset>499745</wp:posOffset>
                      </wp:positionH>
                      <wp:positionV relativeFrom="paragraph">
                        <wp:posOffset>83820</wp:posOffset>
                      </wp:positionV>
                      <wp:extent cx="687070" cy="358140"/>
                      <wp:effectExtent l="0" t="0" r="17780" b="422910"/>
                      <wp:wrapNone/>
                      <wp:docPr id="1707"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4555171" y="1234160"/>
                                <a:ext cx="687070" cy="358140"/>
                              </a:xfrm>
                              <a:prstGeom prst="wedgeRectCallout">
                                <a:avLst>
                                  <a:gd name="adj1" fmla="val 36704"/>
                                  <a:gd name="adj2" fmla="val 150919"/>
                                </a:avLst>
                              </a:prstGeom>
                              <a:solidFill>
                                <a:srgbClr val="FFFFFF">
                                  <a:alpha val="70000"/>
                                </a:srgbClr>
                              </a:solidFill>
                              <a:ln w="9525">
                                <a:solidFill>
                                  <a:srgbClr val="000000"/>
                                </a:solidFill>
                                <a:miter lim="800000"/>
                                <a:headEnd/>
                                <a:tailEnd/>
                              </a:ln>
                            </wps:spPr>
                            <wps:txbx>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Water Quality Swale</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D23DEC6" id="_x0000_s1069" type="#_x0000_t61" style="position:absolute;left:0;text-align:left;margin-left:39.35pt;margin-top:6.6pt;width:54.1pt;height:28.2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" adj="18728,43399">
                      <v:fill opacity="46003f"/>
                      <v:textbox inset="0,,0">
                        <w:txbxContent>
                          <w:p w:rsidR="00BD3046" w:rsidRPr="00B03B3D" w:rsidRDefault="00BD3046" w:rsidP="00051B81">
                            <w:pPr>
                              <w:spacing w:after="0" w:line="240" w:lineRule="auto"/>
                              <w:jc w:val="center"/>
                              <w:rPr>
                                <w:rFonts w:ascii="Arial" w:hAnsi="Arial" w:cs="Arial"/>
                                <w:sz w:val="16"/>
                                <w:szCs w:val="16"/>
                              </w:rPr>
                            </w:pPr>
                            <w:r>
                              <w:rPr>
                                <w:rFonts w:ascii="Arial" w:hAnsi="Arial" w:cs="Arial"/>
                                <w:sz w:val="16"/>
                                <w:szCs w:val="16"/>
                              </w:rPr>
                              <w:t>Water Quality Swale</w:t>
                            </w:r>
                          </w:p>
                        </w:txbxContent>
                      </v:textbox>
                    </v:shape>
                  </w:pict>
                </mc:Fallback>
              </mc:AlternateContent>
            </w:r>
            <w:r>
              <w:rPr>
                <w:noProof/>
              </w:rPr>
              <mc:AlternateContent>
                <mc:Choice Requires="wps">
                  <w:drawing>
                    <wp:anchor distT="0" distB="0" distL="114300" distR="114300" simplePos="0" relativeHeight="251651072" behindDoc="0" locked="0" layoutInCell="1" allowOverlap="1" wp14:anchorId="54C394C2" wp14:editId="6E2EBD5A">
                      <wp:simplePos x="0" y="0"/>
                      <wp:positionH relativeFrom="column">
                        <wp:posOffset>1385570</wp:posOffset>
                      </wp:positionH>
                      <wp:positionV relativeFrom="paragraph">
                        <wp:posOffset>873125</wp:posOffset>
                      </wp:positionV>
                      <wp:extent cx="986790" cy="442595"/>
                      <wp:effectExtent l="19050" t="19050" r="22860" b="14605"/>
                      <wp:wrapNone/>
                      <wp:docPr id="108" name="Freeform: Shape 108"/>
                      <wp:cNvGraphicFramePr/>
                      <a:graphic xmlns:a="http://schemas.openxmlformats.org/drawingml/2006/main">
                        <a:graphicData uri="http://schemas.microsoft.com/office/word/2010/wordprocessingShape">
                          <wps:wsp>
                            <wps:cNvSpPr/>
                            <wps:spPr>
                              <a:xfrm>
                                <a:off x="0" y="0"/>
                                <a:ext cx="986790" cy="442595"/>
                              </a:xfrm>
                              <a:custGeom>
                                <a:avLst/>
                                <a:gdLst>
                                  <a:gd name="connsiteX0" fmla="*/ 858302 w 987328"/>
                                  <a:gd name="connsiteY0" fmla="*/ 443175 h 443175"/>
                                  <a:gd name="connsiteX1" fmla="*/ 297320 w 987328"/>
                                  <a:gd name="connsiteY1" fmla="*/ 286101 h 443175"/>
                                  <a:gd name="connsiteX2" fmla="*/ 0 w 987328"/>
                                  <a:gd name="connsiteY2" fmla="*/ 252442 h 443175"/>
                                  <a:gd name="connsiteX3" fmla="*/ 0 w 987328"/>
                                  <a:gd name="connsiteY3" fmla="*/ 33659 h 443175"/>
                                  <a:gd name="connsiteX4" fmla="*/ 185124 w 987328"/>
                                  <a:gd name="connsiteY4" fmla="*/ 11220 h 443175"/>
                                  <a:gd name="connsiteX5" fmla="*/ 465615 w 987328"/>
                                  <a:gd name="connsiteY5" fmla="*/ 0 h 443175"/>
                                  <a:gd name="connsiteX6" fmla="*/ 701227 w 987328"/>
                                  <a:gd name="connsiteY6" fmla="*/ 56098 h 443175"/>
                                  <a:gd name="connsiteX7" fmla="*/ 936839 w 987328"/>
                                  <a:gd name="connsiteY7" fmla="*/ 179514 h 443175"/>
                                  <a:gd name="connsiteX8" fmla="*/ 987328 w 987328"/>
                                  <a:gd name="connsiteY8" fmla="*/ 291710 h 443175"/>
                                  <a:gd name="connsiteX9" fmla="*/ 981718 w 987328"/>
                                  <a:gd name="connsiteY9" fmla="*/ 347809 h 443175"/>
                                  <a:gd name="connsiteX10" fmla="*/ 858302 w 987328"/>
                                  <a:gd name="connsiteY10" fmla="*/ 443175 h 4431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987328" h="443175">
                                    <a:moveTo>
                                      <a:pt x="858302" y="443175"/>
                                    </a:moveTo>
                                    <a:lnTo>
                                      <a:pt x="297320" y="286101"/>
                                    </a:lnTo>
                                    <a:lnTo>
                                      <a:pt x="0" y="252442"/>
                                    </a:lnTo>
                                    <a:lnTo>
                                      <a:pt x="0" y="33659"/>
                                    </a:lnTo>
                                    <a:lnTo>
                                      <a:pt x="185124" y="11220"/>
                                    </a:lnTo>
                                    <a:lnTo>
                                      <a:pt x="465615" y="0"/>
                                    </a:lnTo>
                                    <a:lnTo>
                                      <a:pt x="701227" y="56098"/>
                                    </a:lnTo>
                                    <a:lnTo>
                                      <a:pt x="936839" y="179514"/>
                                    </a:lnTo>
                                    <a:lnTo>
                                      <a:pt x="987328" y="291710"/>
                                    </a:lnTo>
                                    <a:lnTo>
                                      <a:pt x="981718" y="347809"/>
                                    </a:lnTo>
                                    <a:lnTo>
                                      <a:pt x="858302" y="443175"/>
                                    </a:lnTo>
                                    <a:close/>
                                  </a:path>
                                </a:pathLst>
                              </a:custGeom>
                              <a:noFill/>
                              <a:ln w="41275">
                                <a:solidFill>
                                  <a:srgbClr val="92D05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A385F" id="Freeform: Shape 108" o:spid="_x0000_s1026" style="position:absolute;margin-left:109.1pt;margin-top:68.75pt;width:77.7pt;height:34.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87328,44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" path="m858302,443175l297320,286101,,252442,,33659,185124,11220,465615,,701227,56098,936839,179514r50489,112196l981718,347809,858302,443175xe" filled="f" strokecolor="#92d050" strokeweight="3.25pt">
                      <v:stroke dashstyle="3 1"/>
                      <v:path arrowok="t" o:connecttype="custom" o:connectlocs="857834,442595;297158,285727;0,252112;0,33615;185023,11205;465361,0;700845,56025;936329,179279;986790,291328;981183,347354;857834,442595" o:connectangles="0,0,0,0,0,0,0,0,0,0,0"/>
                    </v:shape>
                  </w:pict>
                </mc:Fallback>
              </mc:AlternateContent>
            </w:r>
            <w:r>
              <w:rPr>
                <w:noProof/>
              </w:rPr>
              <mc:AlternateContent>
                <mc:Choice Requires="wps">
                  <w:drawing>
                    <wp:anchor distT="0" distB="0" distL="114300" distR="114300" simplePos="0" relativeHeight="251652096" behindDoc="0" locked="0" layoutInCell="1" allowOverlap="1" wp14:anchorId="12230E99" wp14:editId="65F3C272">
                      <wp:simplePos x="0" y="0"/>
                      <wp:positionH relativeFrom="column">
                        <wp:posOffset>387985</wp:posOffset>
                      </wp:positionH>
                      <wp:positionV relativeFrom="paragraph">
                        <wp:posOffset>653415</wp:posOffset>
                      </wp:positionV>
                      <wp:extent cx="958850" cy="319405"/>
                      <wp:effectExtent l="38100" t="76200" r="31750" b="42545"/>
                      <wp:wrapNone/>
                      <wp:docPr id="109" name="Freeform: Shape 109"/>
                      <wp:cNvGraphicFramePr/>
                      <a:graphic xmlns:a="http://schemas.openxmlformats.org/drawingml/2006/main">
                        <a:graphicData uri="http://schemas.microsoft.com/office/word/2010/wordprocessingShape">
                          <wps:wsp>
                            <wps:cNvSpPr/>
                            <wps:spPr>
                              <a:xfrm>
                                <a:off x="0" y="0"/>
                                <a:ext cx="958850" cy="319405"/>
                              </a:xfrm>
                              <a:custGeom>
                                <a:avLst/>
                                <a:gdLst>
                                  <a:gd name="connsiteX0" fmla="*/ 959278 w 959278"/>
                                  <a:gd name="connsiteY0" fmla="*/ 319759 h 319759"/>
                                  <a:gd name="connsiteX1" fmla="*/ 521713 w 959278"/>
                                  <a:gd name="connsiteY1" fmla="*/ 145855 h 319759"/>
                                  <a:gd name="connsiteX2" fmla="*/ 0 w 959278"/>
                                  <a:gd name="connsiteY2" fmla="*/ 0 h 319759"/>
                                </a:gdLst>
                                <a:ahLst/>
                                <a:cxnLst>
                                  <a:cxn ang="0">
                                    <a:pos x="connsiteX0" y="connsiteY0"/>
                                  </a:cxn>
                                  <a:cxn ang="0">
                                    <a:pos x="connsiteX1" y="connsiteY1"/>
                                  </a:cxn>
                                  <a:cxn ang="0">
                                    <a:pos x="connsiteX2" y="connsiteY2"/>
                                  </a:cxn>
                                </a:cxnLst>
                                <a:rect l="l" t="t" r="r" b="b"/>
                                <a:pathLst>
                                  <a:path w="959278" h="319759">
                                    <a:moveTo>
                                      <a:pt x="959278" y="319759"/>
                                    </a:moveTo>
                                    <a:cubicBezTo>
                                      <a:pt x="820435" y="259453"/>
                                      <a:pt x="681593" y="199148"/>
                                      <a:pt x="521713" y="145855"/>
                                    </a:cubicBezTo>
                                    <a:cubicBezTo>
                                      <a:pt x="361833" y="92562"/>
                                      <a:pt x="180916" y="46281"/>
                                      <a:pt x="0" y="0"/>
                                    </a:cubicBezTo>
                                  </a:path>
                                </a:pathLst>
                              </a:custGeom>
                              <a:noFill/>
                              <a:ln w="50800">
                                <a:solidFill>
                                  <a:srgbClr val="00B0F0"/>
                                </a:solidFill>
                                <a:round/>
                                <a:headEnd/>
                                <a:tailEnd type="triangle" w="med" len="med"/>
                              </a:ln>
                              <a:extLst>
                                <a:ext uri="{909E8E84-426E-40DD-AFC4-6F175D3DCCD1}">
                                  <a14:hiddenFill xmlns:a14="http://schemas.microsoft.com/office/drawing/2010/main">
                                    <a:noFill/>
                                  </a14:hiddenFill>
                                </a:ext>
                              </a:ex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D4777" id="Freeform: Shape 109" o:spid="_x0000_s1026" style="position:absolute;margin-left:30.55pt;margin-top:51.45pt;width:75.5pt;height:25.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59278,319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" path="m959278,319759c820435,259453,681593,199148,521713,145855,361833,92562,180916,46281,,e" filled="f" strokecolor="#00b0f0" strokeweight="4pt">
                      <v:stroke endarrow="block"/>
                      <v:path arrowok="t" o:connecttype="custom" o:connectlocs="958850,319405;521480,145694;0,0" o:connectangles="0,0,0"/>
                    </v:shape>
                  </w:pict>
                </mc:Fallback>
              </mc:AlternateContent>
            </w:r>
            <w:r w:rsidRPr="00A35382">
              <w:rPr>
                <w:b/>
                <w:noProof/>
                <w:sz w:val="24"/>
                <w:szCs w:val="24"/>
              </w:rPr>
              <mc:AlternateContent>
                <mc:Choice Requires="wps">
                  <w:drawing>
                    <wp:anchor distT="0" distB="0" distL="114300" distR="114300" simplePos="0" relativeHeight="251632640" behindDoc="0" locked="0" layoutInCell="1" allowOverlap="1" wp14:anchorId="53777876" wp14:editId="29553A09">
                      <wp:simplePos x="0" y="0"/>
                      <wp:positionH relativeFrom="column">
                        <wp:posOffset>2222500</wp:posOffset>
                      </wp:positionH>
                      <wp:positionV relativeFrom="paragraph">
                        <wp:posOffset>87630</wp:posOffset>
                      </wp:positionV>
                      <wp:extent cx="685800" cy="228600"/>
                      <wp:effectExtent l="0" t="0" r="19050" b="19050"/>
                      <wp:wrapNone/>
                      <wp:docPr id="1709"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flowChartAlternateProcess">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BD3046" w:rsidRPr="007673F9" w:rsidRDefault="00BD3046" w:rsidP="00051B81">
                                  <w:pPr>
                                    <w:jc w:val="center"/>
                                    <w:rPr>
                                      <w:rFonts w:ascii="Arial" w:hAnsi="Arial" w:cs="Arial"/>
                                      <w:sz w:val="16"/>
                                      <w:szCs w:val="16"/>
                                    </w:rPr>
                                  </w:pPr>
                                  <w:r>
                                    <w:rPr>
                                      <w:rFonts w:ascii="Arial" w:hAnsi="Arial" w:cs="Arial"/>
                                      <w:sz w:val="16"/>
                                      <w:szCs w:val="16"/>
                                    </w:rPr>
                                    <w:t>Photo 6</w:t>
                                  </w:r>
                                  <w:r w:rsidRPr="007673F9">
                                    <w:rPr>
                                      <w:rFonts w:ascii="Arial" w:hAnsi="Arial" w:cs="Arial"/>
                                      <w:sz w:val="16"/>
                                      <w:szCs w:val="16"/>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777876" id="_x0000_s1070" type="#_x0000_t176" style="position:absolute;left:0;text-align:left;margin-left:175pt;margin-top:6.9pt;width:54pt;height:18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">
                      <v:shadow opacity=".5" offset="-6pt,-6pt"/>
                      <v:textbox>
                        <w:txbxContent>
                          <w:p w:rsidR="00BD3046" w:rsidRPr="007673F9" w:rsidRDefault="00BD3046" w:rsidP="00051B81">
                            <w:pPr>
                              <w:jc w:val="center"/>
                              <w:rPr>
                                <w:rFonts w:ascii="Arial" w:hAnsi="Arial" w:cs="Arial"/>
                                <w:sz w:val="16"/>
                                <w:szCs w:val="16"/>
                              </w:rPr>
                            </w:pPr>
                            <w:r>
                              <w:rPr>
                                <w:rFonts w:ascii="Arial" w:hAnsi="Arial" w:cs="Arial"/>
                                <w:sz w:val="16"/>
                                <w:szCs w:val="16"/>
                              </w:rPr>
                              <w:t>Photo 6</w:t>
                            </w:r>
                            <w:r w:rsidRPr="007673F9">
                              <w:rPr>
                                <w:rFonts w:ascii="Arial" w:hAnsi="Arial" w:cs="Arial"/>
                                <w:sz w:val="16"/>
                                <w:szCs w:val="16"/>
                              </w:rPr>
                              <w:t>-1</w:t>
                            </w:r>
                          </w:p>
                        </w:txbxContent>
                      </v:textbox>
                    </v:shape>
                  </w:pict>
                </mc:Fallback>
              </mc:AlternateContent>
            </w:r>
            <w:r w:rsidRPr="00A35382">
              <w:rPr>
                <w:rFonts w:eastAsia="Times New Roman"/>
                <w:snapToGrid w:val="0"/>
                <w:color w:val="000000"/>
                <w:w w:val="0"/>
                <w:sz w:val="0"/>
                <w:szCs w:val="0"/>
                <w:u w:color="000000"/>
                <w:bdr w:val="none" w:sz="0" w:space="0" w:color="000000"/>
                <w:shd w:val="clear" w:color="000000" w:fill="000000"/>
                <w:lang w:val="x-none" w:eastAsia="x-none" w:bidi="x-none"/>
              </w:rPr>
              <w:t xml:space="preserve"> </w:t>
            </w:r>
            <w:r w:rsidRPr="00A443A7">
              <w:rPr>
                <w:noProof/>
              </w:rPr>
              <w:t xml:space="preserve"> </w:t>
            </w:r>
            <w:r w:rsidRPr="00A443A7">
              <w:rPr>
                <w:rFonts w:eastAsia="Times New Roman"/>
                <w:noProof/>
                <w:snapToGrid w:val="0"/>
                <w:color w:val="000000"/>
                <w:w w:val="0"/>
                <w:sz w:val="0"/>
                <w:szCs w:val="0"/>
                <w:u w:color="000000"/>
                <w:bdr w:val="none" w:sz="0" w:space="0" w:color="000000"/>
                <w:shd w:val="clear" w:color="000000" w:fill="000000"/>
              </w:rPr>
              <w:drawing>
                <wp:inline distT="0" distB="0" distL="0" distR="0" wp14:anchorId="45A025B7" wp14:editId="2BD3AB08">
                  <wp:extent cx="2926080" cy="2004579"/>
                  <wp:effectExtent l="19050" t="19050" r="26670" b="15240"/>
                  <wp:docPr id="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57">
                            <a:extLst>
                              <a:ext uri="{28A0092B-C50C-407E-A947-70E740481C1C}">
                                <a14:useLocalDpi xmlns:a14="http://schemas.microsoft.com/office/drawing/2010/main"/>
                              </a:ext>
                            </a:extLst>
                          </a:blip>
                          <a:srcRect/>
                          <a:stretch/>
                        </pic:blipFill>
                        <pic:spPr bwMode="auto">
                          <a:xfrm>
                            <a:off x="0" y="0"/>
                            <a:ext cx="2926080" cy="2004579"/>
                          </a:xfrm>
                          <a:prstGeom prst="rect">
                            <a:avLst/>
                          </a:prstGeom>
                          <a:ln w="9525" cap="flat" cmpd="sng" algn="ctr">
                            <a:solidFill>
                              <a:sysClr val="windowText" lastClr="000000"/>
                            </a:solidFill>
                            <a:prstDash val="solid"/>
                            <a:round/>
                            <a:headEnd type="none" w="med" len="med"/>
                            <a:tailEnd type="none" w="med" len="med"/>
                          </a:ln>
                          <a:effectLst/>
                          <a:extLst>
                            <a:ext uri="{53640926-AAD7-44D8-BBD7-CCE9431645EC}">
                              <a14:shadowObscured xmlns:a14="http://schemas.microsoft.com/office/drawing/2010/main"/>
                            </a:ext>
                          </a:extLst>
                        </pic:spPr>
                      </pic:pic>
                    </a:graphicData>
                  </a:graphic>
                </wp:inline>
              </w:drawing>
            </w:r>
            <w:r w:rsidRPr="00A443A7">
              <w:rPr>
                <w:rFonts w:eastAsia="Times New Roman"/>
                <w:b/>
                <w:snapToGrid w:val="0"/>
                <w:color w:val="000000"/>
                <w:w w:val="0"/>
                <w:sz w:val="0"/>
                <w:szCs w:val="0"/>
                <w:u w:color="000000"/>
                <w:bdr w:val="none" w:sz="0" w:space="0" w:color="000000"/>
                <w:shd w:val="clear" w:color="000000" w:fill="000000"/>
                <w:lang w:eastAsia="x-none" w:bidi="x-none"/>
              </w:rPr>
              <w:t xml:space="preserve"> </w:t>
            </w:r>
          </w:p>
        </w:tc>
      </w:tr>
      <w:tr w:rsidR="00051B81" w:rsidRPr="00A35382" w:rsidTr="00051B81">
        <w:trPr>
          <w:trHeight w:val="3862"/>
        </w:trPr>
        <w:tc>
          <w:tcPr>
            <w:tcW w:w="5058" w:type="dxa"/>
            <w:vAlign w:val="center"/>
          </w:tcPr>
          <w:p w:rsidR="00051B81" w:rsidRPr="00A35382" w:rsidRDefault="00051B81" w:rsidP="00051B81">
            <w:pPr>
              <w:spacing w:after="0" w:line="240" w:lineRule="auto"/>
              <w:jc w:val="both"/>
              <w:rPr>
                <w:sz w:val="24"/>
                <w:szCs w:val="24"/>
              </w:rPr>
            </w:pPr>
          </w:p>
        </w:tc>
      </w:tr>
      <w:tr w:rsidR="00051B81" w:rsidRPr="00A35382" w:rsidTr="00051B81">
        <w:trPr>
          <w:trHeight w:val="3888"/>
        </w:trPr>
        <w:tc>
          <w:tcPr>
            <w:tcW w:w="5058" w:type="dxa"/>
            <w:vAlign w:val="center"/>
          </w:tcPr>
          <w:p w:rsidR="00051B81" w:rsidRPr="00A35382" w:rsidRDefault="00051B81" w:rsidP="00051B81">
            <w:pPr>
              <w:spacing w:after="0" w:line="240" w:lineRule="auto"/>
              <w:jc w:val="both"/>
              <w:rPr>
                <w:sz w:val="24"/>
                <w:szCs w:val="24"/>
              </w:rPr>
            </w:pPr>
          </w:p>
        </w:tc>
      </w:tr>
    </w:tbl>
    <w:p w:rsidR="00051B81" w:rsidRPr="00A35382" w:rsidRDefault="00051B81" w:rsidP="00051B81">
      <w:pPr>
        <w:spacing w:after="240"/>
        <w:jc w:val="both"/>
        <w:rPr>
          <w:rFonts w:cs="Arial"/>
          <w:b/>
          <w:i/>
          <w:color w:val="8E8E8E"/>
          <w:sz w:val="20"/>
          <w:szCs w:val="20"/>
        </w:rPr>
      </w:pPr>
      <w:r>
        <w:rPr>
          <w:rFonts w:cs="Arial"/>
          <w:b/>
          <w:i/>
          <w:color w:val="8E8E8E"/>
          <w:sz w:val="20"/>
          <w:szCs w:val="20"/>
        </w:rPr>
        <w:t xml:space="preserve">Adjacent to Town Cemetery </w:t>
      </w:r>
    </w:p>
    <w:p w:rsidR="00051B81" w:rsidRPr="00760FB3" w:rsidRDefault="00051B81" w:rsidP="00051B81">
      <w:pPr>
        <w:widowControl w:val="0"/>
        <w:autoSpaceDE w:val="0"/>
        <w:autoSpaceDN w:val="0"/>
        <w:adjustRightInd w:val="0"/>
        <w:spacing w:before="240" w:after="120"/>
        <w:ind w:right="-58"/>
        <w:jc w:val="both"/>
        <w:rPr>
          <w:rFonts w:cs="Arial"/>
          <w:sz w:val="20"/>
          <w:szCs w:val="20"/>
        </w:rPr>
      </w:pPr>
      <w:r w:rsidRPr="00760FB3">
        <w:rPr>
          <w:rFonts w:cs="Arial"/>
          <w:b/>
          <w:sz w:val="20"/>
          <w:szCs w:val="20"/>
        </w:rPr>
        <w:t xml:space="preserve">Site Summary: </w:t>
      </w:r>
      <w:r>
        <w:rPr>
          <w:rFonts w:cs="Arial"/>
          <w:sz w:val="20"/>
          <w:szCs w:val="20"/>
        </w:rPr>
        <w:t>Photo 6-1</w:t>
      </w:r>
    </w:p>
    <w:p w:rsidR="00051B81" w:rsidRPr="00760FB3" w:rsidRDefault="00051B81" w:rsidP="00051B81">
      <w:pPr>
        <w:tabs>
          <w:tab w:val="left" w:pos="2160"/>
        </w:tabs>
        <w:spacing w:after="120"/>
        <w:ind w:right="5040"/>
        <w:jc w:val="both"/>
        <w:rPr>
          <w:rFonts w:cs="Arial"/>
          <w:sz w:val="20"/>
          <w:szCs w:val="20"/>
        </w:rPr>
      </w:pPr>
      <w:r>
        <w:rPr>
          <w:rFonts w:cs="Arial"/>
          <w:sz w:val="20"/>
          <w:szCs w:val="20"/>
        </w:rPr>
        <w:t>Untreated r</w:t>
      </w:r>
      <w:r w:rsidRPr="00760FB3">
        <w:rPr>
          <w:rFonts w:cs="Arial"/>
          <w:sz w:val="20"/>
          <w:szCs w:val="20"/>
        </w:rPr>
        <w:t xml:space="preserve">unoff </w:t>
      </w:r>
      <w:r>
        <w:rPr>
          <w:rFonts w:cs="Arial"/>
          <w:sz w:val="20"/>
          <w:szCs w:val="20"/>
        </w:rPr>
        <w:t xml:space="preserve">sheets down School Street and into the </w:t>
      </w:r>
      <w:proofErr w:type="gramStart"/>
      <w:r>
        <w:rPr>
          <w:rFonts w:cs="Arial"/>
          <w:sz w:val="20"/>
          <w:szCs w:val="20"/>
        </w:rPr>
        <w:t>aforementioned asphalt</w:t>
      </w:r>
      <w:proofErr w:type="gramEnd"/>
      <w:r>
        <w:rPr>
          <w:rFonts w:cs="Arial"/>
          <w:sz w:val="20"/>
          <w:szCs w:val="20"/>
        </w:rPr>
        <w:t xml:space="preserve"> chute (See Site 5) which then enters Pratt Pond.</w:t>
      </w:r>
      <w:r w:rsidRPr="00760FB3">
        <w:rPr>
          <w:rFonts w:cs="Arial"/>
          <w:sz w:val="20"/>
          <w:szCs w:val="20"/>
        </w:rPr>
        <w:t xml:space="preserve"> </w:t>
      </w:r>
    </w:p>
    <w:p w:rsidR="00051B81" w:rsidRPr="00760FB3" w:rsidRDefault="00051B81" w:rsidP="00051B81">
      <w:pPr>
        <w:tabs>
          <w:tab w:val="left" w:pos="2160"/>
        </w:tabs>
        <w:spacing w:after="120"/>
        <w:ind w:right="5040"/>
        <w:jc w:val="both"/>
        <w:rPr>
          <w:rFonts w:cs="Arial"/>
          <w:b/>
          <w:sz w:val="20"/>
          <w:szCs w:val="20"/>
        </w:rPr>
      </w:pPr>
      <w:r w:rsidRPr="00760FB3">
        <w:rPr>
          <w:rFonts w:cs="Arial"/>
          <w:b/>
          <w:sz w:val="20"/>
          <w:szCs w:val="20"/>
        </w:rPr>
        <w:t xml:space="preserve">Proposed Improvements: </w:t>
      </w:r>
      <w:r w:rsidRPr="00760FB3">
        <w:rPr>
          <w:rFonts w:cs="Arial"/>
          <w:sz w:val="20"/>
          <w:szCs w:val="20"/>
        </w:rPr>
        <w:t>P</w:t>
      </w:r>
      <w:r>
        <w:rPr>
          <w:rFonts w:cs="Arial"/>
          <w:sz w:val="20"/>
          <w:szCs w:val="20"/>
        </w:rPr>
        <w:t>hoto 6-1</w:t>
      </w:r>
    </w:p>
    <w:p w:rsidR="00051B81" w:rsidRPr="00760FB3" w:rsidRDefault="00051B81" w:rsidP="00051B81">
      <w:pPr>
        <w:pStyle w:val="Header"/>
        <w:widowControl w:val="0"/>
        <w:tabs>
          <w:tab w:val="clear" w:pos="4680"/>
          <w:tab w:val="clear" w:pos="9360"/>
          <w:tab w:val="left" w:pos="4590"/>
        </w:tabs>
        <w:autoSpaceDE w:val="0"/>
        <w:autoSpaceDN w:val="0"/>
        <w:adjustRightInd w:val="0"/>
        <w:spacing w:before="120" w:line="276" w:lineRule="auto"/>
        <w:ind w:right="5040"/>
        <w:jc w:val="both"/>
        <w:rPr>
          <w:rFonts w:cs="Arial"/>
          <w:sz w:val="20"/>
          <w:szCs w:val="20"/>
        </w:rPr>
      </w:pPr>
      <w:r>
        <w:rPr>
          <w:rFonts w:cs="Arial"/>
          <w:sz w:val="20"/>
          <w:szCs w:val="20"/>
        </w:rPr>
        <w:t>Install 300-squate foot bioretention cell which overflows into a 100-linear foot water quality swale along shoulder of road. Install stone outlet protection at downstream end of water quality swale and stone check dams within the swale.</w:t>
      </w:r>
    </w:p>
    <w:p w:rsidR="00051B81" w:rsidRPr="00760FB3" w:rsidRDefault="00051B81" w:rsidP="00051B81">
      <w:pPr>
        <w:pStyle w:val="Header"/>
        <w:spacing w:before="240" w:after="120" w:line="276" w:lineRule="auto"/>
        <w:ind w:right="5040"/>
        <w:jc w:val="both"/>
        <w:rPr>
          <w:rFonts w:cs="Arial"/>
          <w:sz w:val="20"/>
          <w:szCs w:val="20"/>
        </w:rPr>
      </w:pPr>
      <w:r w:rsidRPr="00760FB3">
        <w:rPr>
          <w:rFonts w:eastAsia="Calibri" w:cs="Arial"/>
          <w:b/>
          <w:sz w:val="20"/>
          <w:szCs w:val="20"/>
        </w:rPr>
        <w:t>E</w:t>
      </w:r>
      <w:r>
        <w:rPr>
          <w:rFonts w:eastAsia="Calibri" w:cs="Arial"/>
          <w:b/>
          <w:sz w:val="20"/>
          <w:szCs w:val="20"/>
        </w:rPr>
        <w:t>xpected O&amp;M</w:t>
      </w:r>
      <w:r w:rsidRPr="00760FB3">
        <w:rPr>
          <w:rFonts w:eastAsia="Calibri" w:cs="Arial"/>
          <w:b/>
          <w:sz w:val="20"/>
          <w:szCs w:val="20"/>
        </w:rPr>
        <w:t>:</w:t>
      </w:r>
      <w:r>
        <w:rPr>
          <w:rFonts w:eastAsia="Calibri" w:cs="Arial"/>
          <w:b/>
          <w:sz w:val="20"/>
          <w:szCs w:val="20"/>
        </w:rPr>
        <w:t xml:space="preserve"> </w:t>
      </w:r>
      <w:r w:rsidRPr="00963436">
        <w:rPr>
          <w:rFonts w:cs="Arial"/>
          <w:sz w:val="20"/>
          <w:szCs w:val="20"/>
        </w:rPr>
        <w:t>Remove accumulated sediment from bioretention cell and swale annually and maintain/replace plants as needed every two years</w:t>
      </w:r>
      <w:r>
        <w:rPr>
          <w:rFonts w:cs="Arial"/>
          <w:sz w:val="20"/>
          <w:szCs w:val="20"/>
        </w:rPr>
        <w:t xml:space="preserve">. Mow swale regularly. </w:t>
      </w:r>
    </w:p>
    <w:p w:rsidR="00051B81" w:rsidRPr="00760FB3" w:rsidRDefault="00051B81" w:rsidP="00051B81">
      <w:pPr>
        <w:pStyle w:val="Header"/>
        <w:spacing w:before="240" w:after="120" w:line="276" w:lineRule="auto"/>
        <w:ind w:right="5040"/>
        <w:jc w:val="both"/>
        <w:rPr>
          <w:rFonts w:cs="Arial"/>
          <w:sz w:val="20"/>
          <w:szCs w:val="20"/>
        </w:rPr>
      </w:pPr>
      <w:r w:rsidRPr="00760FB3">
        <w:rPr>
          <w:rFonts w:eastAsia="Calibri" w:cs="Arial"/>
          <w:b/>
          <w:sz w:val="20"/>
          <w:szCs w:val="20"/>
        </w:rPr>
        <w:t>Wetland Permitting:</w:t>
      </w:r>
      <w:r w:rsidRPr="00760FB3">
        <w:rPr>
          <w:rFonts w:cs="Arial"/>
          <w:sz w:val="20"/>
          <w:szCs w:val="20"/>
        </w:rPr>
        <w:t xml:space="preserve"> </w:t>
      </w:r>
      <w:r>
        <w:rPr>
          <w:rFonts w:cs="Arial"/>
          <w:sz w:val="20"/>
          <w:szCs w:val="20"/>
        </w:rPr>
        <w:t>None expected.</w:t>
      </w:r>
    </w:p>
    <w:tbl>
      <w:tblPr>
        <w:tblW w:w="4220" w:type="dxa"/>
        <w:tblInd w:w="108" w:type="dxa"/>
        <w:tblCellMar>
          <w:top w:w="15" w:type="dxa"/>
          <w:bottom w:w="15" w:type="dxa"/>
        </w:tblCellMar>
        <w:tblLook w:val="04A0" w:firstRow="1" w:lastRow="0" w:firstColumn="1" w:lastColumn="0" w:noHBand="0" w:noVBand="1"/>
      </w:tblPr>
      <w:tblGrid>
        <w:gridCol w:w="3080"/>
        <w:gridCol w:w="1140"/>
      </w:tblGrid>
      <w:tr w:rsidR="00051B81" w:rsidRPr="00071F48" w:rsidTr="00051B81">
        <w:trPr>
          <w:trHeight w:val="300"/>
        </w:trPr>
        <w:tc>
          <w:tcPr>
            <w:tcW w:w="4220" w:type="dxa"/>
            <w:gridSpan w:val="2"/>
            <w:tcBorders>
              <w:top w:val="single" w:sz="4" w:space="0" w:color="auto"/>
              <w:left w:val="single" w:sz="4" w:space="0" w:color="auto"/>
              <w:bottom w:val="single" w:sz="4" w:space="0" w:color="auto"/>
              <w:right w:val="nil"/>
            </w:tcBorders>
            <w:shd w:val="clear" w:color="000000" w:fill="006686"/>
            <w:vAlign w:val="bottom"/>
            <w:hideMark/>
          </w:tcPr>
          <w:p w:rsidR="00051B81" w:rsidRPr="00071F48" w:rsidRDefault="00051B81" w:rsidP="00051B81">
            <w:pPr>
              <w:spacing w:after="0" w:line="240" w:lineRule="auto"/>
              <w:rPr>
                <w:rFonts w:ascii="Calibri" w:eastAsia="Times New Roman" w:hAnsi="Calibri" w:cs="Times New Roman"/>
                <w:b/>
                <w:bCs/>
                <w:color w:val="FFFFFF"/>
                <w:sz w:val="20"/>
                <w:szCs w:val="20"/>
              </w:rPr>
            </w:pPr>
            <w:r>
              <w:rPr>
                <w:rFonts w:ascii="Calibri" w:eastAsia="Times New Roman" w:hAnsi="Calibri" w:cs="Times New Roman"/>
                <w:b/>
                <w:bCs/>
                <w:color w:val="FFFFFF"/>
                <w:sz w:val="20"/>
                <w:szCs w:val="20"/>
              </w:rPr>
              <w:t>Sizing Characteristics</w:t>
            </w:r>
          </w:p>
        </w:tc>
      </w:tr>
      <w:tr w:rsidR="00051B81" w:rsidRPr="00071F48"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71F48" w:rsidRDefault="00051B81" w:rsidP="00051B81">
            <w:pPr>
              <w:spacing w:after="0" w:line="240" w:lineRule="auto"/>
              <w:rPr>
                <w:rFonts w:ascii="Calibri" w:eastAsia="Times New Roman" w:hAnsi="Calibri" w:cs="Times New Roman"/>
                <w:color w:val="000000"/>
                <w:sz w:val="20"/>
                <w:szCs w:val="20"/>
              </w:rPr>
            </w:pPr>
            <w:r w:rsidRPr="00071F48">
              <w:rPr>
                <w:rFonts w:ascii="Calibri" w:eastAsia="Times New Roman" w:hAnsi="Calibri" w:cs="Times New Roman"/>
                <w:color w:val="000000"/>
                <w:sz w:val="20"/>
                <w:szCs w:val="20"/>
              </w:rPr>
              <w:t>Drainage Area (acres)</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71F48" w:rsidRDefault="00051B81" w:rsidP="00051B81">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0.44</w:t>
            </w:r>
          </w:p>
        </w:tc>
      </w:tr>
      <w:tr w:rsidR="00051B81" w:rsidRPr="00071F48"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71F48" w:rsidRDefault="00051B81" w:rsidP="00051B81">
            <w:pPr>
              <w:spacing w:after="0" w:line="240" w:lineRule="auto"/>
              <w:rPr>
                <w:rFonts w:ascii="Calibri" w:eastAsia="Times New Roman" w:hAnsi="Calibri" w:cs="Times New Roman"/>
                <w:color w:val="000000"/>
                <w:sz w:val="20"/>
                <w:szCs w:val="20"/>
              </w:rPr>
            </w:pPr>
            <w:r w:rsidRPr="00071F48">
              <w:rPr>
                <w:rFonts w:ascii="Calibri" w:eastAsia="Times New Roman" w:hAnsi="Calibri" w:cs="Times New Roman"/>
                <w:color w:val="000000"/>
                <w:sz w:val="20"/>
                <w:szCs w:val="20"/>
              </w:rPr>
              <w:t>Impervious Area (%)</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71F48" w:rsidRDefault="00051B81" w:rsidP="00051B81">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56</w:t>
            </w:r>
          </w:p>
        </w:tc>
      </w:tr>
      <w:tr w:rsidR="00051B81" w:rsidRPr="00071F48" w:rsidTr="00051B81">
        <w:trPr>
          <w:trHeight w:val="300"/>
        </w:trPr>
        <w:tc>
          <w:tcPr>
            <w:tcW w:w="4220" w:type="dxa"/>
            <w:gridSpan w:val="2"/>
            <w:tcBorders>
              <w:top w:val="single" w:sz="4" w:space="0" w:color="auto"/>
              <w:left w:val="single" w:sz="4" w:space="0" w:color="auto"/>
              <w:bottom w:val="single" w:sz="4" w:space="0" w:color="auto"/>
              <w:right w:val="nil"/>
            </w:tcBorders>
            <w:shd w:val="clear" w:color="000000" w:fill="006686"/>
            <w:noWrap/>
            <w:vAlign w:val="bottom"/>
            <w:hideMark/>
          </w:tcPr>
          <w:p w:rsidR="00051B81" w:rsidRPr="00071F48" w:rsidRDefault="00051B81" w:rsidP="00051B81">
            <w:pPr>
              <w:spacing w:after="0" w:line="240" w:lineRule="auto"/>
              <w:rPr>
                <w:rFonts w:ascii="Calibri" w:eastAsia="Times New Roman" w:hAnsi="Calibri" w:cs="Times New Roman"/>
                <w:b/>
                <w:bCs/>
                <w:color w:val="FFFFFF"/>
                <w:sz w:val="20"/>
                <w:szCs w:val="20"/>
              </w:rPr>
            </w:pPr>
            <w:r w:rsidRPr="00071F48">
              <w:rPr>
                <w:rFonts w:ascii="Calibri" w:eastAsia="Times New Roman" w:hAnsi="Calibri" w:cs="Times New Roman"/>
                <w:b/>
                <w:bCs/>
                <w:color w:val="FFFFFF"/>
                <w:sz w:val="20"/>
                <w:szCs w:val="20"/>
              </w:rPr>
              <w:t>Estimated Load Reduction (</w:t>
            </w:r>
            <w:proofErr w:type="spellStart"/>
            <w:r w:rsidRPr="00071F48">
              <w:rPr>
                <w:rFonts w:ascii="Calibri" w:eastAsia="Times New Roman" w:hAnsi="Calibri" w:cs="Times New Roman"/>
                <w:b/>
                <w:bCs/>
                <w:color w:val="FFFFFF"/>
                <w:sz w:val="20"/>
                <w:szCs w:val="20"/>
              </w:rPr>
              <w:t>lb</w:t>
            </w:r>
            <w:proofErr w:type="spellEnd"/>
            <w:r w:rsidRPr="00071F48">
              <w:rPr>
                <w:rFonts w:ascii="Calibri" w:eastAsia="Times New Roman" w:hAnsi="Calibri" w:cs="Times New Roman"/>
                <w:b/>
                <w:bCs/>
                <w:color w:val="FFFFFF"/>
                <w:sz w:val="20"/>
                <w:szCs w:val="20"/>
              </w:rPr>
              <w:t>/</w:t>
            </w:r>
            <w:proofErr w:type="spellStart"/>
            <w:r w:rsidRPr="00071F48">
              <w:rPr>
                <w:rFonts w:ascii="Calibri" w:eastAsia="Times New Roman" w:hAnsi="Calibri" w:cs="Times New Roman"/>
                <w:b/>
                <w:bCs/>
                <w:color w:val="FFFFFF"/>
                <w:sz w:val="20"/>
                <w:szCs w:val="20"/>
              </w:rPr>
              <w:t>yr</w:t>
            </w:r>
            <w:proofErr w:type="spellEnd"/>
            <w:r w:rsidRPr="00071F48">
              <w:rPr>
                <w:rFonts w:ascii="Calibri" w:eastAsia="Times New Roman" w:hAnsi="Calibri" w:cs="Times New Roman"/>
                <w:b/>
                <w:bCs/>
                <w:color w:val="FFFFFF"/>
                <w:sz w:val="20"/>
                <w:szCs w:val="20"/>
              </w:rPr>
              <w:t>)</w:t>
            </w:r>
          </w:p>
        </w:tc>
      </w:tr>
      <w:tr w:rsidR="00051B81" w:rsidRPr="00071F48"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auto" w:fill="DAEEF3"/>
            <w:vAlign w:val="bottom"/>
            <w:hideMark/>
          </w:tcPr>
          <w:p w:rsidR="00051B81" w:rsidRPr="00071F48" w:rsidRDefault="00051B81" w:rsidP="00051B81">
            <w:pPr>
              <w:spacing w:after="0" w:line="240" w:lineRule="auto"/>
              <w:rPr>
                <w:rFonts w:ascii="Calibri" w:eastAsia="Times New Roman" w:hAnsi="Calibri" w:cs="Times New Roman"/>
                <w:color w:val="000000"/>
                <w:sz w:val="20"/>
                <w:szCs w:val="20"/>
              </w:rPr>
            </w:pPr>
            <w:r w:rsidRPr="00071F48">
              <w:rPr>
                <w:rFonts w:ascii="Calibri" w:eastAsia="Times New Roman" w:hAnsi="Calibri" w:cs="Times New Roman"/>
                <w:color w:val="000000"/>
                <w:sz w:val="20"/>
                <w:szCs w:val="20"/>
              </w:rPr>
              <w:t>TN (</w:t>
            </w:r>
            <w:proofErr w:type="spellStart"/>
            <w:r w:rsidRPr="00071F48">
              <w:rPr>
                <w:rFonts w:ascii="Calibri" w:eastAsia="Times New Roman" w:hAnsi="Calibri" w:cs="Times New Roman"/>
                <w:color w:val="000000"/>
                <w:sz w:val="20"/>
                <w:szCs w:val="20"/>
              </w:rPr>
              <w:t>lbs</w:t>
            </w:r>
            <w:proofErr w:type="spellEnd"/>
            <w:r w:rsidRPr="00071F48">
              <w:rPr>
                <w:rFonts w:ascii="Calibri" w:eastAsia="Times New Roman" w:hAnsi="Calibri" w:cs="Times New Roman"/>
                <w:color w:val="000000"/>
                <w:sz w:val="20"/>
                <w:szCs w:val="20"/>
              </w:rPr>
              <w:t>/</w:t>
            </w:r>
            <w:proofErr w:type="spellStart"/>
            <w:r w:rsidRPr="00071F48">
              <w:rPr>
                <w:rFonts w:ascii="Calibri" w:eastAsia="Times New Roman" w:hAnsi="Calibri" w:cs="Times New Roman"/>
                <w:color w:val="000000"/>
                <w:sz w:val="20"/>
                <w:szCs w:val="20"/>
              </w:rPr>
              <w:t>yr</w:t>
            </w:r>
            <w:proofErr w:type="spellEnd"/>
            <w:r w:rsidRPr="00071F48">
              <w:rPr>
                <w:rFonts w:ascii="Calibri" w:eastAsia="Times New Roman" w:hAnsi="Calibri" w:cs="Times New Roman"/>
                <w:color w:val="000000"/>
                <w:sz w:val="20"/>
                <w:szCs w:val="20"/>
              </w:rPr>
              <w:t>)</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71F48" w:rsidRDefault="00051B81" w:rsidP="00051B81">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3.03</w:t>
            </w:r>
          </w:p>
        </w:tc>
      </w:tr>
      <w:tr w:rsidR="00051B81" w:rsidRPr="00071F48"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71F48" w:rsidRDefault="00051B81" w:rsidP="00051B81">
            <w:pPr>
              <w:spacing w:after="0" w:line="240" w:lineRule="auto"/>
              <w:rPr>
                <w:rFonts w:ascii="Calibri" w:eastAsia="Times New Roman" w:hAnsi="Calibri" w:cs="Times New Roman"/>
                <w:color w:val="000000"/>
                <w:sz w:val="20"/>
                <w:szCs w:val="20"/>
              </w:rPr>
            </w:pPr>
            <w:r w:rsidRPr="00071F48">
              <w:rPr>
                <w:rFonts w:ascii="Calibri" w:eastAsia="Times New Roman" w:hAnsi="Calibri" w:cs="Times New Roman"/>
                <w:color w:val="000000"/>
                <w:sz w:val="20"/>
                <w:szCs w:val="20"/>
              </w:rPr>
              <w:t>TP (</w:t>
            </w:r>
            <w:proofErr w:type="spellStart"/>
            <w:r w:rsidRPr="00071F48">
              <w:rPr>
                <w:rFonts w:ascii="Calibri" w:eastAsia="Times New Roman" w:hAnsi="Calibri" w:cs="Times New Roman"/>
                <w:color w:val="000000"/>
                <w:sz w:val="20"/>
                <w:szCs w:val="20"/>
              </w:rPr>
              <w:t>lbs</w:t>
            </w:r>
            <w:proofErr w:type="spellEnd"/>
            <w:r w:rsidRPr="00071F48">
              <w:rPr>
                <w:rFonts w:ascii="Calibri" w:eastAsia="Times New Roman" w:hAnsi="Calibri" w:cs="Times New Roman"/>
                <w:color w:val="000000"/>
                <w:sz w:val="20"/>
                <w:szCs w:val="20"/>
              </w:rPr>
              <w:t>/</w:t>
            </w:r>
            <w:proofErr w:type="spellStart"/>
            <w:r w:rsidRPr="00071F48">
              <w:rPr>
                <w:rFonts w:ascii="Calibri" w:eastAsia="Times New Roman" w:hAnsi="Calibri" w:cs="Times New Roman"/>
                <w:color w:val="000000"/>
                <w:sz w:val="20"/>
                <w:szCs w:val="20"/>
              </w:rPr>
              <w:t>yr</w:t>
            </w:r>
            <w:proofErr w:type="spellEnd"/>
            <w:r w:rsidRPr="00071F48">
              <w:rPr>
                <w:rFonts w:ascii="Calibri" w:eastAsia="Times New Roman" w:hAnsi="Calibri" w:cs="Times New Roman"/>
                <w:color w:val="000000"/>
                <w:sz w:val="20"/>
                <w:szCs w:val="20"/>
              </w:rPr>
              <w:t>)</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71F48" w:rsidRDefault="00051B81" w:rsidP="00051B81">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0.33</w:t>
            </w:r>
          </w:p>
        </w:tc>
      </w:tr>
      <w:tr w:rsidR="00051B81" w:rsidRPr="00071F48"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71F48" w:rsidRDefault="00051B81" w:rsidP="00051B81">
            <w:pPr>
              <w:spacing w:after="0" w:line="240" w:lineRule="auto"/>
              <w:rPr>
                <w:rFonts w:ascii="Calibri" w:eastAsia="Times New Roman" w:hAnsi="Calibri" w:cs="Times New Roman"/>
                <w:color w:val="000000"/>
                <w:sz w:val="20"/>
                <w:szCs w:val="20"/>
              </w:rPr>
            </w:pPr>
            <w:r w:rsidRPr="00071F48">
              <w:rPr>
                <w:rFonts w:ascii="Calibri" w:eastAsia="Times New Roman" w:hAnsi="Calibri" w:cs="Times New Roman"/>
                <w:color w:val="000000"/>
                <w:sz w:val="20"/>
                <w:szCs w:val="20"/>
              </w:rPr>
              <w:t>TSS (</w:t>
            </w:r>
            <w:proofErr w:type="spellStart"/>
            <w:r w:rsidRPr="00071F48">
              <w:rPr>
                <w:rFonts w:ascii="Calibri" w:eastAsia="Times New Roman" w:hAnsi="Calibri" w:cs="Times New Roman"/>
                <w:color w:val="000000"/>
                <w:sz w:val="20"/>
                <w:szCs w:val="20"/>
              </w:rPr>
              <w:t>lbs</w:t>
            </w:r>
            <w:proofErr w:type="spellEnd"/>
            <w:r w:rsidRPr="00071F48">
              <w:rPr>
                <w:rFonts w:ascii="Calibri" w:eastAsia="Times New Roman" w:hAnsi="Calibri" w:cs="Times New Roman"/>
                <w:color w:val="000000"/>
                <w:sz w:val="20"/>
                <w:szCs w:val="20"/>
              </w:rPr>
              <w:t>/</w:t>
            </w:r>
            <w:proofErr w:type="spellStart"/>
            <w:r w:rsidRPr="00071F48">
              <w:rPr>
                <w:rFonts w:ascii="Calibri" w:eastAsia="Times New Roman" w:hAnsi="Calibri" w:cs="Times New Roman"/>
                <w:color w:val="000000"/>
                <w:sz w:val="20"/>
                <w:szCs w:val="20"/>
              </w:rPr>
              <w:t>yr</w:t>
            </w:r>
            <w:proofErr w:type="spellEnd"/>
            <w:r w:rsidRPr="00071F48">
              <w:rPr>
                <w:rFonts w:ascii="Calibri" w:eastAsia="Times New Roman" w:hAnsi="Calibri" w:cs="Times New Roman"/>
                <w:color w:val="000000"/>
                <w:sz w:val="20"/>
                <w:szCs w:val="20"/>
              </w:rPr>
              <w:t>)</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71F48" w:rsidRDefault="00051B81" w:rsidP="00051B81">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113.86</w:t>
            </w:r>
          </w:p>
        </w:tc>
      </w:tr>
      <w:tr w:rsidR="00051B81" w:rsidRPr="00071F48" w:rsidTr="00051B81">
        <w:trPr>
          <w:trHeight w:val="300"/>
        </w:trPr>
        <w:tc>
          <w:tcPr>
            <w:tcW w:w="3080" w:type="dxa"/>
            <w:tcBorders>
              <w:top w:val="single" w:sz="4" w:space="0" w:color="auto"/>
              <w:left w:val="single" w:sz="4" w:space="0" w:color="auto"/>
              <w:bottom w:val="single" w:sz="4" w:space="0" w:color="auto"/>
              <w:right w:val="nil"/>
            </w:tcBorders>
            <w:shd w:val="clear" w:color="000000" w:fill="006686"/>
            <w:vAlign w:val="bottom"/>
            <w:hideMark/>
          </w:tcPr>
          <w:p w:rsidR="00051B81" w:rsidRPr="00071F48" w:rsidRDefault="00051B81" w:rsidP="00051B81">
            <w:pPr>
              <w:spacing w:after="0" w:line="240" w:lineRule="auto"/>
              <w:rPr>
                <w:rFonts w:ascii="Calibri" w:eastAsia="Times New Roman" w:hAnsi="Calibri" w:cs="Times New Roman"/>
                <w:b/>
                <w:bCs/>
                <w:color w:val="FFFFFF"/>
                <w:sz w:val="20"/>
                <w:szCs w:val="20"/>
              </w:rPr>
            </w:pPr>
            <w:r w:rsidRPr="00071F48">
              <w:rPr>
                <w:rFonts w:ascii="Calibri" w:eastAsia="Times New Roman" w:hAnsi="Calibri" w:cs="Times New Roman"/>
                <w:b/>
                <w:bCs/>
                <w:color w:val="FFFFFF"/>
                <w:sz w:val="20"/>
                <w:szCs w:val="20"/>
              </w:rPr>
              <w:t>Estimated Costs ($)</w:t>
            </w:r>
          </w:p>
        </w:tc>
        <w:tc>
          <w:tcPr>
            <w:tcW w:w="1140" w:type="dxa"/>
            <w:tcBorders>
              <w:top w:val="single" w:sz="4" w:space="0" w:color="auto"/>
              <w:left w:val="nil"/>
              <w:bottom w:val="single" w:sz="4" w:space="0" w:color="auto"/>
              <w:right w:val="single" w:sz="4" w:space="0" w:color="auto"/>
            </w:tcBorders>
            <w:shd w:val="clear" w:color="000000" w:fill="006686"/>
            <w:vAlign w:val="bottom"/>
            <w:hideMark/>
          </w:tcPr>
          <w:p w:rsidR="00051B81" w:rsidRPr="00071F48" w:rsidRDefault="00051B81" w:rsidP="00051B81">
            <w:pPr>
              <w:spacing w:after="0" w:line="240" w:lineRule="auto"/>
              <w:rPr>
                <w:rFonts w:ascii="Calibri" w:eastAsia="Times New Roman" w:hAnsi="Calibri" w:cs="Times New Roman"/>
                <w:b/>
                <w:bCs/>
                <w:color w:val="FFFFFF"/>
                <w:sz w:val="20"/>
                <w:szCs w:val="20"/>
              </w:rPr>
            </w:pPr>
          </w:p>
        </w:tc>
      </w:tr>
      <w:tr w:rsidR="00051B81" w:rsidRPr="00071F48" w:rsidTr="00051B81">
        <w:trPr>
          <w:trHeight w:val="300"/>
        </w:trPr>
        <w:tc>
          <w:tcPr>
            <w:tcW w:w="308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51B81" w:rsidRPr="00071F48" w:rsidRDefault="00051B81" w:rsidP="00051B81">
            <w:pPr>
              <w:spacing w:after="0" w:line="240" w:lineRule="auto"/>
              <w:rPr>
                <w:rFonts w:ascii="Calibri" w:eastAsia="Times New Roman" w:hAnsi="Calibri" w:cs="Times New Roman"/>
                <w:color w:val="000000"/>
                <w:sz w:val="20"/>
                <w:szCs w:val="20"/>
              </w:rPr>
            </w:pPr>
            <w:r w:rsidRPr="00071F48">
              <w:rPr>
                <w:rFonts w:ascii="Calibri" w:eastAsia="Times New Roman" w:hAnsi="Calibri" w:cs="Times New Roman"/>
                <w:color w:val="000000"/>
                <w:sz w:val="20"/>
                <w:szCs w:val="20"/>
              </w:rPr>
              <w:t>Capital</w:t>
            </w:r>
          </w:p>
        </w:tc>
        <w:tc>
          <w:tcPr>
            <w:tcW w:w="1140" w:type="dxa"/>
            <w:tcBorders>
              <w:top w:val="single" w:sz="4" w:space="0" w:color="auto"/>
              <w:left w:val="single" w:sz="4" w:space="0" w:color="auto"/>
              <w:bottom w:val="single" w:sz="4" w:space="0" w:color="auto"/>
              <w:right w:val="single" w:sz="4" w:space="0" w:color="auto"/>
            </w:tcBorders>
            <w:vAlign w:val="bottom"/>
            <w:hideMark/>
          </w:tcPr>
          <w:p w:rsidR="00051B81" w:rsidRPr="00071F48" w:rsidRDefault="00051B81" w:rsidP="00051B81">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$21,640</w:t>
            </w:r>
          </w:p>
        </w:tc>
      </w:tr>
    </w:tbl>
    <w:p w:rsidR="00051B81" w:rsidRPr="00A35382" w:rsidRDefault="00051B81" w:rsidP="00051B81">
      <w:pPr>
        <w:pStyle w:val="Header"/>
        <w:spacing w:before="240" w:after="120" w:line="276" w:lineRule="auto"/>
        <w:ind w:right="5040"/>
        <w:jc w:val="both"/>
        <w:rPr>
          <w:rFonts w:cs="Arial"/>
          <w:b/>
          <w:color w:val="007DA3"/>
          <w:sz w:val="24"/>
          <w:szCs w:val="24"/>
        </w:rPr>
      </w:pPr>
    </w:p>
    <w:p w:rsidR="00DC4B2D" w:rsidRDefault="00DC4B2D">
      <w:pPr>
        <w:spacing w:after="0" w:line="240" w:lineRule="auto"/>
        <w:rPr>
          <w:rFonts w:ascii="Calibri" w:eastAsia="Times New Roman" w:hAnsi="Calibri" w:cs="Times New Roman"/>
          <w:bCs/>
          <w:sz w:val="20"/>
          <w:szCs w:val="20"/>
        </w:rPr>
      </w:pPr>
    </w:p>
    <w:p w:rsidR="00051B81" w:rsidRDefault="00051B81">
      <w:pPr>
        <w:rPr>
          <w:rFonts w:ascii="Calibri" w:eastAsia="Times New Roman" w:hAnsi="Calibri" w:cs="Times New Roman"/>
          <w:bCs/>
          <w:sz w:val="20"/>
          <w:szCs w:val="20"/>
        </w:rPr>
      </w:pPr>
      <w:r>
        <w:rPr>
          <w:rFonts w:ascii="Calibri" w:eastAsia="Times New Roman" w:hAnsi="Calibri" w:cs="Times New Roman"/>
          <w:bCs/>
          <w:sz w:val="20"/>
          <w:szCs w:val="20"/>
        </w:rPr>
        <w:br w:type="page"/>
      </w:r>
    </w:p>
    <w:p w:rsidR="00DC4B2D" w:rsidRDefault="00051B81">
      <w:pPr>
        <w:spacing w:after="0"/>
        <w:rPr>
          <w:rFonts w:ascii="Calibri" w:hAnsi="Calibri"/>
          <w:b/>
          <w:bCs/>
          <w:color w:val="000000"/>
          <w:sz w:val="31"/>
          <w:szCs w:val="31"/>
          <w:shd w:val="clear" w:color="auto" w:fill="FFFFFF"/>
        </w:rPr>
      </w:pPr>
      <w:bookmarkStart w:id="18" w:name="ELEMD_HEADER"/>
      <w:r>
        <w:rPr>
          <w:rFonts w:ascii="Calibri" w:eastAsia="Times New Roman" w:hAnsi="Calibri" w:cs="Times New Roman"/>
          <w:b/>
          <w:bCs/>
          <w:sz w:val="32"/>
          <w:szCs w:val="32"/>
        </w:rPr>
        <w:lastRenderedPageBreak/>
        <w:t xml:space="preserve">Element </w:t>
      </w:r>
      <w:r>
        <w:rPr>
          <w:rFonts w:ascii="Calibri" w:hAnsi="Calibri"/>
          <w:b/>
          <w:bCs/>
          <w:color w:val="000000"/>
          <w:sz w:val="31"/>
          <w:szCs w:val="31"/>
          <w:shd w:val="clear" w:color="auto" w:fill="FFFFFF"/>
        </w:rPr>
        <w:t>D: Identify Technical and Financial Assistance Needed to Implement Plan</w:t>
      </w:r>
      <w:bookmarkEnd w:id="18"/>
    </w:p>
    <w:p w:rsidR="00DC4B2D" w:rsidRDefault="00DC4B2D">
      <w:pPr>
        <w:spacing w:after="0"/>
        <w:rPr>
          <w:rFonts w:ascii="Calibri" w:hAnsi="Calibri"/>
          <w:b/>
          <w:bCs/>
          <w:color w:val="000000"/>
          <w:sz w:val="20"/>
          <w:szCs w:val="20"/>
          <w:shd w:val="clear" w:color="auto" w:fill="FFFFFF"/>
        </w:rPr>
      </w:pPr>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DC4B2D">
        <w:trPr>
          <w:jc w:val="center"/>
        </w:trPr>
        <w:tc>
          <w:tcPr>
            <w:tcW w:w="7560" w:type="dxa"/>
            <w:vAlign w:val="center"/>
          </w:tcPr>
          <w:p w:rsidR="00DC4B2D" w:rsidRDefault="00051B81">
            <w:pPr>
              <w:jc w:val="center"/>
              <w:rPr>
                <w:rFonts w:ascii="Calibri" w:hAnsi="Calibri"/>
                <w:b/>
                <w:bCs/>
                <w:color w:val="000000"/>
                <w:sz w:val="20"/>
                <w:szCs w:val="20"/>
                <w:shd w:val="clear" w:color="auto" w:fill="FFFFFF"/>
              </w:rPr>
            </w:pPr>
            <w:r>
              <w:rPr>
                <w:noProof/>
              </w:rPr>
              <w:drawing>
                <wp:inline distT="0" distB="0" distL="0" distR="0">
                  <wp:extent cx="4702659" cy="972922"/>
                  <wp:effectExtent l="0" t="0" r="3175" b="0"/>
                  <wp:docPr id="13" name="Picture 13"/>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
                          <a:stretch>
                            <a:fillRect/>
                          </a:stretch>
                        </pic:blipFill>
                        <pic:spPr bwMode="auto">
                          <a:xfrm>
                            <a:off x="0" y="0"/>
                            <a:ext cx="4702659" cy="972922"/>
                          </a:xfrm>
                          <a:prstGeom prst="rect">
                            <a:avLst/>
                          </a:prstGeom>
                        </pic:spPr>
                      </pic:pic>
                    </a:graphicData>
                  </a:graphic>
                </wp:inline>
              </w:drawing>
            </w:r>
          </w:p>
        </w:tc>
        <w:tc>
          <w:tcPr>
            <w:tcW w:w="2520" w:type="dxa"/>
            <w:vAlign w:val="center"/>
          </w:tcPr>
          <w:p w:rsidR="00DC4B2D" w:rsidRDefault="00051B81">
            <w:pPr>
              <w:jc w:val="center"/>
              <w:rPr>
                <w:rFonts w:ascii="Calibri" w:hAnsi="Calibri"/>
                <w:b/>
                <w:bCs/>
                <w:color w:val="000000"/>
                <w:sz w:val="20"/>
                <w:szCs w:val="20"/>
                <w:shd w:val="clear" w:color="auto" w:fill="FFFFFF"/>
              </w:rPr>
            </w:pPr>
            <w:r>
              <w:rPr>
                <w:noProof/>
              </w:rPr>
              <w:drawing>
                <wp:inline distT="0" distB="0" distL="0" distR="0">
                  <wp:extent cx="1543340" cy="907085"/>
                  <wp:effectExtent l="0" t="0" r="0" b="7620"/>
                  <wp:docPr id="14" name="Picture 14" descr="http://localhost:58176/Images/funding.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
                          <a:stretch>
                            <a:fillRect/>
                          </a:stretch>
                        </pic:blipFill>
                        <pic:spPr bwMode="auto">
                          <a:xfrm>
                            <a:off x="0" y="0"/>
                            <a:ext cx="1543340" cy="907085"/>
                          </a:xfrm>
                          <a:prstGeom prst="rect">
                            <a:avLst/>
                          </a:prstGeom>
                        </pic:spPr>
                      </pic:pic>
                    </a:graphicData>
                  </a:graphic>
                </wp:inline>
              </w:drawing>
            </w:r>
          </w:p>
        </w:tc>
      </w:tr>
    </w:tbl>
    <w:p w:rsidR="00DC4B2D" w:rsidRDefault="00DC4B2D">
      <w:pPr>
        <w:spacing w:after="0"/>
        <w:rPr>
          <w:rFonts w:ascii="Calibri" w:hAnsi="Calibri"/>
          <w:b/>
          <w:bCs/>
          <w:color w:val="000000"/>
          <w:sz w:val="20"/>
          <w:szCs w:val="20"/>
          <w:shd w:val="clear" w:color="auto" w:fill="FFFFFF"/>
        </w:rPr>
      </w:pPr>
    </w:p>
    <w:p w:rsidR="00F22AAE" w:rsidRPr="00425CC8" w:rsidRDefault="00051B81">
      <w:pPr>
        <w:spacing w:after="0"/>
        <w:rPr>
          <w:rFonts w:ascii="Calibri" w:hAnsi="Calibri"/>
          <w:color w:val="000000"/>
          <w:sz w:val="20"/>
          <w:szCs w:val="20"/>
          <w:shd w:val="clear" w:color="auto" w:fill="FFFFFF"/>
        </w:rPr>
        <w:sectPr w:rsidR="00F22AAE" w:rsidRPr="00425CC8">
          <w:type w:val="continuous"/>
          <w:pgSz w:w="12240" w:h="15840"/>
          <w:pgMar w:top="1440" w:right="1080" w:bottom="1440" w:left="1080" w:header="720" w:footer="720" w:gutter="0"/>
          <w:cols w:space="720"/>
          <w:docGrid w:linePitch="360"/>
        </w:sectPr>
      </w:pPr>
      <w:r>
        <w:rPr>
          <w:rFonts w:ascii="Calibri" w:hAnsi="Calibri"/>
          <w:color w:val="000000"/>
          <w:sz w:val="20"/>
          <w:szCs w:val="20"/>
          <w:shd w:val="clear" w:color="auto" w:fill="FFFFFF"/>
        </w:rPr>
        <w:t>Table D-1 presents the funding needed to implement the management measures presented in this watershed plan. The table includes costs for structural and non-structural BMPs, oper</w:t>
      </w:r>
      <w:r w:rsidR="00111FDC">
        <w:rPr>
          <w:rFonts w:ascii="Calibri" w:hAnsi="Calibri"/>
          <w:color w:val="000000"/>
          <w:sz w:val="20"/>
          <w:szCs w:val="20"/>
          <w:shd w:val="clear" w:color="auto" w:fill="FFFFFF"/>
        </w:rPr>
        <w:t>ation and maintenance materials</w:t>
      </w:r>
      <w:r>
        <w:rPr>
          <w:rFonts w:ascii="Calibri" w:hAnsi="Calibri"/>
          <w:color w:val="000000"/>
          <w:sz w:val="20"/>
          <w:szCs w:val="20"/>
          <w:shd w:val="clear" w:color="auto" w:fill="FFFFFF"/>
        </w:rPr>
        <w:t>, information/education measures, and monitoring/evaluation activities.</w:t>
      </w:r>
      <w:r w:rsidR="00425CC8">
        <w:rPr>
          <w:rFonts w:ascii="Calibri" w:hAnsi="Calibri"/>
          <w:color w:val="000000"/>
          <w:sz w:val="20"/>
          <w:szCs w:val="20"/>
          <w:shd w:val="clear" w:color="auto" w:fill="FFFFFF"/>
        </w:rPr>
        <w:t xml:space="preserve"> The table also includes anticipated performance of BMPs where applicable and other characteristics (e.g., drainage area). </w:t>
      </w:r>
    </w:p>
    <w:p w:rsidR="00DC4B2D" w:rsidRDefault="00DC4B2D">
      <w:pPr>
        <w:spacing w:after="0"/>
        <w:rPr>
          <w:rFonts w:ascii="Calibri" w:eastAsia="Times New Roman" w:hAnsi="Calibri" w:cs="Times New Roman"/>
          <w:bCs/>
          <w:sz w:val="20"/>
          <w:szCs w:val="20"/>
        </w:rPr>
      </w:pPr>
    </w:p>
    <w:p w:rsidR="00DC4B2D" w:rsidRDefault="00051B81" w:rsidP="00BD3046">
      <w:pPr>
        <w:spacing w:after="120"/>
        <w:jc w:val="center"/>
        <w:rPr>
          <w:rFonts w:ascii="Calibri" w:eastAsia="Times New Roman" w:hAnsi="Calibri" w:cs="Times New Roman"/>
          <w:bCs/>
          <w:sz w:val="20"/>
          <w:szCs w:val="20"/>
        </w:rPr>
      </w:pPr>
      <w:r>
        <w:rPr>
          <w:rFonts w:ascii="Calibri" w:hAnsi="Calibri"/>
          <w:b/>
          <w:bCs/>
          <w:color w:val="000000"/>
          <w:shd w:val="clear" w:color="auto" w:fill="FFFFFF"/>
        </w:rPr>
        <w:t>Table D-1: Summary of Funding Needed to Implement the Watershed Plan.</w:t>
      </w:r>
    </w:p>
    <w:p w:rsidR="006608C2" w:rsidRDefault="00BD3046">
      <w:pPr>
        <w:spacing w:after="0"/>
        <w:jc w:val="center"/>
        <w:rPr>
          <w:rFonts w:ascii="Calibri" w:eastAsia="Times New Roman" w:hAnsi="Calibri" w:cs="Times New Roman"/>
          <w:bCs/>
          <w:sz w:val="24"/>
          <w:szCs w:val="24"/>
        </w:rPr>
      </w:pPr>
      <w:bookmarkStart w:id="19" w:name="ELEMD_FUNDING_TBL"/>
      <w:r w:rsidRPr="00BD3046">
        <w:rPr>
          <w:noProof/>
        </w:rPr>
        <w:drawing>
          <wp:inline distT="0" distB="0" distL="0" distR="0">
            <wp:extent cx="7772400" cy="5794036"/>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a:ext>
                      </a:extLst>
                    </a:blip>
                    <a:srcRect/>
                    <a:stretch>
                      <a:fillRect/>
                    </a:stretch>
                  </pic:blipFill>
                  <pic:spPr bwMode="auto">
                    <a:xfrm>
                      <a:off x="0" y="0"/>
                      <a:ext cx="7772400" cy="5794036"/>
                    </a:xfrm>
                    <a:prstGeom prst="rect">
                      <a:avLst/>
                    </a:prstGeom>
                    <a:noFill/>
                    <a:ln>
                      <a:noFill/>
                    </a:ln>
                  </pic:spPr>
                </pic:pic>
              </a:graphicData>
            </a:graphic>
          </wp:inline>
        </w:drawing>
      </w:r>
    </w:p>
    <w:p w:rsidR="006608C2" w:rsidRDefault="006608C2">
      <w:pPr>
        <w:spacing w:after="0"/>
        <w:jc w:val="center"/>
        <w:rPr>
          <w:rFonts w:ascii="Calibri" w:eastAsia="Times New Roman" w:hAnsi="Calibri" w:cs="Times New Roman"/>
          <w:bCs/>
          <w:sz w:val="24"/>
          <w:szCs w:val="24"/>
        </w:rPr>
        <w:sectPr w:rsidR="006608C2" w:rsidSect="006608C2">
          <w:pgSz w:w="15840" w:h="12240" w:orient="landscape"/>
          <w:pgMar w:top="1080" w:right="1440" w:bottom="1080" w:left="1440" w:header="720" w:footer="720" w:gutter="0"/>
          <w:cols w:space="720"/>
          <w:docGrid w:linePitch="360"/>
        </w:sectPr>
      </w:pPr>
    </w:p>
    <w:p w:rsidR="00DC4B2D" w:rsidRDefault="00051B81">
      <w:pPr>
        <w:spacing w:after="0"/>
        <w:rPr>
          <w:rFonts w:ascii="Calibri" w:hAnsi="Calibri"/>
          <w:color w:val="000000"/>
          <w:shd w:val="clear" w:color="auto" w:fill="FFFFFF"/>
        </w:rPr>
      </w:pPr>
      <w:bookmarkStart w:id="20" w:name="ELEME_HEADER"/>
      <w:bookmarkEnd w:id="19"/>
      <w:r>
        <w:rPr>
          <w:rFonts w:ascii="Calibri" w:eastAsia="Times New Roman" w:hAnsi="Calibri" w:cs="Times New Roman"/>
          <w:b/>
          <w:bCs/>
          <w:sz w:val="32"/>
          <w:szCs w:val="32"/>
        </w:rPr>
        <w:lastRenderedPageBreak/>
        <w:t xml:space="preserve">Element E: </w:t>
      </w:r>
      <w:r>
        <w:rPr>
          <w:rFonts w:ascii="Calibri" w:hAnsi="Calibri"/>
          <w:b/>
          <w:bCs/>
          <w:color w:val="000000"/>
          <w:sz w:val="31"/>
          <w:szCs w:val="31"/>
          <w:shd w:val="clear" w:color="auto" w:fill="FFFFFF"/>
        </w:rPr>
        <w:t>Public Information and Education</w:t>
      </w:r>
      <w:bookmarkEnd w:id="20"/>
    </w:p>
    <w:p w:rsidR="00DC4B2D" w:rsidRDefault="00DC4B2D">
      <w:pPr>
        <w:spacing w:after="0"/>
        <w:rPr>
          <w:rFonts w:ascii="Calibri" w:hAnsi="Calibri"/>
          <w:color w:val="000000"/>
          <w:shd w:val="clear" w:color="auto" w:fill="FFFFFF"/>
        </w:rPr>
      </w:pPr>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DC4B2D">
        <w:trPr>
          <w:jc w:val="center"/>
        </w:trPr>
        <w:tc>
          <w:tcPr>
            <w:tcW w:w="7560" w:type="dxa"/>
            <w:vAlign w:val="center"/>
          </w:tcPr>
          <w:p w:rsidR="00DC4B2D" w:rsidRDefault="00051B81">
            <w:pPr>
              <w:jc w:val="center"/>
              <w:rPr>
                <w:rFonts w:ascii="Calibri" w:hAnsi="Calibri"/>
                <w:color w:val="000000"/>
                <w:shd w:val="clear" w:color="auto" w:fill="FFFFFF"/>
              </w:rPr>
            </w:pPr>
            <w:r>
              <w:rPr>
                <w:noProof/>
              </w:rPr>
              <w:drawing>
                <wp:inline distT="0" distB="0" distL="0" distR="0">
                  <wp:extent cx="4718050" cy="1484117"/>
                  <wp:effectExtent l="0" t="0" r="6350" b="1905"/>
                  <wp:docPr id="15" name="Picture 15"/>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
                          <a:stretch>
                            <a:fillRect/>
                          </a:stretch>
                        </pic:blipFill>
                        <pic:spPr bwMode="auto">
                          <a:xfrm>
                            <a:off x="0" y="0"/>
                            <a:ext cx="4718050" cy="1484117"/>
                          </a:xfrm>
                          <a:prstGeom prst="rect">
                            <a:avLst/>
                          </a:prstGeom>
                        </pic:spPr>
                      </pic:pic>
                    </a:graphicData>
                  </a:graphic>
                </wp:inline>
              </w:drawing>
            </w:r>
          </w:p>
        </w:tc>
        <w:tc>
          <w:tcPr>
            <w:tcW w:w="2520" w:type="dxa"/>
            <w:vAlign w:val="center"/>
          </w:tcPr>
          <w:p w:rsidR="00DC4B2D" w:rsidRDefault="00051B81">
            <w:pPr>
              <w:jc w:val="center"/>
              <w:rPr>
                <w:rFonts w:ascii="Calibri" w:hAnsi="Calibri"/>
                <w:color w:val="000000"/>
                <w:shd w:val="clear" w:color="auto" w:fill="FFFFFF"/>
              </w:rPr>
            </w:pPr>
            <w:r>
              <w:rPr>
                <w:noProof/>
              </w:rPr>
              <w:drawing>
                <wp:inline distT="0" distB="0" distL="0" distR="0">
                  <wp:extent cx="1528877" cy="1492301"/>
                  <wp:effectExtent l="0" t="0" r="0" b="0"/>
                  <wp:docPr id="16" name="Picture 16" descr="http://localhost:58176/Images/announce.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
                          <a:stretch>
                            <a:fillRect/>
                          </a:stretch>
                        </pic:blipFill>
                        <pic:spPr bwMode="auto">
                          <a:xfrm>
                            <a:off x="0" y="0"/>
                            <a:ext cx="1528877" cy="1492301"/>
                          </a:xfrm>
                          <a:prstGeom prst="rect">
                            <a:avLst/>
                          </a:prstGeom>
                        </pic:spPr>
                      </pic:pic>
                    </a:graphicData>
                  </a:graphic>
                </wp:inline>
              </w:drawing>
            </w:r>
          </w:p>
        </w:tc>
      </w:tr>
    </w:tbl>
    <w:p w:rsidR="00DC4B2D" w:rsidRDefault="00DC4B2D">
      <w:pPr>
        <w:spacing w:after="0"/>
        <w:rPr>
          <w:rFonts w:ascii="Calibri" w:hAnsi="Calibri"/>
          <w:color w:val="000000"/>
          <w:shd w:val="clear" w:color="auto" w:fill="FFFFFF"/>
        </w:rPr>
      </w:pPr>
    </w:p>
    <w:p w:rsidR="00DC4B2D" w:rsidRDefault="00051B81">
      <w:pPr>
        <w:spacing w:after="0"/>
        <w:rPr>
          <w:rFonts w:ascii="Calibri" w:hAnsi="Calibri"/>
          <w:b/>
          <w:bCs/>
          <w:color w:val="007DA3"/>
          <w:sz w:val="24"/>
          <w:szCs w:val="24"/>
          <w:shd w:val="clear" w:color="auto" w:fill="FFFFFF"/>
        </w:rPr>
      </w:pPr>
      <w:r>
        <w:rPr>
          <w:rFonts w:ascii="Calibri" w:hAnsi="Calibri"/>
          <w:b/>
          <w:bCs/>
          <w:color w:val="007DA3"/>
          <w:sz w:val="24"/>
          <w:szCs w:val="24"/>
          <w:shd w:val="clear" w:color="auto" w:fill="FFFFFF"/>
        </w:rPr>
        <w:t>Step 1: Goals and Objectives</w:t>
      </w:r>
    </w:p>
    <w:p w:rsidR="00DC4B2D" w:rsidRDefault="00051B81">
      <w:pPr>
        <w:spacing w:after="0"/>
        <w:rPr>
          <w:rFonts w:ascii="Calibri" w:hAnsi="Calibri"/>
          <w:b/>
          <w:bCs/>
          <w:color w:val="007DA3"/>
          <w:sz w:val="24"/>
          <w:szCs w:val="24"/>
          <w:shd w:val="clear" w:color="auto" w:fill="FFFFFF"/>
        </w:rPr>
      </w:pPr>
      <w:r>
        <w:rPr>
          <w:rFonts w:ascii="Calibri" w:hAnsi="Calibri"/>
          <w:bCs/>
          <w:i/>
          <w:sz w:val="20"/>
          <w:szCs w:val="20"/>
          <w:shd w:val="clear" w:color="auto" w:fill="FFFFFF"/>
        </w:rPr>
        <w:t>The goals and objectives for the watershed information and education program.</w:t>
      </w:r>
      <w:r>
        <w:rPr>
          <w:rFonts w:ascii="Calibri" w:hAnsi="Calibri"/>
          <w:b/>
          <w:bCs/>
          <w:color w:val="007DA3"/>
          <w:sz w:val="24"/>
          <w:szCs w:val="24"/>
          <w:shd w:val="clear" w:color="auto" w:fill="FFFFFF"/>
        </w:rPr>
        <w:t xml:space="preserve"> </w:t>
      </w:r>
    </w:p>
    <w:p w:rsidR="00DC4B2D" w:rsidRDefault="00DC4B2D">
      <w:pPr>
        <w:spacing w:after="0"/>
        <w:rPr>
          <w:rFonts w:ascii="Calibri" w:hAnsi="Calibri"/>
          <w:b/>
          <w:bCs/>
          <w:color w:val="007DA3"/>
          <w:sz w:val="24"/>
          <w:szCs w:val="24"/>
          <w:shd w:val="clear" w:color="auto" w:fill="FFFFFF"/>
        </w:rPr>
      </w:pPr>
    </w:p>
    <w:tbl>
      <w:tblPr>
        <w:tblStyle w:val="TableGrid"/>
        <w:tblW w:w="5000" w:type="pct"/>
        <w:tblBorders>
          <w:top w:val="single" w:sz="6" w:space="0" w:color="auto"/>
          <w:left w:val="single" w:sz="6" w:space="0" w:color="auto"/>
          <w:bottom w:val="single" w:sz="6" w:space="0" w:color="auto"/>
          <w:right w:val="single" w:sz="6" w:space="0" w:color="auto"/>
          <w:insideH w:val="none" w:sz="0" w:space="0" w:color="auto"/>
          <w:insideV w:val="none" w:sz="0" w:space="0" w:color="auto"/>
        </w:tblBorders>
        <w:shd w:val="clear" w:color="auto" w:fill="EFEFEF"/>
        <w:tblLook w:val="04A0" w:firstRow="1" w:lastRow="0" w:firstColumn="1" w:lastColumn="0" w:noHBand="0" w:noVBand="1"/>
        <w:tblDescription w:val=""/>
      </w:tblPr>
      <w:tblGrid>
        <w:gridCol w:w="10064"/>
      </w:tblGrid>
      <w:tr w:rsidR="00DC4B2D">
        <w:tc>
          <w:tcPr>
            <w:tcW w:w="0" w:type="auto"/>
            <w:tcBorders>
              <w:top w:val="single" w:sz="6" w:space="0" w:color="auto"/>
              <w:left w:val="single" w:sz="6" w:space="0" w:color="auto"/>
              <w:bottom w:val="single" w:sz="6" w:space="0" w:color="auto"/>
              <w:right w:val="single" w:sz="6" w:space="0" w:color="auto"/>
            </w:tcBorders>
            <w:shd w:val="clear" w:color="auto" w:fill="EFEFEF"/>
            <w:vAlign w:val="center"/>
          </w:tcPr>
          <w:p w:rsidR="00391B27" w:rsidRPr="00391B27" w:rsidRDefault="00051B81" w:rsidP="00391B27">
            <w:pPr>
              <w:pStyle w:val="ListParagraph"/>
              <w:numPr>
                <w:ilvl w:val="0"/>
                <w:numId w:val="21"/>
              </w:numPr>
              <w:shd w:val="clear" w:color="auto" w:fill="EFEFEF"/>
              <w:rPr>
                <w:sz w:val="20"/>
                <w:szCs w:val="20"/>
              </w:rPr>
            </w:pPr>
            <w:r w:rsidRPr="00391B27">
              <w:rPr>
                <w:sz w:val="20"/>
                <w:szCs w:val="20"/>
                <w:shd w:val="clear" w:color="auto" w:fill="EFEFEF"/>
              </w:rPr>
              <w:t xml:space="preserve">Provide information about specific </w:t>
            </w:r>
            <w:proofErr w:type="spellStart"/>
            <w:r w:rsidRPr="00391B27">
              <w:rPr>
                <w:sz w:val="20"/>
                <w:szCs w:val="20"/>
                <w:shd w:val="clear" w:color="auto" w:fill="EFEFEF"/>
              </w:rPr>
              <w:t>stormwater</w:t>
            </w:r>
            <w:proofErr w:type="spellEnd"/>
            <w:r w:rsidRPr="00391B27">
              <w:rPr>
                <w:sz w:val="20"/>
                <w:szCs w:val="20"/>
                <w:shd w:val="clear" w:color="auto" w:fill="EFEFEF"/>
              </w:rPr>
              <w:t xml:space="preserve"> improvements that are being implemented and t</w:t>
            </w:r>
            <w:r w:rsidR="00391B27">
              <w:rPr>
                <w:sz w:val="20"/>
                <w:szCs w:val="20"/>
                <w:shd w:val="clear" w:color="auto" w:fill="EFEFEF"/>
              </w:rPr>
              <w:t>heir water quality benefits.</w:t>
            </w:r>
          </w:p>
          <w:p w:rsidR="00DC4B2D" w:rsidRPr="00391B27" w:rsidRDefault="00051B81" w:rsidP="00391B27">
            <w:pPr>
              <w:pStyle w:val="ListParagraph"/>
              <w:numPr>
                <w:ilvl w:val="0"/>
                <w:numId w:val="21"/>
              </w:numPr>
              <w:shd w:val="clear" w:color="auto" w:fill="EFEFEF"/>
              <w:rPr>
                <w:sz w:val="20"/>
                <w:szCs w:val="20"/>
              </w:rPr>
            </w:pPr>
            <w:r w:rsidRPr="00391B27">
              <w:rPr>
                <w:sz w:val="20"/>
                <w:szCs w:val="20"/>
                <w:shd w:val="clear" w:color="auto" w:fill="EFEFEF"/>
              </w:rPr>
              <w:t xml:space="preserve">Provide information to promote watershed stewardship. </w:t>
            </w:r>
          </w:p>
        </w:tc>
      </w:tr>
    </w:tbl>
    <w:p w:rsidR="00DC4B2D" w:rsidRDefault="00DC4B2D">
      <w:pPr>
        <w:sectPr w:rsidR="00DC4B2D" w:rsidSect="00F22AAE">
          <w:pgSz w:w="12240" w:h="15840"/>
          <w:pgMar w:top="1440" w:right="1080" w:bottom="1440" w:left="1080" w:header="720" w:footer="720" w:gutter="0"/>
          <w:cols w:space="720"/>
          <w:docGrid w:linePitch="360"/>
        </w:sectPr>
      </w:pPr>
    </w:p>
    <w:p w:rsidR="00DC4B2D" w:rsidRDefault="00DC4B2D">
      <w:pPr>
        <w:spacing w:after="0"/>
        <w:rPr>
          <w:rFonts w:ascii="Calibri" w:hAnsi="Calibri"/>
          <w:b/>
          <w:bCs/>
          <w:color w:val="007DA3"/>
          <w:sz w:val="24"/>
          <w:szCs w:val="24"/>
          <w:shd w:val="clear" w:color="auto" w:fill="FFFFFF"/>
        </w:rPr>
      </w:pPr>
    </w:p>
    <w:p w:rsidR="00DC4B2D" w:rsidRDefault="00051B81">
      <w:pPr>
        <w:spacing w:after="0"/>
        <w:rPr>
          <w:rFonts w:ascii="Calibri" w:hAnsi="Calibri"/>
          <w:b/>
          <w:bCs/>
          <w:color w:val="007DA3"/>
          <w:sz w:val="24"/>
          <w:szCs w:val="24"/>
          <w:shd w:val="clear" w:color="auto" w:fill="FFFFFF"/>
        </w:rPr>
      </w:pPr>
      <w:r>
        <w:rPr>
          <w:rFonts w:ascii="Calibri" w:hAnsi="Calibri"/>
          <w:b/>
          <w:bCs/>
          <w:color w:val="007DA3"/>
          <w:sz w:val="24"/>
          <w:szCs w:val="24"/>
          <w:shd w:val="clear" w:color="auto" w:fill="FFFFFF"/>
        </w:rPr>
        <w:t>Step 2: Target Audience</w:t>
      </w:r>
    </w:p>
    <w:p w:rsidR="00DC4B2D" w:rsidRDefault="00051B81">
      <w:pPr>
        <w:spacing w:after="0"/>
        <w:rPr>
          <w:rFonts w:ascii="Calibri" w:hAnsi="Calibri"/>
          <w:bCs/>
          <w:i/>
          <w:sz w:val="20"/>
          <w:szCs w:val="20"/>
          <w:shd w:val="clear" w:color="auto" w:fill="FFFFFF"/>
        </w:rPr>
      </w:pPr>
      <w:r>
        <w:rPr>
          <w:rFonts w:ascii="Calibri" w:hAnsi="Calibri"/>
          <w:bCs/>
          <w:i/>
          <w:sz w:val="20"/>
          <w:szCs w:val="20"/>
          <w:shd w:val="clear" w:color="auto" w:fill="FFFFFF"/>
        </w:rPr>
        <w:t>Target audiences that need to be reached to meet the goals and objectives identified above.</w:t>
      </w:r>
    </w:p>
    <w:p w:rsidR="00DC4B2D" w:rsidRDefault="00DC4B2D">
      <w:pPr>
        <w:spacing w:after="0"/>
        <w:rPr>
          <w:rFonts w:ascii="Calibri" w:hAnsi="Calibri"/>
          <w:b/>
          <w:bCs/>
          <w:color w:val="007DA3"/>
          <w:sz w:val="24"/>
          <w:szCs w:val="24"/>
          <w:shd w:val="clear" w:color="auto" w:fill="FFFFFF"/>
        </w:rPr>
      </w:pPr>
    </w:p>
    <w:tbl>
      <w:tblPr>
        <w:tblStyle w:val="TableGrid"/>
        <w:tblW w:w="5000" w:type="pct"/>
        <w:tblBorders>
          <w:top w:val="single" w:sz="6" w:space="0" w:color="auto"/>
          <w:left w:val="single" w:sz="6" w:space="0" w:color="auto"/>
          <w:bottom w:val="single" w:sz="6" w:space="0" w:color="auto"/>
          <w:right w:val="single" w:sz="6" w:space="0" w:color="auto"/>
          <w:insideH w:val="none" w:sz="0" w:space="0" w:color="auto"/>
          <w:insideV w:val="none" w:sz="0" w:space="0" w:color="auto"/>
        </w:tblBorders>
        <w:shd w:val="clear" w:color="auto" w:fill="EFEFEF"/>
        <w:tblLook w:val="04A0" w:firstRow="1" w:lastRow="0" w:firstColumn="1" w:lastColumn="0" w:noHBand="0" w:noVBand="1"/>
        <w:tblDescription w:val=""/>
      </w:tblPr>
      <w:tblGrid>
        <w:gridCol w:w="10064"/>
      </w:tblGrid>
      <w:tr w:rsidR="00DC4B2D">
        <w:tc>
          <w:tcPr>
            <w:tcW w:w="0" w:type="auto"/>
            <w:tcBorders>
              <w:top w:val="single" w:sz="6" w:space="0" w:color="auto"/>
              <w:left w:val="single" w:sz="6" w:space="0" w:color="auto"/>
              <w:bottom w:val="single" w:sz="6" w:space="0" w:color="auto"/>
              <w:right w:val="single" w:sz="6" w:space="0" w:color="auto"/>
            </w:tcBorders>
            <w:shd w:val="clear" w:color="auto" w:fill="EFEFEF"/>
            <w:vAlign w:val="center"/>
          </w:tcPr>
          <w:p w:rsidR="00391B27" w:rsidRPr="00391B27" w:rsidRDefault="00391B27" w:rsidP="00391B27">
            <w:pPr>
              <w:pStyle w:val="ListParagraph"/>
              <w:numPr>
                <w:ilvl w:val="0"/>
                <w:numId w:val="22"/>
              </w:numPr>
              <w:shd w:val="clear" w:color="auto" w:fill="EFEFEF"/>
              <w:rPr>
                <w:sz w:val="20"/>
                <w:szCs w:val="20"/>
              </w:rPr>
            </w:pPr>
            <w:r w:rsidRPr="00391B27">
              <w:rPr>
                <w:sz w:val="20"/>
                <w:szCs w:val="20"/>
                <w:shd w:val="clear" w:color="auto" w:fill="EFEFEF"/>
              </w:rPr>
              <w:t xml:space="preserve">All watershed residents </w:t>
            </w:r>
          </w:p>
          <w:p w:rsidR="00DC4B2D" w:rsidRDefault="00051B81" w:rsidP="00391B27">
            <w:pPr>
              <w:pStyle w:val="ListParagraph"/>
              <w:numPr>
                <w:ilvl w:val="0"/>
                <w:numId w:val="22"/>
              </w:numPr>
              <w:shd w:val="clear" w:color="auto" w:fill="EFEFEF"/>
            </w:pPr>
            <w:r w:rsidRPr="00391B27">
              <w:rPr>
                <w:sz w:val="20"/>
                <w:szCs w:val="20"/>
                <w:shd w:val="clear" w:color="auto" w:fill="EFEFEF"/>
              </w:rPr>
              <w:t>Recreational users of Pratt Pond including boaters, fishermen, and beachgoers.</w:t>
            </w:r>
          </w:p>
        </w:tc>
      </w:tr>
    </w:tbl>
    <w:p w:rsidR="00DC4B2D" w:rsidRDefault="00DC4B2D">
      <w:pPr>
        <w:sectPr w:rsidR="00DC4B2D">
          <w:type w:val="continuous"/>
          <w:pgSz w:w="12240" w:h="15840"/>
          <w:pgMar w:top="1440" w:right="1080" w:bottom="1440" w:left="1080" w:header="720" w:footer="720" w:gutter="0"/>
          <w:cols w:space="720"/>
          <w:docGrid w:linePitch="360"/>
        </w:sectPr>
      </w:pPr>
    </w:p>
    <w:p w:rsidR="00DC4B2D" w:rsidRDefault="00DC4B2D">
      <w:pPr>
        <w:spacing w:after="0"/>
        <w:rPr>
          <w:rFonts w:ascii="Calibri" w:hAnsi="Calibri"/>
          <w:b/>
          <w:bCs/>
          <w:color w:val="007DA3"/>
          <w:sz w:val="24"/>
          <w:szCs w:val="24"/>
          <w:shd w:val="clear" w:color="auto" w:fill="FFFFFF"/>
        </w:rPr>
      </w:pPr>
    </w:p>
    <w:p w:rsidR="00DC4B2D" w:rsidRDefault="00051B81">
      <w:pPr>
        <w:spacing w:after="0"/>
        <w:rPr>
          <w:rFonts w:ascii="Calibri" w:hAnsi="Calibri"/>
          <w:b/>
          <w:bCs/>
          <w:color w:val="007DA3"/>
          <w:sz w:val="24"/>
          <w:szCs w:val="24"/>
          <w:shd w:val="clear" w:color="auto" w:fill="FFFFFF"/>
        </w:rPr>
      </w:pPr>
      <w:r>
        <w:rPr>
          <w:rFonts w:ascii="Calibri" w:hAnsi="Calibri"/>
          <w:b/>
          <w:bCs/>
          <w:color w:val="007DA3"/>
          <w:sz w:val="24"/>
          <w:szCs w:val="24"/>
          <w:shd w:val="clear" w:color="auto" w:fill="FFFFFF"/>
        </w:rPr>
        <w:t>Step 3: Outreach Products and Distribution</w:t>
      </w:r>
    </w:p>
    <w:p w:rsidR="00DC4B2D" w:rsidRDefault="00051B81">
      <w:pPr>
        <w:spacing w:after="0"/>
        <w:rPr>
          <w:rFonts w:ascii="Calibri" w:hAnsi="Calibri"/>
          <w:bCs/>
          <w:i/>
          <w:sz w:val="20"/>
          <w:szCs w:val="20"/>
          <w:shd w:val="clear" w:color="auto" w:fill="FFFFFF"/>
        </w:rPr>
      </w:pPr>
      <w:r>
        <w:rPr>
          <w:rFonts w:ascii="Calibri" w:hAnsi="Calibri"/>
          <w:i/>
          <w:iCs/>
          <w:color w:val="000000"/>
          <w:sz w:val="20"/>
          <w:szCs w:val="20"/>
          <w:shd w:val="clear" w:color="auto" w:fill="FFFFFF"/>
        </w:rPr>
        <w:t>The outreach product(s) and distribution form(s) that will be used for each.</w:t>
      </w:r>
    </w:p>
    <w:p w:rsidR="00DC4B2D" w:rsidRDefault="00DC4B2D">
      <w:pPr>
        <w:spacing w:after="0"/>
        <w:rPr>
          <w:rFonts w:ascii="Calibri" w:hAnsi="Calibri"/>
          <w:b/>
          <w:bCs/>
          <w:color w:val="007DA3"/>
          <w:sz w:val="24"/>
          <w:szCs w:val="24"/>
          <w:shd w:val="clear" w:color="auto" w:fill="FFFFFF"/>
        </w:rPr>
      </w:pPr>
    </w:p>
    <w:tbl>
      <w:tblPr>
        <w:tblStyle w:val="TableGrid"/>
        <w:tblW w:w="5000" w:type="pct"/>
        <w:tblBorders>
          <w:top w:val="single" w:sz="6" w:space="0" w:color="auto"/>
          <w:left w:val="single" w:sz="6" w:space="0" w:color="auto"/>
          <w:bottom w:val="single" w:sz="6" w:space="0" w:color="auto"/>
          <w:right w:val="single" w:sz="6" w:space="0" w:color="auto"/>
          <w:insideH w:val="none" w:sz="0" w:space="0" w:color="auto"/>
          <w:insideV w:val="none" w:sz="0" w:space="0" w:color="auto"/>
        </w:tblBorders>
        <w:shd w:val="clear" w:color="auto" w:fill="EFEFEF"/>
        <w:tblLook w:val="04A0" w:firstRow="1" w:lastRow="0" w:firstColumn="1" w:lastColumn="0" w:noHBand="0" w:noVBand="1"/>
        <w:tblDescription w:val=""/>
      </w:tblPr>
      <w:tblGrid>
        <w:gridCol w:w="10064"/>
      </w:tblGrid>
      <w:tr w:rsidR="00DC4B2D">
        <w:tc>
          <w:tcPr>
            <w:tcW w:w="0" w:type="auto"/>
            <w:tcBorders>
              <w:top w:val="single" w:sz="6" w:space="0" w:color="auto"/>
              <w:left w:val="single" w:sz="6" w:space="0" w:color="auto"/>
              <w:bottom w:val="single" w:sz="6" w:space="0" w:color="auto"/>
              <w:right w:val="single" w:sz="6" w:space="0" w:color="auto"/>
            </w:tcBorders>
            <w:shd w:val="clear" w:color="auto" w:fill="EFEFEF"/>
            <w:vAlign w:val="center"/>
          </w:tcPr>
          <w:p w:rsidR="00391B27" w:rsidRPr="00391B27" w:rsidRDefault="00051B81">
            <w:pPr>
              <w:shd w:val="clear" w:color="auto" w:fill="EFEFEF"/>
              <w:rPr>
                <w:sz w:val="20"/>
                <w:szCs w:val="20"/>
                <w:shd w:val="clear" w:color="auto" w:fill="EFEFEF"/>
              </w:rPr>
            </w:pPr>
            <w:r w:rsidRPr="00391B27">
              <w:rPr>
                <w:sz w:val="20"/>
                <w:szCs w:val="20"/>
                <w:shd w:val="clear" w:color="auto" w:fill="EFEFEF"/>
              </w:rPr>
              <w:t>The following outreach products are anticipated:</w:t>
            </w:r>
          </w:p>
          <w:p w:rsidR="00391B27" w:rsidRPr="00391B27" w:rsidRDefault="00051B81" w:rsidP="00391B27">
            <w:pPr>
              <w:pStyle w:val="ListParagraph"/>
              <w:numPr>
                <w:ilvl w:val="0"/>
                <w:numId w:val="23"/>
              </w:numPr>
              <w:shd w:val="clear" w:color="auto" w:fill="EFEFEF"/>
              <w:rPr>
                <w:sz w:val="20"/>
                <w:szCs w:val="20"/>
              </w:rPr>
            </w:pPr>
            <w:r w:rsidRPr="00391B27">
              <w:rPr>
                <w:sz w:val="20"/>
                <w:szCs w:val="20"/>
                <w:shd w:val="clear" w:color="auto" w:fill="EFEFEF"/>
              </w:rPr>
              <w:t>Project updates will be posted on the Department of Public Works Town Website</w:t>
            </w:r>
            <w:r w:rsidR="00391B27" w:rsidRPr="00391B27">
              <w:rPr>
                <w:sz w:val="20"/>
                <w:szCs w:val="20"/>
                <w:shd w:val="clear" w:color="auto" w:fill="EFEFEF"/>
              </w:rPr>
              <w:t>.</w:t>
            </w:r>
          </w:p>
          <w:p w:rsidR="00391B27" w:rsidRPr="00391B27" w:rsidRDefault="00051B81" w:rsidP="00391B27">
            <w:pPr>
              <w:pStyle w:val="ListParagraph"/>
              <w:numPr>
                <w:ilvl w:val="0"/>
                <w:numId w:val="23"/>
              </w:numPr>
              <w:shd w:val="clear" w:color="auto" w:fill="EFEFEF"/>
              <w:rPr>
                <w:sz w:val="20"/>
                <w:szCs w:val="20"/>
              </w:rPr>
            </w:pPr>
            <w:r w:rsidRPr="00391B27">
              <w:rPr>
                <w:sz w:val="20"/>
                <w:szCs w:val="20"/>
                <w:shd w:val="clear" w:color="auto" w:fill="EFEFEF"/>
              </w:rPr>
              <w:t>A press release describing the overall project and anticipated benefits will be posted to the Town Crier (The Town's local newspaper)</w:t>
            </w:r>
            <w:r w:rsidR="00391B27" w:rsidRPr="00391B27">
              <w:rPr>
                <w:sz w:val="20"/>
                <w:szCs w:val="20"/>
                <w:shd w:val="clear" w:color="auto" w:fill="EFEFEF"/>
              </w:rPr>
              <w:t>.</w:t>
            </w:r>
          </w:p>
          <w:p w:rsidR="00DC4B2D" w:rsidRDefault="00051B81" w:rsidP="00391B27">
            <w:pPr>
              <w:pStyle w:val="ListParagraph"/>
              <w:numPr>
                <w:ilvl w:val="0"/>
                <w:numId w:val="23"/>
              </w:numPr>
              <w:shd w:val="clear" w:color="auto" w:fill="EFEFEF"/>
            </w:pPr>
            <w:r w:rsidRPr="00391B27">
              <w:rPr>
                <w:sz w:val="20"/>
                <w:szCs w:val="20"/>
                <w:shd w:val="clear" w:color="auto" w:fill="EFEFEF"/>
              </w:rPr>
              <w:t xml:space="preserve">A brochure will be developed and posted to the website promoting watershed stewardship. </w:t>
            </w:r>
          </w:p>
        </w:tc>
      </w:tr>
    </w:tbl>
    <w:p w:rsidR="00DC4B2D" w:rsidRDefault="00DC4B2D">
      <w:pPr>
        <w:sectPr w:rsidR="00DC4B2D">
          <w:type w:val="continuous"/>
          <w:pgSz w:w="12240" w:h="15840"/>
          <w:pgMar w:top="1440" w:right="1080" w:bottom="1440" w:left="1080" w:header="720" w:footer="720" w:gutter="0"/>
          <w:cols w:space="720"/>
          <w:docGrid w:linePitch="360"/>
        </w:sectPr>
      </w:pPr>
    </w:p>
    <w:p w:rsidR="00DC4B2D" w:rsidRDefault="00DC4B2D">
      <w:pPr>
        <w:spacing w:after="0"/>
        <w:rPr>
          <w:rFonts w:ascii="Calibri" w:hAnsi="Calibri"/>
          <w:b/>
          <w:bCs/>
          <w:color w:val="007DA3"/>
          <w:sz w:val="24"/>
          <w:szCs w:val="24"/>
          <w:shd w:val="clear" w:color="auto" w:fill="FFFFFF"/>
        </w:rPr>
      </w:pPr>
    </w:p>
    <w:p w:rsidR="00DC4B2D" w:rsidRDefault="00051B81">
      <w:pPr>
        <w:spacing w:after="0"/>
        <w:rPr>
          <w:rFonts w:ascii="Calibri" w:hAnsi="Calibri"/>
          <w:b/>
          <w:bCs/>
          <w:color w:val="007DA3"/>
          <w:sz w:val="24"/>
          <w:szCs w:val="24"/>
          <w:shd w:val="clear" w:color="auto" w:fill="FFFFFF"/>
        </w:rPr>
      </w:pPr>
      <w:r>
        <w:rPr>
          <w:rFonts w:ascii="Calibri" w:hAnsi="Calibri"/>
          <w:b/>
          <w:bCs/>
          <w:color w:val="007DA3"/>
          <w:sz w:val="24"/>
          <w:szCs w:val="24"/>
          <w:shd w:val="clear" w:color="auto" w:fill="FFFFFF"/>
        </w:rPr>
        <w:t>Step 4:</w:t>
      </w:r>
      <w:r>
        <w:rPr>
          <w:rFonts w:ascii="Calibri" w:hAnsi="Calibri"/>
          <w:b/>
          <w:bCs/>
          <w:color w:val="007DA3"/>
          <w:sz w:val="29"/>
          <w:szCs w:val="29"/>
          <w:shd w:val="clear" w:color="auto" w:fill="FFFFFF"/>
        </w:rPr>
        <w:t xml:space="preserve"> </w:t>
      </w:r>
      <w:r>
        <w:rPr>
          <w:rFonts w:ascii="Calibri" w:hAnsi="Calibri"/>
          <w:b/>
          <w:bCs/>
          <w:color w:val="007DA3"/>
          <w:sz w:val="24"/>
          <w:szCs w:val="24"/>
          <w:shd w:val="clear" w:color="auto" w:fill="FFFFFF"/>
        </w:rPr>
        <w:t>Evaluate Information/Education Program</w:t>
      </w:r>
    </w:p>
    <w:p w:rsidR="00DC4B2D" w:rsidRDefault="00051B81">
      <w:pPr>
        <w:spacing w:after="0"/>
        <w:rPr>
          <w:rFonts w:ascii="Calibri" w:hAnsi="Calibri"/>
          <w:bCs/>
          <w:i/>
          <w:sz w:val="20"/>
          <w:szCs w:val="20"/>
          <w:shd w:val="clear" w:color="auto" w:fill="FFFFFF"/>
        </w:rPr>
      </w:pPr>
      <w:r>
        <w:rPr>
          <w:rFonts w:ascii="Calibri" w:hAnsi="Calibri"/>
          <w:i/>
          <w:iCs/>
          <w:color w:val="000000"/>
          <w:sz w:val="20"/>
          <w:szCs w:val="20"/>
          <w:shd w:val="clear" w:color="auto" w:fill="FFFFFF"/>
        </w:rPr>
        <w:t>Information and education efforts and how they will be evaluated.</w:t>
      </w:r>
    </w:p>
    <w:p w:rsidR="00DC4B2D" w:rsidRDefault="00DC4B2D">
      <w:pPr>
        <w:spacing w:after="0"/>
        <w:rPr>
          <w:rFonts w:ascii="Calibri" w:hAnsi="Calibri"/>
          <w:b/>
          <w:bCs/>
          <w:color w:val="007DA3"/>
          <w:sz w:val="24"/>
          <w:szCs w:val="24"/>
          <w:shd w:val="clear" w:color="auto" w:fill="FFFFFF"/>
        </w:rPr>
      </w:pPr>
    </w:p>
    <w:tbl>
      <w:tblPr>
        <w:tblStyle w:val="TableGrid"/>
        <w:tblW w:w="5000" w:type="pct"/>
        <w:tblBorders>
          <w:top w:val="single" w:sz="6" w:space="0" w:color="auto"/>
          <w:left w:val="single" w:sz="6" w:space="0" w:color="auto"/>
          <w:bottom w:val="single" w:sz="6" w:space="0" w:color="auto"/>
          <w:right w:val="single" w:sz="6" w:space="0" w:color="auto"/>
          <w:insideH w:val="none" w:sz="0" w:space="0" w:color="auto"/>
          <w:insideV w:val="none" w:sz="0" w:space="0" w:color="auto"/>
        </w:tblBorders>
        <w:shd w:val="clear" w:color="auto" w:fill="EFEFEF"/>
        <w:tblLook w:val="04A0" w:firstRow="1" w:lastRow="0" w:firstColumn="1" w:lastColumn="0" w:noHBand="0" w:noVBand="1"/>
        <w:tblDescription w:val=""/>
      </w:tblPr>
      <w:tblGrid>
        <w:gridCol w:w="10064"/>
      </w:tblGrid>
      <w:tr w:rsidR="00DC4B2D">
        <w:tc>
          <w:tcPr>
            <w:tcW w:w="0" w:type="auto"/>
            <w:tcBorders>
              <w:top w:val="single" w:sz="6" w:space="0" w:color="auto"/>
              <w:left w:val="single" w:sz="6" w:space="0" w:color="auto"/>
              <w:bottom w:val="single" w:sz="6" w:space="0" w:color="auto"/>
              <w:right w:val="single" w:sz="6" w:space="0" w:color="auto"/>
            </w:tcBorders>
            <w:shd w:val="clear" w:color="auto" w:fill="EFEFEF"/>
            <w:vAlign w:val="center"/>
          </w:tcPr>
          <w:p w:rsidR="00DC4B2D" w:rsidRDefault="00051B81">
            <w:pPr>
              <w:shd w:val="clear" w:color="auto" w:fill="EFEFEF"/>
              <w:rPr>
                <w:sz w:val="20"/>
                <w:szCs w:val="20"/>
                <w:shd w:val="clear" w:color="auto" w:fill="EFEFEF"/>
              </w:rPr>
            </w:pPr>
            <w:r w:rsidRPr="00391B27">
              <w:rPr>
                <w:sz w:val="20"/>
                <w:szCs w:val="20"/>
                <w:shd w:val="clear" w:color="auto" w:fill="EFEFEF"/>
              </w:rPr>
              <w:t>The effectiveness of the program will be evaluated by tracki</w:t>
            </w:r>
            <w:r w:rsidR="00E337D8">
              <w:rPr>
                <w:sz w:val="20"/>
                <w:szCs w:val="20"/>
                <w:shd w:val="clear" w:color="auto" w:fill="EFEFEF"/>
              </w:rPr>
              <w:t>ng the number of web page views (goal of 500 views).</w:t>
            </w:r>
          </w:p>
          <w:p w:rsidR="00425CC8" w:rsidRPr="00391B27" w:rsidRDefault="00425CC8">
            <w:pPr>
              <w:shd w:val="clear" w:color="auto" w:fill="EFEFEF"/>
              <w:rPr>
                <w:sz w:val="20"/>
                <w:szCs w:val="20"/>
              </w:rPr>
            </w:pPr>
          </w:p>
        </w:tc>
      </w:tr>
    </w:tbl>
    <w:p w:rsidR="00DC4B2D" w:rsidRDefault="00DC4B2D">
      <w:pPr>
        <w:sectPr w:rsidR="00DC4B2D">
          <w:type w:val="continuous"/>
          <w:pgSz w:w="12240" w:h="15840"/>
          <w:pgMar w:top="1440" w:right="1080" w:bottom="1440" w:left="1080" w:header="720" w:footer="720" w:gutter="0"/>
          <w:cols w:space="720"/>
          <w:docGrid w:linePitch="360"/>
        </w:sectPr>
      </w:pPr>
    </w:p>
    <w:p w:rsidR="00DC4B2D" w:rsidRDefault="00051B81">
      <w:pPr>
        <w:spacing w:after="0" w:line="240" w:lineRule="auto"/>
        <w:rPr>
          <w:rFonts w:ascii="Calibri" w:eastAsia="Times New Roman" w:hAnsi="Calibri" w:cs="Times New Roman"/>
          <w:b/>
          <w:bCs/>
          <w:color w:val="006686"/>
          <w:sz w:val="32"/>
          <w:szCs w:val="32"/>
        </w:rPr>
      </w:pPr>
      <w:bookmarkStart w:id="21" w:name="ELEMFG_HEADER"/>
      <w:r>
        <w:rPr>
          <w:rFonts w:ascii="Calibri" w:eastAsia="Times New Roman" w:hAnsi="Calibri" w:cs="Times New Roman"/>
          <w:b/>
          <w:bCs/>
          <w:sz w:val="32"/>
          <w:szCs w:val="32"/>
        </w:rPr>
        <w:lastRenderedPageBreak/>
        <w:t>Elements F &amp; G: Implementation Schedule and Measurable Milestones</w:t>
      </w:r>
      <w:bookmarkEnd w:id="21"/>
    </w:p>
    <w:p w:rsidR="00DC4B2D" w:rsidRDefault="00DC4B2D">
      <w:pPr>
        <w:spacing w:after="0"/>
      </w:pPr>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DC4B2D">
        <w:trPr>
          <w:jc w:val="center"/>
        </w:trPr>
        <w:tc>
          <w:tcPr>
            <w:tcW w:w="7560" w:type="dxa"/>
            <w:vAlign w:val="center"/>
          </w:tcPr>
          <w:p w:rsidR="00DC4B2D" w:rsidRDefault="00051B81">
            <w:pPr>
              <w:jc w:val="center"/>
            </w:pPr>
            <w:r>
              <w:rPr>
                <w:noProof/>
              </w:rPr>
              <w:drawing>
                <wp:inline distT="0" distB="0" distL="0" distR="0">
                  <wp:extent cx="4710608" cy="1345997"/>
                  <wp:effectExtent l="0" t="0" r="0" b="6985"/>
                  <wp:docPr id="17" name="Picture 17"/>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
                          <a:stretch>
                            <a:fillRect/>
                          </a:stretch>
                        </pic:blipFill>
                        <pic:spPr bwMode="auto">
                          <a:xfrm>
                            <a:off x="0" y="0"/>
                            <a:ext cx="4710608" cy="1345997"/>
                          </a:xfrm>
                          <a:prstGeom prst="rect">
                            <a:avLst/>
                          </a:prstGeom>
                        </pic:spPr>
                      </pic:pic>
                    </a:graphicData>
                  </a:graphic>
                </wp:inline>
              </w:drawing>
            </w:r>
          </w:p>
        </w:tc>
        <w:tc>
          <w:tcPr>
            <w:tcW w:w="2520" w:type="dxa"/>
            <w:vAlign w:val="center"/>
          </w:tcPr>
          <w:p w:rsidR="00DC4B2D" w:rsidRDefault="00051B81">
            <w:pPr>
              <w:jc w:val="center"/>
            </w:pPr>
            <w:r>
              <w:rPr>
                <w:noProof/>
              </w:rPr>
              <w:drawing>
                <wp:inline distT="0" distB="0" distL="0" distR="0">
                  <wp:extent cx="1426464" cy="1316736"/>
                  <wp:effectExtent l="0" t="0" r="2540" b="0"/>
                  <wp:docPr id="18" name="Picture 18" descr="http://localhost:58176/Images/schedule.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
                          <a:stretch>
                            <a:fillRect/>
                          </a:stretch>
                        </pic:blipFill>
                        <pic:spPr bwMode="auto">
                          <a:xfrm>
                            <a:off x="0" y="0"/>
                            <a:ext cx="1426464" cy="1316736"/>
                          </a:xfrm>
                          <a:prstGeom prst="rect">
                            <a:avLst/>
                          </a:prstGeom>
                        </pic:spPr>
                      </pic:pic>
                    </a:graphicData>
                  </a:graphic>
                </wp:inline>
              </w:drawing>
            </w:r>
          </w:p>
        </w:tc>
      </w:tr>
    </w:tbl>
    <w:p w:rsidR="00DC4B2D" w:rsidRDefault="00DC4B2D">
      <w:pPr>
        <w:spacing w:after="0"/>
      </w:pPr>
    </w:p>
    <w:p w:rsidR="00DC4B2D" w:rsidRDefault="00DC4B2D">
      <w:pPr>
        <w:spacing w:after="0"/>
      </w:pPr>
    </w:p>
    <w:p w:rsidR="00DC4B2D" w:rsidRDefault="00051B81">
      <w:pPr>
        <w:spacing w:after="0"/>
        <w:rPr>
          <w:b/>
          <w:color w:val="78B832"/>
        </w:rPr>
      </w:pPr>
      <w:r>
        <w:rPr>
          <w:b/>
          <w:color w:val="78B832"/>
        </w:rPr>
        <w:t>Scheduling and milestone information:</w:t>
      </w:r>
    </w:p>
    <w:p w:rsidR="00DC4B2D" w:rsidRDefault="00DC4B2D">
      <w:pPr>
        <w:spacing w:after="0"/>
      </w:pPr>
    </w:p>
    <w:tbl>
      <w:tblPr>
        <w:tblStyle w:val="TableGrid"/>
        <w:tblW w:w="5000" w:type="pct"/>
        <w:tblBorders>
          <w:top w:val="single" w:sz="6" w:space="0" w:color="auto"/>
          <w:left w:val="single" w:sz="6" w:space="0" w:color="auto"/>
          <w:bottom w:val="single" w:sz="6" w:space="0" w:color="auto"/>
          <w:right w:val="single" w:sz="6" w:space="0" w:color="auto"/>
          <w:insideH w:val="none" w:sz="0" w:space="0" w:color="auto"/>
          <w:insideV w:val="none" w:sz="0" w:space="0" w:color="auto"/>
        </w:tblBorders>
        <w:shd w:val="clear" w:color="auto" w:fill="EFEFEF"/>
        <w:tblLook w:val="04A0" w:firstRow="1" w:lastRow="0" w:firstColumn="1" w:lastColumn="0" w:noHBand="0" w:noVBand="1"/>
        <w:tblDescription w:val=""/>
      </w:tblPr>
      <w:tblGrid>
        <w:gridCol w:w="10064"/>
      </w:tblGrid>
      <w:tr w:rsidR="00DC4B2D">
        <w:tc>
          <w:tcPr>
            <w:tcW w:w="0" w:type="auto"/>
            <w:tcBorders>
              <w:top w:val="single" w:sz="6" w:space="0" w:color="auto"/>
              <w:left w:val="single" w:sz="6" w:space="0" w:color="auto"/>
              <w:bottom w:val="single" w:sz="6" w:space="0" w:color="auto"/>
              <w:right w:val="single" w:sz="6" w:space="0" w:color="auto"/>
            </w:tcBorders>
            <w:shd w:val="clear" w:color="auto" w:fill="EFEFEF"/>
            <w:vAlign w:val="center"/>
          </w:tcPr>
          <w:p w:rsidR="00712FEB" w:rsidRPr="00425CC8" w:rsidRDefault="00096A6B">
            <w:pPr>
              <w:shd w:val="clear" w:color="auto" w:fill="EFEFEF"/>
              <w:rPr>
                <w:sz w:val="20"/>
                <w:szCs w:val="20"/>
              </w:rPr>
            </w:pPr>
            <w:r w:rsidRPr="00425CC8">
              <w:rPr>
                <w:sz w:val="20"/>
                <w:szCs w:val="20"/>
              </w:rPr>
              <w:t>The Town of Upton is submitting a grant application for RFR# BRP-RFR-2017-06-319. If the Town is awarded grant funding, the below schedule is based on a start date of January 1, 2018.</w:t>
            </w:r>
            <w:r w:rsidR="00712FEB" w:rsidRPr="00425CC8">
              <w:rPr>
                <w:sz w:val="20"/>
                <w:szCs w:val="20"/>
              </w:rPr>
              <w:t xml:space="preserve"> The anticipated duratio</w:t>
            </w:r>
            <w:r w:rsidR="00425CC8">
              <w:rPr>
                <w:sz w:val="20"/>
                <w:szCs w:val="20"/>
              </w:rPr>
              <w:t>n of the project is 19 months to accommodate</w:t>
            </w:r>
            <w:r w:rsidR="00712FEB" w:rsidRPr="00425CC8">
              <w:rPr>
                <w:sz w:val="20"/>
                <w:szCs w:val="20"/>
              </w:rPr>
              <w:t xml:space="preserve"> post construction monitoring. The below schedule is extende</w:t>
            </w:r>
            <w:r w:rsidR="00425CC8">
              <w:rPr>
                <w:sz w:val="20"/>
                <w:szCs w:val="20"/>
              </w:rPr>
              <w:t>d to</w:t>
            </w:r>
            <w:r w:rsidR="00712FEB" w:rsidRPr="00425CC8">
              <w:rPr>
                <w:sz w:val="20"/>
                <w:szCs w:val="20"/>
              </w:rPr>
              <w:t xml:space="preserve"> 24 months to account for potential contingency time (e.g., if construction takes longer than anticipated).  Therefore, the expected completion date is 12/29/2019. </w:t>
            </w:r>
          </w:p>
          <w:p w:rsidR="00712FEB" w:rsidRPr="00425CC8" w:rsidRDefault="00712FEB">
            <w:pPr>
              <w:shd w:val="clear" w:color="auto" w:fill="EFEFEF"/>
              <w:rPr>
                <w:sz w:val="20"/>
                <w:szCs w:val="20"/>
              </w:rPr>
            </w:pPr>
          </w:p>
          <w:p w:rsidR="00DC4B2D" w:rsidRDefault="00712FEB">
            <w:pPr>
              <w:shd w:val="clear" w:color="auto" w:fill="EFEFEF"/>
            </w:pPr>
            <w:r w:rsidRPr="00425CC8">
              <w:rPr>
                <w:sz w:val="20"/>
                <w:szCs w:val="20"/>
              </w:rPr>
              <w:t xml:space="preserve">It is also expected that the WBP will be re-evaluated and updated </w:t>
            </w:r>
            <w:r w:rsidR="005E0FCF" w:rsidRPr="00425CC8">
              <w:rPr>
                <w:sz w:val="20"/>
                <w:szCs w:val="20"/>
              </w:rPr>
              <w:t>in 2019 following completion of post-construction monitoring.</w:t>
            </w:r>
          </w:p>
        </w:tc>
      </w:tr>
    </w:tbl>
    <w:p w:rsidR="00DC4B2D" w:rsidRDefault="00DC4B2D">
      <w:pPr>
        <w:sectPr w:rsidR="00DC4B2D">
          <w:type w:val="continuous"/>
          <w:pgSz w:w="12240" w:h="15840"/>
          <w:pgMar w:top="1440" w:right="1080" w:bottom="1440" w:left="1080" w:header="720" w:footer="720" w:gutter="0"/>
          <w:cols w:space="720"/>
          <w:docGrid w:linePitch="360"/>
        </w:sectPr>
      </w:pPr>
    </w:p>
    <w:p w:rsidR="006F18EB" w:rsidRDefault="006F18EB" w:rsidP="00096A6B">
      <w:pPr>
        <w:spacing w:after="0"/>
        <w:jc w:val="center"/>
        <w:rPr>
          <w:rFonts w:ascii="Calibri" w:hAnsi="Calibri"/>
          <w:b/>
          <w:bCs/>
          <w:color w:val="000000"/>
          <w:sz w:val="18"/>
          <w:szCs w:val="18"/>
          <w:shd w:val="clear" w:color="auto" w:fill="FFFFFF"/>
        </w:rPr>
      </w:pPr>
    </w:p>
    <w:p w:rsidR="00712FEB" w:rsidRDefault="00712FEB" w:rsidP="00712FEB">
      <w:pPr>
        <w:spacing w:after="120"/>
        <w:jc w:val="center"/>
        <w:rPr>
          <w:b/>
          <w:sz w:val="18"/>
          <w:szCs w:val="18"/>
        </w:rPr>
      </w:pPr>
      <w:r>
        <w:rPr>
          <w:rFonts w:ascii="Calibri" w:hAnsi="Calibri"/>
          <w:b/>
          <w:bCs/>
          <w:color w:val="000000"/>
          <w:sz w:val="18"/>
          <w:szCs w:val="18"/>
          <w:shd w:val="clear" w:color="auto" w:fill="FFFFFF"/>
        </w:rPr>
        <w:t>Table FG-1: Implementation Schedule and Interim Measurable Milestone</w:t>
      </w:r>
      <w:r>
        <w:rPr>
          <w:b/>
          <w:sz w:val="18"/>
          <w:szCs w:val="18"/>
        </w:rPr>
        <w: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845"/>
        <w:gridCol w:w="303"/>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278"/>
      </w:tblGrid>
      <w:tr w:rsidR="00E337D8" w:rsidRPr="001734E2" w:rsidTr="00E337D8">
        <w:trPr>
          <w:jc w:val="center"/>
        </w:trPr>
        <w:tc>
          <w:tcPr>
            <w:tcW w:w="1412" w:type="pct"/>
            <w:vMerge w:val="restart"/>
            <w:shd w:val="clear" w:color="auto" w:fill="006686"/>
            <w:vAlign w:val="center"/>
          </w:tcPr>
          <w:p w:rsidR="00E337D8" w:rsidRPr="001734E2" w:rsidRDefault="00E337D8" w:rsidP="00E337D8">
            <w:pPr>
              <w:widowControl w:val="0"/>
              <w:tabs>
                <w:tab w:val="left" w:pos="-1440"/>
                <w:tab w:val="left" w:pos="-720"/>
                <w:tab w:val="left" w:pos="0"/>
                <w:tab w:val="left" w:pos="254"/>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line="240" w:lineRule="auto"/>
              <w:jc w:val="center"/>
              <w:rPr>
                <w:b/>
                <w:color w:val="FFFFFF" w:themeColor="background1"/>
                <w:spacing w:val="-2"/>
              </w:rPr>
            </w:pPr>
            <w:r>
              <w:rPr>
                <w:b/>
                <w:color w:val="FFFFFF" w:themeColor="background1"/>
                <w:spacing w:val="-2"/>
              </w:rPr>
              <w:t>Month</w:t>
            </w:r>
          </w:p>
        </w:tc>
        <w:tc>
          <w:tcPr>
            <w:tcW w:w="1799" w:type="pct"/>
            <w:gridSpan w:val="12"/>
            <w:shd w:val="clear" w:color="auto" w:fill="006686"/>
            <w:vAlign w:val="center"/>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Pr>
                <w:b/>
                <w:color w:val="FFFFFF" w:themeColor="background1"/>
                <w:spacing w:val="-2"/>
                <w:sz w:val="26"/>
                <w:szCs w:val="26"/>
                <w:vertAlign w:val="subscript"/>
              </w:rPr>
              <w:t>2018</w:t>
            </w:r>
          </w:p>
        </w:tc>
        <w:tc>
          <w:tcPr>
            <w:tcW w:w="1790" w:type="pct"/>
            <w:gridSpan w:val="12"/>
            <w:shd w:val="clear" w:color="auto" w:fill="006686"/>
            <w:vAlign w:val="center"/>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Pr>
                <w:b/>
                <w:color w:val="FFFFFF" w:themeColor="background1"/>
                <w:spacing w:val="-2"/>
                <w:sz w:val="26"/>
                <w:szCs w:val="26"/>
                <w:vertAlign w:val="subscript"/>
              </w:rPr>
              <w:t>2019</w:t>
            </w:r>
          </w:p>
        </w:tc>
      </w:tr>
      <w:tr w:rsidR="00E337D8" w:rsidRPr="001734E2" w:rsidTr="00E337D8">
        <w:trPr>
          <w:jc w:val="center"/>
        </w:trPr>
        <w:tc>
          <w:tcPr>
            <w:tcW w:w="1412" w:type="pct"/>
            <w:vMerge/>
            <w:shd w:val="clear" w:color="auto" w:fill="006686"/>
          </w:tcPr>
          <w:p w:rsidR="00E337D8" w:rsidRPr="001734E2" w:rsidRDefault="00E337D8" w:rsidP="00E337D8">
            <w:pPr>
              <w:tabs>
                <w:tab w:val="left" w:pos="-1440"/>
                <w:tab w:val="left" w:pos="-720"/>
                <w:tab w:val="left" w:pos="0"/>
                <w:tab w:val="left" w:pos="254"/>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rPr>
            </w:pP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1</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2</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3</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4</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5</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6</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7</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8</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9</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10</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11</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12</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13</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14</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15</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16</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17</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18</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19</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20</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21</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22</w:t>
            </w:r>
          </w:p>
        </w:tc>
        <w:tc>
          <w:tcPr>
            <w:tcW w:w="150"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23</w:t>
            </w:r>
          </w:p>
        </w:tc>
        <w:tc>
          <w:tcPr>
            <w:tcW w:w="138" w:type="pct"/>
            <w:shd w:val="clear" w:color="auto" w:fill="006686"/>
          </w:tcPr>
          <w:p w:rsidR="00E337D8" w:rsidRPr="00712FE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b/>
                <w:color w:val="FFFFFF" w:themeColor="background1"/>
                <w:spacing w:val="-2"/>
                <w:sz w:val="26"/>
                <w:szCs w:val="26"/>
                <w:vertAlign w:val="subscript"/>
              </w:rPr>
            </w:pPr>
            <w:r w:rsidRPr="00712FEB">
              <w:rPr>
                <w:b/>
                <w:color w:val="FFFFFF" w:themeColor="background1"/>
                <w:spacing w:val="-2"/>
                <w:sz w:val="26"/>
                <w:szCs w:val="26"/>
                <w:vertAlign w:val="subscript"/>
              </w:rPr>
              <w:t>24</w:t>
            </w:r>
          </w:p>
        </w:tc>
      </w:tr>
      <w:tr w:rsidR="00E337D8" w:rsidRPr="007002DA" w:rsidTr="00E337D8">
        <w:trPr>
          <w:trHeight w:val="503"/>
          <w:jc w:val="center"/>
        </w:trPr>
        <w:tc>
          <w:tcPr>
            <w:tcW w:w="1412" w:type="pct"/>
            <w:shd w:val="clear" w:color="auto" w:fill="DAEEF3"/>
            <w:vAlign w:val="center"/>
          </w:tcPr>
          <w:p w:rsidR="00E337D8" w:rsidRPr="00A0698B" w:rsidRDefault="00E337D8" w:rsidP="00E337D8">
            <w:pPr>
              <w:tabs>
                <w:tab w:val="left" w:pos="-1440"/>
                <w:tab w:val="left" w:pos="-72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ind w:left="23"/>
              <w:rPr>
                <w:b/>
                <w:spacing w:val="-2"/>
                <w:sz w:val="17"/>
                <w:szCs w:val="17"/>
              </w:rPr>
            </w:pPr>
            <w:r w:rsidRPr="00A0698B">
              <w:rPr>
                <w:b/>
                <w:spacing w:val="-2"/>
                <w:sz w:val="17"/>
                <w:szCs w:val="17"/>
              </w:rPr>
              <w:t>Task 1: Design and Permitting</w:t>
            </w:r>
          </w:p>
        </w:tc>
        <w:tc>
          <w:tcPr>
            <w:tcW w:w="150" w:type="pct"/>
            <w:shd w:val="clear" w:color="auto" w:fill="F79646" w:themeFill="accent6"/>
            <w:vAlign w:val="center"/>
          </w:tcPr>
          <w:p w:rsidR="00E337D8" w:rsidRPr="007E2D64"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rFonts w:ascii="Arial" w:hAnsi="Arial" w:cs="Arial"/>
                <w:b/>
                <w:spacing w:val="-2"/>
              </w:rPr>
            </w:pPr>
          </w:p>
        </w:tc>
        <w:tc>
          <w:tcPr>
            <w:tcW w:w="150" w:type="pct"/>
            <w:shd w:val="clear" w:color="auto" w:fill="F79646" w:themeFill="accent6"/>
            <w:vAlign w:val="center"/>
          </w:tcPr>
          <w:p w:rsidR="00E337D8" w:rsidRDefault="00E337D8" w:rsidP="00E337D8">
            <w:pPr>
              <w:jc w:val="center"/>
            </w:pPr>
          </w:p>
        </w:tc>
        <w:tc>
          <w:tcPr>
            <w:tcW w:w="150" w:type="pct"/>
            <w:shd w:val="clear" w:color="auto" w:fill="F79646" w:themeFill="accent6"/>
            <w:vAlign w:val="center"/>
          </w:tcPr>
          <w:p w:rsidR="00E337D8" w:rsidRDefault="00E337D8" w:rsidP="00E337D8">
            <w:pPr>
              <w:jc w:val="center"/>
            </w:pPr>
          </w:p>
        </w:tc>
        <w:tc>
          <w:tcPr>
            <w:tcW w:w="150" w:type="pct"/>
            <w:shd w:val="clear" w:color="auto" w:fill="F79646" w:themeFill="accent6"/>
            <w:vAlign w:val="center"/>
          </w:tcPr>
          <w:p w:rsidR="00E337D8" w:rsidRDefault="00E337D8" w:rsidP="00E337D8">
            <w:pPr>
              <w:jc w:val="cente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38"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r>
      <w:tr w:rsidR="00E337D8" w:rsidRPr="007002DA" w:rsidTr="00E337D8">
        <w:trPr>
          <w:trHeight w:val="516"/>
          <w:jc w:val="center"/>
        </w:trPr>
        <w:tc>
          <w:tcPr>
            <w:tcW w:w="1412" w:type="pct"/>
            <w:shd w:val="clear" w:color="auto" w:fill="DAEEF3"/>
            <w:vAlign w:val="center"/>
          </w:tcPr>
          <w:p w:rsidR="00E337D8" w:rsidRPr="00A0698B" w:rsidRDefault="00E337D8" w:rsidP="00E337D8">
            <w:pPr>
              <w:tabs>
                <w:tab w:val="left" w:pos="-1440"/>
                <w:tab w:val="left" w:pos="-720"/>
                <w:tab w:val="left" w:pos="0"/>
                <w:tab w:val="left" w:pos="254"/>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ind w:left="23"/>
              <w:rPr>
                <w:b/>
                <w:spacing w:val="-2"/>
                <w:sz w:val="17"/>
                <w:szCs w:val="17"/>
              </w:rPr>
            </w:pPr>
            <w:r w:rsidRPr="00A0698B">
              <w:rPr>
                <w:b/>
                <w:spacing w:val="-2"/>
                <w:sz w:val="17"/>
                <w:szCs w:val="17"/>
              </w:rPr>
              <w:t>Task 2: Construction and CQA</w:t>
            </w: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Default="00E337D8" w:rsidP="00E337D8">
            <w:pPr>
              <w:jc w:val="center"/>
            </w:pPr>
          </w:p>
        </w:tc>
        <w:tc>
          <w:tcPr>
            <w:tcW w:w="150" w:type="pct"/>
            <w:vAlign w:val="center"/>
          </w:tcPr>
          <w:p w:rsidR="00E337D8" w:rsidRDefault="00E337D8" w:rsidP="00E337D8">
            <w:pPr>
              <w:jc w:val="center"/>
            </w:pPr>
          </w:p>
        </w:tc>
        <w:tc>
          <w:tcPr>
            <w:tcW w:w="150" w:type="pct"/>
            <w:vAlign w:val="center"/>
          </w:tcPr>
          <w:p w:rsidR="00E337D8" w:rsidRDefault="00E337D8" w:rsidP="00E337D8">
            <w:pPr>
              <w:jc w:val="cente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38"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r>
      <w:tr w:rsidR="00E337D8" w:rsidRPr="007002DA" w:rsidTr="00E337D8">
        <w:trPr>
          <w:trHeight w:val="534"/>
          <w:jc w:val="center"/>
        </w:trPr>
        <w:tc>
          <w:tcPr>
            <w:tcW w:w="1412" w:type="pct"/>
            <w:shd w:val="clear" w:color="auto" w:fill="DAEEF3"/>
            <w:vAlign w:val="center"/>
          </w:tcPr>
          <w:p w:rsidR="00E337D8" w:rsidRPr="00A0698B" w:rsidRDefault="00E337D8" w:rsidP="00E337D8">
            <w:pPr>
              <w:tabs>
                <w:tab w:val="left" w:pos="-1440"/>
                <w:tab w:val="left" w:pos="-720"/>
                <w:tab w:val="left" w:pos="0"/>
                <w:tab w:val="left" w:pos="254"/>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ind w:left="23"/>
              <w:rPr>
                <w:b/>
                <w:spacing w:val="-2"/>
                <w:sz w:val="17"/>
                <w:szCs w:val="17"/>
              </w:rPr>
            </w:pPr>
            <w:r w:rsidRPr="00A0698B">
              <w:rPr>
                <w:b/>
                <w:spacing w:val="-2"/>
                <w:sz w:val="17"/>
                <w:szCs w:val="17"/>
              </w:rPr>
              <w:t>Task 3: O&amp;M Manual &amp; Maintenance</w:t>
            </w: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Default="00E337D8" w:rsidP="00E337D8">
            <w:pPr>
              <w:jc w:val="center"/>
            </w:pPr>
          </w:p>
        </w:tc>
        <w:tc>
          <w:tcPr>
            <w:tcW w:w="150" w:type="pct"/>
            <w:vAlign w:val="center"/>
          </w:tcPr>
          <w:p w:rsidR="00E337D8" w:rsidRDefault="00E337D8" w:rsidP="00E337D8">
            <w:pPr>
              <w:jc w:val="center"/>
            </w:pPr>
          </w:p>
        </w:tc>
        <w:tc>
          <w:tcPr>
            <w:tcW w:w="150" w:type="pct"/>
            <w:vAlign w:val="center"/>
          </w:tcPr>
          <w:p w:rsidR="00E337D8" w:rsidRDefault="00E337D8" w:rsidP="00E337D8">
            <w:pPr>
              <w:jc w:val="center"/>
            </w:pPr>
          </w:p>
        </w:tc>
        <w:tc>
          <w:tcPr>
            <w:tcW w:w="150" w:type="pct"/>
            <w:vAlign w:val="center"/>
          </w:tcPr>
          <w:p w:rsidR="00E337D8" w:rsidRDefault="00E337D8" w:rsidP="00E337D8">
            <w:pPr>
              <w:jc w:val="cente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38"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r>
      <w:tr w:rsidR="00E337D8" w:rsidRPr="007002DA" w:rsidTr="00E337D8">
        <w:trPr>
          <w:trHeight w:val="516"/>
          <w:jc w:val="center"/>
        </w:trPr>
        <w:tc>
          <w:tcPr>
            <w:tcW w:w="1412" w:type="pct"/>
            <w:shd w:val="clear" w:color="auto" w:fill="DAEEF3"/>
            <w:vAlign w:val="center"/>
          </w:tcPr>
          <w:p w:rsidR="00E337D8" w:rsidRPr="00A0698B" w:rsidRDefault="00E337D8" w:rsidP="00E337D8">
            <w:pPr>
              <w:tabs>
                <w:tab w:val="left" w:pos="-1440"/>
                <w:tab w:val="left" w:pos="-720"/>
                <w:tab w:val="left" w:pos="0"/>
                <w:tab w:val="left" w:pos="254"/>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ind w:left="23"/>
              <w:rPr>
                <w:b/>
                <w:spacing w:val="-2"/>
                <w:sz w:val="17"/>
                <w:szCs w:val="17"/>
              </w:rPr>
            </w:pPr>
            <w:r w:rsidRPr="00A0698B">
              <w:rPr>
                <w:b/>
                <w:spacing w:val="-2"/>
                <w:sz w:val="17"/>
                <w:szCs w:val="17"/>
              </w:rPr>
              <w:t>Task 4:  Outreach Materials</w:t>
            </w: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38"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r>
      <w:tr w:rsidR="00E337D8" w:rsidRPr="007002DA" w:rsidTr="00E337D8">
        <w:trPr>
          <w:trHeight w:val="516"/>
          <w:jc w:val="center"/>
        </w:trPr>
        <w:tc>
          <w:tcPr>
            <w:tcW w:w="1412" w:type="pct"/>
            <w:shd w:val="clear" w:color="auto" w:fill="DAEEF3"/>
            <w:vAlign w:val="center"/>
          </w:tcPr>
          <w:p w:rsidR="00E337D8" w:rsidRPr="00A0698B" w:rsidRDefault="00E337D8" w:rsidP="00E337D8">
            <w:pPr>
              <w:tabs>
                <w:tab w:val="left" w:pos="-1440"/>
                <w:tab w:val="left" w:pos="-720"/>
                <w:tab w:val="left" w:pos="0"/>
                <w:tab w:val="left" w:pos="254"/>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ind w:left="23"/>
              <w:rPr>
                <w:b/>
                <w:spacing w:val="-2"/>
                <w:sz w:val="17"/>
                <w:szCs w:val="17"/>
              </w:rPr>
            </w:pPr>
            <w:r w:rsidRPr="00A0698B">
              <w:rPr>
                <w:b/>
                <w:spacing w:val="-2"/>
                <w:sz w:val="17"/>
                <w:szCs w:val="17"/>
              </w:rPr>
              <w:t>Task 5:  In-Lake Monitoring</w:t>
            </w: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shd w:val="clear" w:color="auto" w:fill="F79646" w:themeFill="accent6"/>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002DA"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spacing w:val="-2"/>
              </w:rPr>
            </w:pPr>
          </w:p>
        </w:tc>
        <w:tc>
          <w:tcPr>
            <w:tcW w:w="150" w:type="pct"/>
            <w:vAlign w:val="center"/>
          </w:tcPr>
          <w:p w:rsidR="00E337D8" w:rsidRPr="00777B4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rFonts w:ascii="Arial" w:hAnsi="Arial" w:cs="Arial"/>
                <w:b/>
                <w:spacing w:val="-2"/>
              </w:rPr>
            </w:pPr>
          </w:p>
        </w:tc>
        <w:tc>
          <w:tcPr>
            <w:tcW w:w="150" w:type="pct"/>
            <w:vAlign w:val="center"/>
          </w:tcPr>
          <w:p w:rsidR="00E337D8" w:rsidRPr="00777B4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rFonts w:ascii="Arial" w:hAnsi="Arial" w:cs="Arial"/>
                <w:b/>
                <w:spacing w:val="-2"/>
              </w:rPr>
            </w:pPr>
          </w:p>
        </w:tc>
        <w:tc>
          <w:tcPr>
            <w:tcW w:w="150" w:type="pct"/>
            <w:vAlign w:val="center"/>
          </w:tcPr>
          <w:p w:rsidR="00E337D8" w:rsidRPr="00777B4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rFonts w:ascii="Arial" w:hAnsi="Arial" w:cs="Arial"/>
                <w:b/>
                <w:spacing w:val="-2"/>
              </w:rPr>
            </w:pPr>
          </w:p>
        </w:tc>
        <w:tc>
          <w:tcPr>
            <w:tcW w:w="150" w:type="pct"/>
            <w:vAlign w:val="center"/>
          </w:tcPr>
          <w:p w:rsidR="00E337D8" w:rsidRPr="00777B4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rFonts w:ascii="Arial" w:hAnsi="Arial" w:cs="Arial"/>
                <w:b/>
                <w:spacing w:val="-2"/>
              </w:rPr>
            </w:pPr>
          </w:p>
        </w:tc>
        <w:tc>
          <w:tcPr>
            <w:tcW w:w="150" w:type="pct"/>
            <w:vAlign w:val="center"/>
          </w:tcPr>
          <w:p w:rsidR="00E337D8" w:rsidRPr="00777B4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rFonts w:ascii="Arial" w:hAnsi="Arial" w:cs="Arial"/>
                <w:b/>
                <w:spacing w:val="-2"/>
              </w:rPr>
            </w:pPr>
          </w:p>
        </w:tc>
        <w:tc>
          <w:tcPr>
            <w:tcW w:w="150" w:type="pct"/>
            <w:vAlign w:val="center"/>
          </w:tcPr>
          <w:p w:rsidR="00E337D8" w:rsidRPr="00777B4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rFonts w:ascii="Arial" w:hAnsi="Arial" w:cs="Arial"/>
                <w:b/>
                <w:spacing w:val="-2"/>
              </w:rPr>
            </w:pPr>
          </w:p>
        </w:tc>
        <w:tc>
          <w:tcPr>
            <w:tcW w:w="150" w:type="pct"/>
            <w:vAlign w:val="center"/>
          </w:tcPr>
          <w:p w:rsidR="00E337D8" w:rsidRPr="00777B4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rFonts w:ascii="Arial" w:hAnsi="Arial" w:cs="Arial"/>
                <w:b/>
                <w:spacing w:val="-2"/>
              </w:rPr>
            </w:pPr>
          </w:p>
        </w:tc>
        <w:tc>
          <w:tcPr>
            <w:tcW w:w="150" w:type="pct"/>
            <w:vAlign w:val="center"/>
          </w:tcPr>
          <w:p w:rsidR="00E337D8" w:rsidRPr="00777B4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rFonts w:ascii="Arial" w:hAnsi="Arial" w:cs="Arial"/>
                <w:b/>
                <w:spacing w:val="-2"/>
              </w:rPr>
            </w:pPr>
          </w:p>
        </w:tc>
        <w:tc>
          <w:tcPr>
            <w:tcW w:w="150" w:type="pct"/>
            <w:vAlign w:val="center"/>
          </w:tcPr>
          <w:p w:rsidR="00E337D8" w:rsidRPr="00777B4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rFonts w:ascii="Arial" w:hAnsi="Arial" w:cs="Arial"/>
                <w:b/>
                <w:spacing w:val="-2"/>
              </w:rPr>
            </w:pPr>
          </w:p>
        </w:tc>
        <w:tc>
          <w:tcPr>
            <w:tcW w:w="150" w:type="pct"/>
            <w:shd w:val="clear" w:color="auto" w:fill="F79646" w:themeFill="accent6"/>
            <w:vAlign w:val="center"/>
          </w:tcPr>
          <w:p w:rsidR="00E337D8" w:rsidRPr="00777B4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rFonts w:ascii="Arial" w:hAnsi="Arial" w:cs="Arial"/>
                <w:b/>
                <w:spacing w:val="-2"/>
              </w:rPr>
            </w:pPr>
          </w:p>
        </w:tc>
        <w:tc>
          <w:tcPr>
            <w:tcW w:w="150" w:type="pct"/>
            <w:vAlign w:val="center"/>
          </w:tcPr>
          <w:p w:rsidR="00E337D8" w:rsidRPr="00777B4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rFonts w:ascii="Arial" w:hAnsi="Arial" w:cs="Arial"/>
                <w:b/>
                <w:spacing w:val="-2"/>
              </w:rPr>
            </w:pPr>
          </w:p>
        </w:tc>
        <w:tc>
          <w:tcPr>
            <w:tcW w:w="150" w:type="pct"/>
            <w:vAlign w:val="center"/>
          </w:tcPr>
          <w:p w:rsidR="00E337D8" w:rsidRPr="00777B4B"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rFonts w:ascii="Arial" w:hAnsi="Arial" w:cs="Arial"/>
                <w:b/>
                <w:spacing w:val="-2"/>
              </w:rPr>
            </w:pPr>
          </w:p>
        </w:tc>
        <w:tc>
          <w:tcPr>
            <w:tcW w:w="150" w:type="pct"/>
            <w:vAlign w:val="center"/>
          </w:tcPr>
          <w:p w:rsidR="00E337D8" w:rsidRDefault="00E337D8" w:rsidP="00E337D8">
            <w:pPr>
              <w:jc w:val="center"/>
            </w:pPr>
          </w:p>
        </w:tc>
        <w:tc>
          <w:tcPr>
            <w:tcW w:w="150" w:type="pct"/>
            <w:vAlign w:val="center"/>
          </w:tcPr>
          <w:p w:rsidR="00E337D8" w:rsidRDefault="00E337D8" w:rsidP="00E337D8">
            <w:pPr>
              <w:jc w:val="center"/>
            </w:pPr>
          </w:p>
        </w:tc>
        <w:tc>
          <w:tcPr>
            <w:tcW w:w="138" w:type="pct"/>
            <w:vAlign w:val="center"/>
          </w:tcPr>
          <w:p w:rsidR="00E337D8" w:rsidRDefault="00E337D8" w:rsidP="00E337D8">
            <w:pPr>
              <w:jc w:val="center"/>
            </w:pPr>
          </w:p>
        </w:tc>
      </w:tr>
      <w:tr w:rsidR="00E337D8" w:rsidRPr="007002DA" w:rsidTr="00E337D8">
        <w:trPr>
          <w:trHeight w:val="516"/>
          <w:jc w:val="center"/>
        </w:trPr>
        <w:tc>
          <w:tcPr>
            <w:tcW w:w="1412" w:type="pct"/>
            <w:shd w:val="clear" w:color="auto" w:fill="DAEEF3"/>
            <w:vAlign w:val="center"/>
          </w:tcPr>
          <w:p w:rsidR="00E337D8" w:rsidRPr="00A0698B" w:rsidRDefault="00E337D8" w:rsidP="00E337D8">
            <w:pPr>
              <w:tabs>
                <w:tab w:val="left" w:pos="-1440"/>
                <w:tab w:val="left" w:pos="-720"/>
                <w:tab w:val="left" w:pos="0"/>
                <w:tab w:val="left" w:pos="254"/>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ind w:left="23"/>
              <w:rPr>
                <w:b/>
                <w:spacing w:val="-2"/>
                <w:sz w:val="17"/>
                <w:szCs w:val="17"/>
              </w:rPr>
            </w:pPr>
            <w:r w:rsidRPr="00A0698B">
              <w:rPr>
                <w:b/>
                <w:spacing w:val="-2"/>
                <w:sz w:val="17"/>
                <w:szCs w:val="17"/>
              </w:rPr>
              <w:t xml:space="preserve">Task 6: Communications </w:t>
            </w:r>
          </w:p>
        </w:tc>
        <w:tc>
          <w:tcPr>
            <w:tcW w:w="150" w:type="pct"/>
            <w:shd w:val="clear" w:color="auto" w:fill="F79646" w:themeFill="accent6"/>
            <w:vAlign w:val="center"/>
          </w:tcPr>
          <w:p w:rsidR="00E337D8" w:rsidRPr="00DE1B31" w:rsidRDefault="00E337D8" w:rsidP="00E337D8">
            <w:pPr>
              <w:jc w:val="center"/>
              <w:rPr>
                <w:b/>
              </w:rPr>
            </w:pPr>
          </w:p>
        </w:tc>
        <w:tc>
          <w:tcPr>
            <w:tcW w:w="150" w:type="pct"/>
            <w:shd w:val="clear" w:color="auto" w:fill="F79646" w:themeFill="accent6"/>
            <w:vAlign w:val="center"/>
          </w:tcPr>
          <w:p w:rsidR="00E337D8" w:rsidRPr="00DE1B31" w:rsidRDefault="00E337D8" w:rsidP="00E337D8">
            <w:pPr>
              <w:jc w:val="center"/>
              <w:rPr>
                <w:b/>
              </w:rPr>
            </w:pPr>
          </w:p>
        </w:tc>
        <w:tc>
          <w:tcPr>
            <w:tcW w:w="150" w:type="pct"/>
            <w:shd w:val="clear" w:color="auto" w:fill="F79646" w:themeFill="accent6"/>
            <w:vAlign w:val="center"/>
          </w:tcPr>
          <w:p w:rsidR="00E337D8" w:rsidRPr="00DE1B31" w:rsidRDefault="00E337D8" w:rsidP="00E337D8">
            <w:pPr>
              <w:jc w:val="center"/>
              <w:rPr>
                <w:b/>
              </w:rPr>
            </w:pPr>
          </w:p>
        </w:tc>
        <w:tc>
          <w:tcPr>
            <w:tcW w:w="150" w:type="pct"/>
            <w:shd w:val="clear" w:color="auto" w:fill="F79646" w:themeFill="accent6"/>
            <w:vAlign w:val="center"/>
          </w:tcPr>
          <w:p w:rsidR="00E337D8" w:rsidRPr="00425CC8"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rFonts w:cs="Arial"/>
                <w:b/>
                <w:spacing w:val="-2"/>
                <w:sz w:val="20"/>
              </w:rPr>
            </w:pPr>
            <w:r w:rsidRPr="00425CC8">
              <w:rPr>
                <w:rFonts w:cs="Arial"/>
                <w:b/>
                <w:spacing w:val="-2"/>
                <w:sz w:val="20"/>
              </w:rPr>
              <w:t>Q</w:t>
            </w:r>
          </w:p>
        </w:tc>
        <w:tc>
          <w:tcPr>
            <w:tcW w:w="150" w:type="pct"/>
            <w:shd w:val="clear" w:color="auto" w:fill="F79646" w:themeFill="accent6"/>
            <w:vAlign w:val="center"/>
          </w:tcPr>
          <w:p w:rsidR="00E337D8" w:rsidRPr="00425CC8" w:rsidRDefault="00E337D8" w:rsidP="00E337D8">
            <w:pPr>
              <w:jc w:val="center"/>
              <w:rPr>
                <w:b/>
                <w:sz w:val="20"/>
              </w:rPr>
            </w:pPr>
          </w:p>
        </w:tc>
        <w:tc>
          <w:tcPr>
            <w:tcW w:w="150" w:type="pct"/>
            <w:shd w:val="clear" w:color="auto" w:fill="F79646" w:themeFill="accent6"/>
            <w:vAlign w:val="center"/>
          </w:tcPr>
          <w:p w:rsidR="00E337D8" w:rsidRPr="00425CC8" w:rsidRDefault="00E337D8" w:rsidP="00E337D8">
            <w:pPr>
              <w:jc w:val="center"/>
              <w:rPr>
                <w:b/>
                <w:sz w:val="20"/>
              </w:rPr>
            </w:pPr>
          </w:p>
        </w:tc>
        <w:tc>
          <w:tcPr>
            <w:tcW w:w="150" w:type="pct"/>
            <w:shd w:val="clear" w:color="auto" w:fill="F79646" w:themeFill="accent6"/>
            <w:vAlign w:val="center"/>
          </w:tcPr>
          <w:p w:rsidR="00E337D8" w:rsidRPr="00425CC8" w:rsidRDefault="00E337D8" w:rsidP="00E337D8">
            <w:pPr>
              <w:jc w:val="center"/>
              <w:rPr>
                <w:b/>
                <w:sz w:val="20"/>
              </w:rPr>
            </w:pPr>
          </w:p>
        </w:tc>
        <w:tc>
          <w:tcPr>
            <w:tcW w:w="150" w:type="pct"/>
            <w:shd w:val="clear" w:color="auto" w:fill="F79646" w:themeFill="accent6"/>
            <w:vAlign w:val="center"/>
          </w:tcPr>
          <w:p w:rsidR="00E337D8" w:rsidRPr="00425CC8"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rFonts w:cs="Arial"/>
                <w:b/>
                <w:spacing w:val="-2"/>
                <w:sz w:val="20"/>
              </w:rPr>
            </w:pPr>
            <w:r w:rsidRPr="00425CC8">
              <w:rPr>
                <w:rFonts w:cs="Arial"/>
                <w:b/>
                <w:spacing w:val="-2"/>
                <w:sz w:val="20"/>
              </w:rPr>
              <w:t>Q</w:t>
            </w:r>
          </w:p>
        </w:tc>
        <w:tc>
          <w:tcPr>
            <w:tcW w:w="150" w:type="pct"/>
            <w:shd w:val="clear" w:color="auto" w:fill="F79646" w:themeFill="accent6"/>
            <w:vAlign w:val="center"/>
          </w:tcPr>
          <w:p w:rsidR="00E337D8" w:rsidRPr="00425CC8" w:rsidRDefault="00E337D8" w:rsidP="00E337D8">
            <w:pPr>
              <w:jc w:val="center"/>
              <w:rPr>
                <w:b/>
                <w:sz w:val="20"/>
              </w:rPr>
            </w:pPr>
          </w:p>
        </w:tc>
        <w:tc>
          <w:tcPr>
            <w:tcW w:w="150" w:type="pct"/>
            <w:shd w:val="clear" w:color="auto" w:fill="F79646" w:themeFill="accent6"/>
            <w:vAlign w:val="center"/>
          </w:tcPr>
          <w:p w:rsidR="00E337D8" w:rsidRPr="00425CC8" w:rsidRDefault="00E337D8" w:rsidP="00E337D8">
            <w:pPr>
              <w:jc w:val="center"/>
              <w:rPr>
                <w:b/>
                <w:sz w:val="20"/>
              </w:rPr>
            </w:pPr>
          </w:p>
        </w:tc>
        <w:tc>
          <w:tcPr>
            <w:tcW w:w="150" w:type="pct"/>
            <w:shd w:val="clear" w:color="auto" w:fill="F79646" w:themeFill="accent6"/>
            <w:vAlign w:val="center"/>
          </w:tcPr>
          <w:p w:rsidR="00E337D8" w:rsidRPr="00425CC8" w:rsidRDefault="00E337D8" w:rsidP="00E337D8">
            <w:pPr>
              <w:jc w:val="center"/>
              <w:rPr>
                <w:b/>
                <w:sz w:val="20"/>
              </w:rPr>
            </w:pPr>
          </w:p>
        </w:tc>
        <w:tc>
          <w:tcPr>
            <w:tcW w:w="150" w:type="pct"/>
            <w:shd w:val="clear" w:color="auto" w:fill="F79646" w:themeFill="accent6"/>
            <w:vAlign w:val="center"/>
          </w:tcPr>
          <w:p w:rsidR="00E337D8" w:rsidRPr="00425CC8"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rFonts w:cs="Arial"/>
                <w:b/>
                <w:spacing w:val="-2"/>
                <w:sz w:val="20"/>
              </w:rPr>
            </w:pPr>
            <w:r w:rsidRPr="00425CC8">
              <w:rPr>
                <w:rFonts w:cs="Arial"/>
                <w:b/>
                <w:spacing w:val="-2"/>
                <w:sz w:val="20"/>
              </w:rPr>
              <w:t>Q</w:t>
            </w:r>
          </w:p>
        </w:tc>
        <w:tc>
          <w:tcPr>
            <w:tcW w:w="150" w:type="pct"/>
            <w:shd w:val="clear" w:color="auto" w:fill="F79646" w:themeFill="accent6"/>
            <w:vAlign w:val="center"/>
          </w:tcPr>
          <w:p w:rsidR="00E337D8" w:rsidRPr="00425CC8" w:rsidRDefault="00E337D8" w:rsidP="00E337D8">
            <w:pPr>
              <w:jc w:val="center"/>
              <w:rPr>
                <w:b/>
                <w:sz w:val="20"/>
              </w:rPr>
            </w:pPr>
          </w:p>
        </w:tc>
        <w:tc>
          <w:tcPr>
            <w:tcW w:w="150" w:type="pct"/>
            <w:shd w:val="clear" w:color="auto" w:fill="F79646" w:themeFill="accent6"/>
            <w:vAlign w:val="center"/>
          </w:tcPr>
          <w:p w:rsidR="00E337D8" w:rsidRPr="00425CC8" w:rsidRDefault="00E337D8" w:rsidP="00E337D8">
            <w:pPr>
              <w:jc w:val="center"/>
              <w:rPr>
                <w:b/>
                <w:sz w:val="20"/>
              </w:rPr>
            </w:pPr>
          </w:p>
        </w:tc>
        <w:tc>
          <w:tcPr>
            <w:tcW w:w="150" w:type="pct"/>
            <w:shd w:val="clear" w:color="auto" w:fill="F79646" w:themeFill="accent6"/>
            <w:vAlign w:val="center"/>
          </w:tcPr>
          <w:p w:rsidR="00E337D8" w:rsidRPr="00425CC8" w:rsidRDefault="00E337D8" w:rsidP="00E337D8">
            <w:pPr>
              <w:jc w:val="center"/>
              <w:rPr>
                <w:b/>
                <w:sz w:val="20"/>
              </w:rPr>
            </w:pPr>
          </w:p>
        </w:tc>
        <w:tc>
          <w:tcPr>
            <w:tcW w:w="150" w:type="pct"/>
            <w:shd w:val="clear" w:color="auto" w:fill="F79646" w:themeFill="accent6"/>
            <w:vAlign w:val="center"/>
          </w:tcPr>
          <w:p w:rsidR="00E337D8" w:rsidRPr="00425CC8"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rFonts w:cs="Arial"/>
                <w:b/>
                <w:spacing w:val="-2"/>
                <w:sz w:val="20"/>
              </w:rPr>
            </w:pPr>
            <w:r w:rsidRPr="00425CC8">
              <w:rPr>
                <w:rFonts w:cs="Arial"/>
                <w:b/>
                <w:spacing w:val="-2"/>
                <w:sz w:val="20"/>
              </w:rPr>
              <w:t>Q</w:t>
            </w:r>
          </w:p>
        </w:tc>
        <w:tc>
          <w:tcPr>
            <w:tcW w:w="150" w:type="pct"/>
            <w:shd w:val="clear" w:color="auto" w:fill="F79646" w:themeFill="accent6"/>
            <w:vAlign w:val="center"/>
          </w:tcPr>
          <w:p w:rsidR="00E337D8" w:rsidRPr="00425CC8" w:rsidRDefault="00E337D8" w:rsidP="00E337D8">
            <w:pPr>
              <w:jc w:val="center"/>
              <w:rPr>
                <w:b/>
                <w:sz w:val="20"/>
              </w:rPr>
            </w:pPr>
          </w:p>
        </w:tc>
        <w:tc>
          <w:tcPr>
            <w:tcW w:w="150" w:type="pct"/>
            <w:shd w:val="clear" w:color="auto" w:fill="F79646" w:themeFill="accent6"/>
            <w:vAlign w:val="center"/>
          </w:tcPr>
          <w:p w:rsidR="00E337D8" w:rsidRPr="00425CC8" w:rsidRDefault="00E337D8" w:rsidP="00E337D8">
            <w:pPr>
              <w:jc w:val="center"/>
              <w:rPr>
                <w:b/>
                <w:sz w:val="20"/>
              </w:rPr>
            </w:pPr>
          </w:p>
        </w:tc>
        <w:tc>
          <w:tcPr>
            <w:tcW w:w="150" w:type="pct"/>
            <w:shd w:val="clear" w:color="auto" w:fill="F79646" w:themeFill="accent6"/>
            <w:vAlign w:val="center"/>
          </w:tcPr>
          <w:p w:rsidR="00E337D8" w:rsidRPr="00425CC8" w:rsidRDefault="00E337D8" w:rsidP="00E337D8">
            <w:pPr>
              <w:jc w:val="center"/>
              <w:rPr>
                <w:b/>
                <w:sz w:val="20"/>
              </w:rPr>
            </w:pPr>
          </w:p>
        </w:tc>
        <w:tc>
          <w:tcPr>
            <w:tcW w:w="150" w:type="pct"/>
            <w:shd w:val="clear" w:color="auto" w:fill="F79646" w:themeFill="accent6"/>
            <w:vAlign w:val="center"/>
          </w:tcPr>
          <w:p w:rsidR="00E337D8" w:rsidRPr="00425CC8"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rFonts w:cs="Arial"/>
                <w:b/>
                <w:spacing w:val="-2"/>
                <w:sz w:val="20"/>
              </w:rPr>
            </w:pPr>
            <w:r w:rsidRPr="00425CC8">
              <w:rPr>
                <w:rFonts w:cs="Arial"/>
                <w:b/>
                <w:spacing w:val="-2"/>
                <w:sz w:val="20"/>
              </w:rPr>
              <w:t>Q</w:t>
            </w:r>
          </w:p>
        </w:tc>
        <w:tc>
          <w:tcPr>
            <w:tcW w:w="150" w:type="pct"/>
            <w:shd w:val="clear" w:color="auto" w:fill="F79646" w:themeFill="accent6"/>
            <w:vAlign w:val="center"/>
          </w:tcPr>
          <w:p w:rsidR="00E337D8" w:rsidRPr="00425CC8" w:rsidRDefault="00E337D8" w:rsidP="00E337D8">
            <w:pPr>
              <w:jc w:val="center"/>
              <w:rPr>
                <w:b/>
                <w:sz w:val="20"/>
              </w:rPr>
            </w:pPr>
          </w:p>
        </w:tc>
        <w:tc>
          <w:tcPr>
            <w:tcW w:w="150" w:type="pct"/>
            <w:shd w:val="clear" w:color="auto" w:fill="F79646" w:themeFill="accent6"/>
            <w:vAlign w:val="center"/>
          </w:tcPr>
          <w:p w:rsidR="00E337D8" w:rsidRPr="00425CC8" w:rsidRDefault="00E337D8" w:rsidP="00E337D8">
            <w:pPr>
              <w:jc w:val="center"/>
              <w:rPr>
                <w:b/>
                <w:sz w:val="20"/>
              </w:rPr>
            </w:pPr>
          </w:p>
        </w:tc>
        <w:tc>
          <w:tcPr>
            <w:tcW w:w="150" w:type="pct"/>
            <w:shd w:val="clear" w:color="auto" w:fill="F79646" w:themeFill="accent6"/>
            <w:vAlign w:val="center"/>
          </w:tcPr>
          <w:p w:rsidR="00E337D8" w:rsidRPr="00425CC8" w:rsidRDefault="00E337D8" w:rsidP="00E337D8">
            <w:pPr>
              <w:jc w:val="center"/>
              <w:rPr>
                <w:b/>
                <w:sz w:val="20"/>
              </w:rPr>
            </w:pPr>
          </w:p>
        </w:tc>
        <w:tc>
          <w:tcPr>
            <w:tcW w:w="138" w:type="pct"/>
            <w:shd w:val="clear" w:color="auto" w:fill="F79646" w:themeFill="accent6"/>
            <w:vAlign w:val="center"/>
          </w:tcPr>
          <w:p w:rsidR="00E337D8" w:rsidRPr="00425CC8" w:rsidRDefault="00E337D8" w:rsidP="00E337D8">
            <w:pPr>
              <w:tabs>
                <w:tab w:val="left" w:pos="-1440"/>
                <w:tab w:val="left" w:pos="-720"/>
                <w:tab w:val="left" w:pos="0"/>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spacing w:before="90" w:after="54"/>
              <w:jc w:val="center"/>
              <w:rPr>
                <w:rFonts w:cs="Arial"/>
                <w:b/>
                <w:spacing w:val="-2"/>
                <w:sz w:val="20"/>
              </w:rPr>
            </w:pPr>
            <w:r w:rsidRPr="00425CC8">
              <w:rPr>
                <w:rFonts w:cs="Arial"/>
                <w:b/>
                <w:spacing w:val="-2"/>
                <w:sz w:val="20"/>
              </w:rPr>
              <w:t>Q</w:t>
            </w:r>
          </w:p>
        </w:tc>
      </w:tr>
    </w:tbl>
    <w:p w:rsidR="005E0FCF" w:rsidRDefault="005E0FCF" w:rsidP="005E0FCF">
      <w:pPr>
        <w:tabs>
          <w:tab w:val="left" w:pos="-1440"/>
          <w:tab w:val="left" w:pos="-720"/>
          <w:tab w:val="left" w:pos="0"/>
          <w:tab w:val="left" w:pos="254"/>
          <w:tab w:val="left" w:pos="72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suppressAutoHyphens/>
        <w:jc w:val="both"/>
        <w:rPr>
          <w:rFonts w:ascii="Calibri" w:hAnsi="Calibri"/>
          <w:spacing w:val="-2"/>
        </w:rPr>
      </w:pPr>
      <w:r>
        <w:rPr>
          <w:rFonts w:ascii="Calibri" w:hAnsi="Calibri"/>
          <w:spacing w:val="-2"/>
        </w:rPr>
        <w:t>Q = Quarterly s.319 project reporting</w:t>
      </w:r>
    </w:p>
    <w:p w:rsidR="00712FEB" w:rsidRDefault="00712FEB" w:rsidP="005E0FCF">
      <w:pPr>
        <w:spacing w:after="0"/>
        <w:rPr>
          <w:rFonts w:ascii="Calibri" w:hAnsi="Calibri"/>
          <w:b/>
          <w:bCs/>
          <w:color w:val="000000"/>
          <w:sz w:val="18"/>
          <w:szCs w:val="18"/>
          <w:shd w:val="clear" w:color="auto" w:fill="FFFFFF"/>
        </w:rPr>
      </w:pPr>
    </w:p>
    <w:p w:rsidR="00712FEB" w:rsidRDefault="00712FEB" w:rsidP="00096A6B">
      <w:pPr>
        <w:spacing w:after="0"/>
        <w:jc w:val="center"/>
        <w:rPr>
          <w:rFonts w:ascii="Calibri" w:hAnsi="Calibri"/>
          <w:b/>
          <w:bCs/>
          <w:color w:val="000000"/>
          <w:sz w:val="18"/>
          <w:szCs w:val="18"/>
          <w:shd w:val="clear" w:color="auto" w:fill="FFFFFF"/>
        </w:rPr>
        <w:sectPr w:rsidR="00712FEB">
          <w:type w:val="continuous"/>
          <w:pgSz w:w="12240" w:h="15840"/>
          <w:pgMar w:top="1440" w:right="1080" w:bottom="1440" w:left="1080" w:header="720" w:footer="720" w:gutter="0"/>
          <w:cols w:space="720"/>
          <w:docGrid w:linePitch="360"/>
        </w:sectPr>
      </w:pPr>
    </w:p>
    <w:p w:rsidR="00DC4B2D" w:rsidRDefault="00051B81">
      <w:pPr>
        <w:spacing w:after="0"/>
        <w:rPr>
          <w:rFonts w:ascii="Calibri" w:eastAsia="Times New Roman" w:hAnsi="Calibri" w:cs="Times New Roman"/>
          <w:b/>
          <w:bCs/>
          <w:sz w:val="32"/>
          <w:szCs w:val="32"/>
        </w:rPr>
      </w:pPr>
      <w:bookmarkStart w:id="22" w:name="ELEMHI_HEADER"/>
      <w:r>
        <w:rPr>
          <w:rFonts w:ascii="Calibri" w:eastAsia="Times New Roman" w:hAnsi="Calibri" w:cs="Times New Roman"/>
          <w:b/>
          <w:bCs/>
          <w:sz w:val="32"/>
          <w:szCs w:val="32"/>
        </w:rPr>
        <w:lastRenderedPageBreak/>
        <w:t xml:space="preserve">Elements H &amp; I: </w:t>
      </w:r>
      <w:r>
        <w:rPr>
          <w:rFonts w:ascii="Calibri" w:hAnsi="Calibri"/>
          <w:b/>
          <w:bCs/>
          <w:color w:val="000000"/>
          <w:sz w:val="31"/>
          <w:szCs w:val="31"/>
          <w:shd w:val="clear" w:color="auto" w:fill="FFFFFF"/>
        </w:rPr>
        <w:t>Progress Evaluation Criteria and Monitoring</w:t>
      </w:r>
      <w:bookmarkEnd w:id="22"/>
    </w:p>
    <w:p w:rsidR="00DC4B2D" w:rsidRDefault="00DC4B2D">
      <w:pPr>
        <w:spacing w:after="0"/>
      </w:pPr>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DC4B2D">
        <w:trPr>
          <w:jc w:val="center"/>
        </w:trPr>
        <w:tc>
          <w:tcPr>
            <w:tcW w:w="7560" w:type="dxa"/>
            <w:vAlign w:val="center"/>
          </w:tcPr>
          <w:p w:rsidR="00DC4B2D" w:rsidRDefault="00051B81">
            <w:pPr>
              <w:jc w:val="center"/>
            </w:pPr>
            <w:r>
              <w:rPr>
                <w:noProof/>
              </w:rPr>
              <w:drawing>
                <wp:inline distT="0" distB="0" distL="0" distR="0">
                  <wp:extent cx="4725238" cy="2589581"/>
                  <wp:effectExtent l="0" t="0" r="0" b="1270"/>
                  <wp:docPr id="19" name="Picture 19"/>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
                          <a:stretch>
                            <a:fillRect/>
                          </a:stretch>
                        </pic:blipFill>
                        <pic:spPr bwMode="auto">
                          <a:xfrm>
                            <a:off x="0" y="0"/>
                            <a:ext cx="4725238" cy="2589581"/>
                          </a:xfrm>
                          <a:prstGeom prst="rect">
                            <a:avLst/>
                          </a:prstGeom>
                        </pic:spPr>
                      </pic:pic>
                    </a:graphicData>
                  </a:graphic>
                </wp:inline>
              </w:drawing>
            </w:r>
          </w:p>
        </w:tc>
        <w:tc>
          <w:tcPr>
            <w:tcW w:w="2520" w:type="dxa"/>
            <w:vAlign w:val="center"/>
          </w:tcPr>
          <w:p w:rsidR="00DC4B2D" w:rsidRDefault="00051B81">
            <w:pPr>
              <w:jc w:val="center"/>
            </w:pPr>
            <w:r>
              <w:rPr>
                <w:noProof/>
              </w:rPr>
              <w:drawing>
                <wp:inline distT="0" distB="0" distL="0" distR="0">
                  <wp:extent cx="1441093" cy="2084832"/>
                  <wp:effectExtent l="0" t="0" r="6985" b="0"/>
                  <wp:docPr id="20" name="Picture 20" descr="http://localhost:58176/Images/instrument.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
                          <a:stretch>
                            <a:fillRect/>
                          </a:stretch>
                        </pic:blipFill>
                        <pic:spPr bwMode="auto">
                          <a:xfrm>
                            <a:off x="0" y="0"/>
                            <a:ext cx="1441093" cy="2084832"/>
                          </a:xfrm>
                          <a:prstGeom prst="rect">
                            <a:avLst/>
                          </a:prstGeom>
                        </pic:spPr>
                      </pic:pic>
                    </a:graphicData>
                  </a:graphic>
                </wp:inline>
              </w:drawing>
            </w:r>
          </w:p>
        </w:tc>
      </w:tr>
    </w:tbl>
    <w:p w:rsidR="00DC4B2D" w:rsidRDefault="00DC4B2D">
      <w:pPr>
        <w:spacing w:after="0"/>
      </w:pPr>
    </w:p>
    <w:p w:rsidR="00DC4B2D" w:rsidRDefault="00051B81">
      <w:pPr>
        <w:spacing w:after="0"/>
        <w:rPr>
          <w:rFonts w:ascii="Calibri" w:hAnsi="Calibri"/>
          <w:color w:val="000000"/>
          <w:sz w:val="20"/>
          <w:szCs w:val="20"/>
          <w:shd w:val="clear" w:color="auto" w:fill="FFFFFF"/>
        </w:rPr>
      </w:pPr>
      <w:r>
        <w:rPr>
          <w:rFonts w:ascii="Calibri" w:hAnsi="Calibri"/>
          <w:color w:val="000000"/>
          <w:sz w:val="20"/>
          <w:szCs w:val="20"/>
          <w:shd w:val="clear" w:color="auto" w:fill="FFFFFF"/>
        </w:rPr>
        <w:t>The water quality target concentration(s) is presented under Element A of this plan. To achieve this target concentration, the annual loading must be reduced to the amount described in Element B. Element C of this plan describes the various management measures that will be implemented to achieve this targeted load reduction. The evaluation criteria and monitoring program described below will be used to measure the effectiveness of the proposed management measures (described in Element C) in improving the water quality of Gulf Pond.</w:t>
      </w:r>
    </w:p>
    <w:p w:rsidR="00DC4B2D" w:rsidRDefault="00DC4B2D">
      <w:pPr>
        <w:spacing w:after="0"/>
        <w:rPr>
          <w:rFonts w:ascii="Calibri" w:hAnsi="Calibri"/>
          <w:color w:val="000000"/>
          <w:sz w:val="20"/>
          <w:szCs w:val="20"/>
          <w:shd w:val="clear" w:color="auto" w:fill="FFFFFF"/>
        </w:rPr>
      </w:pPr>
    </w:p>
    <w:p w:rsidR="00DC4B2D" w:rsidRDefault="00051B81">
      <w:pPr>
        <w:spacing w:after="0"/>
        <w:rPr>
          <w:rFonts w:ascii="Calibri" w:hAnsi="Calibri"/>
          <w:b/>
          <w:bCs/>
          <w:color w:val="007DA3"/>
          <w:sz w:val="24"/>
          <w:szCs w:val="24"/>
          <w:shd w:val="clear" w:color="auto" w:fill="FFFFFF"/>
        </w:rPr>
      </w:pPr>
      <w:r>
        <w:rPr>
          <w:rFonts w:ascii="Calibri" w:hAnsi="Calibri"/>
          <w:b/>
          <w:bCs/>
          <w:color w:val="007DA3"/>
          <w:sz w:val="24"/>
          <w:szCs w:val="24"/>
          <w:shd w:val="clear" w:color="auto" w:fill="FFFFFF"/>
        </w:rPr>
        <w:t>Indirect Indicators of Load Reduction</w:t>
      </w:r>
    </w:p>
    <w:tbl>
      <w:tblPr>
        <w:tblStyle w:val="TableGrid"/>
        <w:tblW w:w="5000" w:type="pct"/>
        <w:tblBorders>
          <w:top w:val="single" w:sz="6" w:space="0" w:color="auto"/>
          <w:left w:val="single" w:sz="6" w:space="0" w:color="auto"/>
          <w:bottom w:val="single" w:sz="6" w:space="0" w:color="auto"/>
          <w:right w:val="single" w:sz="6" w:space="0" w:color="auto"/>
          <w:insideH w:val="none" w:sz="0" w:space="0" w:color="auto"/>
          <w:insideV w:val="none" w:sz="0" w:space="0" w:color="auto"/>
        </w:tblBorders>
        <w:shd w:val="clear" w:color="auto" w:fill="EFEFEF"/>
        <w:tblLook w:val="04A0" w:firstRow="1" w:lastRow="0" w:firstColumn="1" w:lastColumn="0" w:noHBand="0" w:noVBand="1"/>
        <w:tblDescription w:val=""/>
      </w:tblPr>
      <w:tblGrid>
        <w:gridCol w:w="10064"/>
      </w:tblGrid>
      <w:tr w:rsidR="00DC4B2D">
        <w:tc>
          <w:tcPr>
            <w:tcW w:w="0" w:type="auto"/>
            <w:tcBorders>
              <w:top w:val="single" w:sz="6" w:space="0" w:color="auto"/>
              <w:left w:val="single" w:sz="6" w:space="0" w:color="auto"/>
              <w:bottom w:val="single" w:sz="6" w:space="0" w:color="auto"/>
              <w:right w:val="single" w:sz="6" w:space="0" w:color="auto"/>
            </w:tcBorders>
            <w:shd w:val="clear" w:color="auto" w:fill="EFEFEF"/>
            <w:vAlign w:val="center"/>
          </w:tcPr>
          <w:p w:rsidR="00DC4B2D" w:rsidRPr="00391B27" w:rsidRDefault="00051B81">
            <w:pPr>
              <w:shd w:val="clear" w:color="auto" w:fill="EFEFEF"/>
              <w:rPr>
                <w:sz w:val="20"/>
                <w:szCs w:val="20"/>
              </w:rPr>
            </w:pPr>
            <w:r w:rsidRPr="00391B27">
              <w:rPr>
                <w:sz w:val="20"/>
                <w:szCs w:val="20"/>
                <w:shd w:val="clear" w:color="auto" w:fill="EFEFEF"/>
              </w:rPr>
              <w:t>Indirect indicators are not proposed to be evaluated as part of this WBP given the existing good water quality within Pratt Pond.</w:t>
            </w:r>
          </w:p>
        </w:tc>
      </w:tr>
    </w:tbl>
    <w:p w:rsidR="00DC4B2D" w:rsidRDefault="00DC4B2D">
      <w:pPr>
        <w:sectPr w:rsidR="00DC4B2D" w:rsidSect="006F18EB">
          <w:pgSz w:w="12240" w:h="15840"/>
          <w:pgMar w:top="1440" w:right="1080" w:bottom="1440" w:left="1080" w:header="720" w:footer="720" w:gutter="0"/>
          <w:cols w:space="720"/>
          <w:docGrid w:linePitch="360"/>
        </w:sectPr>
      </w:pPr>
    </w:p>
    <w:p w:rsidR="00DC4B2D" w:rsidRDefault="00DC4B2D">
      <w:pPr>
        <w:spacing w:after="0"/>
        <w:rPr>
          <w:rFonts w:ascii="Calibri" w:hAnsi="Calibri"/>
          <w:b/>
          <w:bCs/>
          <w:color w:val="007DA3"/>
          <w:sz w:val="24"/>
          <w:szCs w:val="24"/>
          <w:shd w:val="clear" w:color="auto" w:fill="FFFFFF"/>
        </w:rPr>
      </w:pPr>
    </w:p>
    <w:p w:rsidR="00DC4B2D" w:rsidRDefault="00DC4B2D">
      <w:pPr>
        <w:spacing w:after="0"/>
        <w:rPr>
          <w:rFonts w:ascii="Calibri" w:eastAsia="Times New Roman" w:hAnsi="Calibri" w:cs="Times New Roman"/>
          <w:bCs/>
        </w:rPr>
      </w:pPr>
    </w:p>
    <w:p w:rsidR="00DC4B2D" w:rsidRDefault="00051B81">
      <w:pPr>
        <w:spacing w:after="0"/>
        <w:rPr>
          <w:rFonts w:ascii="Calibri" w:hAnsi="Calibri"/>
          <w:b/>
          <w:bCs/>
          <w:color w:val="007DA3"/>
          <w:sz w:val="24"/>
          <w:szCs w:val="24"/>
          <w:shd w:val="clear" w:color="auto" w:fill="FFFFFF"/>
        </w:rPr>
      </w:pPr>
      <w:r>
        <w:rPr>
          <w:rFonts w:ascii="Calibri" w:hAnsi="Calibri"/>
          <w:b/>
          <w:bCs/>
          <w:color w:val="007DA3"/>
          <w:sz w:val="24"/>
          <w:szCs w:val="24"/>
          <w:shd w:val="clear" w:color="auto" w:fill="FFFFFF"/>
        </w:rPr>
        <w:t>Project-Specific Indicators</w:t>
      </w:r>
    </w:p>
    <w:tbl>
      <w:tblPr>
        <w:tblStyle w:val="TableGrid"/>
        <w:tblW w:w="5000" w:type="pct"/>
        <w:tblBorders>
          <w:top w:val="single" w:sz="6" w:space="0" w:color="auto"/>
          <w:left w:val="single" w:sz="6" w:space="0" w:color="auto"/>
          <w:bottom w:val="single" w:sz="6" w:space="0" w:color="auto"/>
          <w:right w:val="single" w:sz="6" w:space="0" w:color="auto"/>
          <w:insideH w:val="none" w:sz="0" w:space="0" w:color="auto"/>
          <w:insideV w:val="none" w:sz="0" w:space="0" w:color="auto"/>
        </w:tblBorders>
        <w:shd w:val="clear" w:color="auto" w:fill="EFEFEF"/>
        <w:tblLook w:val="04A0" w:firstRow="1" w:lastRow="0" w:firstColumn="1" w:lastColumn="0" w:noHBand="0" w:noVBand="1"/>
        <w:tblDescription w:val=""/>
      </w:tblPr>
      <w:tblGrid>
        <w:gridCol w:w="10064"/>
      </w:tblGrid>
      <w:tr w:rsidR="00DC4B2D">
        <w:tc>
          <w:tcPr>
            <w:tcW w:w="0" w:type="auto"/>
            <w:tcBorders>
              <w:top w:val="single" w:sz="6" w:space="0" w:color="auto"/>
              <w:left w:val="single" w:sz="6" w:space="0" w:color="auto"/>
              <w:bottom w:val="single" w:sz="6" w:space="0" w:color="auto"/>
              <w:right w:val="single" w:sz="6" w:space="0" w:color="auto"/>
            </w:tcBorders>
            <w:shd w:val="clear" w:color="auto" w:fill="EFEFEF"/>
            <w:vAlign w:val="center"/>
          </w:tcPr>
          <w:p w:rsidR="00391B27" w:rsidRPr="00391B27" w:rsidRDefault="00051B81">
            <w:pPr>
              <w:shd w:val="clear" w:color="auto" w:fill="EFEFEF"/>
              <w:rPr>
                <w:b/>
                <w:sz w:val="20"/>
                <w:szCs w:val="20"/>
                <w:shd w:val="clear" w:color="auto" w:fill="EFEFEF"/>
              </w:rPr>
            </w:pPr>
            <w:r w:rsidRPr="00391B27">
              <w:rPr>
                <w:b/>
                <w:sz w:val="20"/>
                <w:szCs w:val="20"/>
                <w:shd w:val="clear" w:color="auto" w:fill="EFEFEF"/>
              </w:rPr>
              <w:t xml:space="preserve">Number of BMPs installed: </w:t>
            </w:r>
          </w:p>
          <w:p w:rsidR="00DC4B2D" w:rsidRPr="00391B27" w:rsidRDefault="00051B81">
            <w:pPr>
              <w:shd w:val="clear" w:color="auto" w:fill="EFEFEF"/>
              <w:rPr>
                <w:sz w:val="20"/>
                <w:szCs w:val="20"/>
              </w:rPr>
            </w:pPr>
            <w:r w:rsidRPr="00391B27">
              <w:rPr>
                <w:sz w:val="20"/>
                <w:szCs w:val="20"/>
                <w:shd w:val="clear" w:color="auto" w:fill="EFEFEF"/>
              </w:rPr>
              <w:t xml:space="preserve">Element C of this WBP recommends the installation of BMPs at six different locations. The anticipated pollutant load reduction has been documented for each proposed BMP where applicable. The number of BMPs that were installed will be tracked and quantified as part of this monitoring program. If all BMPs are installed, the anticipated phosphorus load </w:t>
            </w:r>
            <w:r w:rsidR="00391B27">
              <w:rPr>
                <w:sz w:val="20"/>
                <w:szCs w:val="20"/>
                <w:shd w:val="clear" w:color="auto" w:fill="EFEFEF"/>
              </w:rPr>
              <w:t>reduction is estimated to be 1.5 pound per year</w:t>
            </w:r>
            <w:r w:rsidRPr="00391B27">
              <w:rPr>
                <w:sz w:val="20"/>
                <w:szCs w:val="20"/>
                <w:shd w:val="clear" w:color="auto" w:fill="EFEFEF"/>
              </w:rPr>
              <w:t>.</w:t>
            </w:r>
          </w:p>
        </w:tc>
      </w:tr>
    </w:tbl>
    <w:p w:rsidR="00DC4B2D" w:rsidRDefault="00DC4B2D">
      <w:pPr>
        <w:sectPr w:rsidR="00DC4B2D">
          <w:type w:val="continuous"/>
          <w:pgSz w:w="12240" w:h="15840"/>
          <w:pgMar w:top="1440" w:right="1080" w:bottom="1440" w:left="1080" w:header="720" w:footer="720" w:gutter="0"/>
          <w:cols w:space="720"/>
          <w:docGrid w:linePitch="360"/>
        </w:sectPr>
      </w:pPr>
    </w:p>
    <w:p w:rsidR="00DC4B2D" w:rsidRDefault="00DC4B2D">
      <w:pPr>
        <w:spacing w:after="0"/>
        <w:rPr>
          <w:rFonts w:ascii="Calibri" w:hAnsi="Calibri"/>
          <w:b/>
          <w:bCs/>
          <w:color w:val="007DA3"/>
          <w:sz w:val="24"/>
          <w:szCs w:val="24"/>
          <w:shd w:val="clear" w:color="auto" w:fill="FFFFFF"/>
        </w:rPr>
      </w:pPr>
    </w:p>
    <w:p w:rsidR="00DC4B2D" w:rsidRDefault="00DC4B2D">
      <w:pPr>
        <w:spacing w:after="0"/>
        <w:rPr>
          <w:rFonts w:ascii="Calibri" w:eastAsia="Times New Roman" w:hAnsi="Calibri" w:cs="Times New Roman"/>
          <w:bCs/>
        </w:rPr>
      </w:pPr>
    </w:p>
    <w:p w:rsidR="00DC4B2D" w:rsidRDefault="00051B81">
      <w:pPr>
        <w:spacing w:after="0"/>
        <w:rPr>
          <w:rFonts w:ascii="Calibri" w:hAnsi="Calibri"/>
          <w:b/>
          <w:bCs/>
          <w:color w:val="007DA3"/>
          <w:sz w:val="24"/>
          <w:szCs w:val="24"/>
          <w:shd w:val="clear" w:color="auto" w:fill="FFFFFF"/>
        </w:rPr>
      </w:pPr>
      <w:r>
        <w:rPr>
          <w:rFonts w:ascii="Calibri" w:hAnsi="Calibri"/>
          <w:b/>
          <w:bCs/>
          <w:color w:val="007DA3"/>
          <w:sz w:val="24"/>
          <w:szCs w:val="24"/>
          <w:shd w:val="clear" w:color="auto" w:fill="FFFFFF"/>
        </w:rPr>
        <w:t>TMDL Criteria</w:t>
      </w:r>
    </w:p>
    <w:tbl>
      <w:tblPr>
        <w:tblStyle w:val="TableGrid"/>
        <w:tblW w:w="5000" w:type="pct"/>
        <w:tblBorders>
          <w:top w:val="single" w:sz="6" w:space="0" w:color="auto"/>
          <w:left w:val="single" w:sz="6" w:space="0" w:color="auto"/>
          <w:bottom w:val="single" w:sz="6" w:space="0" w:color="auto"/>
          <w:right w:val="single" w:sz="6" w:space="0" w:color="auto"/>
          <w:insideH w:val="none" w:sz="0" w:space="0" w:color="auto"/>
          <w:insideV w:val="none" w:sz="0" w:space="0" w:color="auto"/>
        </w:tblBorders>
        <w:shd w:val="clear" w:color="auto" w:fill="EFEFEF"/>
        <w:tblLook w:val="04A0" w:firstRow="1" w:lastRow="0" w:firstColumn="1" w:lastColumn="0" w:noHBand="0" w:noVBand="1"/>
        <w:tblDescription w:val=""/>
      </w:tblPr>
      <w:tblGrid>
        <w:gridCol w:w="10064"/>
      </w:tblGrid>
      <w:tr w:rsidR="00DC4B2D">
        <w:tc>
          <w:tcPr>
            <w:tcW w:w="0" w:type="auto"/>
            <w:tcBorders>
              <w:top w:val="single" w:sz="6" w:space="0" w:color="auto"/>
              <w:left w:val="single" w:sz="6" w:space="0" w:color="auto"/>
              <w:bottom w:val="single" w:sz="6" w:space="0" w:color="auto"/>
              <w:right w:val="single" w:sz="6" w:space="0" w:color="auto"/>
            </w:tcBorders>
            <w:shd w:val="clear" w:color="auto" w:fill="EFEFEF"/>
            <w:vAlign w:val="center"/>
          </w:tcPr>
          <w:p w:rsidR="00DC4B2D" w:rsidRPr="00391B27" w:rsidRDefault="00051B81">
            <w:pPr>
              <w:shd w:val="clear" w:color="auto" w:fill="EFEFEF"/>
              <w:rPr>
                <w:sz w:val="20"/>
                <w:szCs w:val="20"/>
              </w:rPr>
            </w:pPr>
            <w:r w:rsidRPr="00391B27">
              <w:rPr>
                <w:sz w:val="20"/>
                <w:szCs w:val="20"/>
                <w:shd w:val="clear" w:color="auto" w:fill="EFEFEF"/>
              </w:rPr>
              <w:t>Not applicable to Pratt Pond.</w:t>
            </w:r>
          </w:p>
        </w:tc>
      </w:tr>
    </w:tbl>
    <w:p w:rsidR="00DC4B2D" w:rsidRDefault="00DC4B2D">
      <w:pPr>
        <w:sectPr w:rsidR="00DC4B2D">
          <w:type w:val="continuous"/>
          <w:pgSz w:w="12240" w:h="15840"/>
          <w:pgMar w:top="1440" w:right="1080" w:bottom="1440" w:left="1080" w:header="720" w:footer="720" w:gutter="0"/>
          <w:cols w:space="720"/>
          <w:docGrid w:linePitch="360"/>
        </w:sectPr>
      </w:pPr>
    </w:p>
    <w:p w:rsidR="00DC4B2D" w:rsidRDefault="00051B81">
      <w:pPr>
        <w:spacing w:after="0"/>
        <w:rPr>
          <w:rFonts w:ascii="Calibri" w:hAnsi="Calibri"/>
          <w:b/>
          <w:bCs/>
          <w:color w:val="007DA3"/>
          <w:sz w:val="24"/>
          <w:szCs w:val="24"/>
          <w:shd w:val="clear" w:color="auto" w:fill="FFFFFF"/>
        </w:rPr>
      </w:pPr>
      <w:r>
        <w:rPr>
          <w:rFonts w:ascii="Calibri" w:hAnsi="Calibri"/>
          <w:b/>
          <w:bCs/>
          <w:color w:val="007DA3"/>
          <w:sz w:val="24"/>
          <w:szCs w:val="24"/>
          <w:shd w:val="clear" w:color="auto" w:fill="FFFFFF"/>
        </w:rPr>
        <w:lastRenderedPageBreak/>
        <w:t>Direct Measurements</w:t>
      </w:r>
    </w:p>
    <w:tbl>
      <w:tblPr>
        <w:tblStyle w:val="TableGrid"/>
        <w:tblW w:w="5000" w:type="pct"/>
        <w:tblBorders>
          <w:top w:val="single" w:sz="6" w:space="0" w:color="auto"/>
          <w:left w:val="single" w:sz="6" w:space="0" w:color="auto"/>
          <w:bottom w:val="single" w:sz="6" w:space="0" w:color="auto"/>
          <w:right w:val="single" w:sz="6" w:space="0" w:color="auto"/>
          <w:insideH w:val="none" w:sz="0" w:space="0" w:color="auto"/>
          <w:insideV w:val="none" w:sz="0" w:space="0" w:color="auto"/>
        </w:tblBorders>
        <w:shd w:val="clear" w:color="auto" w:fill="EFEFEF"/>
        <w:tblLook w:val="04A0" w:firstRow="1" w:lastRow="0" w:firstColumn="1" w:lastColumn="0" w:noHBand="0" w:noVBand="1"/>
        <w:tblDescription w:val=""/>
      </w:tblPr>
      <w:tblGrid>
        <w:gridCol w:w="10064"/>
      </w:tblGrid>
      <w:tr w:rsidR="00DC4B2D">
        <w:tc>
          <w:tcPr>
            <w:tcW w:w="0" w:type="auto"/>
            <w:tcBorders>
              <w:top w:val="single" w:sz="6" w:space="0" w:color="auto"/>
              <w:left w:val="single" w:sz="6" w:space="0" w:color="auto"/>
              <w:bottom w:val="single" w:sz="6" w:space="0" w:color="auto"/>
              <w:right w:val="single" w:sz="6" w:space="0" w:color="auto"/>
            </w:tcBorders>
            <w:shd w:val="clear" w:color="auto" w:fill="EFEFEF"/>
            <w:vAlign w:val="center"/>
          </w:tcPr>
          <w:p w:rsidR="00391B27" w:rsidRDefault="00051B81">
            <w:pPr>
              <w:shd w:val="clear" w:color="auto" w:fill="EFEFEF"/>
              <w:rPr>
                <w:sz w:val="20"/>
                <w:szCs w:val="20"/>
                <w:shd w:val="clear" w:color="auto" w:fill="EFEFEF"/>
              </w:rPr>
            </w:pPr>
            <w:r w:rsidRPr="00391B27">
              <w:rPr>
                <w:sz w:val="20"/>
                <w:szCs w:val="20"/>
              </w:rPr>
              <w:br/>
            </w:r>
            <w:r w:rsidR="00391B27" w:rsidRPr="00391B27">
              <w:rPr>
                <w:b/>
                <w:sz w:val="20"/>
                <w:szCs w:val="20"/>
                <w:shd w:val="clear" w:color="auto" w:fill="EFEFEF"/>
              </w:rPr>
              <w:t xml:space="preserve">In-Lake </w:t>
            </w:r>
            <w:r w:rsidRPr="00391B27">
              <w:rPr>
                <w:b/>
                <w:sz w:val="20"/>
                <w:szCs w:val="20"/>
                <w:shd w:val="clear" w:color="auto" w:fill="EFEFEF"/>
              </w:rPr>
              <w:t>Phosphorus Monitoring</w:t>
            </w:r>
            <w:r w:rsidRPr="00391B27">
              <w:rPr>
                <w:sz w:val="20"/>
                <w:szCs w:val="20"/>
                <w:shd w:val="clear" w:color="auto" w:fill="EFEFEF"/>
              </w:rPr>
              <w:t xml:space="preserve">: As discussed in Element B, there are no known water chemistry </w:t>
            </w:r>
            <w:r w:rsidR="00391B27">
              <w:rPr>
                <w:sz w:val="20"/>
                <w:szCs w:val="20"/>
                <w:shd w:val="clear" w:color="auto" w:fill="EFEFEF"/>
              </w:rPr>
              <w:t xml:space="preserve">data </w:t>
            </w:r>
            <w:r w:rsidRPr="00391B27">
              <w:rPr>
                <w:sz w:val="20"/>
                <w:szCs w:val="20"/>
                <w:shd w:val="clear" w:color="auto" w:fill="EFEFEF"/>
              </w:rPr>
              <w:t>for characterizing the trophic sta</w:t>
            </w:r>
            <w:r w:rsidR="00391B27">
              <w:rPr>
                <w:sz w:val="20"/>
                <w:szCs w:val="20"/>
                <w:shd w:val="clear" w:color="auto" w:fill="EFEFEF"/>
              </w:rPr>
              <w:t xml:space="preserve">tus of Pratt Pond; therefore, </w:t>
            </w:r>
            <w:r w:rsidRPr="00391B27">
              <w:rPr>
                <w:sz w:val="20"/>
                <w:szCs w:val="20"/>
                <w:shd w:val="clear" w:color="auto" w:fill="EFEFEF"/>
              </w:rPr>
              <w:t>watershed-scale monitoring will be implemented to evaluate the collective effectiveness of management measures implemented within the watershed. In-lake phosphorus measurements will provide the most direct means of evaluating the effects of measures which have been implemented specifically to reduce phosphorus loading. Regular monitoring (i.e. 3 times per summer) of phosphorus levels from a profile (samples from the epilimnion, metal</w:t>
            </w:r>
            <w:r w:rsidR="00391B27">
              <w:rPr>
                <w:sz w:val="20"/>
                <w:szCs w:val="20"/>
                <w:shd w:val="clear" w:color="auto" w:fill="EFEFEF"/>
              </w:rPr>
              <w:t>imnion and hypolimnion) at 3</w:t>
            </w:r>
            <w:r w:rsidRPr="00391B27">
              <w:rPr>
                <w:sz w:val="20"/>
                <w:szCs w:val="20"/>
                <w:shd w:val="clear" w:color="auto" w:fill="EFEFEF"/>
              </w:rPr>
              <w:t xml:space="preserve"> monitoring </w:t>
            </w:r>
            <w:r w:rsidRPr="00A973F8">
              <w:rPr>
                <w:sz w:val="20"/>
                <w:szCs w:val="20"/>
              </w:rPr>
              <w:t>locations (as shown on Figure HI-1) will be</w:t>
            </w:r>
            <w:r w:rsidRPr="00391B27">
              <w:rPr>
                <w:sz w:val="20"/>
                <w:szCs w:val="20"/>
                <w:shd w:val="clear" w:color="auto" w:fill="EFEFEF"/>
              </w:rPr>
              <w:t xml:space="preserve"> performed to provide data on phosphorus concentration trends in response to implementation of the measures described in Element C. </w:t>
            </w:r>
          </w:p>
          <w:p w:rsidR="00391B27" w:rsidRDefault="00391B27">
            <w:pPr>
              <w:shd w:val="clear" w:color="auto" w:fill="EFEFEF"/>
              <w:rPr>
                <w:sz w:val="20"/>
                <w:szCs w:val="20"/>
                <w:shd w:val="clear" w:color="auto" w:fill="EFEFEF"/>
              </w:rPr>
            </w:pPr>
          </w:p>
          <w:p w:rsidR="00DC4B2D" w:rsidRDefault="00051B81">
            <w:pPr>
              <w:shd w:val="clear" w:color="auto" w:fill="EFEFEF"/>
            </w:pPr>
            <w:r w:rsidRPr="00391B27">
              <w:rPr>
                <w:sz w:val="20"/>
                <w:szCs w:val="20"/>
                <w:shd w:val="clear" w:color="auto" w:fill="EFEFEF"/>
              </w:rPr>
              <w:t xml:space="preserve">Baseline monitoring will commence prior to BMP implementation and will continue annually. Findings from the monitoring program will be evaluated during the next update of the WBP (expected in 2019) and modifications will be made as needed. </w:t>
            </w:r>
          </w:p>
        </w:tc>
      </w:tr>
    </w:tbl>
    <w:p w:rsidR="00DC4B2D" w:rsidRDefault="00DC4B2D">
      <w:pPr>
        <w:sectPr w:rsidR="00DC4B2D">
          <w:type w:val="continuous"/>
          <w:pgSz w:w="12240" w:h="15840"/>
          <w:pgMar w:top="1440" w:right="1080" w:bottom="1440" w:left="1080" w:header="720" w:footer="720" w:gutter="0"/>
          <w:cols w:space="720"/>
          <w:docGrid w:linePitch="360"/>
        </w:sectPr>
      </w:pPr>
    </w:p>
    <w:p w:rsidR="00DC4B2D" w:rsidRDefault="00051B81">
      <w:pPr>
        <w:spacing w:after="0"/>
        <w:rPr>
          <w:rFonts w:ascii="Calibri" w:hAnsi="Calibri"/>
          <w:b/>
          <w:bCs/>
          <w:color w:val="007DA3"/>
          <w:sz w:val="24"/>
          <w:szCs w:val="24"/>
          <w:shd w:val="clear" w:color="auto" w:fill="FFFFFF"/>
        </w:rPr>
      </w:pPr>
      <w:r>
        <w:rPr>
          <w:rFonts w:ascii="Calibri" w:hAnsi="Calibri"/>
          <w:b/>
          <w:bCs/>
          <w:color w:val="007DA3"/>
          <w:sz w:val="24"/>
          <w:szCs w:val="24"/>
          <w:shd w:val="clear" w:color="auto" w:fill="FFFFFF"/>
        </w:rPr>
        <w:t>Adaptive Management</w:t>
      </w:r>
    </w:p>
    <w:tbl>
      <w:tblPr>
        <w:tblStyle w:val="TableGrid"/>
        <w:tblW w:w="5000" w:type="pct"/>
        <w:tblBorders>
          <w:top w:val="single" w:sz="6" w:space="0" w:color="auto"/>
          <w:left w:val="single" w:sz="6" w:space="0" w:color="auto"/>
          <w:bottom w:val="single" w:sz="6" w:space="0" w:color="auto"/>
          <w:right w:val="single" w:sz="6" w:space="0" w:color="auto"/>
          <w:insideH w:val="none" w:sz="0" w:space="0" w:color="auto"/>
          <w:insideV w:val="none" w:sz="0" w:space="0" w:color="auto"/>
        </w:tblBorders>
        <w:shd w:val="clear" w:color="auto" w:fill="EFEFEF"/>
        <w:tblLook w:val="04A0" w:firstRow="1" w:lastRow="0" w:firstColumn="1" w:lastColumn="0" w:noHBand="0" w:noVBand="1"/>
        <w:tblDescription w:val=""/>
      </w:tblPr>
      <w:tblGrid>
        <w:gridCol w:w="10064"/>
      </w:tblGrid>
      <w:tr w:rsidR="00DC4B2D">
        <w:tc>
          <w:tcPr>
            <w:tcW w:w="0" w:type="auto"/>
            <w:tcBorders>
              <w:top w:val="single" w:sz="6" w:space="0" w:color="auto"/>
              <w:left w:val="single" w:sz="6" w:space="0" w:color="auto"/>
              <w:bottom w:val="single" w:sz="6" w:space="0" w:color="auto"/>
              <w:right w:val="single" w:sz="6" w:space="0" w:color="auto"/>
            </w:tcBorders>
            <w:shd w:val="clear" w:color="auto" w:fill="EFEFEF"/>
            <w:vAlign w:val="center"/>
          </w:tcPr>
          <w:p w:rsidR="00DC4B2D" w:rsidRPr="00391B27" w:rsidRDefault="00051B81">
            <w:pPr>
              <w:shd w:val="clear" w:color="auto" w:fill="EFEFEF"/>
              <w:rPr>
                <w:sz w:val="20"/>
                <w:szCs w:val="20"/>
              </w:rPr>
            </w:pPr>
            <w:r w:rsidRPr="00391B27">
              <w:rPr>
                <w:sz w:val="20"/>
                <w:szCs w:val="20"/>
                <w:shd w:val="clear" w:color="auto" w:fill="EFEFEF"/>
              </w:rPr>
              <w:t>If after 3 years of management measure implementation, interim targets are not met and the direct measurements and indirect indicators do not show improvement in the total phosphorus concentrations measured within Pratt Pond, the management measures and loading reduction analysis (Elements A through D) will be revisited and modified accordingly.</w:t>
            </w:r>
          </w:p>
        </w:tc>
      </w:tr>
    </w:tbl>
    <w:p w:rsidR="00DC4B2D" w:rsidRDefault="00724D60">
      <w:pPr>
        <w:sectPr w:rsidR="00DC4B2D">
          <w:type w:val="continuous"/>
          <w:pgSz w:w="12240" w:h="15840"/>
          <w:pgMar w:top="1440" w:right="1080" w:bottom="1440" w:left="1080" w:header="720" w:footer="720" w:gutter="0"/>
          <w:cols w:space="720"/>
          <w:docGrid w:linePitch="360"/>
        </w:sectPr>
      </w:pPr>
      <w:r>
        <w:rPr>
          <w:noProof/>
        </w:rPr>
        <w:drawing>
          <wp:anchor distT="0" distB="0" distL="114300" distR="114300" simplePos="0" relativeHeight="251657216" behindDoc="0" locked="0" layoutInCell="1" allowOverlap="1">
            <wp:simplePos x="0" y="0"/>
            <wp:positionH relativeFrom="column">
              <wp:posOffset>1266190</wp:posOffset>
            </wp:positionH>
            <wp:positionV relativeFrom="paragraph">
              <wp:posOffset>148311</wp:posOffset>
            </wp:positionV>
            <wp:extent cx="3924935" cy="4398645"/>
            <wp:effectExtent l="0" t="0" r="0" b="1905"/>
            <wp:wrapThrough wrapText="bothSides">
              <wp:wrapPolygon edited="0">
                <wp:start x="0" y="0"/>
                <wp:lineTo x="0" y="21516"/>
                <wp:lineTo x="21492" y="21516"/>
                <wp:lineTo x="21492" y="0"/>
                <wp:lineTo x="0" y="0"/>
              </wp:wrapPolygon>
            </wp:wrapThrough>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a:ext>
                      </a:extLst>
                    </a:blip>
                    <a:stretch>
                      <a:fillRect/>
                    </a:stretch>
                  </pic:blipFill>
                  <pic:spPr>
                    <a:xfrm>
                      <a:off x="0" y="0"/>
                      <a:ext cx="3924935" cy="4398645"/>
                    </a:xfrm>
                    <a:prstGeom prst="rect">
                      <a:avLst/>
                    </a:prstGeom>
                  </pic:spPr>
                </pic:pic>
              </a:graphicData>
            </a:graphic>
          </wp:anchor>
        </w:drawing>
      </w:r>
    </w:p>
    <w:bookmarkStart w:id="23" w:name="REFAPPDX_HEADER"/>
    <w:p w:rsidR="00A973F8" w:rsidRDefault="00724D60">
      <w:pPr>
        <w:spacing w:after="0"/>
        <w:jc w:val="center"/>
        <w:rPr>
          <w:rFonts w:ascii="Calibri" w:eastAsia="Times New Roman" w:hAnsi="Calibri" w:cs="Times New Roman"/>
          <w:b/>
          <w:bCs/>
          <w:sz w:val="32"/>
          <w:szCs w:val="32"/>
        </w:rPr>
      </w:pPr>
      <w:r w:rsidRPr="00A973F8">
        <w:rPr>
          <w:noProof/>
          <w:sz w:val="20"/>
          <w:szCs w:val="20"/>
          <w:shd w:val="clear" w:color="auto" w:fill="EFEFEF"/>
        </w:rPr>
        <mc:AlternateContent>
          <mc:Choice Requires="wps">
            <w:drawing>
              <wp:anchor distT="45720" distB="45720" distL="114300" distR="114300" simplePos="0" relativeHeight="251659264" behindDoc="0" locked="0" layoutInCell="1" allowOverlap="1">
                <wp:simplePos x="0" y="0"/>
                <wp:positionH relativeFrom="column">
                  <wp:posOffset>1340485</wp:posOffset>
                </wp:positionH>
                <wp:positionV relativeFrom="paragraph">
                  <wp:posOffset>4228642</wp:posOffset>
                </wp:positionV>
                <wp:extent cx="3795395" cy="140462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5395" cy="1404620"/>
                        </a:xfrm>
                        <a:prstGeom prst="rect">
                          <a:avLst/>
                        </a:prstGeom>
                        <a:solidFill>
                          <a:srgbClr val="FFFFFF"/>
                        </a:solidFill>
                        <a:ln w="9525">
                          <a:noFill/>
                          <a:miter lim="800000"/>
                          <a:headEnd/>
                          <a:tailEnd/>
                        </a:ln>
                      </wps:spPr>
                      <wps:txbx>
                        <w:txbxContent>
                          <w:p w:rsidR="00BD3046" w:rsidRDefault="00BD3046" w:rsidP="00A973F8">
                            <w:pPr>
                              <w:spacing w:after="0"/>
                              <w:jc w:val="center"/>
                              <w:rPr>
                                <w:rFonts w:cs="Arial"/>
                                <w:b/>
                                <w:sz w:val="20"/>
                                <w:szCs w:val="20"/>
                              </w:rPr>
                            </w:pPr>
                            <w:r>
                              <w:rPr>
                                <w:rFonts w:cs="Arial"/>
                                <w:b/>
                                <w:sz w:val="20"/>
                                <w:szCs w:val="20"/>
                              </w:rPr>
                              <w:t>Figure HI</w:t>
                            </w:r>
                            <w:r w:rsidRPr="00391B27">
                              <w:rPr>
                                <w:rFonts w:cs="Arial"/>
                                <w:b/>
                                <w:sz w:val="20"/>
                                <w:szCs w:val="20"/>
                              </w:rPr>
                              <w:t xml:space="preserve">-1. </w:t>
                            </w:r>
                            <w:r>
                              <w:rPr>
                                <w:rFonts w:cs="Arial"/>
                                <w:b/>
                                <w:sz w:val="20"/>
                                <w:szCs w:val="20"/>
                              </w:rPr>
                              <w:t>Proposed In-Lake Phosphorus Monitoring Locations</w:t>
                            </w:r>
                          </w:p>
                          <w:p w:rsidR="00BD3046" w:rsidRDefault="00BD3046" w:rsidP="00A973F8">
                            <w:pPr>
                              <w:jc w:val="center"/>
                            </w:pPr>
                            <w:r w:rsidRPr="00D96A3F">
                              <w:rPr>
                                <w:rFonts w:cs="Arial"/>
                                <w:i/>
                                <w:sz w:val="20"/>
                                <w:szCs w:val="20"/>
                              </w:rPr>
                              <w:t>(Map Source: MA Division of Fisheries and Wildlife</w:t>
                            </w:r>
                            <w:r>
                              <w:rPr>
                                <w:rFonts w:cs="Arial"/>
                                <w:i/>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1" type="#_x0000_t202" style="position:absolute;left:0;text-align:left;margin-left:105.55pt;margin-top:332.95pt;width:298.8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" stroked="f">
                <v:textbox style="mso-fit-shape-to-text:t">
                  <w:txbxContent>
                    <w:p w:rsidR="00BD3046" w:rsidRDefault="00BD3046" w:rsidP="00A973F8">
                      <w:pPr>
                        <w:spacing w:after="0"/>
                        <w:jc w:val="center"/>
                        <w:rPr>
                          <w:rFonts w:cs="Arial"/>
                          <w:b/>
                          <w:sz w:val="20"/>
                          <w:szCs w:val="20"/>
                        </w:rPr>
                      </w:pPr>
                      <w:r>
                        <w:rPr>
                          <w:rFonts w:cs="Arial"/>
                          <w:b/>
                          <w:sz w:val="20"/>
                          <w:szCs w:val="20"/>
                        </w:rPr>
                        <w:t>Figure HI</w:t>
                      </w:r>
                      <w:r w:rsidRPr="00391B27">
                        <w:rPr>
                          <w:rFonts w:cs="Arial"/>
                          <w:b/>
                          <w:sz w:val="20"/>
                          <w:szCs w:val="20"/>
                        </w:rPr>
                        <w:t xml:space="preserve">-1. </w:t>
                      </w:r>
                      <w:r>
                        <w:rPr>
                          <w:rFonts w:cs="Arial"/>
                          <w:b/>
                          <w:sz w:val="20"/>
                          <w:szCs w:val="20"/>
                        </w:rPr>
                        <w:t>Proposed In-Lake Phosphorus Monitoring Locations</w:t>
                      </w:r>
                    </w:p>
                    <w:p w:rsidR="00BD3046" w:rsidRDefault="00BD3046" w:rsidP="00A973F8">
                      <w:pPr>
                        <w:jc w:val="center"/>
                      </w:pPr>
                      <w:r w:rsidRPr="00D96A3F">
                        <w:rPr>
                          <w:rFonts w:cs="Arial"/>
                          <w:i/>
                          <w:sz w:val="20"/>
                          <w:szCs w:val="20"/>
                        </w:rPr>
                        <w:t>(Map Source: MA Division of Fisheries and Wildlife</w:t>
                      </w:r>
                      <w:r>
                        <w:rPr>
                          <w:rFonts w:cs="Arial"/>
                          <w:i/>
                          <w:sz w:val="20"/>
                          <w:szCs w:val="20"/>
                        </w:rPr>
                        <w:t>)</w:t>
                      </w:r>
                    </w:p>
                  </w:txbxContent>
                </v:textbox>
              </v:shape>
            </w:pict>
          </mc:Fallback>
        </mc:AlternateContent>
      </w:r>
      <w:r w:rsidRPr="00A35382">
        <w:rPr>
          <w:rFonts w:cs="Arial"/>
          <w:b/>
          <w:noProof/>
          <w:sz w:val="20"/>
          <w:szCs w:val="20"/>
        </w:rPr>
        <mc:AlternateContent>
          <mc:Choice Requires="wps">
            <w:drawing>
              <wp:anchor distT="0" distB="0" distL="114300" distR="114300" simplePos="0" relativeHeight="251684864" behindDoc="0" locked="0" layoutInCell="1" allowOverlap="1" wp14:anchorId="01BE0BB0" wp14:editId="72D32332">
                <wp:simplePos x="0" y="0"/>
                <wp:positionH relativeFrom="column">
                  <wp:posOffset>1413103</wp:posOffset>
                </wp:positionH>
                <wp:positionV relativeFrom="paragraph">
                  <wp:posOffset>1230224</wp:posOffset>
                </wp:positionV>
                <wp:extent cx="711200" cy="361950"/>
                <wp:effectExtent l="57150" t="38100" r="260350" b="247650"/>
                <wp:wrapNone/>
                <wp:docPr id="59"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1200" cy="361950"/>
                        </a:xfrm>
                        <a:prstGeom prst="wedgeRectCallout">
                          <a:avLst>
                            <a:gd name="adj1" fmla="val 78856"/>
                            <a:gd name="adj2" fmla="val 91341"/>
                          </a:avLst>
                        </a:prstGeom>
                        <a:ln>
                          <a:headEnd/>
                          <a:tailEnd/>
                        </a:ln>
                      </wps:spPr>
                      <wps:style>
                        <a:lnRef idx="1">
                          <a:schemeClr val="accent6"/>
                        </a:lnRef>
                        <a:fillRef idx="2">
                          <a:schemeClr val="accent6"/>
                        </a:fillRef>
                        <a:effectRef idx="1">
                          <a:schemeClr val="accent6"/>
                        </a:effectRef>
                        <a:fontRef idx="minor">
                          <a:schemeClr val="dk1"/>
                        </a:fontRef>
                      </wps:style>
                      <wps:txbx>
                        <w:txbxContent>
                          <w:p w:rsidR="00BD3046" w:rsidRPr="00B03B3D" w:rsidRDefault="00BD3046" w:rsidP="00A973F8">
                            <w:pPr>
                              <w:spacing w:after="0" w:line="240" w:lineRule="auto"/>
                              <w:jc w:val="center"/>
                              <w:rPr>
                                <w:rFonts w:ascii="Arial" w:hAnsi="Arial" w:cs="Arial"/>
                                <w:sz w:val="16"/>
                                <w:szCs w:val="16"/>
                              </w:rPr>
                            </w:pPr>
                            <w:r>
                              <w:rPr>
                                <w:rFonts w:ascii="Arial" w:hAnsi="Arial" w:cs="Arial"/>
                                <w:sz w:val="16"/>
                                <w:szCs w:val="16"/>
                              </w:rPr>
                              <w:t>Location 2 - West</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1BE0BB0" id="_x0000_s1072" type="#_x0000_t61" style="position:absolute;left:0;text-align:left;margin-left:111.25pt;margin-top:96.85pt;width:56pt;height:2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" adj="27833,30530" fillcolor="#fbcaa2 [1625]" strokecolor="#f68c36 [3049]">
                <v:fill color2="#fdefe3 [505]" rotate="t" angle="180" colors="0 #ffbe86;22938f #ffd0aa;1 #ffebdb" focus="100%" type="gradient"/>
                <v:shadow on="t" color="black" opacity="24903f" origin=",.5" offset="0,.55556mm"/>
                <v:textbox inset="0,,0">
                  <w:txbxContent>
                    <w:p w:rsidR="00BD3046" w:rsidRPr="00B03B3D" w:rsidRDefault="00BD3046" w:rsidP="00A973F8">
                      <w:pPr>
                        <w:spacing w:after="0" w:line="240" w:lineRule="auto"/>
                        <w:jc w:val="center"/>
                        <w:rPr>
                          <w:rFonts w:ascii="Arial" w:hAnsi="Arial" w:cs="Arial"/>
                          <w:sz w:val="16"/>
                          <w:szCs w:val="16"/>
                        </w:rPr>
                      </w:pPr>
                      <w:r>
                        <w:rPr>
                          <w:rFonts w:ascii="Arial" w:hAnsi="Arial" w:cs="Arial"/>
                          <w:sz w:val="16"/>
                          <w:szCs w:val="16"/>
                        </w:rPr>
                        <w:t>Location 2 - West</w:t>
                      </w:r>
                    </w:p>
                  </w:txbxContent>
                </v:textbox>
              </v:shape>
            </w:pict>
          </mc:Fallback>
        </mc:AlternateContent>
      </w:r>
      <w:r w:rsidRPr="00A35382">
        <w:rPr>
          <w:rFonts w:cs="Arial"/>
          <w:b/>
          <w:noProof/>
          <w:sz w:val="20"/>
          <w:szCs w:val="20"/>
        </w:rPr>
        <mc:AlternateContent>
          <mc:Choice Requires="wps">
            <w:drawing>
              <wp:anchor distT="0" distB="0" distL="114300" distR="114300" simplePos="0" relativeHeight="251692032" behindDoc="0" locked="0" layoutInCell="1" allowOverlap="1" wp14:anchorId="1ED902B0" wp14:editId="0648ED43">
                <wp:simplePos x="0" y="0"/>
                <wp:positionH relativeFrom="column">
                  <wp:posOffset>3154172</wp:posOffset>
                </wp:positionH>
                <wp:positionV relativeFrom="paragraph">
                  <wp:posOffset>1226540</wp:posOffset>
                </wp:positionV>
                <wp:extent cx="711200" cy="361950"/>
                <wp:effectExtent l="57150" t="38100" r="69850" b="304800"/>
                <wp:wrapNone/>
                <wp:docPr id="62"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1200" cy="361950"/>
                        </a:xfrm>
                        <a:prstGeom prst="wedgeRectCallout">
                          <a:avLst>
                            <a:gd name="adj1" fmla="val 49028"/>
                            <a:gd name="adj2" fmla="val 109530"/>
                          </a:avLst>
                        </a:prstGeom>
                        <a:ln>
                          <a:headEnd/>
                          <a:tailEnd/>
                        </a:ln>
                      </wps:spPr>
                      <wps:style>
                        <a:lnRef idx="1">
                          <a:schemeClr val="accent6"/>
                        </a:lnRef>
                        <a:fillRef idx="2">
                          <a:schemeClr val="accent6"/>
                        </a:fillRef>
                        <a:effectRef idx="1">
                          <a:schemeClr val="accent6"/>
                        </a:effectRef>
                        <a:fontRef idx="minor">
                          <a:schemeClr val="dk1"/>
                        </a:fontRef>
                      </wps:style>
                      <wps:txbx>
                        <w:txbxContent>
                          <w:p w:rsidR="00BD3046" w:rsidRPr="00B03B3D" w:rsidRDefault="00BD3046" w:rsidP="00A973F8">
                            <w:pPr>
                              <w:spacing w:after="0" w:line="240" w:lineRule="auto"/>
                              <w:jc w:val="center"/>
                              <w:rPr>
                                <w:rFonts w:ascii="Arial" w:hAnsi="Arial" w:cs="Arial"/>
                                <w:sz w:val="16"/>
                                <w:szCs w:val="16"/>
                              </w:rPr>
                            </w:pPr>
                            <w:r>
                              <w:rPr>
                                <w:rFonts w:ascii="Arial" w:hAnsi="Arial" w:cs="Arial"/>
                                <w:sz w:val="16"/>
                                <w:szCs w:val="16"/>
                              </w:rPr>
                              <w:t>Location 3 - East</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ED902B0" id="_x0000_s1073" type="#_x0000_t61" style="position:absolute;left:0;text-align:left;margin-left:248.35pt;margin-top:96.6pt;width:56pt;height:2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" adj="21390,34458" fillcolor="#fbcaa2 [1625]" strokecolor="#f68c36 [3049]">
                <v:fill color2="#fdefe3 [505]" rotate="t" angle="180" colors="0 #ffbe86;22938f #ffd0aa;1 #ffebdb" focus="100%" type="gradient"/>
                <v:shadow on="t" color="black" opacity="24903f" origin=",.5" offset="0,.55556mm"/>
                <v:textbox inset="0,,0">
                  <w:txbxContent>
                    <w:p w:rsidR="00BD3046" w:rsidRPr="00B03B3D" w:rsidRDefault="00BD3046" w:rsidP="00A973F8">
                      <w:pPr>
                        <w:spacing w:after="0" w:line="240" w:lineRule="auto"/>
                        <w:jc w:val="center"/>
                        <w:rPr>
                          <w:rFonts w:ascii="Arial" w:hAnsi="Arial" w:cs="Arial"/>
                          <w:sz w:val="16"/>
                          <w:szCs w:val="16"/>
                        </w:rPr>
                      </w:pPr>
                      <w:r>
                        <w:rPr>
                          <w:rFonts w:ascii="Arial" w:hAnsi="Arial" w:cs="Arial"/>
                          <w:sz w:val="16"/>
                          <w:szCs w:val="16"/>
                        </w:rPr>
                        <w:t>Location 3 - East</w:t>
                      </w:r>
                    </w:p>
                  </w:txbxContent>
                </v:textbox>
              </v:shape>
            </w:pict>
          </mc:Fallback>
        </mc:AlternateContent>
      </w:r>
      <w:r w:rsidRPr="00A35382">
        <w:rPr>
          <w:rFonts w:cs="Arial"/>
          <w:b/>
          <w:noProof/>
          <w:sz w:val="20"/>
          <w:szCs w:val="20"/>
        </w:rPr>
        <mc:AlternateContent>
          <mc:Choice Requires="wps">
            <w:drawing>
              <wp:anchor distT="0" distB="0" distL="114300" distR="114300" simplePos="0" relativeHeight="251673600" behindDoc="0" locked="0" layoutInCell="1" allowOverlap="1" wp14:anchorId="4ED8A12E" wp14:editId="67AC31E2">
                <wp:simplePos x="0" y="0"/>
                <wp:positionH relativeFrom="column">
                  <wp:posOffset>3564255</wp:posOffset>
                </wp:positionH>
                <wp:positionV relativeFrom="paragraph">
                  <wp:posOffset>8332</wp:posOffset>
                </wp:positionV>
                <wp:extent cx="711200" cy="361950"/>
                <wp:effectExtent l="57150" t="38100" r="107950" b="190500"/>
                <wp:wrapNone/>
                <wp:docPr id="58"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1200" cy="361950"/>
                        </a:xfrm>
                        <a:prstGeom prst="wedgeRectCallout">
                          <a:avLst>
                            <a:gd name="adj1" fmla="val 58285"/>
                            <a:gd name="adj2" fmla="val 77193"/>
                          </a:avLst>
                        </a:prstGeom>
                        <a:ln>
                          <a:headEnd/>
                          <a:tailEnd/>
                        </a:ln>
                      </wps:spPr>
                      <wps:style>
                        <a:lnRef idx="1">
                          <a:schemeClr val="accent6"/>
                        </a:lnRef>
                        <a:fillRef idx="2">
                          <a:schemeClr val="accent6"/>
                        </a:fillRef>
                        <a:effectRef idx="1">
                          <a:schemeClr val="accent6"/>
                        </a:effectRef>
                        <a:fontRef idx="minor">
                          <a:schemeClr val="dk1"/>
                        </a:fontRef>
                      </wps:style>
                      <wps:txbx>
                        <w:txbxContent>
                          <w:p w:rsidR="00BD3046" w:rsidRPr="00B03B3D" w:rsidRDefault="00BD3046" w:rsidP="00A973F8">
                            <w:pPr>
                              <w:spacing w:after="0" w:line="240" w:lineRule="auto"/>
                              <w:jc w:val="center"/>
                              <w:rPr>
                                <w:rFonts w:ascii="Arial" w:hAnsi="Arial" w:cs="Arial"/>
                                <w:sz w:val="16"/>
                                <w:szCs w:val="16"/>
                              </w:rPr>
                            </w:pPr>
                            <w:r>
                              <w:rPr>
                                <w:rFonts w:ascii="Arial" w:hAnsi="Arial" w:cs="Arial"/>
                                <w:sz w:val="16"/>
                                <w:szCs w:val="16"/>
                              </w:rPr>
                              <w:t>Location 1 - Tributary</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ED8A12E" id="_x0000_s1074" type="#_x0000_t61" style="position:absolute;left:0;text-align:left;margin-left:280.65pt;margin-top:.65pt;width:56pt;height:2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" adj="23390,27474" fillcolor="#fbcaa2 [1625]" strokecolor="#f68c36 [3049]">
                <v:fill color2="#fdefe3 [505]" rotate="t" angle="180" colors="0 #ffbe86;22938f #ffd0aa;1 #ffebdb" focus="100%" type="gradient"/>
                <v:shadow on="t" color="black" opacity="24903f" origin=",.5" offset="0,.55556mm"/>
                <v:textbox inset="0,,0">
                  <w:txbxContent>
                    <w:p w:rsidR="00BD3046" w:rsidRPr="00B03B3D" w:rsidRDefault="00BD3046" w:rsidP="00A973F8">
                      <w:pPr>
                        <w:spacing w:after="0" w:line="240" w:lineRule="auto"/>
                        <w:jc w:val="center"/>
                        <w:rPr>
                          <w:rFonts w:ascii="Arial" w:hAnsi="Arial" w:cs="Arial"/>
                          <w:sz w:val="16"/>
                          <w:szCs w:val="16"/>
                        </w:rPr>
                      </w:pPr>
                      <w:r>
                        <w:rPr>
                          <w:rFonts w:ascii="Arial" w:hAnsi="Arial" w:cs="Arial"/>
                          <w:sz w:val="16"/>
                          <w:szCs w:val="16"/>
                        </w:rPr>
                        <w:t>Location 1 - Tributary</w:t>
                      </w:r>
                    </w:p>
                  </w:txbxContent>
                </v:textbox>
              </v:shape>
            </w:pict>
          </mc:Fallback>
        </mc:AlternateContent>
      </w:r>
      <w:r w:rsidRPr="00A35382">
        <w:rPr>
          <w:rFonts w:cs="Arial"/>
          <w:b/>
          <w:noProof/>
          <w:sz w:val="20"/>
          <w:szCs w:val="20"/>
        </w:rPr>
        <mc:AlternateContent>
          <mc:Choice Requires="wps">
            <w:drawing>
              <wp:anchor distT="0" distB="0" distL="114300" distR="114300" simplePos="0" relativeHeight="251693056" behindDoc="0" locked="0" layoutInCell="1" allowOverlap="1" wp14:anchorId="6BA0E2A1" wp14:editId="162334D9">
                <wp:simplePos x="0" y="0"/>
                <wp:positionH relativeFrom="column">
                  <wp:posOffset>4866005</wp:posOffset>
                </wp:positionH>
                <wp:positionV relativeFrom="paragraph">
                  <wp:posOffset>798830</wp:posOffset>
                </wp:positionV>
                <wp:extent cx="760095" cy="460375"/>
                <wp:effectExtent l="533400" t="38100" r="78105" b="263525"/>
                <wp:wrapNone/>
                <wp:docPr id="63"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0095" cy="460375"/>
                        </a:xfrm>
                        <a:prstGeom prst="wedgeRectCallout">
                          <a:avLst>
                            <a:gd name="adj1" fmla="val -113589"/>
                            <a:gd name="adj2" fmla="val 89891"/>
                          </a:avLst>
                        </a:prstGeom>
                        <a:ln>
                          <a:headEnd/>
                          <a:tailEnd/>
                        </a:ln>
                      </wps:spPr>
                      <wps:style>
                        <a:lnRef idx="1">
                          <a:schemeClr val="dk1"/>
                        </a:lnRef>
                        <a:fillRef idx="2">
                          <a:schemeClr val="dk1"/>
                        </a:fillRef>
                        <a:effectRef idx="1">
                          <a:schemeClr val="dk1"/>
                        </a:effectRef>
                        <a:fontRef idx="minor">
                          <a:schemeClr val="dk1"/>
                        </a:fontRef>
                      </wps:style>
                      <wps:txbx>
                        <w:txbxContent>
                          <w:p w:rsidR="00BD3046" w:rsidRPr="00B03B3D" w:rsidRDefault="00BD3046" w:rsidP="00A973F8">
                            <w:pPr>
                              <w:spacing w:after="0" w:line="240" w:lineRule="auto"/>
                              <w:jc w:val="center"/>
                              <w:rPr>
                                <w:rFonts w:ascii="Arial" w:hAnsi="Arial" w:cs="Arial"/>
                                <w:sz w:val="16"/>
                                <w:szCs w:val="16"/>
                              </w:rPr>
                            </w:pPr>
                            <w:r>
                              <w:rPr>
                                <w:rFonts w:ascii="Arial" w:hAnsi="Arial" w:cs="Arial"/>
                                <w:sz w:val="16"/>
                                <w:szCs w:val="16"/>
                              </w:rPr>
                              <w:t>BMP Implementation Area</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BA0E2A1" id="_x0000_s1075" type="#_x0000_t61" style="position:absolute;left:0;text-align:left;margin-left:383.15pt;margin-top:62.9pt;width:59.85pt;height:36.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" adj="-13735,30216" fillcolor="gray [1616]" strokecolor="black [3040]">
                <v:fill color2="#d9d9d9 [496]" rotate="t" angle="180" colors="0 #bcbcbc;22938f #d0d0d0;1 #ededed" focus="100%" type="gradient"/>
                <v:shadow on="t" color="black" opacity="24903f" origin=",.5" offset="0,.55556mm"/>
                <v:textbox inset="0,,0">
                  <w:txbxContent>
                    <w:p w:rsidR="00BD3046" w:rsidRPr="00B03B3D" w:rsidRDefault="00BD3046" w:rsidP="00A973F8">
                      <w:pPr>
                        <w:spacing w:after="0" w:line="240" w:lineRule="auto"/>
                        <w:jc w:val="center"/>
                        <w:rPr>
                          <w:rFonts w:ascii="Arial" w:hAnsi="Arial" w:cs="Arial"/>
                          <w:sz w:val="16"/>
                          <w:szCs w:val="16"/>
                        </w:rPr>
                      </w:pPr>
                      <w:r>
                        <w:rPr>
                          <w:rFonts w:ascii="Arial" w:hAnsi="Arial" w:cs="Arial"/>
                          <w:sz w:val="16"/>
                          <w:szCs w:val="16"/>
                        </w:rPr>
                        <w:t>BMP Implementation Area</w:t>
                      </w:r>
                    </w:p>
                  </w:txbxContent>
                </v:textbox>
              </v:shape>
            </w:pict>
          </mc:Fallback>
        </mc:AlternateContent>
      </w:r>
      <w:r w:rsidRPr="00A35382">
        <w:rPr>
          <w:rFonts w:cs="Arial"/>
          <w:b/>
          <w:noProof/>
          <w:sz w:val="20"/>
          <w:szCs w:val="20"/>
        </w:rPr>
        <mc:AlternateContent>
          <mc:Choice Requires="wps">
            <w:drawing>
              <wp:anchor distT="0" distB="0" distL="114300" distR="114300" simplePos="0" relativeHeight="251694080" behindDoc="0" locked="0" layoutInCell="1" allowOverlap="1" wp14:anchorId="5F6FEB3E" wp14:editId="63A0A321">
                <wp:simplePos x="0" y="0"/>
                <wp:positionH relativeFrom="column">
                  <wp:posOffset>2176120</wp:posOffset>
                </wp:positionH>
                <wp:positionV relativeFrom="paragraph">
                  <wp:posOffset>2646909</wp:posOffset>
                </wp:positionV>
                <wp:extent cx="760095" cy="460375"/>
                <wp:effectExtent l="552450" t="247650" r="78105" b="92075"/>
                <wp:wrapNone/>
                <wp:docPr id="64"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0095" cy="460375"/>
                        </a:xfrm>
                        <a:prstGeom prst="wedgeRectCallout">
                          <a:avLst>
                            <a:gd name="adj1" fmla="val -116476"/>
                            <a:gd name="adj2" fmla="val -99196"/>
                          </a:avLst>
                        </a:prstGeom>
                        <a:ln>
                          <a:headEnd/>
                          <a:tailEnd/>
                        </a:ln>
                      </wps:spPr>
                      <wps:style>
                        <a:lnRef idx="1">
                          <a:schemeClr val="dk1"/>
                        </a:lnRef>
                        <a:fillRef idx="2">
                          <a:schemeClr val="dk1"/>
                        </a:fillRef>
                        <a:effectRef idx="1">
                          <a:schemeClr val="dk1"/>
                        </a:effectRef>
                        <a:fontRef idx="minor">
                          <a:schemeClr val="dk1"/>
                        </a:fontRef>
                      </wps:style>
                      <wps:txbx>
                        <w:txbxContent>
                          <w:p w:rsidR="00BD3046" w:rsidRPr="00B03B3D" w:rsidRDefault="00BD3046" w:rsidP="00A973F8">
                            <w:pPr>
                              <w:spacing w:after="0" w:line="240" w:lineRule="auto"/>
                              <w:jc w:val="center"/>
                              <w:rPr>
                                <w:rFonts w:ascii="Arial" w:hAnsi="Arial" w:cs="Arial"/>
                                <w:sz w:val="16"/>
                                <w:szCs w:val="16"/>
                              </w:rPr>
                            </w:pPr>
                            <w:r>
                              <w:rPr>
                                <w:rFonts w:ascii="Arial" w:hAnsi="Arial" w:cs="Arial"/>
                                <w:sz w:val="16"/>
                                <w:szCs w:val="16"/>
                              </w:rPr>
                              <w:t>BMP Implementation Area</w:t>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6FEB3E" id="_x0000_s1076" type="#_x0000_t61" style="position:absolute;left:0;text-align:left;margin-left:171.35pt;margin-top:208.4pt;width:59.85pt;height:36.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" adj="-14359,-10626" fillcolor="gray [1616]" strokecolor="black [3040]">
                <v:fill color2="#d9d9d9 [496]" rotate="t" angle="180" colors="0 #bcbcbc;22938f #d0d0d0;1 #ededed" focus="100%" type="gradient"/>
                <v:shadow on="t" color="black" opacity="24903f" origin=",.5" offset="0,.55556mm"/>
                <v:textbox inset="0,,0">
                  <w:txbxContent>
                    <w:p w:rsidR="00BD3046" w:rsidRPr="00B03B3D" w:rsidRDefault="00BD3046" w:rsidP="00A973F8">
                      <w:pPr>
                        <w:spacing w:after="0" w:line="240" w:lineRule="auto"/>
                        <w:jc w:val="center"/>
                        <w:rPr>
                          <w:rFonts w:ascii="Arial" w:hAnsi="Arial" w:cs="Arial"/>
                          <w:sz w:val="16"/>
                          <w:szCs w:val="16"/>
                        </w:rPr>
                      </w:pPr>
                      <w:r>
                        <w:rPr>
                          <w:rFonts w:ascii="Arial" w:hAnsi="Arial" w:cs="Arial"/>
                          <w:sz w:val="16"/>
                          <w:szCs w:val="16"/>
                        </w:rPr>
                        <w:t>BMP Implementation Area</w:t>
                      </w:r>
                    </w:p>
                  </w:txbxContent>
                </v:textbox>
              </v:shape>
            </w:pict>
          </mc:Fallback>
        </mc:AlternateContent>
      </w:r>
      <w:r w:rsidR="00A973F8">
        <w:rPr>
          <w:rFonts w:ascii="Calibri" w:eastAsia="Times New Roman" w:hAnsi="Calibri" w:cs="Times New Roman"/>
          <w:b/>
          <w:bCs/>
          <w:sz w:val="32"/>
          <w:szCs w:val="32"/>
        </w:rPr>
        <w:br w:type="page"/>
      </w:r>
    </w:p>
    <w:p w:rsidR="00DC4B2D" w:rsidRDefault="00051B81">
      <w:pPr>
        <w:spacing w:after="0"/>
        <w:jc w:val="center"/>
        <w:rPr>
          <w:rFonts w:ascii="Calibri" w:hAnsi="Calibri"/>
          <w:b/>
          <w:bCs/>
          <w:color w:val="000000"/>
          <w:sz w:val="31"/>
          <w:szCs w:val="31"/>
          <w:shd w:val="clear" w:color="auto" w:fill="FFFFFF"/>
        </w:rPr>
      </w:pPr>
      <w:r>
        <w:rPr>
          <w:rFonts w:ascii="Calibri" w:eastAsia="Times New Roman" w:hAnsi="Calibri" w:cs="Times New Roman"/>
          <w:b/>
          <w:bCs/>
          <w:sz w:val="32"/>
          <w:szCs w:val="32"/>
        </w:rPr>
        <w:lastRenderedPageBreak/>
        <w:t>References / Appendix</w:t>
      </w:r>
      <w:bookmarkEnd w:id="23"/>
    </w:p>
    <w:p w:rsidR="00DC4B2D" w:rsidRDefault="00DC4B2D">
      <w:pPr>
        <w:spacing w:after="0"/>
        <w:rPr>
          <w:sz w:val="20"/>
          <w:szCs w:val="20"/>
        </w:rPr>
      </w:pPr>
    </w:p>
    <w:p w:rsidR="00DC4B2D" w:rsidRDefault="00DC4B2D">
      <w:pPr>
        <w:spacing w:after="0"/>
        <w:rPr>
          <w:sz w:val="20"/>
          <w:szCs w:val="20"/>
        </w:rPr>
      </w:pPr>
    </w:p>
    <w:p w:rsidR="00DC4B2D" w:rsidRDefault="00051B81">
      <w:pPr>
        <w:spacing w:after="0"/>
        <w:rPr>
          <w:rFonts w:ascii="Calibri" w:hAnsi="Calibri"/>
          <w:b/>
          <w:bCs/>
          <w:color w:val="007DA3"/>
          <w:sz w:val="24"/>
          <w:szCs w:val="24"/>
          <w:shd w:val="clear" w:color="auto" w:fill="FFFFFF"/>
        </w:rPr>
      </w:pPr>
      <w:r>
        <w:rPr>
          <w:rFonts w:ascii="Calibri" w:hAnsi="Calibri"/>
          <w:b/>
          <w:bCs/>
          <w:color w:val="007DA3"/>
          <w:sz w:val="24"/>
          <w:szCs w:val="24"/>
          <w:shd w:val="clear" w:color="auto" w:fill="FFFFFF"/>
        </w:rPr>
        <w:t>References</w:t>
      </w:r>
    </w:p>
    <w:p w:rsidR="00DC4B2D" w:rsidRDefault="00051B81">
      <w:pPr>
        <w:pStyle w:val="reference-list-style1"/>
        <w:spacing w:before="100" w:beforeAutospacing="1" w:after="100" w:afterAutospacing="1"/>
        <w:ind w:hanging="375"/>
      </w:pPr>
      <w:r>
        <w:t>314 CMR 4.00 (2013). "</w:t>
      </w:r>
      <w:hyperlink r:id="rId68" w:history="1">
        <w:r>
          <w:rPr>
            <w:i/>
            <w:color w:val="0000FF"/>
            <w:u w:val="single"/>
          </w:rPr>
          <w:t>Division of Water Pollution Control, Massachusetts Surface Water Quality Standards</w:t>
        </w:r>
      </w:hyperlink>
      <w:r>
        <w:t xml:space="preserve">" </w:t>
      </w:r>
    </w:p>
    <w:p w:rsidR="00DC4B2D" w:rsidRDefault="00051B81">
      <w:pPr>
        <w:pStyle w:val="reference-list-style1"/>
        <w:spacing w:before="100" w:beforeAutospacing="1" w:after="100" w:afterAutospacing="1"/>
        <w:ind w:hanging="375"/>
      </w:pPr>
      <w:r>
        <w:t>Cohen, A. J.; Randall, A.D. (1998). "</w:t>
      </w:r>
      <w:hyperlink r:id="rId69" w:history="1">
        <w:r>
          <w:rPr>
            <w:i/>
            <w:color w:val="0000FF"/>
            <w:u w:val="single"/>
          </w:rPr>
          <w:t>Mean annual runoff, precipitation, and evapotranspiration in the glaciated northeastern United States, 1951-80.</w:t>
        </w:r>
      </w:hyperlink>
      <w:r>
        <w:t>" Prepared for United States Geological Survey, Reston VA.</w:t>
      </w:r>
    </w:p>
    <w:p w:rsidR="00DC4B2D" w:rsidRDefault="00051B81">
      <w:pPr>
        <w:pStyle w:val="reference-list-style1"/>
        <w:spacing w:before="100" w:beforeAutospacing="1" w:after="100" w:afterAutospacing="1"/>
        <w:ind w:hanging="375"/>
      </w:pPr>
      <w:r>
        <w:t>Geosyntec Consultants, Inc. (2014). "</w:t>
      </w:r>
      <w:r>
        <w:rPr>
          <w:i/>
        </w:rPr>
        <w:t xml:space="preserve">Least Cost Mix of BMPs Analysis, Evaluation of </w:t>
      </w:r>
      <w:proofErr w:type="spellStart"/>
      <w:r>
        <w:rPr>
          <w:i/>
        </w:rPr>
        <w:t>Stormwater</w:t>
      </w:r>
      <w:proofErr w:type="spellEnd"/>
      <w:r>
        <w:rPr>
          <w:i/>
        </w:rPr>
        <w:t xml:space="preserve"> Standards Contract No. EP-C-08-002, Task Order 2010-12.</w:t>
      </w:r>
      <w:r>
        <w:t xml:space="preserve">" Prepared for Jesse W. </w:t>
      </w:r>
      <w:proofErr w:type="spellStart"/>
      <w:r>
        <w:t>Pritts</w:t>
      </w:r>
      <w:proofErr w:type="spellEnd"/>
      <w:r>
        <w:t>, Task Order Manager, U.S. Environmental Protection Agency</w:t>
      </w:r>
    </w:p>
    <w:p w:rsidR="00DC4B2D" w:rsidRDefault="00051B81">
      <w:pPr>
        <w:pStyle w:val="reference-list-style1"/>
        <w:spacing w:before="100" w:beforeAutospacing="1" w:after="100" w:afterAutospacing="1"/>
        <w:ind w:hanging="375"/>
      </w:pPr>
      <w:r>
        <w:t>Geosyntec Consultants, Inc. (2015). "</w:t>
      </w:r>
      <w:hyperlink r:id="rId70" w:history="1">
        <w:r>
          <w:rPr>
            <w:i/>
            <w:color w:val="0000FF"/>
            <w:u w:val="single"/>
          </w:rPr>
          <w:t xml:space="preserve">Appendix B: Pollutant Load Modeling Report, Water Integration for the </w:t>
        </w:r>
        <w:proofErr w:type="spellStart"/>
        <w:r>
          <w:rPr>
            <w:i/>
            <w:color w:val="0000FF"/>
            <w:u w:val="single"/>
          </w:rPr>
          <w:t>Squamscott</w:t>
        </w:r>
        <w:proofErr w:type="spellEnd"/>
        <w:r>
          <w:rPr>
            <w:i/>
            <w:color w:val="0000FF"/>
            <w:u w:val="single"/>
          </w:rPr>
          <w:t>-Exeter (WISE) River Watershed.</w:t>
        </w:r>
      </w:hyperlink>
      <w:r>
        <w:t xml:space="preserve">" </w:t>
      </w:r>
    </w:p>
    <w:p w:rsidR="00DC4B2D" w:rsidRDefault="00051B81">
      <w:pPr>
        <w:pStyle w:val="reference-list-style1"/>
        <w:spacing w:before="100" w:beforeAutospacing="1" w:after="100" w:afterAutospacing="1"/>
        <w:ind w:hanging="375"/>
      </w:pPr>
      <w:r>
        <w:t>King, D. and Hagan, P. (2011). "</w:t>
      </w:r>
      <w:r>
        <w:rPr>
          <w:i/>
        </w:rPr>
        <w:t xml:space="preserve">Costs of </w:t>
      </w:r>
      <w:proofErr w:type="spellStart"/>
      <w:r>
        <w:rPr>
          <w:i/>
        </w:rPr>
        <w:t>Stormwater</w:t>
      </w:r>
      <w:proofErr w:type="spellEnd"/>
      <w:r>
        <w:rPr>
          <w:i/>
        </w:rPr>
        <w:t xml:space="preserve"> Management Practices in Maryland Counties.</w:t>
      </w:r>
      <w:r>
        <w:t>" University of Maryland Center for Environmental Science Chesapeake Biological Laboratory. October 11, 2011.</w:t>
      </w:r>
    </w:p>
    <w:p w:rsidR="00DC4B2D" w:rsidRDefault="00051B81">
      <w:pPr>
        <w:pStyle w:val="reference-list-style1"/>
        <w:spacing w:before="100" w:beforeAutospacing="1" w:after="100" w:afterAutospacing="1"/>
        <w:ind w:hanging="375"/>
      </w:pPr>
      <w:proofErr w:type="spellStart"/>
      <w:r>
        <w:t>Leisenring</w:t>
      </w:r>
      <w:proofErr w:type="spellEnd"/>
      <w:r>
        <w:t>, M., Clary, J., and Hobson, P. (2014). "</w:t>
      </w:r>
      <w:r>
        <w:rPr>
          <w:i/>
        </w:rPr>
        <w:t xml:space="preserve">International </w:t>
      </w:r>
      <w:proofErr w:type="spellStart"/>
      <w:r>
        <w:rPr>
          <w:i/>
        </w:rPr>
        <w:t>Stormwater</w:t>
      </w:r>
      <w:proofErr w:type="spellEnd"/>
      <w:r>
        <w:rPr>
          <w:i/>
        </w:rPr>
        <w:t xml:space="preserve"> Best Management Practices (BMP) Database Pollutant Category Statistical Summary Report: Solids, Bacteria, Nutrients and Metals.</w:t>
      </w:r>
      <w:r>
        <w:t>" Geosyntec Consultants, Inc. and Wright Water Engineers, Inc. December 2014.</w:t>
      </w:r>
    </w:p>
    <w:p w:rsidR="00DC4B2D" w:rsidRDefault="00051B81">
      <w:pPr>
        <w:pStyle w:val="reference-list-style1"/>
        <w:spacing w:before="100" w:beforeAutospacing="1" w:after="100" w:afterAutospacing="1"/>
        <w:ind w:hanging="375"/>
      </w:pPr>
      <w:r>
        <w:t>MassDEP (2012). "</w:t>
      </w:r>
      <w:hyperlink r:id="rId71" w:history="1">
        <w:r>
          <w:rPr>
            <w:i/>
            <w:color w:val="0000FF"/>
            <w:u w:val="single"/>
          </w:rPr>
          <w:t>Massachusetts Year 2012 Integrated List of Waters Final Listing of Massachusetts' Waters Pursuant to Sections 305(b), 314 and 303(d) of the Clean Water Act</w:t>
        </w:r>
      </w:hyperlink>
      <w:r>
        <w:t xml:space="preserve">" </w:t>
      </w:r>
    </w:p>
    <w:p w:rsidR="00DC4B2D" w:rsidRDefault="00051B81">
      <w:pPr>
        <w:pStyle w:val="reference-list-style1"/>
        <w:spacing w:before="100" w:beforeAutospacing="1" w:after="100" w:afterAutospacing="1"/>
        <w:ind w:hanging="375"/>
      </w:pPr>
      <w:r>
        <w:t>MassDEP (2016a). "</w:t>
      </w:r>
      <w:hyperlink r:id="rId72" w:history="1">
        <w:r>
          <w:rPr>
            <w:i/>
            <w:color w:val="0000FF"/>
            <w:u w:val="single"/>
          </w:rPr>
          <w:t>Massachusetts Clean Water Toolkit</w:t>
        </w:r>
      </w:hyperlink>
      <w:r>
        <w:t xml:space="preserve">" </w:t>
      </w:r>
    </w:p>
    <w:p w:rsidR="00DC4B2D" w:rsidRDefault="00051B81">
      <w:pPr>
        <w:pStyle w:val="reference-list-style1"/>
        <w:spacing w:before="100" w:beforeAutospacing="1" w:after="100" w:afterAutospacing="1"/>
        <w:ind w:hanging="375"/>
      </w:pPr>
      <w:r>
        <w:t>MassDEP (2016b). "</w:t>
      </w:r>
      <w:hyperlink r:id="rId73" w:history="1">
        <w:r>
          <w:rPr>
            <w:i/>
            <w:color w:val="0000FF"/>
            <w:u w:val="single"/>
          </w:rPr>
          <w:t xml:space="preserve">Massachusetts </w:t>
        </w:r>
        <w:proofErr w:type="spellStart"/>
        <w:r>
          <w:rPr>
            <w:i/>
            <w:color w:val="0000FF"/>
            <w:u w:val="single"/>
          </w:rPr>
          <w:t>Stormwater</w:t>
        </w:r>
        <w:proofErr w:type="spellEnd"/>
        <w:r>
          <w:rPr>
            <w:i/>
            <w:color w:val="0000FF"/>
            <w:u w:val="single"/>
          </w:rPr>
          <w:t xml:space="preserve"> Handbook, Vol. 2, Ch. 2, </w:t>
        </w:r>
        <w:proofErr w:type="spellStart"/>
        <w:r>
          <w:rPr>
            <w:i/>
            <w:color w:val="0000FF"/>
            <w:u w:val="single"/>
          </w:rPr>
          <w:t>Stormwater</w:t>
        </w:r>
        <w:proofErr w:type="spellEnd"/>
        <w:r>
          <w:rPr>
            <w:i/>
            <w:color w:val="0000FF"/>
            <w:u w:val="single"/>
          </w:rPr>
          <w:t xml:space="preserve"> Best Management Practices</w:t>
        </w:r>
      </w:hyperlink>
      <w:r>
        <w:t xml:space="preserve">" </w:t>
      </w:r>
    </w:p>
    <w:p w:rsidR="00DC4B2D" w:rsidRDefault="00051B81">
      <w:pPr>
        <w:pStyle w:val="reference-list-style1"/>
        <w:spacing w:before="100" w:beforeAutospacing="1" w:after="100" w:afterAutospacing="1"/>
        <w:ind w:hanging="375"/>
      </w:pPr>
      <w:proofErr w:type="spellStart"/>
      <w:r>
        <w:t>MassGIS</w:t>
      </w:r>
      <w:proofErr w:type="spellEnd"/>
      <w:r>
        <w:t xml:space="preserve"> (1999). "</w:t>
      </w:r>
      <w:hyperlink r:id="rId74" w:history="1">
        <w:r>
          <w:rPr>
            <w:i/>
            <w:color w:val="0000FF"/>
            <w:u w:val="single"/>
          </w:rPr>
          <w:t>Networked Hydro Centerlines</w:t>
        </w:r>
      </w:hyperlink>
      <w:r>
        <w:t>" Shapefile</w:t>
      </w:r>
    </w:p>
    <w:p w:rsidR="00DC4B2D" w:rsidRDefault="00051B81">
      <w:pPr>
        <w:pStyle w:val="reference-list-style1"/>
        <w:spacing w:before="100" w:beforeAutospacing="1" w:after="100" w:afterAutospacing="1"/>
        <w:ind w:hanging="375"/>
      </w:pPr>
      <w:proofErr w:type="spellStart"/>
      <w:r>
        <w:t>MassGIS</w:t>
      </w:r>
      <w:proofErr w:type="spellEnd"/>
      <w:r>
        <w:t xml:space="preserve"> (2001). "</w:t>
      </w:r>
      <w:hyperlink r:id="rId75" w:history="1">
        <w:r>
          <w:rPr>
            <w:i/>
            <w:color w:val="0000FF"/>
            <w:u w:val="single"/>
          </w:rPr>
          <w:t>USGS Topographic Quadrangle Images</w:t>
        </w:r>
      </w:hyperlink>
      <w:r>
        <w:t>" Image</w:t>
      </w:r>
    </w:p>
    <w:p w:rsidR="00DC4B2D" w:rsidRDefault="00051B81">
      <w:pPr>
        <w:pStyle w:val="reference-list-style1"/>
        <w:spacing w:before="100" w:beforeAutospacing="1" w:after="100" w:afterAutospacing="1"/>
        <w:ind w:hanging="375"/>
      </w:pPr>
      <w:proofErr w:type="spellStart"/>
      <w:r>
        <w:t>MassGIS</w:t>
      </w:r>
      <w:proofErr w:type="spellEnd"/>
      <w:r>
        <w:t xml:space="preserve"> (2007). "</w:t>
      </w:r>
      <w:hyperlink r:id="rId76" w:history="1">
        <w:r>
          <w:rPr>
            <w:i/>
            <w:color w:val="0000FF"/>
            <w:u w:val="single"/>
          </w:rPr>
          <w:t>Drainage Sub-basins</w:t>
        </w:r>
      </w:hyperlink>
      <w:r>
        <w:t>" Shapefile</w:t>
      </w:r>
    </w:p>
    <w:p w:rsidR="00DC4B2D" w:rsidRDefault="00051B81">
      <w:pPr>
        <w:pStyle w:val="reference-list-style1"/>
        <w:spacing w:before="100" w:beforeAutospacing="1" w:after="100" w:afterAutospacing="1"/>
        <w:ind w:hanging="375"/>
      </w:pPr>
      <w:proofErr w:type="spellStart"/>
      <w:r>
        <w:t>MassGIS</w:t>
      </w:r>
      <w:proofErr w:type="spellEnd"/>
      <w:r>
        <w:t xml:space="preserve"> (2009a). "</w:t>
      </w:r>
      <w:hyperlink r:id="rId77" w:history="1">
        <w:r>
          <w:rPr>
            <w:i/>
            <w:color w:val="0000FF"/>
            <w:u w:val="single"/>
          </w:rPr>
          <w:t>Impervious Surface</w:t>
        </w:r>
      </w:hyperlink>
      <w:r>
        <w:t>" Image</w:t>
      </w:r>
    </w:p>
    <w:p w:rsidR="00DC4B2D" w:rsidRDefault="00051B81">
      <w:pPr>
        <w:pStyle w:val="reference-list-style1"/>
        <w:spacing w:before="100" w:beforeAutospacing="1" w:after="100" w:afterAutospacing="1"/>
        <w:ind w:hanging="375"/>
      </w:pPr>
      <w:proofErr w:type="spellStart"/>
      <w:r>
        <w:t>MassGIS</w:t>
      </w:r>
      <w:proofErr w:type="spellEnd"/>
      <w:r>
        <w:t xml:space="preserve"> (2009b). "</w:t>
      </w:r>
      <w:hyperlink r:id="rId78" w:history="1">
        <w:r>
          <w:rPr>
            <w:i/>
            <w:color w:val="0000FF"/>
            <w:u w:val="single"/>
          </w:rPr>
          <w:t>Land Use (2005)</w:t>
        </w:r>
      </w:hyperlink>
      <w:r>
        <w:t>" Shapefile</w:t>
      </w:r>
    </w:p>
    <w:p w:rsidR="00DC4B2D" w:rsidRDefault="00051B81">
      <w:pPr>
        <w:pStyle w:val="reference-list-style1"/>
        <w:spacing w:before="100" w:beforeAutospacing="1" w:after="100" w:afterAutospacing="1"/>
        <w:ind w:hanging="375"/>
      </w:pPr>
      <w:proofErr w:type="spellStart"/>
      <w:r>
        <w:t>MassGIS</w:t>
      </w:r>
      <w:proofErr w:type="spellEnd"/>
      <w:r>
        <w:t xml:space="preserve"> (2013). "</w:t>
      </w:r>
      <w:hyperlink r:id="rId79" w:history="1">
        <w:r>
          <w:rPr>
            <w:i/>
            <w:color w:val="0000FF"/>
            <w:u w:val="single"/>
          </w:rPr>
          <w:t>MassDEP 2012 Integrated List of Waters (305(b)/303(d))</w:t>
        </w:r>
      </w:hyperlink>
      <w:r>
        <w:t>" Shapefile</w:t>
      </w:r>
    </w:p>
    <w:p w:rsidR="00DC4B2D" w:rsidRDefault="00051B81">
      <w:pPr>
        <w:pStyle w:val="reference-list-style1"/>
        <w:spacing w:before="100" w:beforeAutospacing="1" w:after="100" w:afterAutospacing="1"/>
        <w:ind w:hanging="375"/>
      </w:pPr>
      <w:proofErr w:type="spellStart"/>
      <w:r>
        <w:t>Schueler</w:t>
      </w:r>
      <w:proofErr w:type="spellEnd"/>
      <w:r>
        <w:t xml:space="preserve">, T.R., Fraley-McNeal, L, and K. </w:t>
      </w:r>
      <w:proofErr w:type="spellStart"/>
      <w:r>
        <w:t>Cappiella</w:t>
      </w:r>
      <w:proofErr w:type="spellEnd"/>
      <w:r>
        <w:t xml:space="preserve"> (2009). "</w:t>
      </w:r>
      <w:r>
        <w:rPr>
          <w:i/>
        </w:rPr>
        <w:t>Is impervious cover still important? Review of recent research</w:t>
      </w:r>
      <w:r>
        <w:t>" Journal of Hydrologic Engineering 14 (4): 309-315.</w:t>
      </w:r>
    </w:p>
    <w:p w:rsidR="00DC4B2D" w:rsidRDefault="00051B81">
      <w:pPr>
        <w:pStyle w:val="reference-list-style1"/>
        <w:spacing w:before="100" w:beforeAutospacing="1" w:after="100" w:afterAutospacing="1"/>
        <w:ind w:hanging="375"/>
      </w:pPr>
      <w:r>
        <w:lastRenderedPageBreak/>
        <w:t>United States Bureau of Labor Statistics (2016). "</w:t>
      </w:r>
      <w:hyperlink r:id="rId80" w:history="1">
        <w:r>
          <w:rPr>
            <w:i/>
            <w:color w:val="0000FF"/>
            <w:u w:val="single"/>
          </w:rPr>
          <w:t>Consumer Price Index</w:t>
        </w:r>
      </w:hyperlink>
      <w:r>
        <w:t xml:space="preserve">" </w:t>
      </w:r>
    </w:p>
    <w:p w:rsidR="00DC4B2D" w:rsidRDefault="00051B81">
      <w:pPr>
        <w:pStyle w:val="reference-list-style1"/>
        <w:spacing w:before="100" w:beforeAutospacing="1" w:after="100" w:afterAutospacing="1"/>
        <w:ind w:hanging="375"/>
      </w:pPr>
      <w:r>
        <w:t>United States Geological Survey (2016). "</w:t>
      </w:r>
      <w:hyperlink r:id="rId81" w:history="1">
        <w:r>
          <w:rPr>
            <w:i/>
            <w:color w:val="0000FF"/>
            <w:u w:val="single"/>
          </w:rPr>
          <w:t>National Hydrography Dataset, High Resolution Shapefile</w:t>
        </w:r>
      </w:hyperlink>
      <w:r>
        <w:t xml:space="preserve">" </w:t>
      </w:r>
    </w:p>
    <w:p w:rsidR="00DC4B2D" w:rsidRDefault="00051B81">
      <w:pPr>
        <w:pStyle w:val="reference-list-style1"/>
        <w:spacing w:before="100" w:beforeAutospacing="1" w:after="100" w:afterAutospacing="1"/>
        <w:ind w:hanging="375"/>
      </w:pPr>
      <w:r>
        <w:t>University of Massachusetts, Amherst (2004). "</w:t>
      </w:r>
      <w:proofErr w:type="spellStart"/>
      <w:r w:rsidR="00365245">
        <w:fldChar w:fldCharType="begin"/>
      </w:r>
      <w:r w:rsidR="00365245">
        <w:instrText xml:space="preserve"> HYPERLINK "http://www.mastep.net/library.cfm" </w:instrText>
      </w:r>
      <w:r w:rsidR="00365245">
        <w:fldChar w:fldCharType="separate"/>
      </w:r>
      <w:r>
        <w:rPr>
          <w:i/>
          <w:color w:val="0000FF"/>
          <w:u w:val="single"/>
        </w:rPr>
        <w:t>Stormwater</w:t>
      </w:r>
      <w:proofErr w:type="spellEnd"/>
      <w:r>
        <w:rPr>
          <w:i/>
          <w:color w:val="0000FF"/>
          <w:u w:val="single"/>
        </w:rPr>
        <w:t xml:space="preserve"> Technologies Clearinghouse</w:t>
      </w:r>
      <w:r w:rsidR="00365245">
        <w:rPr>
          <w:i/>
          <w:color w:val="0000FF"/>
          <w:u w:val="single"/>
        </w:rPr>
        <w:fldChar w:fldCharType="end"/>
      </w:r>
      <w:r>
        <w:t xml:space="preserve">" </w:t>
      </w:r>
    </w:p>
    <w:p w:rsidR="00DC4B2D" w:rsidRDefault="00051B81">
      <w:pPr>
        <w:pStyle w:val="reference-list-style1"/>
        <w:spacing w:before="100" w:beforeAutospacing="1" w:after="100" w:afterAutospacing="1"/>
        <w:ind w:hanging="375"/>
      </w:pPr>
      <w:r>
        <w:t xml:space="preserve">USDA NRCS and </w:t>
      </w:r>
      <w:proofErr w:type="spellStart"/>
      <w:r>
        <w:t>MassGIS</w:t>
      </w:r>
      <w:proofErr w:type="spellEnd"/>
      <w:r>
        <w:t xml:space="preserve"> (2012). "</w:t>
      </w:r>
      <w:hyperlink r:id="rId82" w:history="1">
        <w:r>
          <w:rPr>
            <w:i/>
            <w:color w:val="0000FF"/>
            <w:u w:val="single"/>
          </w:rPr>
          <w:t>NRCS SSURGO-Certified Soils</w:t>
        </w:r>
      </w:hyperlink>
      <w:r>
        <w:t>" Shapefile</w:t>
      </w:r>
    </w:p>
    <w:p w:rsidR="00DC4B2D" w:rsidRDefault="00051B81">
      <w:pPr>
        <w:pStyle w:val="reference-list-style1"/>
        <w:spacing w:before="100" w:beforeAutospacing="1" w:after="100" w:afterAutospacing="1"/>
        <w:ind w:hanging="375"/>
      </w:pPr>
      <w:r>
        <w:t>USEPA (1986). "</w:t>
      </w:r>
      <w:r>
        <w:rPr>
          <w:i/>
        </w:rPr>
        <w:t>Quality Criteria for Water (Gold Book)</w:t>
      </w:r>
      <w:r>
        <w:t>" EPA 440/5-86-001. Office of Water, Regulations and Standards. Washington, D.C.</w:t>
      </w:r>
    </w:p>
    <w:p w:rsidR="00DC4B2D" w:rsidRDefault="00051B81">
      <w:pPr>
        <w:pStyle w:val="reference-list-style1"/>
        <w:spacing w:before="100" w:beforeAutospacing="1" w:after="100" w:afterAutospacing="1"/>
        <w:ind w:hanging="375"/>
      </w:pPr>
      <w:r>
        <w:t>USEPA. (2010). "</w:t>
      </w:r>
      <w:r>
        <w:rPr>
          <w:i/>
        </w:rPr>
        <w:t>EPA's Methodology to Calculate Baseline Estimates of Impervious Area (IA) and Directly Connected Impervious Area (DCIA) for Massachusetts Communities.</w:t>
      </w:r>
      <w:r>
        <w:t xml:space="preserve">" </w:t>
      </w:r>
    </w:p>
    <w:p w:rsidR="00DC4B2D" w:rsidRDefault="00051B81">
      <w:pPr>
        <w:pStyle w:val="reference-list-style1"/>
        <w:spacing w:before="100" w:beforeAutospacing="1" w:after="100" w:afterAutospacing="1"/>
        <w:ind w:hanging="375"/>
      </w:pPr>
      <w:r>
        <w:t>Voorhees, Mark, USEPA. (2015). "</w:t>
      </w:r>
      <w:r>
        <w:rPr>
          <w:i/>
        </w:rPr>
        <w:t>FW: Description of additional modelling work for Opti-Tool Project</w:t>
      </w:r>
      <w:r>
        <w:t>" Message to Chad Yaindl, Geosyntec Consultants. 23 April 2015. E-mail.</w:t>
      </w:r>
    </w:p>
    <w:p w:rsidR="00DC4B2D" w:rsidRDefault="00051B81">
      <w:pPr>
        <w:pStyle w:val="reference-list-style1"/>
        <w:spacing w:before="100" w:beforeAutospacing="1" w:after="100" w:afterAutospacing="1"/>
        <w:ind w:hanging="375"/>
      </w:pPr>
      <w:r>
        <w:t>Voorhees, Mark, USEPA. (2016a). "</w:t>
      </w:r>
      <w:r>
        <w:rPr>
          <w:i/>
        </w:rPr>
        <w:t>FW: EPA Region 1 SW BMP performance equations</w:t>
      </w:r>
      <w:r>
        <w:t>" Message to Chad Yaindl, Geosyntec Consultants. 25 January 2016. E-mail.</w:t>
      </w:r>
    </w:p>
    <w:p w:rsidR="00DC4B2D" w:rsidRDefault="00051B81">
      <w:pPr>
        <w:pStyle w:val="reference-list-style1"/>
        <w:spacing w:before="100" w:beforeAutospacing="1" w:after="100" w:afterAutospacing="1"/>
        <w:ind w:hanging="375"/>
        <w:sectPr w:rsidR="00DC4B2D">
          <w:footerReference w:type="first" r:id="rId83"/>
          <w:type w:val="continuous"/>
          <w:pgSz w:w="12240" w:h="15840"/>
          <w:pgMar w:top="1440" w:right="1080" w:bottom="1440" w:left="1080" w:header="720" w:footer="720" w:gutter="0"/>
          <w:cols w:space="720"/>
          <w:docGrid w:linePitch="360"/>
        </w:sectPr>
      </w:pPr>
      <w:r>
        <w:t>Voorhees, Mark, USEPA. (2016b). "</w:t>
      </w:r>
      <w:r>
        <w:rPr>
          <w:i/>
        </w:rPr>
        <w:t>FW: Description of additional modelling work for Opti-Tool Project</w:t>
      </w:r>
      <w:r>
        <w:t>" Message to Chad Yaindl, Geosyntec Consultants. 23 April 2015. E-mail.</w:t>
      </w:r>
    </w:p>
    <w:p w:rsidR="00DC4B2D" w:rsidRDefault="00DC4B2D">
      <w:pPr>
        <w:spacing w:after="0"/>
        <w:rPr>
          <w:rFonts w:ascii="Calibri" w:hAnsi="Calibri"/>
          <w:bCs/>
          <w:color w:val="007DA3"/>
          <w:shd w:val="clear" w:color="auto" w:fill="FFFFFF"/>
        </w:rPr>
      </w:pPr>
    </w:p>
    <w:p w:rsidR="00DC4B2D" w:rsidRDefault="00DC4B2D">
      <w:pPr>
        <w:spacing w:after="0"/>
        <w:rPr>
          <w:sz w:val="20"/>
          <w:szCs w:val="20"/>
        </w:rPr>
      </w:pPr>
    </w:p>
    <w:p w:rsidR="00DC4B2D" w:rsidRDefault="00DC4B2D">
      <w:pPr>
        <w:spacing w:after="0"/>
        <w:rPr>
          <w:sz w:val="20"/>
          <w:szCs w:val="20"/>
        </w:rPr>
      </w:pPr>
    </w:p>
    <w:p w:rsidR="00DC4B2D" w:rsidRDefault="00051B81">
      <w:pPr>
        <w:spacing w:after="0"/>
        <w:rPr>
          <w:rFonts w:ascii="Calibri" w:hAnsi="Calibri"/>
          <w:b/>
          <w:bCs/>
          <w:color w:val="007DA3"/>
          <w:sz w:val="24"/>
          <w:szCs w:val="24"/>
          <w:shd w:val="clear" w:color="auto" w:fill="FFFFFF"/>
        </w:rPr>
      </w:pPr>
      <w:r>
        <w:rPr>
          <w:rFonts w:ascii="Calibri" w:hAnsi="Calibri"/>
          <w:b/>
          <w:bCs/>
          <w:color w:val="007DA3"/>
          <w:sz w:val="24"/>
          <w:szCs w:val="24"/>
          <w:shd w:val="clear" w:color="auto" w:fill="FFFFFF"/>
        </w:rPr>
        <w:t>Water Quality Assessment Reports</w:t>
      </w:r>
    </w:p>
    <w:p w:rsidR="00DC4B2D" w:rsidRDefault="00051B81">
      <w:pPr>
        <w:pStyle w:val="reference-list-style1"/>
        <w:spacing w:before="100" w:beforeAutospacing="1" w:after="100" w:afterAutospacing="1"/>
        <w:ind w:hanging="375"/>
        <w:sectPr w:rsidR="00DC4B2D">
          <w:type w:val="continuous"/>
          <w:pgSz w:w="12240" w:h="15840"/>
          <w:pgMar w:top="1440" w:right="1080" w:bottom="1440" w:left="1080" w:header="720" w:footer="720" w:gutter="0"/>
          <w:cols w:space="720"/>
          <w:docGrid w:linePitch="360"/>
        </w:sectPr>
      </w:pPr>
      <w:r>
        <w:t>"</w:t>
      </w:r>
      <w:hyperlink r:id="rId84" w:history="1">
        <w:r>
          <w:rPr>
            <w:i/>
            <w:color w:val="0000FF"/>
            <w:u w:val="single"/>
          </w:rPr>
          <w:t>Blackstone River Watershed 2003-2007 Water Quality Assessment Report</w:t>
        </w:r>
      </w:hyperlink>
      <w:r>
        <w:t>"</w:t>
      </w:r>
    </w:p>
    <w:p w:rsidR="00DC4B2D" w:rsidRDefault="00DC4B2D">
      <w:pPr>
        <w:spacing w:after="0"/>
        <w:rPr>
          <w:rFonts w:ascii="Calibri" w:hAnsi="Calibri"/>
          <w:b/>
          <w:bCs/>
          <w:color w:val="007DA3"/>
          <w:sz w:val="24"/>
          <w:szCs w:val="24"/>
          <w:shd w:val="clear" w:color="auto" w:fill="FFFFFF"/>
        </w:rPr>
      </w:pPr>
    </w:p>
    <w:p w:rsidR="00DC4B2D" w:rsidRDefault="00DC4B2D">
      <w:pPr>
        <w:spacing w:after="0"/>
        <w:rPr>
          <w:sz w:val="20"/>
          <w:szCs w:val="20"/>
        </w:rPr>
      </w:pPr>
    </w:p>
    <w:p w:rsidR="00DC4B2D" w:rsidRDefault="00DC4B2D">
      <w:pPr>
        <w:spacing w:after="0"/>
        <w:rPr>
          <w:sz w:val="20"/>
          <w:szCs w:val="20"/>
        </w:rPr>
      </w:pPr>
    </w:p>
    <w:p w:rsidR="00DC4B2D" w:rsidRDefault="00051B81">
      <w:pPr>
        <w:spacing w:after="0"/>
        <w:rPr>
          <w:rFonts w:ascii="Calibri" w:hAnsi="Calibri"/>
          <w:b/>
          <w:bCs/>
          <w:color w:val="007DA3"/>
          <w:sz w:val="24"/>
          <w:szCs w:val="24"/>
          <w:shd w:val="clear" w:color="auto" w:fill="FFFFFF"/>
        </w:rPr>
      </w:pPr>
      <w:r>
        <w:rPr>
          <w:rFonts w:ascii="Calibri" w:hAnsi="Calibri"/>
          <w:b/>
          <w:bCs/>
          <w:color w:val="007DA3"/>
          <w:sz w:val="24"/>
          <w:szCs w:val="24"/>
          <w:shd w:val="clear" w:color="auto" w:fill="FFFFFF"/>
        </w:rPr>
        <w:t>TMDL</w:t>
      </w:r>
    </w:p>
    <w:p w:rsidR="00DC4B2D" w:rsidRDefault="00051B81">
      <w:pPr>
        <w:pStyle w:val="reference-list-style1"/>
        <w:spacing w:before="100" w:beforeAutospacing="1" w:after="100" w:afterAutospacing="1"/>
        <w:sectPr w:rsidR="00DC4B2D">
          <w:type w:val="continuous"/>
          <w:pgSz w:w="12240" w:h="15840"/>
          <w:pgMar w:top="1440" w:right="1080" w:bottom="1440" w:left="1080" w:header="720" w:footer="720" w:gutter="0"/>
          <w:cols w:space="720"/>
          <w:docGrid w:linePitch="360"/>
        </w:sectPr>
      </w:pPr>
      <w:r>
        <w:t>No TMDL Found</w:t>
      </w:r>
    </w:p>
    <w:p w:rsidR="00DC4B2D" w:rsidRDefault="00DC4B2D">
      <w:pPr>
        <w:spacing w:after="0"/>
        <w:rPr>
          <w:rFonts w:ascii="Calibri" w:hAnsi="Calibri"/>
          <w:b/>
          <w:bCs/>
          <w:color w:val="007DA3"/>
          <w:sz w:val="24"/>
          <w:szCs w:val="24"/>
          <w:shd w:val="clear" w:color="auto" w:fill="FFFFFF"/>
        </w:rPr>
      </w:pPr>
    </w:p>
    <w:p w:rsidR="00DC4B2D" w:rsidRDefault="00DC4B2D">
      <w:pPr>
        <w:spacing w:after="0"/>
        <w:rPr>
          <w:sz w:val="20"/>
          <w:szCs w:val="20"/>
        </w:rPr>
      </w:pPr>
    </w:p>
    <w:p w:rsidR="00DC4B2D" w:rsidRDefault="00DC4B2D">
      <w:pPr>
        <w:spacing w:after="0"/>
        <w:rPr>
          <w:sz w:val="20"/>
          <w:szCs w:val="20"/>
        </w:rPr>
      </w:pPr>
    </w:p>
    <w:p w:rsidR="00DC4B2D" w:rsidRDefault="00051B81">
      <w:pPr>
        <w:rPr>
          <w:rFonts w:ascii="Calibri" w:hAnsi="Calibri"/>
          <w:b/>
          <w:bCs/>
          <w:color w:val="007DA3"/>
          <w:sz w:val="24"/>
          <w:szCs w:val="24"/>
          <w:shd w:val="clear" w:color="auto" w:fill="FFFFFF"/>
        </w:rPr>
      </w:pPr>
      <w:r>
        <w:br w:type="page"/>
      </w:r>
      <w:r>
        <w:rPr>
          <w:rFonts w:ascii="Calibri" w:hAnsi="Calibri"/>
          <w:b/>
          <w:bCs/>
          <w:color w:val="007DA3"/>
          <w:sz w:val="24"/>
          <w:szCs w:val="24"/>
          <w:shd w:val="clear" w:color="auto" w:fill="FFFFFF"/>
        </w:rPr>
        <w:lastRenderedPageBreak/>
        <w:t>Appendix A – Pollutant Load Export Rates (PLERs)</w:t>
      </w:r>
    </w:p>
    <w:p w:rsidR="00DC4B2D" w:rsidRDefault="00DC4B2D">
      <w:pPr>
        <w:spacing w:after="0"/>
        <w:rPr>
          <w:sz w:val="20"/>
          <w:szCs w:val="20"/>
        </w:rPr>
      </w:pPr>
    </w:p>
    <w:p w:rsidR="00DC4B2D" w:rsidRDefault="00DC4B2D">
      <w:pPr>
        <w:spacing w:after="0"/>
        <w:jc w:val="center"/>
        <w:rPr>
          <w:sz w:val="24"/>
          <w:szCs w:val="24"/>
        </w:rPr>
      </w:pPr>
      <w:bookmarkStart w:id="24" w:name="REFAPPDX_PLERS_TBL"/>
    </w:p>
    <w:tbl>
      <w:tblPr>
        <w:tblStyle w:val="TableGrid"/>
        <w:tblW w:w="3750" w:type="pct"/>
        <w:jc w:val="center"/>
        <w:tblCellMar>
          <w:top w:w="40" w:type="dxa"/>
          <w:left w:w="40" w:type="dxa"/>
          <w:bottom w:w="40" w:type="dxa"/>
          <w:right w:w="40" w:type="dxa"/>
        </w:tblCellMar>
        <w:tblLook w:val="04A0" w:firstRow="1" w:lastRow="0" w:firstColumn="1" w:lastColumn="0" w:noHBand="0" w:noVBand="1"/>
        <w:tblDescription w:val=""/>
      </w:tblPr>
      <w:tblGrid>
        <w:gridCol w:w="4154"/>
        <w:gridCol w:w="1133"/>
        <w:gridCol w:w="1133"/>
        <w:gridCol w:w="1133"/>
      </w:tblGrid>
      <w:tr w:rsidR="00051B81" w:rsidTr="00051B81">
        <w:trPr>
          <w:trHeight w:val="500"/>
          <w:jc w:val="center"/>
        </w:trPr>
        <w:tc>
          <w:tcPr>
            <w:tcW w:w="2520" w:type="dxa"/>
            <w:vMerge w:val="restart"/>
            <w:shd w:val="clear" w:color="auto" w:fill="006686"/>
            <w:vAlign w:val="center"/>
          </w:tcPr>
          <w:p w:rsidR="00DC4B2D" w:rsidRDefault="00051B81">
            <w:pPr>
              <w:pStyle w:val="col-header-style1"/>
            </w:pPr>
            <w:r>
              <w:t>Land Use &amp; Cover</w:t>
            </w:r>
            <w:r>
              <w:rPr>
                <w:vertAlign w:val="superscript"/>
              </w:rPr>
              <w:t>1</w:t>
            </w:r>
          </w:p>
        </w:tc>
        <w:tc>
          <w:tcPr>
            <w:tcW w:w="2520" w:type="dxa"/>
            <w:gridSpan w:val="3"/>
            <w:shd w:val="clear" w:color="auto" w:fill="006686"/>
            <w:vAlign w:val="center"/>
          </w:tcPr>
          <w:p w:rsidR="00DC4B2D" w:rsidRDefault="00051B81">
            <w:pPr>
              <w:pStyle w:val="col-header-style1"/>
            </w:pPr>
            <w:r>
              <w:t>PLERs (</w:t>
            </w:r>
            <w:proofErr w:type="spellStart"/>
            <w:r>
              <w:t>lb</w:t>
            </w:r>
            <w:proofErr w:type="spellEnd"/>
            <w:r>
              <w:t>/acre/year)</w:t>
            </w:r>
          </w:p>
        </w:tc>
      </w:tr>
      <w:tr w:rsidR="00DC4B2D">
        <w:trPr>
          <w:trHeight w:val="500"/>
          <w:jc w:val="center"/>
        </w:trPr>
        <w:tc>
          <w:tcPr>
            <w:tcW w:w="2520" w:type="dxa"/>
            <w:vMerge/>
          </w:tcPr>
          <w:p w:rsidR="00DC4B2D" w:rsidRDefault="00DC4B2D"/>
        </w:tc>
        <w:tc>
          <w:tcPr>
            <w:tcW w:w="2520" w:type="dxa"/>
            <w:shd w:val="clear" w:color="auto" w:fill="80C4D6"/>
            <w:vAlign w:val="center"/>
          </w:tcPr>
          <w:p w:rsidR="00DC4B2D" w:rsidRDefault="00051B81">
            <w:pPr>
              <w:pStyle w:val="col-header-style1"/>
            </w:pPr>
            <w:r>
              <w:t>(TP)</w:t>
            </w:r>
          </w:p>
        </w:tc>
        <w:tc>
          <w:tcPr>
            <w:tcW w:w="2520" w:type="dxa"/>
            <w:shd w:val="clear" w:color="auto" w:fill="80C4D6"/>
            <w:vAlign w:val="center"/>
          </w:tcPr>
          <w:p w:rsidR="00DC4B2D" w:rsidRDefault="00051B81">
            <w:pPr>
              <w:pStyle w:val="col-header-style1"/>
            </w:pPr>
            <w:r>
              <w:t>(TSS)</w:t>
            </w:r>
          </w:p>
        </w:tc>
        <w:tc>
          <w:tcPr>
            <w:tcW w:w="2520" w:type="dxa"/>
            <w:shd w:val="clear" w:color="auto" w:fill="80C4D6"/>
            <w:vAlign w:val="center"/>
          </w:tcPr>
          <w:p w:rsidR="00DC4B2D" w:rsidRDefault="00051B81">
            <w:pPr>
              <w:pStyle w:val="col-header-style1"/>
            </w:pPr>
            <w:r>
              <w:t>(TN)</w:t>
            </w:r>
          </w:p>
        </w:tc>
      </w:tr>
      <w:tr w:rsidR="00DC4B2D">
        <w:trPr>
          <w:trHeight w:val="300"/>
          <w:jc w:val="center"/>
        </w:trPr>
        <w:tc>
          <w:tcPr>
            <w:tcW w:w="2750" w:type="pct"/>
            <w:vAlign w:val="center"/>
          </w:tcPr>
          <w:p w:rsidR="00DC4B2D" w:rsidRDefault="00051B81">
            <w:pPr>
              <w:pStyle w:val="small-content"/>
              <w:jc w:val="center"/>
            </w:pPr>
            <w:r>
              <w:t>AGRICULTURE, HSG A</w:t>
            </w:r>
          </w:p>
        </w:tc>
        <w:tc>
          <w:tcPr>
            <w:tcW w:w="750" w:type="pct"/>
            <w:vAlign w:val="center"/>
          </w:tcPr>
          <w:p w:rsidR="00DC4B2D" w:rsidRDefault="00051B81">
            <w:pPr>
              <w:pStyle w:val="small-content"/>
              <w:jc w:val="center"/>
            </w:pPr>
            <w:r>
              <w:t>0.45</w:t>
            </w:r>
          </w:p>
        </w:tc>
        <w:tc>
          <w:tcPr>
            <w:tcW w:w="750" w:type="pct"/>
            <w:vAlign w:val="center"/>
          </w:tcPr>
          <w:p w:rsidR="00DC4B2D" w:rsidRDefault="00051B81">
            <w:pPr>
              <w:pStyle w:val="small-content"/>
              <w:jc w:val="center"/>
            </w:pPr>
            <w:r>
              <w:t>7.14</w:t>
            </w:r>
          </w:p>
        </w:tc>
        <w:tc>
          <w:tcPr>
            <w:tcW w:w="750" w:type="pct"/>
            <w:vAlign w:val="center"/>
          </w:tcPr>
          <w:p w:rsidR="00DC4B2D" w:rsidRDefault="00051B81">
            <w:pPr>
              <w:pStyle w:val="small-content"/>
              <w:jc w:val="center"/>
            </w:pPr>
            <w:r>
              <w:t>2.59</w:t>
            </w:r>
          </w:p>
        </w:tc>
      </w:tr>
      <w:tr w:rsidR="00DC4B2D">
        <w:trPr>
          <w:trHeight w:val="300"/>
          <w:jc w:val="center"/>
        </w:trPr>
        <w:tc>
          <w:tcPr>
            <w:tcW w:w="2520" w:type="dxa"/>
            <w:vAlign w:val="center"/>
          </w:tcPr>
          <w:p w:rsidR="00DC4B2D" w:rsidRDefault="00051B81">
            <w:pPr>
              <w:pStyle w:val="small-content"/>
              <w:jc w:val="center"/>
            </w:pPr>
            <w:r>
              <w:t>AGRICULTURE, HSG B</w:t>
            </w:r>
          </w:p>
        </w:tc>
        <w:tc>
          <w:tcPr>
            <w:tcW w:w="2520" w:type="dxa"/>
            <w:vAlign w:val="center"/>
          </w:tcPr>
          <w:p w:rsidR="00DC4B2D" w:rsidRDefault="00051B81">
            <w:pPr>
              <w:pStyle w:val="small-content"/>
              <w:jc w:val="center"/>
            </w:pPr>
            <w:r>
              <w:t>0.45</w:t>
            </w:r>
          </w:p>
        </w:tc>
        <w:tc>
          <w:tcPr>
            <w:tcW w:w="2520" w:type="dxa"/>
            <w:vAlign w:val="center"/>
          </w:tcPr>
          <w:p w:rsidR="00DC4B2D" w:rsidRDefault="00051B81">
            <w:pPr>
              <w:pStyle w:val="small-content"/>
              <w:jc w:val="center"/>
            </w:pPr>
            <w:r>
              <w:t>29.4</w:t>
            </w:r>
          </w:p>
        </w:tc>
        <w:tc>
          <w:tcPr>
            <w:tcW w:w="2520" w:type="dxa"/>
            <w:vAlign w:val="center"/>
          </w:tcPr>
          <w:p w:rsidR="00DC4B2D" w:rsidRDefault="00051B81">
            <w:pPr>
              <w:pStyle w:val="small-content"/>
              <w:jc w:val="center"/>
            </w:pPr>
            <w:r>
              <w:t>2.59</w:t>
            </w:r>
          </w:p>
        </w:tc>
      </w:tr>
      <w:tr w:rsidR="00DC4B2D">
        <w:trPr>
          <w:trHeight w:val="300"/>
          <w:jc w:val="center"/>
        </w:trPr>
        <w:tc>
          <w:tcPr>
            <w:tcW w:w="2520" w:type="dxa"/>
            <w:vAlign w:val="center"/>
          </w:tcPr>
          <w:p w:rsidR="00DC4B2D" w:rsidRDefault="00051B81">
            <w:pPr>
              <w:pStyle w:val="small-content"/>
              <w:jc w:val="center"/>
            </w:pPr>
            <w:r>
              <w:t>AGRICULTURE, HSG C</w:t>
            </w:r>
          </w:p>
        </w:tc>
        <w:tc>
          <w:tcPr>
            <w:tcW w:w="2520" w:type="dxa"/>
            <w:vAlign w:val="center"/>
          </w:tcPr>
          <w:p w:rsidR="00DC4B2D" w:rsidRDefault="00051B81">
            <w:pPr>
              <w:pStyle w:val="small-content"/>
              <w:jc w:val="center"/>
            </w:pPr>
            <w:r>
              <w:t>0.45</w:t>
            </w:r>
          </w:p>
        </w:tc>
        <w:tc>
          <w:tcPr>
            <w:tcW w:w="2520" w:type="dxa"/>
            <w:vAlign w:val="center"/>
          </w:tcPr>
          <w:p w:rsidR="00DC4B2D" w:rsidRDefault="00051B81">
            <w:pPr>
              <w:pStyle w:val="small-content"/>
              <w:jc w:val="center"/>
            </w:pPr>
            <w:r>
              <w:t>59.8</w:t>
            </w:r>
          </w:p>
        </w:tc>
        <w:tc>
          <w:tcPr>
            <w:tcW w:w="2520" w:type="dxa"/>
            <w:vAlign w:val="center"/>
          </w:tcPr>
          <w:p w:rsidR="00DC4B2D" w:rsidRDefault="00051B81">
            <w:pPr>
              <w:pStyle w:val="small-content"/>
              <w:jc w:val="center"/>
            </w:pPr>
            <w:r>
              <w:t>2.59</w:t>
            </w:r>
          </w:p>
        </w:tc>
      </w:tr>
      <w:tr w:rsidR="00DC4B2D">
        <w:trPr>
          <w:trHeight w:val="300"/>
          <w:jc w:val="center"/>
        </w:trPr>
        <w:tc>
          <w:tcPr>
            <w:tcW w:w="2520" w:type="dxa"/>
            <w:vAlign w:val="center"/>
          </w:tcPr>
          <w:p w:rsidR="00DC4B2D" w:rsidRDefault="00051B81">
            <w:pPr>
              <w:pStyle w:val="small-content"/>
              <w:jc w:val="center"/>
            </w:pPr>
            <w:r>
              <w:t>AGRICULTURE, HSG D</w:t>
            </w:r>
          </w:p>
        </w:tc>
        <w:tc>
          <w:tcPr>
            <w:tcW w:w="2520" w:type="dxa"/>
            <w:vAlign w:val="center"/>
          </w:tcPr>
          <w:p w:rsidR="00DC4B2D" w:rsidRDefault="00051B81">
            <w:pPr>
              <w:pStyle w:val="small-content"/>
              <w:jc w:val="center"/>
            </w:pPr>
            <w:r>
              <w:t>0.45</w:t>
            </w:r>
          </w:p>
        </w:tc>
        <w:tc>
          <w:tcPr>
            <w:tcW w:w="2520" w:type="dxa"/>
            <w:vAlign w:val="center"/>
          </w:tcPr>
          <w:p w:rsidR="00DC4B2D" w:rsidRDefault="00051B81">
            <w:pPr>
              <w:pStyle w:val="small-content"/>
              <w:jc w:val="center"/>
            </w:pPr>
            <w:r>
              <w:t>91.0</w:t>
            </w:r>
          </w:p>
        </w:tc>
        <w:tc>
          <w:tcPr>
            <w:tcW w:w="2520" w:type="dxa"/>
            <w:vAlign w:val="center"/>
          </w:tcPr>
          <w:p w:rsidR="00DC4B2D" w:rsidRDefault="00051B81">
            <w:pPr>
              <w:pStyle w:val="small-content"/>
              <w:jc w:val="center"/>
            </w:pPr>
            <w:r>
              <w:t>2.59</w:t>
            </w:r>
          </w:p>
        </w:tc>
      </w:tr>
      <w:tr w:rsidR="00DC4B2D">
        <w:trPr>
          <w:trHeight w:val="300"/>
          <w:jc w:val="center"/>
        </w:trPr>
        <w:tc>
          <w:tcPr>
            <w:tcW w:w="2520" w:type="dxa"/>
            <w:vAlign w:val="center"/>
          </w:tcPr>
          <w:p w:rsidR="00DC4B2D" w:rsidRDefault="00051B81">
            <w:pPr>
              <w:pStyle w:val="small-content"/>
              <w:jc w:val="center"/>
            </w:pPr>
            <w:r>
              <w:t>AGRICULTURE, IMPERVIOUS</w:t>
            </w:r>
          </w:p>
        </w:tc>
        <w:tc>
          <w:tcPr>
            <w:tcW w:w="2520" w:type="dxa"/>
            <w:vAlign w:val="center"/>
          </w:tcPr>
          <w:p w:rsidR="00DC4B2D" w:rsidRDefault="00051B81">
            <w:pPr>
              <w:pStyle w:val="small-content"/>
              <w:jc w:val="center"/>
            </w:pPr>
            <w:r>
              <w:t>1.52</w:t>
            </w:r>
          </w:p>
        </w:tc>
        <w:tc>
          <w:tcPr>
            <w:tcW w:w="2520" w:type="dxa"/>
            <w:vAlign w:val="center"/>
          </w:tcPr>
          <w:p w:rsidR="00DC4B2D" w:rsidRDefault="00051B81">
            <w:pPr>
              <w:pStyle w:val="small-content"/>
              <w:jc w:val="center"/>
            </w:pPr>
            <w:r>
              <w:t>650</w:t>
            </w:r>
          </w:p>
        </w:tc>
        <w:tc>
          <w:tcPr>
            <w:tcW w:w="2520" w:type="dxa"/>
            <w:vAlign w:val="center"/>
          </w:tcPr>
          <w:p w:rsidR="00DC4B2D" w:rsidRDefault="00051B81">
            <w:pPr>
              <w:pStyle w:val="small-content"/>
              <w:jc w:val="center"/>
            </w:pPr>
            <w:r>
              <w:t>11.3</w:t>
            </w:r>
          </w:p>
        </w:tc>
      </w:tr>
      <w:tr w:rsidR="00DC4B2D">
        <w:trPr>
          <w:trHeight w:val="300"/>
          <w:jc w:val="center"/>
        </w:trPr>
        <w:tc>
          <w:tcPr>
            <w:tcW w:w="2520" w:type="dxa"/>
            <w:vAlign w:val="center"/>
          </w:tcPr>
          <w:p w:rsidR="00DC4B2D" w:rsidRDefault="00051B81">
            <w:pPr>
              <w:pStyle w:val="small-content"/>
              <w:jc w:val="center"/>
            </w:pPr>
            <w:r>
              <w:t>COMMERCIAL, HSG A</w:t>
            </w:r>
          </w:p>
        </w:tc>
        <w:tc>
          <w:tcPr>
            <w:tcW w:w="2520" w:type="dxa"/>
            <w:vAlign w:val="center"/>
          </w:tcPr>
          <w:p w:rsidR="00DC4B2D" w:rsidRDefault="00051B81">
            <w:pPr>
              <w:pStyle w:val="small-content"/>
              <w:jc w:val="center"/>
            </w:pPr>
            <w:r>
              <w:t>0.03</w:t>
            </w:r>
          </w:p>
        </w:tc>
        <w:tc>
          <w:tcPr>
            <w:tcW w:w="2520" w:type="dxa"/>
            <w:vAlign w:val="center"/>
          </w:tcPr>
          <w:p w:rsidR="00DC4B2D" w:rsidRDefault="00051B81">
            <w:pPr>
              <w:pStyle w:val="small-content"/>
              <w:jc w:val="center"/>
            </w:pPr>
            <w:r>
              <w:t>7.14</w:t>
            </w:r>
          </w:p>
        </w:tc>
        <w:tc>
          <w:tcPr>
            <w:tcW w:w="2520" w:type="dxa"/>
            <w:vAlign w:val="center"/>
          </w:tcPr>
          <w:p w:rsidR="00DC4B2D" w:rsidRDefault="00051B81">
            <w:pPr>
              <w:pStyle w:val="small-content"/>
              <w:jc w:val="center"/>
            </w:pPr>
            <w:r>
              <w:t>0.27</w:t>
            </w:r>
          </w:p>
        </w:tc>
      </w:tr>
      <w:tr w:rsidR="00DC4B2D">
        <w:trPr>
          <w:trHeight w:val="300"/>
          <w:jc w:val="center"/>
        </w:trPr>
        <w:tc>
          <w:tcPr>
            <w:tcW w:w="2520" w:type="dxa"/>
            <w:vAlign w:val="center"/>
          </w:tcPr>
          <w:p w:rsidR="00DC4B2D" w:rsidRDefault="00051B81">
            <w:pPr>
              <w:pStyle w:val="small-content"/>
              <w:jc w:val="center"/>
            </w:pPr>
            <w:r>
              <w:t>COMMERCIAL, HSG B</w:t>
            </w:r>
          </w:p>
        </w:tc>
        <w:tc>
          <w:tcPr>
            <w:tcW w:w="2520" w:type="dxa"/>
            <w:vAlign w:val="center"/>
          </w:tcPr>
          <w:p w:rsidR="00DC4B2D" w:rsidRDefault="00051B81">
            <w:pPr>
              <w:pStyle w:val="small-content"/>
              <w:jc w:val="center"/>
            </w:pPr>
            <w:r>
              <w:t>0.12</w:t>
            </w:r>
          </w:p>
        </w:tc>
        <w:tc>
          <w:tcPr>
            <w:tcW w:w="2520" w:type="dxa"/>
            <w:vAlign w:val="center"/>
          </w:tcPr>
          <w:p w:rsidR="00DC4B2D" w:rsidRDefault="00051B81">
            <w:pPr>
              <w:pStyle w:val="small-content"/>
              <w:jc w:val="center"/>
            </w:pPr>
            <w:r>
              <w:t>29.4</w:t>
            </w:r>
          </w:p>
        </w:tc>
        <w:tc>
          <w:tcPr>
            <w:tcW w:w="2520" w:type="dxa"/>
            <w:vAlign w:val="center"/>
          </w:tcPr>
          <w:p w:rsidR="00DC4B2D" w:rsidRDefault="00051B81">
            <w:pPr>
              <w:pStyle w:val="small-content"/>
              <w:jc w:val="center"/>
            </w:pPr>
            <w:r>
              <w:t>1.16</w:t>
            </w:r>
          </w:p>
        </w:tc>
      </w:tr>
      <w:tr w:rsidR="00DC4B2D">
        <w:trPr>
          <w:trHeight w:val="300"/>
          <w:jc w:val="center"/>
        </w:trPr>
        <w:tc>
          <w:tcPr>
            <w:tcW w:w="2520" w:type="dxa"/>
            <w:vAlign w:val="center"/>
          </w:tcPr>
          <w:p w:rsidR="00DC4B2D" w:rsidRDefault="00051B81">
            <w:pPr>
              <w:pStyle w:val="small-content"/>
              <w:jc w:val="center"/>
            </w:pPr>
            <w:r>
              <w:t>COMMERCIAL, HSG C</w:t>
            </w:r>
          </w:p>
        </w:tc>
        <w:tc>
          <w:tcPr>
            <w:tcW w:w="2520" w:type="dxa"/>
            <w:vAlign w:val="center"/>
          </w:tcPr>
          <w:p w:rsidR="00DC4B2D" w:rsidRDefault="00051B81">
            <w:pPr>
              <w:pStyle w:val="small-content"/>
              <w:jc w:val="center"/>
            </w:pPr>
            <w:r>
              <w:t>0.21</w:t>
            </w:r>
          </w:p>
        </w:tc>
        <w:tc>
          <w:tcPr>
            <w:tcW w:w="2520" w:type="dxa"/>
            <w:vAlign w:val="center"/>
          </w:tcPr>
          <w:p w:rsidR="00DC4B2D" w:rsidRDefault="00051B81">
            <w:pPr>
              <w:pStyle w:val="small-content"/>
              <w:jc w:val="center"/>
            </w:pPr>
            <w:r>
              <w:t>59.8</w:t>
            </w:r>
          </w:p>
        </w:tc>
        <w:tc>
          <w:tcPr>
            <w:tcW w:w="2520" w:type="dxa"/>
            <w:vAlign w:val="center"/>
          </w:tcPr>
          <w:p w:rsidR="00DC4B2D" w:rsidRDefault="00051B81">
            <w:pPr>
              <w:pStyle w:val="small-content"/>
              <w:jc w:val="center"/>
            </w:pPr>
            <w:r>
              <w:t>2.41</w:t>
            </w:r>
          </w:p>
        </w:tc>
      </w:tr>
      <w:tr w:rsidR="00DC4B2D">
        <w:trPr>
          <w:trHeight w:val="300"/>
          <w:jc w:val="center"/>
        </w:trPr>
        <w:tc>
          <w:tcPr>
            <w:tcW w:w="2520" w:type="dxa"/>
            <w:vAlign w:val="center"/>
          </w:tcPr>
          <w:p w:rsidR="00DC4B2D" w:rsidRDefault="00051B81">
            <w:pPr>
              <w:pStyle w:val="small-content"/>
              <w:jc w:val="center"/>
            </w:pPr>
            <w:r>
              <w:t>COMMERCIAL, HSG D</w:t>
            </w:r>
          </w:p>
        </w:tc>
        <w:tc>
          <w:tcPr>
            <w:tcW w:w="2520" w:type="dxa"/>
            <w:vAlign w:val="center"/>
          </w:tcPr>
          <w:p w:rsidR="00DC4B2D" w:rsidRDefault="00051B81">
            <w:pPr>
              <w:pStyle w:val="small-content"/>
              <w:jc w:val="center"/>
            </w:pPr>
            <w:r>
              <w:t>0.37</w:t>
            </w:r>
          </w:p>
        </w:tc>
        <w:tc>
          <w:tcPr>
            <w:tcW w:w="2520" w:type="dxa"/>
            <w:vAlign w:val="center"/>
          </w:tcPr>
          <w:p w:rsidR="00DC4B2D" w:rsidRDefault="00051B81">
            <w:pPr>
              <w:pStyle w:val="small-content"/>
              <w:jc w:val="center"/>
            </w:pPr>
            <w:r>
              <w:t>91.0</w:t>
            </w:r>
          </w:p>
        </w:tc>
        <w:tc>
          <w:tcPr>
            <w:tcW w:w="2520" w:type="dxa"/>
            <w:vAlign w:val="center"/>
          </w:tcPr>
          <w:p w:rsidR="00DC4B2D" w:rsidRDefault="00051B81">
            <w:pPr>
              <w:pStyle w:val="small-content"/>
              <w:jc w:val="center"/>
            </w:pPr>
            <w:r>
              <w:t>3.66</w:t>
            </w:r>
          </w:p>
        </w:tc>
      </w:tr>
      <w:tr w:rsidR="00DC4B2D">
        <w:trPr>
          <w:trHeight w:val="300"/>
          <w:jc w:val="center"/>
        </w:trPr>
        <w:tc>
          <w:tcPr>
            <w:tcW w:w="2520" w:type="dxa"/>
            <w:vAlign w:val="center"/>
          </w:tcPr>
          <w:p w:rsidR="00DC4B2D" w:rsidRDefault="00051B81">
            <w:pPr>
              <w:pStyle w:val="small-content"/>
              <w:jc w:val="center"/>
            </w:pPr>
            <w:r>
              <w:t>COMMERCIAL, IMPERVIOUS</w:t>
            </w:r>
          </w:p>
        </w:tc>
        <w:tc>
          <w:tcPr>
            <w:tcW w:w="2520" w:type="dxa"/>
            <w:vAlign w:val="center"/>
          </w:tcPr>
          <w:p w:rsidR="00DC4B2D" w:rsidRDefault="00051B81">
            <w:pPr>
              <w:pStyle w:val="small-content"/>
              <w:jc w:val="center"/>
            </w:pPr>
            <w:r>
              <w:t>1.78</w:t>
            </w:r>
          </w:p>
        </w:tc>
        <w:tc>
          <w:tcPr>
            <w:tcW w:w="2520" w:type="dxa"/>
            <w:vAlign w:val="center"/>
          </w:tcPr>
          <w:p w:rsidR="00DC4B2D" w:rsidRDefault="00051B81">
            <w:pPr>
              <w:pStyle w:val="small-content"/>
              <w:jc w:val="center"/>
            </w:pPr>
            <w:r>
              <w:t>377</w:t>
            </w:r>
          </w:p>
        </w:tc>
        <w:tc>
          <w:tcPr>
            <w:tcW w:w="2520" w:type="dxa"/>
            <w:vAlign w:val="center"/>
          </w:tcPr>
          <w:p w:rsidR="00DC4B2D" w:rsidRDefault="00051B81">
            <w:pPr>
              <w:pStyle w:val="small-content"/>
              <w:jc w:val="center"/>
            </w:pPr>
            <w:r>
              <w:t>15.1</w:t>
            </w:r>
          </w:p>
        </w:tc>
      </w:tr>
      <w:tr w:rsidR="00DC4B2D">
        <w:trPr>
          <w:trHeight w:val="300"/>
          <w:jc w:val="center"/>
        </w:trPr>
        <w:tc>
          <w:tcPr>
            <w:tcW w:w="2520" w:type="dxa"/>
            <w:vAlign w:val="center"/>
          </w:tcPr>
          <w:p w:rsidR="00DC4B2D" w:rsidRDefault="00051B81">
            <w:pPr>
              <w:pStyle w:val="small-content"/>
              <w:jc w:val="center"/>
            </w:pPr>
            <w:r>
              <w:t>FOREST, HSG A</w:t>
            </w:r>
          </w:p>
        </w:tc>
        <w:tc>
          <w:tcPr>
            <w:tcW w:w="2520" w:type="dxa"/>
            <w:vAlign w:val="center"/>
          </w:tcPr>
          <w:p w:rsidR="00DC4B2D" w:rsidRDefault="00051B81">
            <w:pPr>
              <w:pStyle w:val="small-content"/>
              <w:jc w:val="center"/>
            </w:pPr>
            <w:r>
              <w:t>0.12</w:t>
            </w:r>
          </w:p>
        </w:tc>
        <w:tc>
          <w:tcPr>
            <w:tcW w:w="2520" w:type="dxa"/>
            <w:vAlign w:val="center"/>
          </w:tcPr>
          <w:p w:rsidR="00DC4B2D" w:rsidRDefault="00051B81">
            <w:pPr>
              <w:pStyle w:val="small-content"/>
              <w:jc w:val="center"/>
            </w:pPr>
            <w:r>
              <w:t>7.14</w:t>
            </w:r>
          </w:p>
        </w:tc>
        <w:tc>
          <w:tcPr>
            <w:tcW w:w="2520" w:type="dxa"/>
            <w:vAlign w:val="center"/>
          </w:tcPr>
          <w:p w:rsidR="00DC4B2D" w:rsidRDefault="00051B81">
            <w:pPr>
              <w:pStyle w:val="small-content"/>
              <w:jc w:val="center"/>
            </w:pPr>
            <w:r>
              <w:t>0.54</w:t>
            </w:r>
          </w:p>
        </w:tc>
      </w:tr>
      <w:tr w:rsidR="00DC4B2D">
        <w:trPr>
          <w:trHeight w:val="300"/>
          <w:jc w:val="center"/>
        </w:trPr>
        <w:tc>
          <w:tcPr>
            <w:tcW w:w="2520" w:type="dxa"/>
            <w:vAlign w:val="center"/>
          </w:tcPr>
          <w:p w:rsidR="00DC4B2D" w:rsidRDefault="00051B81">
            <w:pPr>
              <w:pStyle w:val="small-content"/>
              <w:jc w:val="center"/>
            </w:pPr>
            <w:r>
              <w:t>FOREST, HSG B</w:t>
            </w:r>
          </w:p>
        </w:tc>
        <w:tc>
          <w:tcPr>
            <w:tcW w:w="2520" w:type="dxa"/>
            <w:vAlign w:val="center"/>
          </w:tcPr>
          <w:p w:rsidR="00DC4B2D" w:rsidRDefault="00051B81">
            <w:pPr>
              <w:pStyle w:val="small-content"/>
              <w:jc w:val="center"/>
            </w:pPr>
            <w:r>
              <w:t>0.12</w:t>
            </w:r>
          </w:p>
        </w:tc>
        <w:tc>
          <w:tcPr>
            <w:tcW w:w="2520" w:type="dxa"/>
            <w:vAlign w:val="center"/>
          </w:tcPr>
          <w:p w:rsidR="00DC4B2D" w:rsidRDefault="00051B81">
            <w:pPr>
              <w:pStyle w:val="small-content"/>
              <w:jc w:val="center"/>
            </w:pPr>
            <w:r>
              <w:t>29.4</w:t>
            </w:r>
          </w:p>
        </w:tc>
        <w:tc>
          <w:tcPr>
            <w:tcW w:w="2520" w:type="dxa"/>
            <w:vAlign w:val="center"/>
          </w:tcPr>
          <w:p w:rsidR="00DC4B2D" w:rsidRDefault="00051B81">
            <w:pPr>
              <w:pStyle w:val="small-content"/>
              <w:jc w:val="center"/>
            </w:pPr>
            <w:r>
              <w:t>0.54</w:t>
            </w:r>
          </w:p>
        </w:tc>
      </w:tr>
      <w:tr w:rsidR="00DC4B2D">
        <w:trPr>
          <w:trHeight w:val="300"/>
          <w:jc w:val="center"/>
        </w:trPr>
        <w:tc>
          <w:tcPr>
            <w:tcW w:w="2520" w:type="dxa"/>
            <w:vAlign w:val="center"/>
          </w:tcPr>
          <w:p w:rsidR="00DC4B2D" w:rsidRDefault="00051B81">
            <w:pPr>
              <w:pStyle w:val="small-content"/>
              <w:jc w:val="center"/>
            </w:pPr>
            <w:r>
              <w:t>FOREST, HSG C</w:t>
            </w:r>
          </w:p>
        </w:tc>
        <w:tc>
          <w:tcPr>
            <w:tcW w:w="2520" w:type="dxa"/>
            <w:vAlign w:val="center"/>
          </w:tcPr>
          <w:p w:rsidR="00DC4B2D" w:rsidRDefault="00051B81">
            <w:pPr>
              <w:pStyle w:val="small-content"/>
              <w:jc w:val="center"/>
            </w:pPr>
            <w:r>
              <w:t>0.12</w:t>
            </w:r>
          </w:p>
        </w:tc>
        <w:tc>
          <w:tcPr>
            <w:tcW w:w="2520" w:type="dxa"/>
            <w:vAlign w:val="center"/>
          </w:tcPr>
          <w:p w:rsidR="00DC4B2D" w:rsidRDefault="00051B81">
            <w:pPr>
              <w:pStyle w:val="small-content"/>
              <w:jc w:val="center"/>
            </w:pPr>
            <w:r>
              <w:t>59.8</w:t>
            </w:r>
          </w:p>
        </w:tc>
        <w:tc>
          <w:tcPr>
            <w:tcW w:w="2520" w:type="dxa"/>
            <w:vAlign w:val="center"/>
          </w:tcPr>
          <w:p w:rsidR="00DC4B2D" w:rsidRDefault="00051B81">
            <w:pPr>
              <w:pStyle w:val="small-content"/>
              <w:jc w:val="center"/>
            </w:pPr>
            <w:r>
              <w:t>0.54</w:t>
            </w:r>
          </w:p>
        </w:tc>
      </w:tr>
      <w:tr w:rsidR="00DC4B2D">
        <w:trPr>
          <w:trHeight w:val="300"/>
          <w:jc w:val="center"/>
        </w:trPr>
        <w:tc>
          <w:tcPr>
            <w:tcW w:w="2520" w:type="dxa"/>
            <w:vAlign w:val="center"/>
          </w:tcPr>
          <w:p w:rsidR="00DC4B2D" w:rsidRDefault="00051B81">
            <w:pPr>
              <w:pStyle w:val="small-content"/>
              <w:jc w:val="center"/>
            </w:pPr>
            <w:r>
              <w:t>FOREST, HSG D</w:t>
            </w:r>
          </w:p>
        </w:tc>
        <w:tc>
          <w:tcPr>
            <w:tcW w:w="2520" w:type="dxa"/>
            <w:vAlign w:val="center"/>
          </w:tcPr>
          <w:p w:rsidR="00DC4B2D" w:rsidRDefault="00051B81">
            <w:pPr>
              <w:pStyle w:val="small-content"/>
              <w:jc w:val="center"/>
            </w:pPr>
            <w:r>
              <w:t>0.12</w:t>
            </w:r>
          </w:p>
        </w:tc>
        <w:tc>
          <w:tcPr>
            <w:tcW w:w="2520" w:type="dxa"/>
            <w:vAlign w:val="center"/>
          </w:tcPr>
          <w:p w:rsidR="00DC4B2D" w:rsidRDefault="00051B81">
            <w:pPr>
              <w:pStyle w:val="small-content"/>
              <w:jc w:val="center"/>
            </w:pPr>
            <w:r>
              <w:t>91.0</w:t>
            </w:r>
          </w:p>
        </w:tc>
        <w:tc>
          <w:tcPr>
            <w:tcW w:w="2520" w:type="dxa"/>
            <w:vAlign w:val="center"/>
          </w:tcPr>
          <w:p w:rsidR="00DC4B2D" w:rsidRDefault="00051B81">
            <w:pPr>
              <w:pStyle w:val="small-content"/>
              <w:jc w:val="center"/>
            </w:pPr>
            <w:r>
              <w:t>0.54</w:t>
            </w:r>
          </w:p>
        </w:tc>
      </w:tr>
      <w:tr w:rsidR="00DC4B2D">
        <w:trPr>
          <w:trHeight w:val="300"/>
          <w:jc w:val="center"/>
        </w:trPr>
        <w:tc>
          <w:tcPr>
            <w:tcW w:w="2520" w:type="dxa"/>
            <w:vAlign w:val="center"/>
          </w:tcPr>
          <w:p w:rsidR="00DC4B2D" w:rsidRDefault="00051B81">
            <w:pPr>
              <w:pStyle w:val="small-content"/>
              <w:jc w:val="center"/>
            </w:pPr>
            <w:r>
              <w:t>FOREST, HSG IMPERVIOUS</w:t>
            </w:r>
          </w:p>
        </w:tc>
        <w:tc>
          <w:tcPr>
            <w:tcW w:w="2520" w:type="dxa"/>
            <w:vAlign w:val="center"/>
          </w:tcPr>
          <w:p w:rsidR="00DC4B2D" w:rsidRDefault="00051B81">
            <w:pPr>
              <w:pStyle w:val="small-content"/>
              <w:jc w:val="center"/>
            </w:pPr>
            <w:r>
              <w:t>1.52</w:t>
            </w:r>
          </w:p>
        </w:tc>
        <w:tc>
          <w:tcPr>
            <w:tcW w:w="2520" w:type="dxa"/>
            <w:vAlign w:val="center"/>
          </w:tcPr>
          <w:p w:rsidR="00DC4B2D" w:rsidRDefault="00051B81">
            <w:pPr>
              <w:pStyle w:val="small-content"/>
              <w:jc w:val="center"/>
            </w:pPr>
            <w:r>
              <w:t>650</w:t>
            </w:r>
          </w:p>
        </w:tc>
        <w:tc>
          <w:tcPr>
            <w:tcW w:w="2520" w:type="dxa"/>
            <w:vAlign w:val="center"/>
          </w:tcPr>
          <w:p w:rsidR="00DC4B2D" w:rsidRDefault="00051B81">
            <w:pPr>
              <w:pStyle w:val="small-content"/>
              <w:jc w:val="center"/>
            </w:pPr>
            <w:r>
              <w:t>11.3</w:t>
            </w:r>
          </w:p>
        </w:tc>
      </w:tr>
      <w:tr w:rsidR="00DC4B2D">
        <w:trPr>
          <w:trHeight w:val="300"/>
          <w:jc w:val="center"/>
        </w:trPr>
        <w:tc>
          <w:tcPr>
            <w:tcW w:w="2520" w:type="dxa"/>
            <w:vAlign w:val="center"/>
          </w:tcPr>
          <w:p w:rsidR="00DC4B2D" w:rsidRDefault="00051B81">
            <w:pPr>
              <w:pStyle w:val="small-content"/>
              <w:jc w:val="center"/>
            </w:pPr>
            <w:r>
              <w:t>HIGH DENSITY RESIDENTIAL, HSG A</w:t>
            </w:r>
          </w:p>
        </w:tc>
        <w:tc>
          <w:tcPr>
            <w:tcW w:w="2520" w:type="dxa"/>
            <w:vAlign w:val="center"/>
          </w:tcPr>
          <w:p w:rsidR="00DC4B2D" w:rsidRDefault="00051B81">
            <w:pPr>
              <w:pStyle w:val="small-content"/>
              <w:jc w:val="center"/>
            </w:pPr>
            <w:r>
              <w:t>0.03</w:t>
            </w:r>
          </w:p>
        </w:tc>
        <w:tc>
          <w:tcPr>
            <w:tcW w:w="2520" w:type="dxa"/>
            <w:vAlign w:val="center"/>
          </w:tcPr>
          <w:p w:rsidR="00DC4B2D" w:rsidRDefault="00051B81">
            <w:pPr>
              <w:pStyle w:val="small-content"/>
              <w:jc w:val="center"/>
            </w:pPr>
            <w:r>
              <w:t>7.14</w:t>
            </w:r>
          </w:p>
        </w:tc>
        <w:tc>
          <w:tcPr>
            <w:tcW w:w="2520" w:type="dxa"/>
            <w:vAlign w:val="center"/>
          </w:tcPr>
          <w:p w:rsidR="00DC4B2D" w:rsidRDefault="00051B81">
            <w:pPr>
              <w:pStyle w:val="small-content"/>
              <w:jc w:val="center"/>
            </w:pPr>
            <w:r>
              <w:t>0.27</w:t>
            </w:r>
          </w:p>
        </w:tc>
      </w:tr>
      <w:tr w:rsidR="00DC4B2D">
        <w:trPr>
          <w:trHeight w:val="300"/>
          <w:jc w:val="center"/>
        </w:trPr>
        <w:tc>
          <w:tcPr>
            <w:tcW w:w="2520" w:type="dxa"/>
            <w:vAlign w:val="center"/>
          </w:tcPr>
          <w:p w:rsidR="00DC4B2D" w:rsidRDefault="00051B81">
            <w:pPr>
              <w:pStyle w:val="small-content"/>
              <w:jc w:val="center"/>
            </w:pPr>
            <w:r>
              <w:t>HIGH DENSITY RESIDENTIAL, HSG B</w:t>
            </w:r>
          </w:p>
        </w:tc>
        <w:tc>
          <w:tcPr>
            <w:tcW w:w="2520" w:type="dxa"/>
            <w:vAlign w:val="center"/>
          </w:tcPr>
          <w:p w:rsidR="00DC4B2D" w:rsidRDefault="00051B81">
            <w:pPr>
              <w:pStyle w:val="small-content"/>
              <w:jc w:val="center"/>
            </w:pPr>
            <w:r>
              <w:t>0.12</w:t>
            </w:r>
          </w:p>
        </w:tc>
        <w:tc>
          <w:tcPr>
            <w:tcW w:w="2520" w:type="dxa"/>
            <w:vAlign w:val="center"/>
          </w:tcPr>
          <w:p w:rsidR="00DC4B2D" w:rsidRDefault="00051B81">
            <w:pPr>
              <w:pStyle w:val="small-content"/>
              <w:jc w:val="center"/>
            </w:pPr>
            <w:r>
              <w:t>29.4</w:t>
            </w:r>
          </w:p>
        </w:tc>
        <w:tc>
          <w:tcPr>
            <w:tcW w:w="2520" w:type="dxa"/>
            <w:vAlign w:val="center"/>
          </w:tcPr>
          <w:p w:rsidR="00DC4B2D" w:rsidRDefault="00051B81">
            <w:pPr>
              <w:pStyle w:val="small-content"/>
              <w:jc w:val="center"/>
            </w:pPr>
            <w:r>
              <w:t>1.16</w:t>
            </w:r>
          </w:p>
        </w:tc>
      </w:tr>
      <w:tr w:rsidR="00DC4B2D">
        <w:trPr>
          <w:trHeight w:val="300"/>
          <w:jc w:val="center"/>
        </w:trPr>
        <w:tc>
          <w:tcPr>
            <w:tcW w:w="2520" w:type="dxa"/>
            <w:vAlign w:val="center"/>
          </w:tcPr>
          <w:p w:rsidR="00DC4B2D" w:rsidRDefault="00051B81">
            <w:pPr>
              <w:pStyle w:val="small-content"/>
              <w:jc w:val="center"/>
            </w:pPr>
            <w:r>
              <w:t>HIGH DENSITY RESIDENTIAL, HSG C</w:t>
            </w:r>
          </w:p>
        </w:tc>
        <w:tc>
          <w:tcPr>
            <w:tcW w:w="2520" w:type="dxa"/>
            <w:vAlign w:val="center"/>
          </w:tcPr>
          <w:p w:rsidR="00DC4B2D" w:rsidRDefault="00051B81">
            <w:pPr>
              <w:pStyle w:val="small-content"/>
              <w:jc w:val="center"/>
            </w:pPr>
            <w:r>
              <w:t>0.21</w:t>
            </w:r>
          </w:p>
        </w:tc>
        <w:tc>
          <w:tcPr>
            <w:tcW w:w="2520" w:type="dxa"/>
            <w:vAlign w:val="center"/>
          </w:tcPr>
          <w:p w:rsidR="00DC4B2D" w:rsidRDefault="00051B81">
            <w:pPr>
              <w:pStyle w:val="small-content"/>
              <w:jc w:val="center"/>
            </w:pPr>
            <w:r>
              <w:t>59.8</w:t>
            </w:r>
          </w:p>
        </w:tc>
        <w:tc>
          <w:tcPr>
            <w:tcW w:w="2520" w:type="dxa"/>
            <w:vAlign w:val="center"/>
          </w:tcPr>
          <w:p w:rsidR="00DC4B2D" w:rsidRDefault="00051B81">
            <w:pPr>
              <w:pStyle w:val="small-content"/>
              <w:jc w:val="center"/>
            </w:pPr>
            <w:r>
              <w:t>2.41</w:t>
            </w:r>
          </w:p>
        </w:tc>
      </w:tr>
      <w:tr w:rsidR="00DC4B2D">
        <w:trPr>
          <w:trHeight w:val="300"/>
          <w:jc w:val="center"/>
        </w:trPr>
        <w:tc>
          <w:tcPr>
            <w:tcW w:w="2520" w:type="dxa"/>
            <w:vAlign w:val="center"/>
          </w:tcPr>
          <w:p w:rsidR="00DC4B2D" w:rsidRDefault="00051B81">
            <w:pPr>
              <w:pStyle w:val="small-content"/>
              <w:jc w:val="center"/>
            </w:pPr>
            <w:r>
              <w:t>HIGH DENSITY RESIDENTIAL, HSG D</w:t>
            </w:r>
          </w:p>
        </w:tc>
        <w:tc>
          <w:tcPr>
            <w:tcW w:w="2520" w:type="dxa"/>
            <w:vAlign w:val="center"/>
          </w:tcPr>
          <w:p w:rsidR="00DC4B2D" w:rsidRDefault="00051B81">
            <w:pPr>
              <w:pStyle w:val="small-content"/>
              <w:jc w:val="center"/>
            </w:pPr>
            <w:r>
              <w:t>0.37</w:t>
            </w:r>
          </w:p>
        </w:tc>
        <w:tc>
          <w:tcPr>
            <w:tcW w:w="2520" w:type="dxa"/>
            <w:vAlign w:val="center"/>
          </w:tcPr>
          <w:p w:rsidR="00DC4B2D" w:rsidRDefault="00051B81">
            <w:pPr>
              <w:pStyle w:val="small-content"/>
              <w:jc w:val="center"/>
            </w:pPr>
            <w:r>
              <w:t>91.0</w:t>
            </w:r>
          </w:p>
        </w:tc>
        <w:tc>
          <w:tcPr>
            <w:tcW w:w="2520" w:type="dxa"/>
            <w:vAlign w:val="center"/>
          </w:tcPr>
          <w:p w:rsidR="00DC4B2D" w:rsidRDefault="00051B81">
            <w:pPr>
              <w:pStyle w:val="small-content"/>
              <w:jc w:val="center"/>
            </w:pPr>
            <w:r>
              <w:t>3.66</w:t>
            </w:r>
          </w:p>
        </w:tc>
      </w:tr>
      <w:tr w:rsidR="00DC4B2D">
        <w:trPr>
          <w:trHeight w:val="300"/>
          <w:jc w:val="center"/>
        </w:trPr>
        <w:tc>
          <w:tcPr>
            <w:tcW w:w="2520" w:type="dxa"/>
            <w:vAlign w:val="center"/>
          </w:tcPr>
          <w:p w:rsidR="00DC4B2D" w:rsidRDefault="00051B81">
            <w:pPr>
              <w:pStyle w:val="small-content"/>
              <w:jc w:val="center"/>
            </w:pPr>
            <w:r>
              <w:t>HIGH DENSITY RESIDENTIAL, IMPERVIOUS</w:t>
            </w:r>
          </w:p>
        </w:tc>
        <w:tc>
          <w:tcPr>
            <w:tcW w:w="2520" w:type="dxa"/>
            <w:vAlign w:val="center"/>
          </w:tcPr>
          <w:p w:rsidR="00DC4B2D" w:rsidRDefault="00051B81">
            <w:pPr>
              <w:pStyle w:val="small-content"/>
              <w:jc w:val="center"/>
            </w:pPr>
            <w:r>
              <w:t>2.32</w:t>
            </w:r>
          </w:p>
        </w:tc>
        <w:tc>
          <w:tcPr>
            <w:tcW w:w="2520" w:type="dxa"/>
            <w:vAlign w:val="center"/>
          </w:tcPr>
          <w:p w:rsidR="00DC4B2D" w:rsidRDefault="00051B81">
            <w:pPr>
              <w:pStyle w:val="small-content"/>
              <w:jc w:val="center"/>
            </w:pPr>
            <w:r>
              <w:t>439</w:t>
            </w:r>
          </w:p>
        </w:tc>
        <w:tc>
          <w:tcPr>
            <w:tcW w:w="2520" w:type="dxa"/>
            <w:vAlign w:val="center"/>
          </w:tcPr>
          <w:p w:rsidR="00DC4B2D" w:rsidRDefault="00051B81">
            <w:pPr>
              <w:pStyle w:val="small-content"/>
              <w:jc w:val="center"/>
            </w:pPr>
            <w:r>
              <w:t>14.1</w:t>
            </w:r>
          </w:p>
        </w:tc>
      </w:tr>
      <w:tr w:rsidR="00DC4B2D">
        <w:trPr>
          <w:trHeight w:val="300"/>
          <w:jc w:val="center"/>
        </w:trPr>
        <w:tc>
          <w:tcPr>
            <w:tcW w:w="2520" w:type="dxa"/>
            <w:vAlign w:val="center"/>
          </w:tcPr>
          <w:p w:rsidR="00DC4B2D" w:rsidRDefault="00051B81">
            <w:pPr>
              <w:pStyle w:val="small-content"/>
              <w:jc w:val="center"/>
            </w:pPr>
            <w:r>
              <w:t>HIGHWAY, HSG A</w:t>
            </w:r>
          </w:p>
        </w:tc>
        <w:tc>
          <w:tcPr>
            <w:tcW w:w="2520" w:type="dxa"/>
            <w:vAlign w:val="center"/>
          </w:tcPr>
          <w:p w:rsidR="00DC4B2D" w:rsidRDefault="00051B81">
            <w:pPr>
              <w:pStyle w:val="small-content"/>
              <w:jc w:val="center"/>
            </w:pPr>
            <w:r>
              <w:t>0.03</w:t>
            </w:r>
          </w:p>
        </w:tc>
        <w:tc>
          <w:tcPr>
            <w:tcW w:w="2520" w:type="dxa"/>
            <w:vAlign w:val="center"/>
          </w:tcPr>
          <w:p w:rsidR="00DC4B2D" w:rsidRDefault="00051B81">
            <w:pPr>
              <w:pStyle w:val="small-content"/>
              <w:jc w:val="center"/>
            </w:pPr>
            <w:r>
              <w:t>7.14</w:t>
            </w:r>
          </w:p>
        </w:tc>
        <w:tc>
          <w:tcPr>
            <w:tcW w:w="2520" w:type="dxa"/>
            <w:vAlign w:val="center"/>
          </w:tcPr>
          <w:p w:rsidR="00DC4B2D" w:rsidRDefault="00051B81">
            <w:pPr>
              <w:pStyle w:val="small-content"/>
              <w:jc w:val="center"/>
            </w:pPr>
            <w:r>
              <w:t>0.27</w:t>
            </w:r>
          </w:p>
        </w:tc>
      </w:tr>
      <w:tr w:rsidR="00DC4B2D">
        <w:trPr>
          <w:trHeight w:val="300"/>
          <w:jc w:val="center"/>
        </w:trPr>
        <w:tc>
          <w:tcPr>
            <w:tcW w:w="2520" w:type="dxa"/>
            <w:vAlign w:val="center"/>
          </w:tcPr>
          <w:p w:rsidR="00DC4B2D" w:rsidRDefault="00051B81">
            <w:pPr>
              <w:pStyle w:val="small-content"/>
              <w:jc w:val="center"/>
            </w:pPr>
            <w:r>
              <w:t>HIGHWAY, HSG B</w:t>
            </w:r>
          </w:p>
        </w:tc>
        <w:tc>
          <w:tcPr>
            <w:tcW w:w="2520" w:type="dxa"/>
            <w:vAlign w:val="center"/>
          </w:tcPr>
          <w:p w:rsidR="00DC4B2D" w:rsidRDefault="00051B81">
            <w:pPr>
              <w:pStyle w:val="small-content"/>
              <w:jc w:val="center"/>
            </w:pPr>
            <w:r>
              <w:t>0.12</w:t>
            </w:r>
          </w:p>
        </w:tc>
        <w:tc>
          <w:tcPr>
            <w:tcW w:w="2520" w:type="dxa"/>
            <w:vAlign w:val="center"/>
          </w:tcPr>
          <w:p w:rsidR="00DC4B2D" w:rsidRDefault="00051B81">
            <w:pPr>
              <w:pStyle w:val="small-content"/>
              <w:jc w:val="center"/>
            </w:pPr>
            <w:r>
              <w:t>29.4</w:t>
            </w:r>
          </w:p>
        </w:tc>
        <w:tc>
          <w:tcPr>
            <w:tcW w:w="2520" w:type="dxa"/>
            <w:vAlign w:val="center"/>
          </w:tcPr>
          <w:p w:rsidR="00DC4B2D" w:rsidRDefault="00051B81">
            <w:pPr>
              <w:pStyle w:val="small-content"/>
              <w:jc w:val="center"/>
            </w:pPr>
            <w:r>
              <w:t>1.16</w:t>
            </w:r>
          </w:p>
        </w:tc>
      </w:tr>
      <w:tr w:rsidR="00DC4B2D">
        <w:trPr>
          <w:trHeight w:val="300"/>
          <w:jc w:val="center"/>
        </w:trPr>
        <w:tc>
          <w:tcPr>
            <w:tcW w:w="2520" w:type="dxa"/>
            <w:vAlign w:val="center"/>
          </w:tcPr>
          <w:p w:rsidR="00DC4B2D" w:rsidRDefault="00051B81">
            <w:pPr>
              <w:pStyle w:val="small-content"/>
              <w:jc w:val="center"/>
            </w:pPr>
            <w:r>
              <w:t>HIGHWAY, HSG C</w:t>
            </w:r>
          </w:p>
        </w:tc>
        <w:tc>
          <w:tcPr>
            <w:tcW w:w="2520" w:type="dxa"/>
            <w:vAlign w:val="center"/>
          </w:tcPr>
          <w:p w:rsidR="00DC4B2D" w:rsidRDefault="00051B81">
            <w:pPr>
              <w:pStyle w:val="small-content"/>
              <w:jc w:val="center"/>
            </w:pPr>
            <w:r>
              <w:t>0.21</w:t>
            </w:r>
          </w:p>
        </w:tc>
        <w:tc>
          <w:tcPr>
            <w:tcW w:w="2520" w:type="dxa"/>
            <w:vAlign w:val="center"/>
          </w:tcPr>
          <w:p w:rsidR="00DC4B2D" w:rsidRDefault="00051B81">
            <w:pPr>
              <w:pStyle w:val="small-content"/>
              <w:jc w:val="center"/>
            </w:pPr>
            <w:r>
              <w:t>59.8</w:t>
            </w:r>
          </w:p>
        </w:tc>
        <w:tc>
          <w:tcPr>
            <w:tcW w:w="2520" w:type="dxa"/>
            <w:vAlign w:val="center"/>
          </w:tcPr>
          <w:p w:rsidR="00DC4B2D" w:rsidRDefault="00051B81">
            <w:pPr>
              <w:pStyle w:val="small-content"/>
              <w:jc w:val="center"/>
            </w:pPr>
            <w:r>
              <w:t>2.41</w:t>
            </w:r>
          </w:p>
        </w:tc>
      </w:tr>
      <w:tr w:rsidR="00DC4B2D">
        <w:trPr>
          <w:trHeight w:val="300"/>
          <w:jc w:val="center"/>
        </w:trPr>
        <w:tc>
          <w:tcPr>
            <w:tcW w:w="2520" w:type="dxa"/>
            <w:vAlign w:val="center"/>
          </w:tcPr>
          <w:p w:rsidR="00DC4B2D" w:rsidRDefault="00051B81">
            <w:pPr>
              <w:pStyle w:val="small-content"/>
              <w:jc w:val="center"/>
            </w:pPr>
            <w:r>
              <w:t>HIGHWAY, HSG D</w:t>
            </w:r>
          </w:p>
        </w:tc>
        <w:tc>
          <w:tcPr>
            <w:tcW w:w="2520" w:type="dxa"/>
            <w:vAlign w:val="center"/>
          </w:tcPr>
          <w:p w:rsidR="00DC4B2D" w:rsidRDefault="00051B81">
            <w:pPr>
              <w:pStyle w:val="small-content"/>
              <w:jc w:val="center"/>
            </w:pPr>
            <w:r>
              <w:t>0.37</w:t>
            </w:r>
          </w:p>
        </w:tc>
        <w:tc>
          <w:tcPr>
            <w:tcW w:w="2520" w:type="dxa"/>
            <w:vAlign w:val="center"/>
          </w:tcPr>
          <w:p w:rsidR="00DC4B2D" w:rsidRDefault="00051B81">
            <w:pPr>
              <w:pStyle w:val="small-content"/>
              <w:jc w:val="center"/>
            </w:pPr>
            <w:r>
              <w:t>91.0</w:t>
            </w:r>
          </w:p>
        </w:tc>
        <w:tc>
          <w:tcPr>
            <w:tcW w:w="2520" w:type="dxa"/>
            <w:vAlign w:val="center"/>
          </w:tcPr>
          <w:p w:rsidR="00DC4B2D" w:rsidRDefault="00051B81">
            <w:pPr>
              <w:pStyle w:val="small-content"/>
              <w:jc w:val="center"/>
            </w:pPr>
            <w:r>
              <w:t>3.66</w:t>
            </w:r>
          </w:p>
        </w:tc>
      </w:tr>
      <w:tr w:rsidR="00DC4B2D">
        <w:trPr>
          <w:trHeight w:val="300"/>
          <w:jc w:val="center"/>
        </w:trPr>
        <w:tc>
          <w:tcPr>
            <w:tcW w:w="2520" w:type="dxa"/>
            <w:vAlign w:val="center"/>
          </w:tcPr>
          <w:p w:rsidR="00DC4B2D" w:rsidRDefault="00051B81">
            <w:pPr>
              <w:pStyle w:val="small-content"/>
              <w:jc w:val="center"/>
            </w:pPr>
            <w:r>
              <w:t>HIGHWAY, IMPERVIOUS</w:t>
            </w:r>
          </w:p>
        </w:tc>
        <w:tc>
          <w:tcPr>
            <w:tcW w:w="2520" w:type="dxa"/>
            <w:vAlign w:val="center"/>
          </w:tcPr>
          <w:p w:rsidR="00DC4B2D" w:rsidRDefault="00051B81">
            <w:pPr>
              <w:pStyle w:val="small-content"/>
              <w:jc w:val="center"/>
            </w:pPr>
            <w:r>
              <w:t>1.34</w:t>
            </w:r>
          </w:p>
        </w:tc>
        <w:tc>
          <w:tcPr>
            <w:tcW w:w="2520" w:type="dxa"/>
            <w:vAlign w:val="center"/>
          </w:tcPr>
          <w:p w:rsidR="00DC4B2D" w:rsidRDefault="00051B81">
            <w:pPr>
              <w:pStyle w:val="small-content"/>
              <w:jc w:val="center"/>
            </w:pPr>
            <w:r>
              <w:t>1,480</w:t>
            </w:r>
          </w:p>
        </w:tc>
        <w:tc>
          <w:tcPr>
            <w:tcW w:w="2520" w:type="dxa"/>
            <w:vAlign w:val="center"/>
          </w:tcPr>
          <w:p w:rsidR="00DC4B2D" w:rsidRDefault="00051B81">
            <w:pPr>
              <w:pStyle w:val="small-content"/>
              <w:jc w:val="center"/>
            </w:pPr>
            <w:r>
              <w:t>10.2</w:t>
            </w:r>
          </w:p>
        </w:tc>
      </w:tr>
      <w:tr w:rsidR="00DC4B2D">
        <w:trPr>
          <w:trHeight w:val="300"/>
          <w:jc w:val="center"/>
        </w:trPr>
        <w:tc>
          <w:tcPr>
            <w:tcW w:w="2520" w:type="dxa"/>
            <w:vAlign w:val="center"/>
          </w:tcPr>
          <w:p w:rsidR="00DC4B2D" w:rsidRDefault="00051B81">
            <w:pPr>
              <w:pStyle w:val="small-content"/>
              <w:jc w:val="center"/>
            </w:pPr>
            <w:r>
              <w:t>INDUSTRIAL, HSG A</w:t>
            </w:r>
          </w:p>
        </w:tc>
        <w:tc>
          <w:tcPr>
            <w:tcW w:w="2520" w:type="dxa"/>
            <w:vAlign w:val="center"/>
          </w:tcPr>
          <w:p w:rsidR="00DC4B2D" w:rsidRDefault="00051B81">
            <w:pPr>
              <w:pStyle w:val="small-content"/>
              <w:jc w:val="center"/>
            </w:pPr>
            <w:r>
              <w:t>0.03</w:t>
            </w:r>
          </w:p>
        </w:tc>
        <w:tc>
          <w:tcPr>
            <w:tcW w:w="2520" w:type="dxa"/>
            <w:vAlign w:val="center"/>
          </w:tcPr>
          <w:p w:rsidR="00DC4B2D" w:rsidRDefault="00051B81">
            <w:pPr>
              <w:pStyle w:val="small-content"/>
              <w:jc w:val="center"/>
            </w:pPr>
            <w:r>
              <w:t>7.14</w:t>
            </w:r>
          </w:p>
        </w:tc>
        <w:tc>
          <w:tcPr>
            <w:tcW w:w="2520" w:type="dxa"/>
            <w:vAlign w:val="center"/>
          </w:tcPr>
          <w:p w:rsidR="00DC4B2D" w:rsidRDefault="00051B81">
            <w:pPr>
              <w:pStyle w:val="small-content"/>
              <w:jc w:val="center"/>
            </w:pPr>
            <w:r>
              <w:t>0.27</w:t>
            </w:r>
          </w:p>
        </w:tc>
      </w:tr>
      <w:tr w:rsidR="00DC4B2D">
        <w:trPr>
          <w:trHeight w:val="300"/>
          <w:jc w:val="center"/>
        </w:trPr>
        <w:tc>
          <w:tcPr>
            <w:tcW w:w="2520" w:type="dxa"/>
            <w:vAlign w:val="center"/>
          </w:tcPr>
          <w:p w:rsidR="00DC4B2D" w:rsidRDefault="00051B81">
            <w:pPr>
              <w:pStyle w:val="small-content"/>
              <w:jc w:val="center"/>
            </w:pPr>
            <w:r>
              <w:t>INDUSTRIAL, HSG B</w:t>
            </w:r>
          </w:p>
        </w:tc>
        <w:tc>
          <w:tcPr>
            <w:tcW w:w="2520" w:type="dxa"/>
            <w:vAlign w:val="center"/>
          </w:tcPr>
          <w:p w:rsidR="00DC4B2D" w:rsidRDefault="00051B81">
            <w:pPr>
              <w:pStyle w:val="small-content"/>
              <w:jc w:val="center"/>
            </w:pPr>
            <w:r>
              <w:t>0.12</w:t>
            </w:r>
          </w:p>
        </w:tc>
        <w:tc>
          <w:tcPr>
            <w:tcW w:w="2520" w:type="dxa"/>
            <w:vAlign w:val="center"/>
          </w:tcPr>
          <w:p w:rsidR="00DC4B2D" w:rsidRDefault="00051B81">
            <w:pPr>
              <w:pStyle w:val="small-content"/>
              <w:jc w:val="center"/>
            </w:pPr>
            <w:r>
              <w:t>29.4</w:t>
            </w:r>
          </w:p>
        </w:tc>
        <w:tc>
          <w:tcPr>
            <w:tcW w:w="2520" w:type="dxa"/>
            <w:vAlign w:val="center"/>
          </w:tcPr>
          <w:p w:rsidR="00DC4B2D" w:rsidRDefault="00051B81">
            <w:pPr>
              <w:pStyle w:val="small-content"/>
              <w:jc w:val="center"/>
            </w:pPr>
            <w:r>
              <w:t>1.16</w:t>
            </w:r>
          </w:p>
        </w:tc>
      </w:tr>
      <w:tr w:rsidR="00DC4B2D">
        <w:trPr>
          <w:trHeight w:val="300"/>
          <w:jc w:val="center"/>
        </w:trPr>
        <w:tc>
          <w:tcPr>
            <w:tcW w:w="2520" w:type="dxa"/>
            <w:vAlign w:val="center"/>
          </w:tcPr>
          <w:p w:rsidR="00DC4B2D" w:rsidRDefault="00051B81">
            <w:pPr>
              <w:pStyle w:val="small-content"/>
              <w:jc w:val="center"/>
            </w:pPr>
            <w:r>
              <w:lastRenderedPageBreak/>
              <w:t>INDUSTRIAL, HSG C</w:t>
            </w:r>
          </w:p>
        </w:tc>
        <w:tc>
          <w:tcPr>
            <w:tcW w:w="2520" w:type="dxa"/>
            <w:vAlign w:val="center"/>
          </w:tcPr>
          <w:p w:rsidR="00DC4B2D" w:rsidRDefault="00051B81">
            <w:pPr>
              <w:pStyle w:val="small-content"/>
              <w:jc w:val="center"/>
            </w:pPr>
            <w:r>
              <w:t>0.21</w:t>
            </w:r>
          </w:p>
        </w:tc>
        <w:tc>
          <w:tcPr>
            <w:tcW w:w="2520" w:type="dxa"/>
            <w:vAlign w:val="center"/>
          </w:tcPr>
          <w:p w:rsidR="00DC4B2D" w:rsidRDefault="00051B81">
            <w:pPr>
              <w:pStyle w:val="small-content"/>
              <w:jc w:val="center"/>
            </w:pPr>
            <w:r>
              <w:t>59.8</w:t>
            </w:r>
          </w:p>
        </w:tc>
        <w:tc>
          <w:tcPr>
            <w:tcW w:w="2520" w:type="dxa"/>
            <w:vAlign w:val="center"/>
          </w:tcPr>
          <w:p w:rsidR="00DC4B2D" w:rsidRDefault="00051B81">
            <w:pPr>
              <w:pStyle w:val="small-content"/>
              <w:jc w:val="center"/>
            </w:pPr>
            <w:r>
              <w:t>2.41</w:t>
            </w:r>
          </w:p>
        </w:tc>
      </w:tr>
      <w:tr w:rsidR="00DC4B2D">
        <w:trPr>
          <w:trHeight w:val="300"/>
          <w:jc w:val="center"/>
        </w:trPr>
        <w:tc>
          <w:tcPr>
            <w:tcW w:w="2520" w:type="dxa"/>
            <w:vAlign w:val="center"/>
          </w:tcPr>
          <w:p w:rsidR="00DC4B2D" w:rsidRDefault="00051B81">
            <w:pPr>
              <w:pStyle w:val="small-content"/>
              <w:jc w:val="center"/>
            </w:pPr>
            <w:r>
              <w:t>INDUSTRIAL, HSG D</w:t>
            </w:r>
          </w:p>
        </w:tc>
        <w:tc>
          <w:tcPr>
            <w:tcW w:w="2520" w:type="dxa"/>
            <w:vAlign w:val="center"/>
          </w:tcPr>
          <w:p w:rsidR="00DC4B2D" w:rsidRDefault="00051B81">
            <w:pPr>
              <w:pStyle w:val="small-content"/>
              <w:jc w:val="center"/>
            </w:pPr>
            <w:r>
              <w:t>0.37</w:t>
            </w:r>
          </w:p>
        </w:tc>
        <w:tc>
          <w:tcPr>
            <w:tcW w:w="2520" w:type="dxa"/>
            <w:vAlign w:val="center"/>
          </w:tcPr>
          <w:p w:rsidR="00DC4B2D" w:rsidRDefault="00051B81">
            <w:pPr>
              <w:pStyle w:val="small-content"/>
              <w:jc w:val="center"/>
            </w:pPr>
            <w:r>
              <w:t>91.0</w:t>
            </w:r>
          </w:p>
        </w:tc>
        <w:tc>
          <w:tcPr>
            <w:tcW w:w="2520" w:type="dxa"/>
            <w:vAlign w:val="center"/>
          </w:tcPr>
          <w:p w:rsidR="00DC4B2D" w:rsidRDefault="00051B81">
            <w:pPr>
              <w:pStyle w:val="small-content"/>
              <w:jc w:val="center"/>
            </w:pPr>
            <w:r>
              <w:t>3.66</w:t>
            </w:r>
          </w:p>
        </w:tc>
      </w:tr>
      <w:tr w:rsidR="00DC4B2D">
        <w:trPr>
          <w:trHeight w:val="300"/>
          <w:jc w:val="center"/>
        </w:trPr>
        <w:tc>
          <w:tcPr>
            <w:tcW w:w="2520" w:type="dxa"/>
            <w:vAlign w:val="center"/>
          </w:tcPr>
          <w:p w:rsidR="00DC4B2D" w:rsidRDefault="00051B81">
            <w:pPr>
              <w:pStyle w:val="small-content"/>
              <w:jc w:val="center"/>
            </w:pPr>
            <w:r>
              <w:t>INDUSTRIAL, IMPERVIOUS</w:t>
            </w:r>
          </w:p>
        </w:tc>
        <w:tc>
          <w:tcPr>
            <w:tcW w:w="2520" w:type="dxa"/>
            <w:vAlign w:val="center"/>
          </w:tcPr>
          <w:p w:rsidR="00DC4B2D" w:rsidRDefault="00051B81">
            <w:pPr>
              <w:pStyle w:val="small-content"/>
              <w:jc w:val="center"/>
            </w:pPr>
            <w:r>
              <w:t>1.78</w:t>
            </w:r>
          </w:p>
        </w:tc>
        <w:tc>
          <w:tcPr>
            <w:tcW w:w="2520" w:type="dxa"/>
            <w:vAlign w:val="center"/>
          </w:tcPr>
          <w:p w:rsidR="00DC4B2D" w:rsidRDefault="00051B81">
            <w:pPr>
              <w:pStyle w:val="small-content"/>
              <w:jc w:val="center"/>
            </w:pPr>
            <w:r>
              <w:t>377</w:t>
            </w:r>
          </w:p>
        </w:tc>
        <w:tc>
          <w:tcPr>
            <w:tcW w:w="2520" w:type="dxa"/>
            <w:vAlign w:val="center"/>
          </w:tcPr>
          <w:p w:rsidR="00DC4B2D" w:rsidRDefault="00051B81">
            <w:pPr>
              <w:pStyle w:val="small-content"/>
              <w:jc w:val="center"/>
            </w:pPr>
            <w:r>
              <w:t>15.1</w:t>
            </w:r>
          </w:p>
        </w:tc>
      </w:tr>
      <w:tr w:rsidR="00DC4B2D">
        <w:trPr>
          <w:trHeight w:val="300"/>
          <w:jc w:val="center"/>
        </w:trPr>
        <w:tc>
          <w:tcPr>
            <w:tcW w:w="2520" w:type="dxa"/>
            <w:vAlign w:val="center"/>
          </w:tcPr>
          <w:p w:rsidR="00DC4B2D" w:rsidRDefault="00051B81">
            <w:pPr>
              <w:pStyle w:val="small-content"/>
              <w:jc w:val="center"/>
            </w:pPr>
            <w:r>
              <w:t>LOW DENSITY RESIDENTIAL, HSG A</w:t>
            </w:r>
          </w:p>
        </w:tc>
        <w:tc>
          <w:tcPr>
            <w:tcW w:w="2520" w:type="dxa"/>
            <w:vAlign w:val="center"/>
          </w:tcPr>
          <w:p w:rsidR="00DC4B2D" w:rsidRDefault="00051B81">
            <w:pPr>
              <w:pStyle w:val="small-content"/>
              <w:jc w:val="center"/>
            </w:pPr>
            <w:r>
              <w:t>0.03</w:t>
            </w:r>
          </w:p>
        </w:tc>
        <w:tc>
          <w:tcPr>
            <w:tcW w:w="2520" w:type="dxa"/>
            <w:vAlign w:val="center"/>
          </w:tcPr>
          <w:p w:rsidR="00DC4B2D" w:rsidRDefault="00051B81">
            <w:pPr>
              <w:pStyle w:val="small-content"/>
              <w:jc w:val="center"/>
            </w:pPr>
            <w:r>
              <w:t>7.14</w:t>
            </w:r>
          </w:p>
        </w:tc>
        <w:tc>
          <w:tcPr>
            <w:tcW w:w="2520" w:type="dxa"/>
            <w:vAlign w:val="center"/>
          </w:tcPr>
          <w:p w:rsidR="00DC4B2D" w:rsidRDefault="00051B81">
            <w:pPr>
              <w:pStyle w:val="small-content"/>
              <w:jc w:val="center"/>
            </w:pPr>
            <w:r>
              <w:t>0.27</w:t>
            </w:r>
          </w:p>
        </w:tc>
      </w:tr>
      <w:tr w:rsidR="00DC4B2D">
        <w:trPr>
          <w:trHeight w:val="300"/>
          <w:jc w:val="center"/>
        </w:trPr>
        <w:tc>
          <w:tcPr>
            <w:tcW w:w="2520" w:type="dxa"/>
            <w:vAlign w:val="center"/>
          </w:tcPr>
          <w:p w:rsidR="00DC4B2D" w:rsidRDefault="00051B81">
            <w:pPr>
              <w:pStyle w:val="small-content"/>
              <w:jc w:val="center"/>
            </w:pPr>
            <w:r>
              <w:t>LOW DENSITY RESIDENTIAL, HSG B</w:t>
            </w:r>
          </w:p>
        </w:tc>
        <w:tc>
          <w:tcPr>
            <w:tcW w:w="2520" w:type="dxa"/>
            <w:vAlign w:val="center"/>
          </w:tcPr>
          <w:p w:rsidR="00DC4B2D" w:rsidRDefault="00051B81">
            <w:pPr>
              <w:pStyle w:val="small-content"/>
              <w:jc w:val="center"/>
            </w:pPr>
            <w:r>
              <w:t>0.12</w:t>
            </w:r>
          </w:p>
        </w:tc>
        <w:tc>
          <w:tcPr>
            <w:tcW w:w="2520" w:type="dxa"/>
            <w:vAlign w:val="center"/>
          </w:tcPr>
          <w:p w:rsidR="00DC4B2D" w:rsidRDefault="00051B81">
            <w:pPr>
              <w:pStyle w:val="small-content"/>
              <w:jc w:val="center"/>
            </w:pPr>
            <w:r>
              <w:t>29.4</w:t>
            </w:r>
          </w:p>
        </w:tc>
        <w:tc>
          <w:tcPr>
            <w:tcW w:w="2520" w:type="dxa"/>
            <w:vAlign w:val="center"/>
          </w:tcPr>
          <w:p w:rsidR="00DC4B2D" w:rsidRDefault="00051B81">
            <w:pPr>
              <w:pStyle w:val="small-content"/>
              <w:jc w:val="center"/>
            </w:pPr>
            <w:r>
              <w:t>1.16</w:t>
            </w:r>
          </w:p>
        </w:tc>
      </w:tr>
      <w:tr w:rsidR="00DC4B2D">
        <w:trPr>
          <w:trHeight w:val="300"/>
          <w:jc w:val="center"/>
        </w:trPr>
        <w:tc>
          <w:tcPr>
            <w:tcW w:w="2520" w:type="dxa"/>
            <w:vAlign w:val="center"/>
          </w:tcPr>
          <w:p w:rsidR="00DC4B2D" w:rsidRDefault="00051B81">
            <w:pPr>
              <w:pStyle w:val="small-content"/>
              <w:jc w:val="center"/>
            </w:pPr>
            <w:r>
              <w:t>LOW DENSITY RESIDENTIAL, HSG C</w:t>
            </w:r>
          </w:p>
        </w:tc>
        <w:tc>
          <w:tcPr>
            <w:tcW w:w="2520" w:type="dxa"/>
            <w:vAlign w:val="center"/>
          </w:tcPr>
          <w:p w:rsidR="00DC4B2D" w:rsidRDefault="00051B81">
            <w:pPr>
              <w:pStyle w:val="small-content"/>
              <w:jc w:val="center"/>
            </w:pPr>
            <w:r>
              <w:t>0.21</w:t>
            </w:r>
          </w:p>
        </w:tc>
        <w:tc>
          <w:tcPr>
            <w:tcW w:w="2520" w:type="dxa"/>
            <w:vAlign w:val="center"/>
          </w:tcPr>
          <w:p w:rsidR="00DC4B2D" w:rsidRDefault="00051B81">
            <w:pPr>
              <w:pStyle w:val="small-content"/>
              <w:jc w:val="center"/>
            </w:pPr>
            <w:r>
              <w:t>59.8</w:t>
            </w:r>
          </w:p>
        </w:tc>
        <w:tc>
          <w:tcPr>
            <w:tcW w:w="2520" w:type="dxa"/>
            <w:vAlign w:val="center"/>
          </w:tcPr>
          <w:p w:rsidR="00DC4B2D" w:rsidRDefault="00051B81">
            <w:pPr>
              <w:pStyle w:val="small-content"/>
              <w:jc w:val="center"/>
            </w:pPr>
            <w:r>
              <w:t>2.41</w:t>
            </w:r>
          </w:p>
        </w:tc>
      </w:tr>
      <w:tr w:rsidR="00DC4B2D">
        <w:trPr>
          <w:trHeight w:val="300"/>
          <w:jc w:val="center"/>
        </w:trPr>
        <w:tc>
          <w:tcPr>
            <w:tcW w:w="2520" w:type="dxa"/>
            <w:vAlign w:val="center"/>
          </w:tcPr>
          <w:p w:rsidR="00DC4B2D" w:rsidRDefault="00051B81">
            <w:pPr>
              <w:pStyle w:val="small-content"/>
              <w:jc w:val="center"/>
            </w:pPr>
            <w:r>
              <w:t>LOW DENSITY RESIDENTIAL, HSG D</w:t>
            </w:r>
          </w:p>
        </w:tc>
        <w:tc>
          <w:tcPr>
            <w:tcW w:w="2520" w:type="dxa"/>
            <w:vAlign w:val="center"/>
          </w:tcPr>
          <w:p w:rsidR="00DC4B2D" w:rsidRDefault="00051B81">
            <w:pPr>
              <w:pStyle w:val="small-content"/>
              <w:jc w:val="center"/>
            </w:pPr>
            <w:r>
              <w:t>0.37</w:t>
            </w:r>
          </w:p>
        </w:tc>
        <w:tc>
          <w:tcPr>
            <w:tcW w:w="2520" w:type="dxa"/>
            <w:vAlign w:val="center"/>
          </w:tcPr>
          <w:p w:rsidR="00DC4B2D" w:rsidRDefault="00051B81">
            <w:pPr>
              <w:pStyle w:val="small-content"/>
              <w:jc w:val="center"/>
            </w:pPr>
            <w:r>
              <w:t>91.0</w:t>
            </w:r>
          </w:p>
        </w:tc>
        <w:tc>
          <w:tcPr>
            <w:tcW w:w="2520" w:type="dxa"/>
            <w:vAlign w:val="center"/>
          </w:tcPr>
          <w:p w:rsidR="00DC4B2D" w:rsidRDefault="00051B81">
            <w:pPr>
              <w:pStyle w:val="small-content"/>
              <w:jc w:val="center"/>
            </w:pPr>
            <w:r>
              <w:t>3.66</w:t>
            </w:r>
          </w:p>
        </w:tc>
      </w:tr>
      <w:tr w:rsidR="00DC4B2D">
        <w:trPr>
          <w:trHeight w:val="300"/>
          <w:jc w:val="center"/>
        </w:trPr>
        <w:tc>
          <w:tcPr>
            <w:tcW w:w="2520" w:type="dxa"/>
            <w:vAlign w:val="center"/>
          </w:tcPr>
          <w:p w:rsidR="00DC4B2D" w:rsidRDefault="00051B81">
            <w:pPr>
              <w:pStyle w:val="small-content"/>
              <w:jc w:val="center"/>
            </w:pPr>
            <w:r>
              <w:t>LOW DENSITY RESIDENTIAL, IMPERVIOUS</w:t>
            </w:r>
          </w:p>
        </w:tc>
        <w:tc>
          <w:tcPr>
            <w:tcW w:w="2520" w:type="dxa"/>
            <w:vAlign w:val="center"/>
          </w:tcPr>
          <w:p w:rsidR="00DC4B2D" w:rsidRDefault="00051B81">
            <w:pPr>
              <w:pStyle w:val="small-content"/>
              <w:jc w:val="center"/>
            </w:pPr>
            <w:r>
              <w:t>1.52</w:t>
            </w:r>
          </w:p>
        </w:tc>
        <w:tc>
          <w:tcPr>
            <w:tcW w:w="2520" w:type="dxa"/>
            <w:vAlign w:val="center"/>
          </w:tcPr>
          <w:p w:rsidR="00DC4B2D" w:rsidRDefault="00051B81">
            <w:pPr>
              <w:pStyle w:val="small-content"/>
              <w:jc w:val="center"/>
            </w:pPr>
            <w:r>
              <w:t>439</w:t>
            </w:r>
          </w:p>
        </w:tc>
        <w:tc>
          <w:tcPr>
            <w:tcW w:w="2520" w:type="dxa"/>
            <w:vAlign w:val="center"/>
          </w:tcPr>
          <w:p w:rsidR="00DC4B2D" w:rsidRDefault="00051B81">
            <w:pPr>
              <w:pStyle w:val="small-content"/>
              <w:jc w:val="center"/>
            </w:pPr>
            <w:r>
              <w:t>14.1</w:t>
            </w:r>
          </w:p>
        </w:tc>
      </w:tr>
      <w:tr w:rsidR="00DC4B2D">
        <w:trPr>
          <w:trHeight w:val="300"/>
          <w:jc w:val="center"/>
        </w:trPr>
        <w:tc>
          <w:tcPr>
            <w:tcW w:w="2520" w:type="dxa"/>
            <w:vAlign w:val="center"/>
          </w:tcPr>
          <w:p w:rsidR="00DC4B2D" w:rsidRDefault="00051B81">
            <w:pPr>
              <w:pStyle w:val="small-content"/>
              <w:jc w:val="center"/>
            </w:pPr>
            <w:r>
              <w:t>MEDIUM DENSITY RESIDENTIAL, HSG A</w:t>
            </w:r>
          </w:p>
        </w:tc>
        <w:tc>
          <w:tcPr>
            <w:tcW w:w="2520" w:type="dxa"/>
            <w:vAlign w:val="center"/>
          </w:tcPr>
          <w:p w:rsidR="00DC4B2D" w:rsidRDefault="00051B81">
            <w:pPr>
              <w:pStyle w:val="small-content"/>
              <w:jc w:val="center"/>
            </w:pPr>
            <w:r>
              <w:t>0.03</w:t>
            </w:r>
          </w:p>
        </w:tc>
        <w:tc>
          <w:tcPr>
            <w:tcW w:w="2520" w:type="dxa"/>
            <w:vAlign w:val="center"/>
          </w:tcPr>
          <w:p w:rsidR="00DC4B2D" w:rsidRDefault="00051B81">
            <w:pPr>
              <w:pStyle w:val="small-content"/>
              <w:jc w:val="center"/>
            </w:pPr>
            <w:r>
              <w:t>7.14</w:t>
            </w:r>
          </w:p>
        </w:tc>
        <w:tc>
          <w:tcPr>
            <w:tcW w:w="2520" w:type="dxa"/>
            <w:vAlign w:val="center"/>
          </w:tcPr>
          <w:p w:rsidR="00DC4B2D" w:rsidRDefault="00051B81">
            <w:pPr>
              <w:pStyle w:val="small-content"/>
              <w:jc w:val="center"/>
            </w:pPr>
            <w:r>
              <w:t>0.27</w:t>
            </w:r>
          </w:p>
        </w:tc>
      </w:tr>
      <w:tr w:rsidR="00DC4B2D">
        <w:trPr>
          <w:trHeight w:val="300"/>
          <w:jc w:val="center"/>
        </w:trPr>
        <w:tc>
          <w:tcPr>
            <w:tcW w:w="2520" w:type="dxa"/>
            <w:vAlign w:val="center"/>
          </w:tcPr>
          <w:p w:rsidR="00DC4B2D" w:rsidRDefault="00051B81">
            <w:pPr>
              <w:pStyle w:val="small-content"/>
              <w:jc w:val="center"/>
            </w:pPr>
            <w:r>
              <w:t>MEDIUM DENSITY RESIDENTIAL, HSG B</w:t>
            </w:r>
          </w:p>
        </w:tc>
        <w:tc>
          <w:tcPr>
            <w:tcW w:w="2520" w:type="dxa"/>
            <w:vAlign w:val="center"/>
          </w:tcPr>
          <w:p w:rsidR="00DC4B2D" w:rsidRDefault="00051B81">
            <w:pPr>
              <w:pStyle w:val="small-content"/>
              <w:jc w:val="center"/>
            </w:pPr>
            <w:r>
              <w:t>0.12</w:t>
            </w:r>
          </w:p>
        </w:tc>
        <w:tc>
          <w:tcPr>
            <w:tcW w:w="2520" w:type="dxa"/>
            <w:vAlign w:val="center"/>
          </w:tcPr>
          <w:p w:rsidR="00DC4B2D" w:rsidRDefault="00051B81">
            <w:pPr>
              <w:pStyle w:val="small-content"/>
              <w:jc w:val="center"/>
            </w:pPr>
            <w:r>
              <w:t>29.4</w:t>
            </w:r>
          </w:p>
        </w:tc>
        <w:tc>
          <w:tcPr>
            <w:tcW w:w="2520" w:type="dxa"/>
            <w:vAlign w:val="center"/>
          </w:tcPr>
          <w:p w:rsidR="00DC4B2D" w:rsidRDefault="00051B81">
            <w:pPr>
              <w:pStyle w:val="small-content"/>
              <w:jc w:val="center"/>
            </w:pPr>
            <w:r>
              <w:t>1.16</w:t>
            </w:r>
          </w:p>
        </w:tc>
      </w:tr>
      <w:tr w:rsidR="00DC4B2D">
        <w:trPr>
          <w:trHeight w:val="300"/>
          <w:jc w:val="center"/>
        </w:trPr>
        <w:tc>
          <w:tcPr>
            <w:tcW w:w="2520" w:type="dxa"/>
            <w:vAlign w:val="center"/>
          </w:tcPr>
          <w:p w:rsidR="00DC4B2D" w:rsidRDefault="00051B81">
            <w:pPr>
              <w:pStyle w:val="small-content"/>
              <w:jc w:val="center"/>
            </w:pPr>
            <w:r>
              <w:t>MEDIUM DENSITY RESIDENTIAL, HSG C</w:t>
            </w:r>
          </w:p>
        </w:tc>
        <w:tc>
          <w:tcPr>
            <w:tcW w:w="2520" w:type="dxa"/>
            <w:vAlign w:val="center"/>
          </w:tcPr>
          <w:p w:rsidR="00DC4B2D" w:rsidRDefault="00051B81">
            <w:pPr>
              <w:pStyle w:val="small-content"/>
              <w:jc w:val="center"/>
            </w:pPr>
            <w:r>
              <w:t>0.21</w:t>
            </w:r>
          </w:p>
        </w:tc>
        <w:tc>
          <w:tcPr>
            <w:tcW w:w="2520" w:type="dxa"/>
            <w:vAlign w:val="center"/>
          </w:tcPr>
          <w:p w:rsidR="00DC4B2D" w:rsidRDefault="00051B81">
            <w:pPr>
              <w:pStyle w:val="small-content"/>
              <w:jc w:val="center"/>
            </w:pPr>
            <w:r>
              <w:t>59.8</w:t>
            </w:r>
          </w:p>
        </w:tc>
        <w:tc>
          <w:tcPr>
            <w:tcW w:w="2520" w:type="dxa"/>
            <w:vAlign w:val="center"/>
          </w:tcPr>
          <w:p w:rsidR="00DC4B2D" w:rsidRDefault="00051B81">
            <w:pPr>
              <w:pStyle w:val="small-content"/>
              <w:jc w:val="center"/>
            </w:pPr>
            <w:r>
              <w:t>2.41</w:t>
            </w:r>
          </w:p>
        </w:tc>
      </w:tr>
      <w:tr w:rsidR="00DC4B2D">
        <w:trPr>
          <w:trHeight w:val="300"/>
          <w:jc w:val="center"/>
        </w:trPr>
        <w:tc>
          <w:tcPr>
            <w:tcW w:w="2520" w:type="dxa"/>
            <w:vAlign w:val="center"/>
          </w:tcPr>
          <w:p w:rsidR="00DC4B2D" w:rsidRDefault="00051B81">
            <w:pPr>
              <w:pStyle w:val="small-content"/>
              <w:jc w:val="center"/>
            </w:pPr>
            <w:r>
              <w:t>MEDIUM DENSITY RESIDENTIAL, HSG D</w:t>
            </w:r>
          </w:p>
        </w:tc>
        <w:tc>
          <w:tcPr>
            <w:tcW w:w="2520" w:type="dxa"/>
            <w:vAlign w:val="center"/>
          </w:tcPr>
          <w:p w:rsidR="00DC4B2D" w:rsidRDefault="00051B81">
            <w:pPr>
              <w:pStyle w:val="small-content"/>
              <w:jc w:val="center"/>
            </w:pPr>
            <w:r>
              <w:t>0.37</w:t>
            </w:r>
          </w:p>
        </w:tc>
        <w:tc>
          <w:tcPr>
            <w:tcW w:w="2520" w:type="dxa"/>
            <w:vAlign w:val="center"/>
          </w:tcPr>
          <w:p w:rsidR="00DC4B2D" w:rsidRDefault="00051B81">
            <w:pPr>
              <w:pStyle w:val="small-content"/>
              <w:jc w:val="center"/>
            </w:pPr>
            <w:r>
              <w:t>91.0</w:t>
            </w:r>
          </w:p>
        </w:tc>
        <w:tc>
          <w:tcPr>
            <w:tcW w:w="2520" w:type="dxa"/>
            <w:vAlign w:val="center"/>
          </w:tcPr>
          <w:p w:rsidR="00DC4B2D" w:rsidRDefault="00051B81">
            <w:pPr>
              <w:pStyle w:val="small-content"/>
              <w:jc w:val="center"/>
            </w:pPr>
            <w:r>
              <w:t>3.66</w:t>
            </w:r>
          </w:p>
        </w:tc>
      </w:tr>
      <w:tr w:rsidR="00DC4B2D">
        <w:trPr>
          <w:trHeight w:val="300"/>
          <w:jc w:val="center"/>
        </w:trPr>
        <w:tc>
          <w:tcPr>
            <w:tcW w:w="2520" w:type="dxa"/>
            <w:vAlign w:val="center"/>
          </w:tcPr>
          <w:p w:rsidR="00DC4B2D" w:rsidRDefault="00051B81">
            <w:pPr>
              <w:pStyle w:val="small-content"/>
              <w:jc w:val="center"/>
            </w:pPr>
            <w:r>
              <w:t>MEDIUM DENSITY RESIDENTIAL, IMPERVIOUS</w:t>
            </w:r>
          </w:p>
        </w:tc>
        <w:tc>
          <w:tcPr>
            <w:tcW w:w="2520" w:type="dxa"/>
            <w:vAlign w:val="center"/>
          </w:tcPr>
          <w:p w:rsidR="00DC4B2D" w:rsidRDefault="00051B81">
            <w:pPr>
              <w:pStyle w:val="small-content"/>
              <w:jc w:val="center"/>
            </w:pPr>
            <w:r>
              <w:t>1.96</w:t>
            </w:r>
          </w:p>
        </w:tc>
        <w:tc>
          <w:tcPr>
            <w:tcW w:w="2520" w:type="dxa"/>
            <w:vAlign w:val="center"/>
          </w:tcPr>
          <w:p w:rsidR="00DC4B2D" w:rsidRDefault="00051B81">
            <w:pPr>
              <w:pStyle w:val="small-content"/>
              <w:jc w:val="center"/>
            </w:pPr>
            <w:r>
              <w:t>439</w:t>
            </w:r>
          </w:p>
        </w:tc>
        <w:tc>
          <w:tcPr>
            <w:tcW w:w="2520" w:type="dxa"/>
            <w:vAlign w:val="center"/>
          </w:tcPr>
          <w:p w:rsidR="00DC4B2D" w:rsidRDefault="00051B81">
            <w:pPr>
              <w:pStyle w:val="small-content"/>
              <w:jc w:val="center"/>
            </w:pPr>
            <w:r>
              <w:t>14.1</w:t>
            </w:r>
          </w:p>
        </w:tc>
      </w:tr>
      <w:tr w:rsidR="00DC4B2D">
        <w:trPr>
          <w:trHeight w:val="300"/>
          <w:jc w:val="center"/>
        </w:trPr>
        <w:tc>
          <w:tcPr>
            <w:tcW w:w="2520" w:type="dxa"/>
            <w:vAlign w:val="center"/>
          </w:tcPr>
          <w:p w:rsidR="00DC4B2D" w:rsidRDefault="00051B81">
            <w:pPr>
              <w:pStyle w:val="small-content"/>
              <w:jc w:val="center"/>
            </w:pPr>
            <w:r>
              <w:t>OPEN LAND, HSG A</w:t>
            </w:r>
          </w:p>
        </w:tc>
        <w:tc>
          <w:tcPr>
            <w:tcW w:w="2520" w:type="dxa"/>
            <w:vAlign w:val="center"/>
          </w:tcPr>
          <w:p w:rsidR="00DC4B2D" w:rsidRDefault="00051B81">
            <w:pPr>
              <w:pStyle w:val="small-content"/>
              <w:jc w:val="center"/>
            </w:pPr>
            <w:r>
              <w:t>0.12</w:t>
            </w:r>
          </w:p>
        </w:tc>
        <w:tc>
          <w:tcPr>
            <w:tcW w:w="2520" w:type="dxa"/>
            <w:vAlign w:val="center"/>
          </w:tcPr>
          <w:p w:rsidR="00DC4B2D" w:rsidRDefault="00051B81">
            <w:pPr>
              <w:pStyle w:val="small-content"/>
              <w:jc w:val="center"/>
            </w:pPr>
            <w:r>
              <w:t>7.14</w:t>
            </w:r>
          </w:p>
        </w:tc>
        <w:tc>
          <w:tcPr>
            <w:tcW w:w="2520" w:type="dxa"/>
            <w:vAlign w:val="center"/>
          </w:tcPr>
          <w:p w:rsidR="00DC4B2D" w:rsidRDefault="00051B81">
            <w:pPr>
              <w:pStyle w:val="small-content"/>
              <w:jc w:val="center"/>
            </w:pPr>
            <w:r>
              <w:t>0.27</w:t>
            </w:r>
          </w:p>
        </w:tc>
      </w:tr>
      <w:tr w:rsidR="00DC4B2D">
        <w:trPr>
          <w:trHeight w:val="300"/>
          <w:jc w:val="center"/>
        </w:trPr>
        <w:tc>
          <w:tcPr>
            <w:tcW w:w="2520" w:type="dxa"/>
            <w:vAlign w:val="center"/>
          </w:tcPr>
          <w:p w:rsidR="00DC4B2D" w:rsidRDefault="00051B81">
            <w:pPr>
              <w:pStyle w:val="small-content"/>
              <w:jc w:val="center"/>
            </w:pPr>
            <w:r>
              <w:t>OPEN LAND, HSG B</w:t>
            </w:r>
          </w:p>
        </w:tc>
        <w:tc>
          <w:tcPr>
            <w:tcW w:w="2520" w:type="dxa"/>
            <w:vAlign w:val="center"/>
          </w:tcPr>
          <w:p w:rsidR="00DC4B2D" w:rsidRDefault="00051B81">
            <w:pPr>
              <w:pStyle w:val="small-content"/>
              <w:jc w:val="center"/>
            </w:pPr>
            <w:r>
              <w:t>0.12</w:t>
            </w:r>
          </w:p>
        </w:tc>
        <w:tc>
          <w:tcPr>
            <w:tcW w:w="2520" w:type="dxa"/>
            <w:vAlign w:val="center"/>
          </w:tcPr>
          <w:p w:rsidR="00DC4B2D" w:rsidRDefault="00051B81">
            <w:pPr>
              <w:pStyle w:val="small-content"/>
              <w:jc w:val="center"/>
            </w:pPr>
            <w:r>
              <w:t>29.4</w:t>
            </w:r>
          </w:p>
        </w:tc>
        <w:tc>
          <w:tcPr>
            <w:tcW w:w="2520" w:type="dxa"/>
            <w:vAlign w:val="center"/>
          </w:tcPr>
          <w:p w:rsidR="00DC4B2D" w:rsidRDefault="00051B81">
            <w:pPr>
              <w:pStyle w:val="small-content"/>
              <w:jc w:val="center"/>
            </w:pPr>
            <w:r>
              <w:t>1.16</w:t>
            </w:r>
          </w:p>
        </w:tc>
      </w:tr>
      <w:tr w:rsidR="00DC4B2D">
        <w:trPr>
          <w:trHeight w:val="300"/>
          <w:jc w:val="center"/>
        </w:trPr>
        <w:tc>
          <w:tcPr>
            <w:tcW w:w="2520" w:type="dxa"/>
            <w:vAlign w:val="center"/>
          </w:tcPr>
          <w:p w:rsidR="00DC4B2D" w:rsidRDefault="00051B81">
            <w:pPr>
              <w:pStyle w:val="small-content"/>
              <w:jc w:val="center"/>
            </w:pPr>
            <w:r>
              <w:t>OPEN LAND, HSG C</w:t>
            </w:r>
          </w:p>
        </w:tc>
        <w:tc>
          <w:tcPr>
            <w:tcW w:w="2520" w:type="dxa"/>
            <w:vAlign w:val="center"/>
          </w:tcPr>
          <w:p w:rsidR="00DC4B2D" w:rsidRDefault="00051B81">
            <w:pPr>
              <w:pStyle w:val="small-content"/>
              <w:jc w:val="center"/>
            </w:pPr>
            <w:r>
              <w:t>0.12</w:t>
            </w:r>
          </w:p>
        </w:tc>
        <w:tc>
          <w:tcPr>
            <w:tcW w:w="2520" w:type="dxa"/>
            <w:vAlign w:val="center"/>
          </w:tcPr>
          <w:p w:rsidR="00DC4B2D" w:rsidRDefault="00051B81">
            <w:pPr>
              <w:pStyle w:val="small-content"/>
              <w:jc w:val="center"/>
            </w:pPr>
            <w:r>
              <w:t>59.8</w:t>
            </w:r>
          </w:p>
        </w:tc>
        <w:tc>
          <w:tcPr>
            <w:tcW w:w="2520" w:type="dxa"/>
            <w:vAlign w:val="center"/>
          </w:tcPr>
          <w:p w:rsidR="00DC4B2D" w:rsidRDefault="00051B81">
            <w:pPr>
              <w:pStyle w:val="small-content"/>
              <w:jc w:val="center"/>
            </w:pPr>
            <w:r>
              <w:t>2.41</w:t>
            </w:r>
          </w:p>
        </w:tc>
      </w:tr>
      <w:tr w:rsidR="00DC4B2D">
        <w:trPr>
          <w:trHeight w:val="300"/>
          <w:jc w:val="center"/>
        </w:trPr>
        <w:tc>
          <w:tcPr>
            <w:tcW w:w="2520" w:type="dxa"/>
            <w:vAlign w:val="center"/>
          </w:tcPr>
          <w:p w:rsidR="00DC4B2D" w:rsidRDefault="00051B81">
            <w:pPr>
              <w:pStyle w:val="small-content"/>
              <w:jc w:val="center"/>
            </w:pPr>
            <w:r>
              <w:t>OPEN LAND, HSG D</w:t>
            </w:r>
          </w:p>
        </w:tc>
        <w:tc>
          <w:tcPr>
            <w:tcW w:w="2520" w:type="dxa"/>
            <w:vAlign w:val="center"/>
          </w:tcPr>
          <w:p w:rsidR="00DC4B2D" w:rsidRDefault="00051B81">
            <w:pPr>
              <w:pStyle w:val="small-content"/>
              <w:jc w:val="center"/>
            </w:pPr>
            <w:r>
              <w:t>0.12</w:t>
            </w:r>
          </w:p>
        </w:tc>
        <w:tc>
          <w:tcPr>
            <w:tcW w:w="2520" w:type="dxa"/>
            <w:vAlign w:val="center"/>
          </w:tcPr>
          <w:p w:rsidR="00DC4B2D" w:rsidRDefault="00051B81">
            <w:pPr>
              <w:pStyle w:val="small-content"/>
              <w:jc w:val="center"/>
            </w:pPr>
            <w:r>
              <w:t>91.0</w:t>
            </w:r>
          </w:p>
        </w:tc>
        <w:tc>
          <w:tcPr>
            <w:tcW w:w="2520" w:type="dxa"/>
            <w:vAlign w:val="center"/>
          </w:tcPr>
          <w:p w:rsidR="00DC4B2D" w:rsidRDefault="00051B81">
            <w:pPr>
              <w:pStyle w:val="small-content"/>
              <w:jc w:val="center"/>
            </w:pPr>
            <w:r>
              <w:t>3.66</w:t>
            </w:r>
          </w:p>
        </w:tc>
      </w:tr>
      <w:tr w:rsidR="00DC4B2D">
        <w:trPr>
          <w:trHeight w:val="300"/>
          <w:jc w:val="center"/>
        </w:trPr>
        <w:tc>
          <w:tcPr>
            <w:tcW w:w="2520" w:type="dxa"/>
            <w:vAlign w:val="center"/>
          </w:tcPr>
          <w:p w:rsidR="00DC4B2D" w:rsidRDefault="00051B81">
            <w:pPr>
              <w:pStyle w:val="small-content"/>
              <w:jc w:val="center"/>
            </w:pPr>
            <w:r>
              <w:t>OPEN LAND, IMPERVIOUS</w:t>
            </w:r>
          </w:p>
        </w:tc>
        <w:tc>
          <w:tcPr>
            <w:tcW w:w="2520" w:type="dxa"/>
            <w:vAlign w:val="center"/>
          </w:tcPr>
          <w:p w:rsidR="00DC4B2D" w:rsidRDefault="00051B81">
            <w:pPr>
              <w:pStyle w:val="small-content"/>
              <w:jc w:val="center"/>
            </w:pPr>
            <w:r>
              <w:t>1.52</w:t>
            </w:r>
          </w:p>
        </w:tc>
        <w:tc>
          <w:tcPr>
            <w:tcW w:w="2520" w:type="dxa"/>
            <w:vAlign w:val="center"/>
          </w:tcPr>
          <w:p w:rsidR="00DC4B2D" w:rsidRDefault="00051B81">
            <w:pPr>
              <w:pStyle w:val="small-content"/>
              <w:jc w:val="center"/>
            </w:pPr>
            <w:r>
              <w:t>650</w:t>
            </w:r>
          </w:p>
        </w:tc>
        <w:tc>
          <w:tcPr>
            <w:tcW w:w="2520" w:type="dxa"/>
            <w:vAlign w:val="center"/>
          </w:tcPr>
          <w:p w:rsidR="00DC4B2D" w:rsidRDefault="00051B81">
            <w:pPr>
              <w:pStyle w:val="small-content"/>
              <w:jc w:val="center"/>
            </w:pPr>
            <w:r>
              <w:t>11.3</w:t>
            </w:r>
          </w:p>
        </w:tc>
      </w:tr>
      <w:tr w:rsidR="00051B81" w:rsidTr="00051B81">
        <w:trPr>
          <w:trHeight w:val="300"/>
          <w:jc w:val="center"/>
        </w:trPr>
        <w:tc>
          <w:tcPr>
            <w:tcW w:w="2520" w:type="dxa"/>
            <w:gridSpan w:val="4"/>
            <w:vAlign w:val="center"/>
          </w:tcPr>
          <w:p w:rsidR="00DC4B2D" w:rsidRDefault="00051B81">
            <w:pPr>
              <w:pStyle w:val="col-data-style1"/>
            </w:pPr>
            <w:r>
              <w:rPr>
                <w:vertAlign w:val="superscript"/>
              </w:rPr>
              <w:t>1</w:t>
            </w:r>
            <w:r>
              <w:t>HSG = Hydrologic Soil Group</w:t>
            </w:r>
          </w:p>
        </w:tc>
      </w:tr>
      <w:bookmarkEnd w:id="24"/>
    </w:tbl>
    <w:p w:rsidR="00DC4B2D" w:rsidRDefault="00DC4B2D"/>
    <w:p w:rsidR="00DC4B2D" w:rsidRDefault="00DC4B2D">
      <w:pPr>
        <w:spacing w:after="0"/>
      </w:pPr>
      <w:bookmarkStart w:id="25" w:name="_GoBack"/>
      <w:bookmarkEnd w:id="25"/>
    </w:p>
    <w:p w:rsidR="00DC4B2D" w:rsidRDefault="00DC4B2D">
      <w:pPr>
        <w:spacing w:after="0"/>
      </w:pPr>
    </w:p>
    <w:p w:rsidR="00DC4B2D" w:rsidRDefault="00DC4B2D">
      <w:pPr>
        <w:spacing w:after="0"/>
        <w:sectPr w:rsidR="00DC4B2D">
          <w:type w:val="continuous"/>
          <w:pgSz w:w="12240" w:h="15840"/>
          <w:pgMar w:top="1440" w:right="1080" w:bottom="1440" w:left="1080" w:header="720" w:footer="720" w:gutter="0"/>
          <w:cols w:space="720"/>
          <w:docGrid w:linePitch="360"/>
        </w:sectPr>
      </w:pPr>
    </w:p>
    <w:p w:rsidR="00DC4B2D" w:rsidRDefault="00DC4B2D">
      <w:pPr>
        <w:spacing w:after="0"/>
      </w:pPr>
    </w:p>
    <w:p w:rsidR="00DC4B2D" w:rsidRDefault="00DC4B2D">
      <w:pPr>
        <w:spacing w:after="0"/>
        <w:jc w:val="center"/>
        <w:rPr>
          <w:sz w:val="24"/>
          <w:szCs w:val="24"/>
        </w:rPr>
      </w:pPr>
      <w:bookmarkStart w:id="26" w:name="REFAPPDX_CRPHOS_TBL"/>
      <w:bookmarkEnd w:id="26"/>
    </w:p>
    <w:p w:rsidR="00DC4B2D" w:rsidRDefault="00DC4B2D">
      <w:pPr>
        <w:spacing w:after="0"/>
        <w:rPr>
          <w:sz w:val="24"/>
          <w:szCs w:val="24"/>
        </w:rPr>
      </w:pPr>
    </w:p>
    <w:sectPr w:rsidR="00DC4B2D">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046" w:rsidRDefault="00BD3046">
      <w:pPr>
        <w:spacing w:after="0" w:line="240" w:lineRule="auto"/>
      </w:pPr>
      <w:r>
        <w:separator/>
      </w:r>
    </w:p>
  </w:endnote>
  <w:endnote w:type="continuationSeparator" w:id="0">
    <w:p w:rsidR="00BD3046" w:rsidRDefault="00BD3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96319"/>
      <w:docPartObj>
        <w:docPartGallery w:val="Page Numbers (Bottom of Page)"/>
        <w:docPartUnique/>
      </w:docPartObj>
    </w:sdtPr>
    <w:sdtEndPr>
      <w:rPr>
        <w:noProof/>
      </w:rPr>
    </w:sdtEndPr>
    <w:sdtContent>
      <w:p w:rsidR="002D69A9" w:rsidRDefault="002D69A9">
        <w:pPr>
          <w:pStyle w:val="Footer"/>
          <w:jc w:val="right"/>
        </w:pPr>
        <w:r>
          <w:fldChar w:fldCharType="begin"/>
        </w:r>
        <w:r>
          <w:instrText xml:space="preserve"> PAGE   \* MERGEFORMAT </w:instrText>
        </w:r>
        <w:r>
          <w:fldChar w:fldCharType="separate"/>
        </w:r>
        <w:r w:rsidR="00365245">
          <w:rPr>
            <w:noProof/>
          </w:rPr>
          <w:t>15</w:t>
        </w:r>
        <w:r>
          <w:rPr>
            <w:noProof/>
          </w:rPr>
          <w:fldChar w:fldCharType="end"/>
        </w:r>
      </w:p>
    </w:sdtContent>
  </w:sdt>
  <w:p w:rsidR="002D69A9" w:rsidRDefault="002D69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8271351"/>
      <w:docPartObj>
        <w:docPartGallery w:val="Page Numbers (Bottom of Page)"/>
        <w:docPartUnique/>
      </w:docPartObj>
    </w:sdtPr>
    <w:sdtEndPr>
      <w:rPr>
        <w:noProof/>
      </w:rPr>
    </w:sdtEndPr>
    <w:sdtContent>
      <w:p w:rsidR="002D69A9" w:rsidRDefault="002D69A9">
        <w:pPr>
          <w:pStyle w:val="Footer"/>
          <w:jc w:val="right"/>
        </w:pPr>
        <w:r>
          <w:fldChar w:fldCharType="begin"/>
        </w:r>
        <w:r>
          <w:instrText xml:space="preserve"> PAGE   \* MERGEFORMAT </w:instrText>
        </w:r>
        <w:r>
          <w:fldChar w:fldCharType="separate"/>
        </w:r>
        <w:r w:rsidR="00365245">
          <w:rPr>
            <w:noProof/>
          </w:rPr>
          <w:t>34</w:t>
        </w:r>
        <w:r>
          <w:rPr>
            <w:noProof/>
          </w:rPr>
          <w:fldChar w:fldCharType="end"/>
        </w:r>
      </w:p>
    </w:sdtContent>
  </w:sdt>
  <w:p w:rsidR="00BD3046" w:rsidRDefault="00BD30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2555164"/>
      <w:docPartObj>
        <w:docPartGallery w:val="Page Numbers (Bottom of Page)"/>
        <w:docPartUnique/>
      </w:docPartObj>
    </w:sdtPr>
    <w:sdtEndPr>
      <w:rPr>
        <w:noProof/>
      </w:rPr>
    </w:sdtEndPr>
    <w:sdtContent>
      <w:p w:rsidR="002D69A9" w:rsidRDefault="002D69A9">
        <w:pPr>
          <w:pStyle w:val="Footer"/>
          <w:jc w:val="right"/>
        </w:pPr>
        <w:r>
          <w:fldChar w:fldCharType="begin"/>
        </w:r>
        <w:r>
          <w:instrText xml:space="preserve"> PAGE   \* MERGEFORMAT </w:instrText>
        </w:r>
        <w:r>
          <w:fldChar w:fldCharType="separate"/>
        </w:r>
        <w:r w:rsidR="00365245">
          <w:rPr>
            <w:noProof/>
          </w:rPr>
          <w:t>16</w:t>
        </w:r>
        <w:r>
          <w:rPr>
            <w:noProof/>
          </w:rPr>
          <w:fldChar w:fldCharType="end"/>
        </w:r>
      </w:p>
    </w:sdtContent>
  </w:sdt>
  <w:p w:rsidR="00BD3046" w:rsidRDefault="00BD3046" w:rsidP="00051B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046" w:rsidRDefault="00BD3046" w:rsidP="00051B81">
    <w:pPr>
      <w:pStyle w:val="Footer"/>
    </w:pPr>
    <w:r>
      <w:rPr>
        <w:rStyle w:val="PageNumbe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046" w:rsidRDefault="00BD3046">
      <w:pPr>
        <w:spacing w:after="0" w:line="240" w:lineRule="auto"/>
      </w:pPr>
      <w:r>
        <w:separator/>
      </w:r>
    </w:p>
  </w:footnote>
  <w:footnote w:type="continuationSeparator" w:id="0">
    <w:p w:rsidR="00BD3046" w:rsidRDefault="00BD30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046" w:rsidRPr="00750076" w:rsidRDefault="00BD3046" w:rsidP="00051B81">
    <w:pPr>
      <w:pStyle w:val="Header"/>
      <w:jc w:val="right"/>
      <w:rPr>
        <w:rFonts w:ascii="Arial" w:hAnsi="Arial" w:cs="Arial"/>
        <w:i/>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046" w:rsidRDefault="00BD30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4609E"/>
    <w:multiLevelType w:val="hybridMultilevel"/>
    <w:tmpl w:val="9AE48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666F9"/>
    <w:multiLevelType w:val="hybridMultilevel"/>
    <w:tmpl w:val="45983EC2"/>
    <w:lvl w:ilvl="0" w:tplc="E1F62738">
      <w:start w:val="1"/>
      <w:numFmt w:val="bullet"/>
      <w:lvlText w:val=""/>
      <w:lvlJc w:val="left"/>
      <w:pPr>
        <w:ind w:left="1080" w:hanging="360"/>
      </w:pPr>
      <w:rPr>
        <w:rFonts w:ascii="Symbol" w:hAnsi="Symbol" w:hint="default"/>
      </w:rPr>
    </w:lvl>
    <w:lvl w:ilvl="1" w:tplc="FC7014C8">
      <w:start w:val="1"/>
      <w:numFmt w:val="bullet"/>
      <w:lvlText w:val="o"/>
      <w:lvlJc w:val="left"/>
      <w:pPr>
        <w:ind w:left="1800" w:hanging="360"/>
      </w:pPr>
      <w:rPr>
        <w:rFonts w:ascii="Courier New" w:hAnsi="Courier New" w:cs="Courier New" w:hint="default"/>
      </w:rPr>
    </w:lvl>
    <w:lvl w:ilvl="2" w:tplc="8438BBBA">
      <w:start w:val="1"/>
      <w:numFmt w:val="bullet"/>
      <w:lvlText w:val=""/>
      <w:lvlJc w:val="left"/>
      <w:pPr>
        <w:ind w:left="2520" w:hanging="360"/>
      </w:pPr>
      <w:rPr>
        <w:rFonts w:ascii="Wingdings" w:hAnsi="Wingdings" w:hint="default"/>
      </w:rPr>
    </w:lvl>
    <w:lvl w:ilvl="3" w:tplc="77546A8E">
      <w:start w:val="1"/>
      <w:numFmt w:val="bullet"/>
      <w:lvlText w:val=""/>
      <w:lvlJc w:val="left"/>
      <w:pPr>
        <w:ind w:left="3240" w:hanging="360"/>
      </w:pPr>
      <w:rPr>
        <w:rFonts w:ascii="Symbol" w:hAnsi="Symbol" w:hint="default"/>
      </w:rPr>
    </w:lvl>
    <w:lvl w:ilvl="4" w:tplc="47062AAA">
      <w:start w:val="1"/>
      <w:numFmt w:val="bullet"/>
      <w:lvlText w:val="o"/>
      <w:lvlJc w:val="left"/>
      <w:pPr>
        <w:ind w:left="3960" w:hanging="360"/>
      </w:pPr>
      <w:rPr>
        <w:rFonts w:ascii="Courier New" w:hAnsi="Courier New" w:cs="Courier New" w:hint="default"/>
      </w:rPr>
    </w:lvl>
    <w:lvl w:ilvl="5" w:tplc="412A5774">
      <w:start w:val="1"/>
      <w:numFmt w:val="bullet"/>
      <w:lvlText w:val=""/>
      <w:lvlJc w:val="left"/>
      <w:pPr>
        <w:ind w:left="4680" w:hanging="360"/>
      </w:pPr>
      <w:rPr>
        <w:rFonts w:ascii="Wingdings" w:hAnsi="Wingdings" w:hint="default"/>
      </w:rPr>
    </w:lvl>
    <w:lvl w:ilvl="6" w:tplc="599AC952">
      <w:start w:val="1"/>
      <w:numFmt w:val="bullet"/>
      <w:lvlText w:val=""/>
      <w:lvlJc w:val="left"/>
      <w:pPr>
        <w:ind w:left="5400" w:hanging="360"/>
      </w:pPr>
      <w:rPr>
        <w:rFonts w:ascii="Symbol" w:hAnsi="Symbol" w:hint="default"/>
      </w:rPr>
    </w:lvl>
    <w:lvl w:ilvl="7" w:tplc="F9DC28F6">
      <w:start w:val="1"/>
      <w:numFmt w:val="bullet"/>
      <w:lvlText w:val="o"/>
      <w:lvlJc w:val="left"/>
      <w:pPr>
        <w:ind w:left="6120" w:hanging="360"/>
      </w:pPr>
      <w:rPr>
        <w:rFonts w:ascii="Courier New" w:hAnsi="Courier New" w:cs="Courier New" w:hint="default"/>
      </w:rPr>
    </w:lvl>
    <w:lvl w:ilvl="8" w:tplc="AE7C7B9C">
      <w:start w:val="1"/>
      <w:numFmt w:val="bullet"/>
      <w:lvlText w:val=""/>
      <w:lvlJc w:val="left"/>
      <w:pPr>
        <w:ind w:left="6840" w:hanging="360"/>
      </w:pPr>
      <w:rPr>
        <w:rFonts w:ascii="Wingdings" w:hAnsi="Wingdings" w:hint="default"/>
      </w:rPr>
    </w:lvl>
  </w:abstractNum>
  <w:abstractNum w:abstractNumId="2" w15:restartNumberingAfterBreak="0">
    <w:nsid w:val="10CF78E3"/>
    <w:multiLevelType w:val="hybridMultilevel"/>
    <w:tmpl w:val="C5666606"/>
    <w:lvl w:ilvl="0" w:tplc="54BABF86">
      <w:start w:val="1"/>
      <w:numFmt w:val="lowerLetter"/>
      <w:lvlText w:val="%1)"/>
      <w:lvlJc w:val="left"/>
      <w:pPr>
        <w:ind w:left="720" w:hanging="360"/>
      </w:pPr>
    </w:lvl>
    <w:lvl w:ilvl="1" w:tplc="11CC3B74">
      <w:start w:val="1"/>
      <w:numFmt w:val="lowerLetter"/>
      <w:lvlText w:val="%2."/>
      <w:lvlJc w:val="left"/>
      <w:pPr>
        <w:ind w:left="1440" w:hanging="360"/>
      </w:pPr>
    </w:lvl>
    <w:lvl w:ilvl="2" w:tplc="2AF6AC92">
      <w:start w:val="1"/>
      <w:numFmt w:val="lowerRoman"/>
      <w:lvlText w:val="%3."/>
      <w:lvlJc w:val="right"/>
      <w:pPr>
        <w:ind w:left="2160" w:hanging="180"/>
      </w:pPr>
    </w:lvl>
    <w:lvl w:ilvl="3" w:tplc="CECE696E">
      <w:start w:val="1"/>
      <w:numFmt w:val="decimal"/>
      <w:lvlText w:val="%4."/>
      <w:lvlJc w:val="left"/>
      <w:pPr>
        <w:ind w:left="2880" w:hanging="360"/>
      </w:pPr>
    </w:lvl>
    <w:lvl w:ilvl="4" w:tplc="FAD0A450">
      <w:start w:val="1"/>
      <w:numFmt w:val="lowerLetter"/>
      <w:lvlText w:val="%5."/>
      <w:lvlJc w:val="left"/>
      <w:pPr>
        <w:ind w:left="3600" w:hanging="360"/>
      </w:pPr>
    </w:lvl>
    <w:lvl w:ilvl="5" w:tplc="047AFAA8">
      <w:start w:val="1"/>
      <w:numFmt w:val="lowerRoman"/>
      <w:lvlText w:val="%6."/>
      <w:lvlJc w:val="right"/>
      <w:pPr>
        <w:ind w:left="4320" w:hanging="180"/>
      </w:pPr>
    </w:lvl>
    <w:lvl w:ilvl="6" w:tplc="9A1CBB7C">
      <w:start w:val="1"/>
      <w:numFmt w:val="decimal"/>
      <w:lvlText w:val="%7."/>
      <w:lvlJc w:val="left"/>
      <w:pPr>
        <w:ind w:left="5040" w:hanging="360"/>
      </w:pPr>
    </w:lvl>
    <w:lvl w:ilvl="7" w:tplc="1C122F84">
      <w:start w:val="1"/>
      <w:numFmt w:val="lowerLetter"/>
      <w:lvlText w:val="%8."/>
      <w:lvlJc w:val="left"/>
      <w:pPr>
        <w:ind w:left="5760" w:hanging="360"/>
      </w:pPr>
    </w:lvl>
    <w:lvl w:ilvl="8" w:tplc="38069F6A">
      <w:start w:val="1"/>
      <w:numFmt w:val="lowerRoman"/>
      <w:lvlText w:val="%9."/>
      <w:lvlJc w:val="right"/>
      <w:pPr>
        <w:ind w:left="6480" w:hanging="180"/>
      </w:pPr>
    </w:lvl>
  </w:abstractNum>
  <w:abstractNum w:abstractNumId="3" w15:restartNumberingAfterBreak="0">
    <w:nsid w:val="11CD0920"/>
    <w:multiLevelType w:val="hybridMultilevel"/>
    <w:tmpl w:val="A122001C"/>
    <w:lvl w:ilvl="0" w:tplc="987C71FC">
      <w:start w:val="61"/>
      <w:numFmt w:val="bullet"/>
      <w:lvlText w:val=""/>
      <w:lvlJc w:val="left"/>
      <w:pPr>
        <w:ind w:left="720" w:hanging="360"/>
      </w:pPr>
      <w:rPr>
        <w:rFonts w:ascii="Wingdings" w:eastAsia="Times New Roman" w:hAnsi="Wingdings" w:cs="Times New Roman" w:hint="default"/>
      </w:rPr>
    </w:lvl>
    <w:lvl w:ilvl="1" w:tplc="66BA582A">
      <w:start w:val="1"/>
      <w:numFmt w:val="bullet"/>
      <w:lvlText w:val="o"/>
      <w:lvlJc w:val="left"/>
      <w:pPr>
        <w:ind w:left="1440" w:hanging="360"/>
      </w:pPr>
      <w:rPr>
        <w:rFonts w:ascii="Courier New" w:hAnsi="Courier New" w:cs="Courier New" w:hint="default"/>
      </w:rPr>
    </w:lvl>
    <w:lvl w:ilvl="2" w:tplc="97669B54">
      <w:start w:val="1"/>
      <w:numFmt w:val="bullet"/>
      <w:lvlText w:val=""/>
      <w:lvlJc w:val="left"/>
      <w:pPr>
        <w:ind w:left="2160" w:hanging="360"/>
      </w:pPr>
      <w:rPr>
        <w:rFonts w:ascii="Wingdings" w:hAnsi="Wingdings" w:hint="default"/>
      </w:rPr>
    </w:lvl>
    <w:lvl w:ilvl="3" w:tplc="50EA9366">
      <w:start w:val="1"/>
      <w:numFmt w:val="bullet"/>
      <w:lvlText w:val=""/>
      <w:lvlJc w:val="left"/>
      <w:pPr>
        <w:ind w:left="2880" w:hanging="360"/>
      </w:pPr>
      <w:rPr>
        <w:rFonts w:ascii="Symbol" w:hAnsi="Symbol" w:hint="default"/>
      </w:rPr>
    </w:lvl>
    <w:lvl w:ilvl="4" w:tplc="4752619E">
      <w:start w:val="1"/>
      <w:numFmt w:val="bullet"/>
      <w:lvlText w:val="o"/>
      <w:lvlJc w:val="left"/>
      <w:pPr>
        <w:ind w:left="3600" w:hanging="360"/>
      </w:pPr>
      <w:rPr>
        <w:rFonts w:ascii="Courier New" w:hAnsi="Courier New" w:cs="Courier New" w:hint="default"/>
      </w:rPr>
    </w:lvl>
    <w:lvl w:ilvl="5" w:tplc="3F040952">
      <w:start w:val="1"/>
      <w:numFmt w:val="bullet"/>
      <w:lvlText w:val=""/>
      <w:lvlJc w:val="left"/>
      <w:pPr>
        <w:ind w:left="4320" w:hanging="360"/>
      </w:pPr>
      <w:rPr>
        <w:rFonts w:ascii="Wingdings" w:hAnsi="Wingdings" w:hint="default"/>
      </w:rPr>
    </w:lvl>
    <w:lvl w:ilvl="6" w:tplc="D22EC760">
      <w:start w:val="1"/>
      <w:numFmt w:val="bullet"/>
      <w:lvlText w:val=""/>
      <w:lvlJc w:val="left"/>
      <w:pPr>
        <w:ind w:left="5040" w:hanging="360"/>
      </w:pPr>
      <w:rPr>
        <w:rFonts w:ascii="Symbol" w:hAnsi="Symbol" w:hint="default"/>
      </w:rPr>
    </w:lvl>
    <w:lvl w:ilvl="7" w:tplc="5554D65A">
      <w:start w:val="1"/>
      <w:numFmt w:val="bullet"/>
      <w:lvlText w:val="o"/>
      <w:lvlJc w:val="left"/>
      <w:pPr>
        <w:ind w:left="5760" w:hanging="360"/>
      </w:pPr>
      <w:rPr>
        <w:rFonts w:ascii="Courier New" w:hAnsi="Courier New" w:cs="Courier New" w:hint="default"/>
      </w:rPr>
    </w:lvl>
    <w:lvl w:ilvl="8" w:tplc="BC021832">
      <w:start w:val="1"/>
      <w:numFmt w:val="bullet"/>
      <w:lvlText w:val=""/>
      <w:lvlJc w:val="left"/>
      <w:pPr>
        <w:ind w:left="6480" w:hanging="360"/>
      </w:pPr>
      <w:rPr>
        <w:rFonts w:ascii="Wingdings" w:hAnsi="Wingdings" w:hint="default"/>
      </w:rPr>
    </w:lvl>
  </w:abstractNum>
  <w:abstractNum w:abstractNumId="4" w15:restartNumberingAfterBreak="0">
    <w:nsid w:val="1F6B00B5"/>
    <w:multiLevelType w:val="hybridMultilevel"/>
    <w:tmpl w:val="96B8A2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AE1399B"/>
    <w:multiLevelType w:val="hybridMultilevel"/>
    <w:tmpl w:val="4F000964"/>
    <w:lvl w:ilvl="0" w:tplc="AE00C9D0">
      <w:start w:val="1"/>
      <w:numFmt w:val="bullet"/>
      <w:lvlText w:val=""/>
      <w:lvlJc w:val="left"/>
      <w:pPr>
        <w:ind w:left="1080" w:hanging="360"/>
      </w:pPr>
      <w:rPr>
        <w:rFonts w:ascii="Symbol" w:hAnsi="Symbol" w:hint="default"/>
      </w:rPr>
    </w:lvl>
    <w:lvl w:ilvl="1" w:tplc="ADD079D6">
      <w:start w:val="1"/>
      <w:numFmt w:val="bullet"/>
      <w:lvlText w:val="o"/>
      <w:lvlJc w:val="left"/>
      <w:pPr>
        <w:ind w:left="1800" w:hanging="360"/>
      </w:pPr>
      <w:rPr>
        <w:rFonts w:ascii="Courier New" w:hAnsi="Courier New" w:cs="Courier New" w:hint="default"/>
      </w:rPr>
    </w:lvl>
    <w:lvl w:ilvl="2" w:tplc="7A66073E">
      <w:start w:val="1"/>
      <w:numFmt w:val="bullet"/>
      <w:lvlText w:val=""/>
      <w:lvlJc w:val="left"/>
      <w:pPr>
        <w:ind w:left="2520" w:hanging="360"/>
      </w:pPr>
      <w:rPr>
        <w:rFonts w:ascii="Wingdings" w:hAnsi="Wingdings" w:hint="default"/>
      </w:rPr>
    </w:lvl>
    <w:lvl w:ilvl="3" w:tplc="21089AFE">
      <w:start w:val="1"/>
      <w:numFmt w:val="bullet"/>
      <w:lvlText w:val=""/>
      <w:lvlJc w:val="left"/>
      <w:pPr>
        <w:ind w:left="3240" w:hanging="360"/>
      </w:pPr>
      <w:rPr>
        <w:rFonts w:ascii="Symbol" w:hAnsi="Symbol" w:hint="default"/>
      </w:rPr>
    </w:lvl>
    <w:lvl w:ilvl="4" w:tplc="80C69494">
      <w:start w:val="1"/>
      <w:numFmt w:val="bullet"/>
      <w:lvlText w:val="o"/>
      <w:lvlJc w:val="left"/>
      <w:pPr>
        <w:ind w:left="3960" w:hanging="360"/>
      </w:pPr>
      <w:rPr>
        <w:rFonts w:ascii="Courier New" w:hAnsi="Courier New" w:cs="Courier New" w:hint="default"/>
      </w:rPr>
    </w:lvl>
    <w:lvl w:ilvl="5" w:tplc="822C2FBA">
      <w:start w:val="1"/>
      <w:numFmt w:val="bullet"/>
      <w:lvlText w:val=""/>
      <w:lvlJc w:val="left"/>
      <w:pPr>
        <w:ind w:left="4680" w:hanging="360"/>
      </w:pPr>
      <w:rPr>
        <w:rFonts w:ascii="Wingdings" w:hAnsi="Wingdings" w:hint="default"/>
      </w:rPr>
    </w:lvl>
    <w:lvl w:ilvl="6" w:tplc="3758842A">
      <w:start w:val="1"/>
      <w:numFmt w:val="bullet"/>
      <w:lvlText w:val=""/>
      <w:lvlJc w:val="left"/>
      <w:pPr>
        <w:ind w:left="5400" w:hanging="360"/>
      </w:pPr>
      <w:rPr>
        <w:rFonts w:ascii="Symbol" w:hAnsi="Symbol" w:hint="default"/>
      </w:rPr>
    </w:lvl>
    <w:lvl w:ilvl="7" w:tplc="E11223C0">
      <w:start w:val="1"/>
      <w:numFmt w:val="bullet"/>
      <w:lvlText w:val="o"/>
      <w:lvlJc w:val="left"/>
      <w:pPr>
        <w:ind w:left="6120" w:hanging="360"/>
      </w:pPr>
      <w:rPr>
        <w:rFonts w:ascii="Courier New" w:hAnsi="Courier New" w:cs="Courier New" w:hint="default"/>
      </w:rPr>
    </w:lvl>
    <w:lvl w:ilvl="8" w:tplc="C46045F8">
      <w:start w:val="1"/>
      <w:numFmt w:val="bullet"/>
      <w:lvlText w:val=""/>
      <w:lvlJc w:val="left"/>
      <w:pPr>
        <w:ind w:left="6840" w:hanging="360"/>
      </w:pPr>
      <w:rPr>
        <w:rFonts w:ascii="Wingdings" w:hAnsi="Wingdings" w:hint="default"/>
      </w:rPr>
    </w:lvl>
  </w:abstractNum>
  <w:abstractNum w:abstractNumId="6" w15:restartNumberingAfterBreak="0">
    <w:nsid w:val="2E1C1591"/>
    <w:multiLevelType w:val="hybridMultilevel"/>
    <w:tmpl w:val="040206AA"/>
    <w:lvl w:ilvl="0" w:tplc="1BDAE9E2">
      <w:start w:val="1"/>
      <w:numFmt w:val="decimal"/>
      <w:lvlText w:val="%1."/>
      <w:lvlJc w:val="left"/>
      <w:pPr>
        <w:ind w:left="360" w:hanging="360"/>
      </w:pPr>
      <w:rPr>
        <w:rFonts w:hint="default"/>
      </w:rPr>
    </w:lvl>
    <w:lvl w:ilvl="1" w:tplc="49C436AA">
      <w:start w:val="1"/>
      <w:numFmt w:val="lowerLetter"/>
      <w:lvlText w:val="%2."/>
      <w:lvlJc w:val="left"/>
      <w:pPr>
        <w:ind w:left="1080" w:hanging="360"/>
      </w:pPr>
    </w:lvl>
    <w:lvl w:ilvl="2" w:tplc="87820570">
      <w:start w:val="1"/>
      <w:numFmt w:val="lowerRoman"/>
      <w:lvlText w:val="%3."/>
      <w:lvlJc w:val="right"/>
      <w:pPr>
        <w:ind w:left="1800" w:hanging="180"/>
      </w:pPr>
    </w:lvl>
    <w:lvl w:ilvl="3" w:tplc="F42026B4">
      <w:start w:val="1"/>
      <w:numFmt w:val="decimal"/>
      <w:lvlText w:val="%4."/>
      <w:lvlJc w:val="left"/>
      <w:pPr>
        <w:ind w:left="2520" w:hanging="360"/>
      </w:pPr>
    </w:lvl>
    <w:lvl w:ilvl="4" w:tplc="227C6B40">
      <w:start w:val="1"/>
      <w:numFmt w:val="lowerLetter"/>
      <w:lvlText w:val="%5."/>
      <w:lvlJc w:val="left"/>
      <w:pPr>
        <w:ind w:left="3240" w:hanging="360"/>
      </w:pPr>
    </w:lvl>
    <w:lvl w:ilvl="5" w:tplc="08422D60">
      <w:start w:val="1"/>
      <w:numFmt w:val="lowerRoman"/>
      <w:lvlText w:val="%6."/>
      <w:lvlJc w:val="right"/>
      <w:pPr>
        <w:ind w:left="3960" w:hanging="180"/>
      </w:pPr>
    </w:lvl>
    <w:lvl w:ilvl="6" w:tplc="1AA20A5C">
      <w:start w:val="1"/>
      <w:numFmt w:val="decimal"/>
      <w:lvlText w:val="%7."/>
      <w:lvlJc w:val="left"/>
      <w:pPr>
        <w:ind w:left="4680" w:hanging="360"/>
      </w:pPr>
    </w:lvl>
    <w:lvl w:ilvl="7" w:tplc="AE4E8880">
      <w:start w:val="1"/>
      <w:numFmt w:val="lowerLetter"/>
      <w:lvlText w:val="%8."/>
      <w:lvlJc w:val="left"/>
      <w:pPr>
        <w:ind w:left="5400" w:hanging="360"/>
      </w:pPr>
    </w:lvl>
    <w:lvl w:ilvl="8" w:tplc="3C1C6EBE">
      <w:start w:val="1"/>
      <w:numFmt w:val="lowerRoman"/>
      <w:lvlText w:val="%9."/>
      <w:lvlJc w:val="right"/>
      <w:pPr>
        <w:ind w:left="6120" w:hanging="180"/>
      </w:pPr>
    </w:lvl>
  </w:abstractNum>
  <w:abstractNum w:abstractNumId="7" w15:restartNumberingAfterBreak="0">
    <w:nsid w:val="2F83773F"/>
    <w:multiLevelType w:val="hybridMultilevel"/>
    <w:tmpl w:val="12687D62"/>
    <w:lvl w:ilvl="0" w:tplc="B38EE1A4">
      <w:start w:val="1"/>
      <w:numFmt w:val="bullet"/>
      <w:lvlText w:val=""/>
      <w:lvlJc w:val="left"/>
      <w:pPr>
        <w:ind w:left="1080" w:hanging="360"/>
      </w:pPr>
      <w:rPr>
        <w:rFonts w:ascii="Symbol" w:hAnsi="Symbol" w:hint="default"/>
      </w:rPr>
    </w:lvl>
    <w:lvl w:ilvl="1" w:tplc="0EB6D810">
      <w:start w:val="1"/>
      <w:numFmt w:val="bullet"/>
      <w:lvlText w:val="o"/>
      <w:lvlJc w:val="left"/>
      <w:pPr>
        <w:ind w:left="1800" w:hanging="360"/>
      </w:pPr>
      <w:rPr>
        <w:rFonts w:ascii="Courier New" w:hAnsi="Courier New" w:cs="Courier New" w:hint="default"/>
      </w:rPr>
    </w:lvl>
    <w:lvl w:ilvl="2" w:tplc="57E67D3A">
      <w:start w:val="1"/>
      <w:numFmt w:val="bullet"/>
      <w:lvlText w:val=""/>
      <w:lvlJc w:val="left"/>
      <w:pPr>
        <w:ind w:left="2520" w:hanging="360"/>
      </w:pPr>
      <w:rPr>
        <w:rFonts w:ascii="Wingdings" w:hAnsi="Wingdings" w:hint="default"/>
      </w:rPr>
    </w:lvl>
    <w:lvl w:ilvl="3" w:tplc="BEFC6ADC">
      <w:start w:val="1"/>
      <w:numFmt w:val="bullet"/>
      <w:lvlText w:val=""/>
      <w:lvlJc w:val="left"/>
      <w:pPr>
        <w:ind w:left="3240" w:hanging="360"/>
      </w:pPr>
      <w:rPr>
        <w:rFonts w:ascii="Symbol" w:hAnsi="Symbol" w:hint="default"/>
      </w:rPr>
    </w:lvl>
    <w:lvl w:ilvl="4" w:tplc="EE0AA916">
      <w:start w:val="1"/>
      <w:numFmt w:val="bullet"/>
      <w:lvlText w:val="o"/>
      <w:lvlJc w:val="left"/>
      <w:pPr>
        <w:ind w:left="3960" w:hanging="360"/>
      </w:pPr>
      <w:rPr>
        <w:rFonts w:ascii="Courier New" w:hAnsi="Courier New" w:cs="Courier New" w:hint="default"/>
      </w:rPr>
    </w:lvl>
    <w:lvl w:ilvl="5" w:tplc="1E1C8A28">
      <w:start w:val="1"/>
      <w:numFmt w:val="bullet"/>
      <w:lvlText w:val=""/>
      <w:lvlJc w:val="left"/>
      <w:pPr>
        <w:ind w:left="4680" w:hanging="360"/>
      </w:pPr>
      <w:rPr>
        <w:rFonts w:ascii="Wingdings" w:hAnsi="Wingdings" w:hint="default"/>
      </w:rPr>
    </w:lvl>
    <w:lvl w:ilvl="6" w:tplc="BADE9160">
      <w:start w:val="1"/>
      <w:numFmt w:val="bullet"/>
      <w:lvlText w:val=""/>
      <w:lvlJc w:val="left"/>
      <w:pPr>
        <w:ind w:left="5400" w:hanging="360"/>
      </w:pPr>
      <w:rPr>
        <w:rFonts w:ascii="Symbol" w:hAnsi="Symbol" w:hint="default"/>
      </w:rPr>
    </w:lvl>
    <w:lvl w:ilvl="7" w:tplc="AE42CE4E">
      <w:start w:val="1"/>
      <w:numFmt w:val="bullet"/>
      <w:lvlText w:val="o"/>
      <w:lvlJc w:val="left"/>
      <w:pPr>
        <w:ind w:left="6120" w:hanging="360"/>
      </w:pPr>
      <w:rPr>
        <w:rFonts w:ascii="Courier New" w:hAnsi="Courier New" w:cs="Courier New" w:hint="default"/>
      </w:rPr>
    </w:lvl>
    <w:lvl w:ilvl="8" w:tplc="17903B04">
      <w:start w:val="1"/>
      <w:numFmt w:val="bullet"/>
      <w:lvlText w:val=""/>
      <w:lvlJc w:val="left"/>
      <w:pPr>
        <w:ind w:left="6840" w:hanging="360"/>
      </w:pPr>
      <w:rPr>
        <w:rFonts w:ascii="Wingdings" w:hAnsi="Wingdings" w:hint="default"/>
      </w:rPr>
    </w:lvl>
  </w:abstractNum>
  <w:abstractNum w:abstractNumId="8" w15:restartNumberingAfterBreak="0">
    <w:nsid w:val="366F0761"/>
    <w:multiLevelType w:val="hybridMultilevel"/>
    <w:tmpl w:val="AEA0A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034DE3"/>
    <w:multiLevelType w:val="multilevel"/>
    <w:tmpl w:val="77E4CEFA"/>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41DC606C"/>
    <w:multiLevelType w:val="multilevel"/>
    <w:tmpl w:val="D0DAC1A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42DC313A"/>
    <w:multiLevelType w:val="multilevel"/>
    <w:tmpl w:val="633C5E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EC927EA"/>
    <w:multiLevelType w:val="multilevel"/>
    <w:tmpl w:val="D6B6AB5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3" w15:restartNumberingAfterBreak="0">
    <w:nsid w:val="506C145B"/>
    <w:multiLevelType w:val="multilevel"/>
    <w:tmpl w:val="22BCC848"/>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14" w15:restartNumberingAfterBreak="0">
    <w:nsid w:val="516270B5"/>
    <w:multiLevelType w:val="hybridMultilevel"/>
    <w:tmpl w:val="5E8C8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524656"/>
    <w:multiLevelType w:val="hybridMultilevel"/>
    <w:tmpl w:val="386CF2D2"/>
    <w:lvl w:ilvl="0" w:tplc="15105194">
      <w:start w:val="1"/>
      <w:numFmt w:val="bullet"/>
      <w:lvlText w:val=""/>
      <w:lvlJc w:val="left"/>
      <w:pPr>
        <w:ind w:left="360" w:hanging="360"/>
      </w:pPr>
      <w:rPr>
        <w:rFonts w:ascii="Symbol" w:hAnsi="Symbol" w:hint="default"/>
      </w:rPr>
    </w:lvl>
    <w:lvl w:ilvl="1" w:tplc="F488C5D0">
      <w:start w:val="1"/>
      <w:numFmt w:val="bullet"/>
      <w:lvlText w:val="o"/>
      <w:lvlJc w:val="left"/>
      <w:pPr>
        <w:ind w:left="1080" w:hanging="360"/>
      </w:pPr>
      <w:rPr>
        <w:rFonts w:ascii="Courier New" w:hAnsi="Courier New" w:cs="Courier New" w:hint="default"/>
      </w:rPr>
    </w:lvl>
    <w:lvl w:ilvl="2" w:tplc="4F54DE3E">
      <w:start w:val="1"/>
      <w:numFmt w:val="bullet"/>
      <w:lvlText w:val=""/>
      <w:lvlJc w:val="left"/>
      <w:pPr>
        <w:ind w:left="1800" w:hanging="360"/>
      </w:pPr>
      <w:rPr>
        <w:rFonts w:ascii="Wingdings" w:hAnsi="Wingdings" w:hint="default"/>
      </w:rPr>
    </w:lvl>
    <w:lvl w:ilvl="3" w:tplc="6FCA0EAC">
      <w:start w:val="1"/>
      <w:numFmt w:val="bullet"/>
      <w:lvlText w:val=""/>
      <w:lvlJc w:val="left"/>
      <w:pPr>
        <w:ind w:left="2520" w:hanging="360"/>
      </w:pPr>
      <w:rPr>
        <w:rFonts w:ascii="Symbol" w:hAnsi="Symbol" w:hint="default"/>
      </w:rPr>
    </w:lvl>
    <w:lvl w:ilvl="4" w:tplc="36E0A076">
      <w:start w:val="1"/>
      <w:numFmt w:val="bullet"/>
      <w:lvlText w:val="o"/>
      <w:lvlJc w:val="left"/>
      <w:pPr>
        <w:ind w:left="3240" w:hanging="360"/>
      </w:pPr>
      <w:rPr>
        <w:rFonts w:ascii="Courier New" w:hAnsi="Courier New" w:cs="Courier New" w:hint="default"/>
      </w:rPr>
    </w:lvl>
    <w:lvl w:ilvl="5" w:tplc="7156928A">
      <w:start w:val="1"/>
      <w:numFmt w:val="bullet"/>
      <w:lvlText w:val=""/>
      <w:lvlJc w:val="left"/>
      <w:pPr>
        <w:ind w:left="3960" w:hanging="360"/>
      </w:pPr>
      <w:rPr>
        <w:rFonts w:ascii="Wingdings" w:hAnsi="Wingdings" w:hint="default"/>
      </w:rPr>
    </w:lvl>
    <w:lvl w:ilvl="6" w:tplc="3CB437FC">
      <w:start w:val="1"/>
      <w:numFmt w:val="bullet"/>
      <w:lvlText w:val=""/>
      <w:lvlJc w:val="left"/>
      <w:pPr>
        <w:ind w:left="4680" w:hanging="360"/>
      </w:pPr>
      <w:rPr>
        <w:rFonts w:ascii="Symbol" w:hAnsi="Symbol" w:hint="default"/>
      </w:rPr>
    </w:lvl>
    <w:lvl w:ilvl="7" w:tplc="064C07B2">
      <w:start w:val="1"/>
      <w:numFmt w:val="bullet"/>
      <w:lvlText w:val="o"/>
      <w:lvlJc w:val="left"/>
      <w:pPr>
        <w:ind w:left="5400" w:hanging="360"/>
      </w:pPr>
      <w:rPr>
        <w:rFonts w:ascii="Courier New" w:hAnsi="Courier New" w:cs="Courier New" w:hint="default"/>
      </w:rPr>
    </w:lvl>
    <w:lvl w:ilvl="8" w:tplc="A93855A6">
      <w:start w:val="1"/>
      <w:numFmt w:val="bullet"/>
      <w:lvlText w:val=""/>
      <w:lvlJc w:val="left"/>
      <w:pPr>
        <w:ind w:left="6120" w:hanging="360"/>
      </w:pPr>
      <w:rPr>
        <w:rFonts w:ascii="Wingdings" w:hAnsi="Wingdings" w:hint="default"/>
      </w:rPr>
    </w:lvl>
  </w:abstractNum>
  <w:abstractNum w:abstractNumId="16" w15:restartNumberingAfterBreak="0">
    <w:nsid w:val="637B380D"/>
    <w:multiLevelType w:val="hybridMultilevel"/>
    <w:tmpl w:val="06ECEE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1A75E8"/>
    <w:multiLevelType w:val="hybridMultilevel"/>
    <w:tmpl w:val="EE54BC80"/>
    <w:lvl w:ilvl="0" w:tplc="78D048AE">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6ADC4AFE"/>
    <w:multiLevelType w:val="hybridMultilevel"/>
    <w:tmpl w:val="ADA051F2"/>
    <w:lvl w:ilvl="0" w:tplc="22E6171A">
      <w:start w:val="1"/>
      <w:numFmt w:val="decimal"/>
      <w:lvlText w:val="%1."/>
      <w:lvlJc w:val="left"/>
      <w:pPr>
        <w:ind w:left="778" w:hanging="360"/>
      </w:pPr>
      <w:rPr>
        <w:sz w:val="20"/>
        <w:szCs w:val="20"/>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19" w15:restartNumberingAfterBreak="0">
    <w:nsid w:val="6EFD22B4"/>
    <w:multiLevelType w:val="hybridMultilevel"/>
    <w:tmpl w:val="0ADE2A54"/>
    <w:lvl w:ilvl="0" w:tplc="62EC58E8">
      <w:start w:val="61"/>
      <w:numFmt w:val="bullet"/>
      <w:lvlText w:val=""/>
      <w:lvlJc w:val="left"/>
      <w:pPr>
        <w:ind w:left="720" w:hanging="360"/>
      </w:pPr>
      <w:rPr>
        <w:rFonts w:ascii="Wingdings" w:eastAsia="Times New Roman" w:hAnsi="Wingdings" w:cs="Times New Roman" w:hint="default"/>
      </w:rPr>
    </w:lvl>
    <w:lvl w:ilvl="1" w:tplc="4CCA410E">
      <w:start w:val="1"/>
      <w:numFmt w:val="bullet"/>
      <w:lvlText w:val="o"/>
      <w:lvlJc w:val="left"/>
      <w:pPr>
        <w:ind w:left="1440" w:hanging="360"/>
      </w:pPr>
      <w:rPr>
        <w:rFonts w:ascii="Courier New" w:hAnsi="Courier New" w:cs="Courier New" w:hint="default"/>
      </w:rPr>
    </w:lvl>
    <w:lvl w:ilvl="2" w:tplc="35D240BC">
      <w:start w:val="1"/>
      <w:numFmt w:val="bullet"/>
      <w:lvlText w:val=""/>
      <w:lvlJc w:val="left"/>
      <w:pPr>
        <w:ind w:left="2160" w:hanging="360"/>
      </w:pPr>
      <w:rPr>
        <w:rFonts w:ascii="Wingdings" w:hAnsi="Wingdings" w:hint="default"/>
      </w:rPr>
    </w:lvl>
    <w:lvl w:ilvl="3" w:tplc="CAD4D158">
      <w:start w:val="1"/>
      <w:numFmt w:val="bullet"/>
      <w:lvlText w:val=""/>
      <w:lvlJc w:val="left"/>
      <w:pPr>
        <w:ind w:left="2880" w:hanging="360"/>
      </w:pPr>
      <w:rPr>
        <w:rFonts w:ascii="Symbol" w:hAnsi="Symbol" w:hint="default"/>
      </w:rPr>
    </w:lvl>
    <w:lvl w:ilvl="4" w:tplc="9DAC4CB8">
      <w:start w:val="1"/>
      <w:numFmt w:val="bullet"/>
      <w:lvlText w:val="o"/>
      <w:lvlJc w:val="left"/>
      <w:pPr>
        <w:ind w:left="3600" w:hanging="360"/>
      </w:pPr>
      <w:rPr>
        <w:rFonts w:ascii="Courier New" w:hAnsi="Courier New" w:cs="Courier New" w:hint="default"/>
      </w:rPr>
    </w:lvl>
    <w:lvl w:ilvl="5" w:tplc="C38ED4F6">
      <w:start w:val="1"/>
      <w:numFmt w:val="bullet"/>
      <w:lvlText w:val=""/>
      <w:lvlJc w:val="left"/>
      <w:pPr>
        <w:ind w:left="4320" w:hanging="360"/>
      </w:pPr>
      <w:rPr>
        <w:rFonts w:ascii="Wingdings" w:hAnsi="Wingdings" w:hint="default"/>
      </w:rPr>
    </w:lvl>
    <w:lvl w:ilvl="6" w:tplc="84B47CBE">
      <w:start w:val="1"/>
      <w:numFmt w:val="bullet"/>
      <w:lvlText w:val=""/>
      <w:lvlJc w:val="left"/>
      <w:pPr>
        <w:ind w:left="5040" w:hanging="360"/>
      </w:pPr>
      <w:rPr>
        <w:rFonts w:ascii="Symbol" w:hAnsi="Symbol" w:hint="default"/>
      </w:rPr>
    </w:lvl>
    <w:lvl w:ilvl="7" w:tplc="06F68F0E">
      <w:start w:val="1"/>
      <w:numFmt w:val="bullet"/>
      <w:lvlText w:val="o"/>
      <w:lvlJc w:val="left"/>
      <w:pPr>
        <w:ind w:left="5760" w:hanging="360"/>
      </w:pPr>
      <w:rPr>
        <w:rFonts w:ascii="Courier New" w:hAnsi="Courier New" w:cs="Courier New" w:hint="default"/>
      </w:rPr>
    </w:lvl>
    <w:lvl w:ilvl="8" w:tplc="72967D86">
      <w:start w:val="1"/>
      <w:numFmt w:val="bullet"/>
      <w:lvlText w:val=""/>
      <w:lvlJc w:val="left"/>
      <w:pPr>
        <w:ind w:left="6480" w:hanging="360"/>
      </w:pPr>
      <w:rPr>
        <w:rFonts w:ascii="Wingdings" w:hAnsi="Wingdings" w:hint="default"/>
      </w:rPr>
    </w:lvl>
  </w:abstractNum>
  <w:abstractNum w:abstractNumId="20" w15:restartNumberingAfterBreak="0">
    <w:nsid w:val="70373FB7"/>
    <w:multiLevelType w:val="hybridMultilevel"/>
    <w:tmpl w:val="16C29626"/>
    <w:lvl w:ilvl="0" w:tplc="A3A8F710">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C34455"/>
    <w:multiLevelType w:val="hybridMultilevel"/>
    <w:tmpl w:val="8BC47EA6"/>
    <w:lvl w:ilvl="0" w:tplc="4448E656">
      <w:start w:val="1"/>
      <w:numFmt w:val="decimal"/>
      <w:lvlText w:val="%1."/>
      <w:lvlJc w:val="left"/>
      <w:pPr>
        <w:ind w:left="360" w:hanging="360"/>
      </w:pPr>
      <w:rPr>
        <w:rFonts w:hint="default"/>
      </w:rPr>
    </w:lvl>
    <w:lvl w:ilvl="1" w:tplc="12F0FF34">
      <w:start w:val="1"/>
      <w:numFmt w:val="lowerLetter"/>
      <w:lvlText w:val="%2."/>
      <w:lvlJc w:val="left"/>
      <w:pPr>
        <w:ind w:left="1080" w:hanging="360"/>
      </w:pPr>
    </w:lvl>
    <w:lvl w:ilvl="2" w:tplc="F7704F4A">
      <w:start w:val="1"/>
      <w:numFmt w:val="lowerRoman"/>
      <w:lvlText w:val="%3."/>
      <w:lvlJc w:val="right"/>
      <w:pPr>
        <w:ind w:left="1800" w:hanging="180"/>
      </w:pPr>
    </w:lvl>
    <w:lvl w:ilvl="3" w:tplc="27D451E0">
      <w:start w:val="1"/>
      <w:numFmt w:val="decimal"/>
      <w:lvlText w:val="%4."/>
      <w:lvlJc w:val="left"/>
      <w:pPr>
        <w:ind w:left="2520" w:hanging="360"/>
      </w:pPr>
    </w:lvl>
    <w:lvl w:ilvl="4" w:tplc="8534A812">
      <w:start w:val="1"/>
      <w:numFmt w:val="lowerLetter"/>
      <w:lvlText w:val="%5."/>
      <w:lvlJc w:val="left"/>
      <w:pPr>
        <w:ind w:left="3240" w:hanging="360"/>
      </w:pPr>
    </w:lvl>
    <w:lvl w:ilvl="5" w:tplc="27A2E048">
      <w:start w:val="1"/>
      <w:numFmt w:val="lowerRoman"/>
      <w:lvlText w:val="%6."/>
      <w:lvlJc w:val="right"/>
      <w:pPr>
        <w:ind w:left="3960" w:hanging="180"/>
      </w:pPr>
    </w:lvl>
    <w:lvl w:ilvl="6" w:tplc="D848F3E2">
      <w:start w:val="1"/>
      <w:numFmt w:val="decimal"/>
      <w:lvlText w:val="%7."/>
      <w:lvlJc w:val="left"/>
      <w:pPr>
        <w:ind w:left="4680" w:hanging="360"/>
      </w:pPr>
    </w:lvl>
    <w:lvl w:ilvl="7" w:tplc="D72C565C">
      <w:start w:val="1"/>
      <w:numFmt w:val="lowerLetter"/>
      <w:lvlText w:val="%8."/>
      <w:lvlJc w:val="left"/>
      <w:pPr>
        <w:ind w:left="5400" w:hanging="360"/>
      </w:pPr>
    </w:lvl>
    <w:lvl w:ilvl="8" w:tplc="A21CBD50">
      <w:start w:val="1"/>
      <w:numFmt w:val="lowerRoman"/>
      <w:lvlText w:val="%9."/>
      <w:lvlJc w:val="right"/>
      <w:pPr>
        <w:ind w:left="6120" w:hanging="180"/>
      </w:pPr>
    </w:lvl>
  </w:abstractNum>
  <w:abstractNum w:abstractNumId="22" w15:restartNumberingAfterBreak="0">
    <w:nsid w:val="75B60ABB"/>
    <w:multiLevelType w:val="multilevel"/>
    <w:tmpl w:val="C1F4629A"/>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7A3515DD"/>
    <w:multiLevelType w:val="multilevel"/>
    <w:tmpl w:val="08A28CB6"/>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num w:numId="1">
    <w:abstractNumId w:val="23"/>
  </w:num>
  <w:num w:numId="2">
    <w:abstractNumId w:val="13"/>
  </w:num>
  <w:num w:numId="3">
    <w:abstractNumId w:val="3"/>
  </w:num>
  <w:num w:numId="4">
    <w:abstractNumId w:val="10"/>
  </w:num>
  <w:num w:numId="5">
    <w:abstractNumId w:val="12"/>
  </w:num>
  <w:num w:numId="6">
    <w:abstractNumId w:val="11"/>
  </w:num>
  <w:num w:numId="7">
    <w:abstractNumId w:val="5"/>
  </w:num>
  <w:num w:numId="8">
    <w:abstractNumId w:val="15"/>
  </w:num>
  <w:num w:numId="9">
    <w:abstractNumId w:val="6"/>
  </w:num>
  <w:num w:numId="10">
    <w:abstractNumId w:val="22"/>
  </w:num>
  <w:num w:numId="11">
    <w:abstractNumId w:val="1"/>
  </w:num>
  <w:num w:numId="12">
    <w:abstractNumId w:val="9"/>
  </w:num>
  <w:num w:numId="13">
    <w:abstractNumId w:val="19"/>
  </w:num>
  <w:num w:numId="14">
    <w:abstractNumId w:val="21"/>
  </w:num>
  <w:num w:numId="15">
    <w:abstractNumId w:val="2"/>
  </w:num>
  <w:num w:numId="16">
    <w:abstractNumId w:val="7"/>
  </w:num>
  <w:num w:numId="17">
    <w:abstractNumId w:val="8"/>
  </w:num>
  <w:num w:numId="18">
    <w:abstractNumId w:val="0"/>
  </w:num>
  <w:num w:numId="19">
    <w:abstractNumId w:val="14"/>
  </w:num>
  <w:num w:numId="20">
    <w:abstractNumId w:val="4"/>
  </w:num>
  <w:num w:numId="21">
    <w:abstractNumId w:val="16"/>
  </w:num>
  <w:num w:numId="22">
    <w:abstractNumId w:val="20"/>
  </w:num>
  <w:num w:numId="23">
    <w:abstractNumId w:val="18"/>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B2D"/>
    <w:rsid w:val="00051B81"/>
    <w:rsid w:val="00096A6B"/>
    <w:rsid w:val="00111FDC"/>
    <w:rsid w:val="002D69A9"/>
    <w:rsid w:val="00365245"/>
    <w:rsid w:val="00391B27"/>
    <w:rsid w:val="00425CC8"/>
    <w:rsid w:val="00441C35"/>
    <w:rsid w:val="00447EDF"/>
    <w:rsid w:val="005372CE"/>
    <w:rsid w:val="005E0FCF"/>
    <w:rsid w:val="00656D62"/>
    <w:rsid w:val="006608C2"/>
    <w:rsid w:val="0066609E"/>
    <w:rsid w:val="006914B7"/>
    <w:rsid w:val="006E5A5D"/>
    <w:rsid w:val="006F18EB"/>
    <w:rsid w:val="006F4EAC"/>
    <w:rsid w:val="00712FEB"/>
    <w:rsid w:val="00724D60"/>
    <w:rsid w:val="00827262"/>
    <w:rsid w:val="008E7E2C"/>
    <w:rsid w:val="009C3AD1"/>
    <w:rsid w:val="00A6622B"/>
    <w:rsid w:val="00A973F8"/>
    <w:rsid w:val="00BD3046"/>
    <w:rsid w:val="00BF3C66"/>
    <w:rsid w:val="00D96A3F"/>
    <w:rsid w:val="00DC4B2D"/>
    <w:rsid w:val="00E337D8"/>
    <w:rsid w:val="00E711A7"/>
    <w:rsid w:val="00F22A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11C1C9-D52B-44FF-8CC6-E8BE5A989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Revision">
    <w:name w:val="Revision"/>
    <w:semiHidden/>
    <w:pPr>
      <w:spacing w:after="0" w:line="240" w:lineRule="auto"/>
    </w:p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character" w:customStyle="1" w:styleId="apple-converted-space">
    <w:name w:val="apple-converted-space"/>
    <w:basedOn w:val="DefaultParagraphFont"/>
  </w:style>
  <w:style w:type="character" w:styleId="Hyperlink">
    <w:name w:val="Hyperlink"/>
    <w:basedOn w:val="DefaultParagraphFont"/>
    <w:unhideWhenUsed/>
    <w:rPr>
      <w:color w:val="0000FF" w:themeColor="hyperlink"/>
      <w:u w:val="single"/>
    </w:rPr>
  </w:style>
  <w:style w:type="table" w:customStyle="1" w:styleId="GridTable5Dark-Accent51">
    <w:name w:val="Grid Table 5 Dark - Accent 51"/>
    <w:basedOn w:val="TableNormal"/>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themeColor="background1"/>
      </w:rPr>
      <w:tblPr/>
      <w:tcPr>
        <w:tcBorders>
          <w:top w:val="single" w:sz="4" w:space="0" w:color="FFFFFF"/>
          <w:left w:val="single" w:sz="4" w:space="0" w:color="FFFFFF"/>
          <w:bottom w:val="none" w:sz="0" w:space="0" w:color="auto"/>
          <w:right w:val="single" w:sz="4" w:space="0" w:color="FFFFFF"/>
          <w:insideH w:val="nil"/>
          <w:insideV w:val="nil"/>
          <w:tl2br w:val="none" w:sz="0" w:space="0" w:color="auto"/>
          <w:tr2bl w:val="none" w:sz="0" w:space="0" w:color="auto"/>
        </w:tcBorders>
        <w:shd w:val="clear" w:color="auto" w:fill="4BACC6"/>
      </w:tcPr>
    </w:tblStylePr>
    <w:tblStylePr w:type="lastRow">
      <w:rPr>
        <w:b/>
        <w:bCs/>
        <w:color w:val="FFFFFF" w:themeColor="background1"/>
      </w:rPr>
      <w:tblPr/>
      <w:tcPr>
        <w:tcBorders>
          <w:top w:val="none" w:sz="0" w:space="0" w:color="auto"/>
          <w:left w:val="single" w:sz="4" w:space="0" w:color="FFFFFF"/>
          <w:bottom w:val="single" w:sz="4" w:space="0" w:color="FFFFFF"/>
          <w:right w:val="single" w:sz="4" w:space="0" w:color="FFFFFF"/>
          <w:insideH w:val="nil"/>
          <w:insideV w:val="nil"/>
          <w:tl2br w:val="none" w:sz="0" w:space="0" w:color="auto"/>
          <w:tr2bl w:val="none" w:sz="0" w:space="0" w:color="auto"/>
        </w:tcBorders>
        <w:shd w:val="clear" w:color="auto" w:fill="4BACC6"/>
      </w:tcPr>
    </w:tblStylePr>
    <w:tblStylePr w:type="firstCol">
      <w:rPr>
        <w:b/>
        <w:bCs/>
        <w:color w:val="FFFFFF" w:themeColor="background1"/>
      </w:rPr>
      <w:tblPr/>
      <w:tcPr>
        <w:tcBorders>
          <w:top w:val="single" w:sz="4" w:space="0" w:color="FFFFFF"/>
          <w:left w:val="single" w:sz="4" w:space="0" w:color="FFFFFF"/>
          <w:bottom w:val="single" w:sz="4" w:space="0" w:color="FFFFFF"/>
          <w:right w:val="none" w:sz="0" w:space="0" w:color="auto"/>
          <w:insideH w:val="none" w:sz="0" w:space="0" w:color="auto"/>
          <w:insideV w:val="nil"/>
          <w:tl2br w:val="none" w:sz="0" w:space="0" w:color="auto"/>
          <w:tr2bl w:val="none" w:sz="0" w:space="0" w:color="auto"/>
        </w:tcBorders>
        <w:shd w:val="clear" w:color="auto" w:fill="4BACC6"/>
      </w:tcPr>
    </w:tblStylePr>
    <w:tblStylePr w:type="lastCol">
      <w:rPr>
        <w:b/>
        <w:bCs/>
        <w:color w:val="FFFFFF" w:themeColor="background1"/>
      </w:rPr>
      <w:tblPr/>
      <w:tcPr>
        <w:tcBorders>
          <w:top w:val="single" w:sz="4" w:space="0" w:color="FFFFFF"/>
          <w:left w:val="none" w:sz="0" w:space="0" w:color="auto"/>
          <w:bottom w:val="single" w:sz="4" w:space="0" w:color="FFFFFF"/>
          <w:right w:val="single" w:sz="4" w:space="0" w:color="FFFFFF"/>
          <w:insideH w:val="none" w:sz="0" w:space="0" w:color="auto"/>
          <w:insideV w:val="nil"/>
          <w:tl2br w:val="none" w:sz="0" w:space="0" w:color="auto"/>
          <w:tr2bl w:val="none" w:sz="0" w:space="0" w:color="auto"/>
        </w:tcBorders>
        <w:shd w:val="clear" w:color="auto" w:fill="4BACC6"/>
      </w:tcPr>
    </w:tblStylePr>
    <w:tblStylePr w:type="band1Vert">
      <w:tblPr/>
      <w:tcPr>
        <w:shd w:val="clear" w:color="auto" w:fill="B6DDE8"/>
      </w:tcPr>
    </w:tblStylePr>
    <w:tblStylePr w:type="band1Horz">
      <w:tblPr/>
      <w:tcPr>
        <w:shd w:val="clear" w:color="auto" w:fill="B6DDE8"/>
      </w:tcPr>
    </w:tblStylePr>
  </w:style>
  <w:style w:type="character" w:styleId="Strong">
    <w:name w:val="Strong"/>
    <w:basedOn w:val="DefaultParagraphFont"/>
    <w:qFormat/>
    <w:rPr>
      <w:b/>
      <w:bCs/>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next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FollowedHyperlink">
    <w:name w:val="FollowedHyperlink"/>
    <w:basedOn w:val="DefaultParagraphFont"/>
    <w:semiHidden/>
    <w:unhideWhenUsed/>
    <w:rPr>
      <w:color w:val="800080" w:themeColor="followedHyperlink"/>
      <w:u w:val="single"/>
    </w:rPr>
  </w:style>
  <w:style w:type="paragraph" w:customStyle="1" w:styleId="small-content">
    <w:name w:val="small-content"/>
    <w:basedOn w:val="Normal"/>
    <w:next w:val="Normal"/>
    <w:rPr>
      <w:sz w:val="18"/>
    </w:rPr>
  </w:style>
  <w:style w:type="paragraph" w:customStyle="1" w:styleId="medium-content">
    <w:name w:val="medium-content"/>
    <w:basedOn w:val="Normal"/>
    <w:rPr>
      <w:sz w:val="20"/>
    </w:rPr>
  </w:style>
  <w:style w:type="paragraph" w:customStyle="1" w:styleId="medium-content-bold">
    <w:name w:val="medium-content-bold"/>
    <w:basedOn w:val="Normal"/>
    <w:rPr>
      <w:b/>
      <w:sz w:val="20"/>
    </w:rPr>
  </w:style>
  <w:style w:type="paragraph" w:customStyle="1" w:styleId="large-content">
    <w:name w:val="large-content"/>
    <w:basedOn w:val="Normal"/>
  </w:style>
  <w:style w:type="paragraph" w:customStyle="1" w:styleId="section-content-header">
    <w:name w:val="section-content-header"/>
    <w:basedOn w:val="Normal"/>
    <w:rPr>
      <w:b/>
      <w:color w:val="007DA3"/>
      <w:sz w:val="24"/>
    </w:rPr>
  </w:style>
  <w:style w:type="paragraph" w:customStyle="1" w:styleId="map-table-title">
    <w:name w:val="map-table-title"/>
    <w:basedOn w:val="Normal"/>
    <w:next w:val="Normal"/>
    <w:rPr>
      <w:sz w:val="18"/>
    </w:rPr>
  </w:style>
  <w:style w:type="paragraph" w:customStyle="1" w:styleId="small-italic">
    <w:name w:val="small-italic"/>
    <w:basedOn w:val="Normal"/>
    <w:next w:val="Normal"/>
    <w:rPr>
      <w:i/>
      <w:sz w:val="18"/>
    </w:rPr>
  </w:style>
  <w:style w:type="paragraph" w:customStyle="1" w:styleId="contrasting-content">
    <w:name w:val="contrasting-content"/>
    <w:basedOn w:val="Normal"/>
    <w:next w:val="Normal"/>
    <w:rPr>
      <w:color w:val="FFFFFF"/>
    </w:rPr>
  </w:style>
  <w:style w:type="paragraph" w:customStyle="1" w:styleId="col-header-style1">
    <w:name w:val="col-header-style1"/>
    <w:basedOn w:val="Normal"/>
    <w:next w:val="Normal"/>
    <w:pPr>
      <w:jc w:val="center"/>
    </w:pPr>
    <w:rPr>
      <w:b/>
      <w:color w:val="FFFFFF"/>
    </w:rPr>
  </w:style>
  <w:style w:type="paragraph" w:customStyle="1" w:styleId="col-header-style2">
    <w:name w:val="col-header-style2"/>
    <w:basedOn w:val="Normal"/>
    <w:pPr>
      <w:jc w:val="center"/>
    </w:pPr>
    <w:rPr>
      <w:b/>
      <w:color w:val="000000"/>
    </w:rPr>
  </w:style>
  <w:style w:type="paragraph" w:customStyle="1" w:styleId="col-header-style3">
    <w:name w:val="col-header-style3"/>
    <w:basedOn w:val="Normal"/>
    <w:pPr>
      <w:jc w:val="center"/>
    </w:pPr>
    <w:rPr>
      <w:b/>
      <w:color w:val="000000"/>
      <w:sz w:val="18"/>
    </w:rPr>
  </w:style>
  <w:style w:type="paragraph" w:customStyle="1" w:styleId="col-header-style4">
    <w:name w:val="col-header-style4"/>
    <w:basedOn w:val="Normal"/>
    <w:rPr>
      <w:b/>
      <w:color w:val="000000"/>
    </w:rPr>
  </w:style>
  <w:style w:type="paragraph" w:customStyle="1" w:styleId="row-header-style1">
    <w:name w:val="row-header-style1"/>
    <w:basedOn w:val="Normal"/>
    <w:next w:val="Normal"/>
    <w:pPr>
      <w:ind w:left="80"/>
    </w:pPr>
    <w:rPr>
      <w:b/>
      <w:color w:val="000000"/>
      <w:sz w:val="18"/>
    </w:rPr>
  </w:style>
  <w:style w:type="paragraph" w:customStyle="1" w:styleId="row-header-style2">
    <w:name w:val="row-header-style2"/>
    <w:basedOn w:val="Normal"/>
    <w:next w:val="Normal"/>
    <w:pPr>
      <w:ind w:right="80"/>
      <w:jc w:val="right"/>
    </w:pPr>
    <w:rPr>
      <w:b/>
      <w:color w:val="000000"/>
      <w:sz w:val="18"/>
    </w:rPr>
  </w:style>
  <w:style w:type="paragraph" w:customStyle="1" w:styleId="row-header-style3">
    <w:name w:val="row-header-style3"/>
    <w:basedOn w:val="Normal"/>
    <w:next w:val="Normal"/>
    <w:pPr>
      <w:ind w:left="80"/>
    </w:pPr>
    <w:rPr>
      <w:b/>
      <w:color w:val="000000"/>
      <w:sz w:val="20"/>
    </w:rPr>
  </w:style>
  <w:style w:type="paragraph" w:customStyle="1" w:styleId="row-header-style4">
    <w:name w:val="row-header-style4"/>
    <w:basedOn w:val="Normal"/>
    <w:next w:val="Normal"/>
    <w:pPr>
      <w:ind w:right="80"/>
      <w:jc w:val="right"/>
    </w:pPr>
    <w:rPr>
      <w:b/>
      <w:color w:val="FFFFFF"/>
    </w:rPr>
  </w:style>
  <w:style w:type="paragraph" w:customStyle="1" w:styleId="col-data-style1">
    <w:name w:val="col-data-style1"/>
    <w:basedOn w:val="Normal"/>
    <w:next w:val="Normal"/>
    <w:pPr>
      <w:ind w:left="80"/>
    </w:pPr>
    <w:rPr>
      <w:color w:val="000000"/>
      <w:sz w:val="18"/>
    </w:rPr>
  </w:style>
  <w:style w:type="paragraph" w:customStyle="1" w:styleId="col-data-style2">
    <w:name w:val="col-data-style2"/>
    <w:basedOn w:val="Normal"/>
    <w:next w:val="Normal"/>
    <w:pPr>
      <w:ind w:left="80"/>
      <w:jc w:val="center"/>
    </w:pPr>
    <w:rPr>
      <w:b/>
      <w:color w:val="000000"/>
      <w:sz w:val="20"/>
    </w:rPr>
  </w:style>
  <w:style w:type="paragraph" w:customStyle="1" w:styleId="col-data-style3">
    <w:name w:val="col-data-style3"/>
    <w:basedOn w:val="Normal"/>
    <w:next w:val="Normal"/>
    <w:pPr>
      <w:ind w:right="80"/>
      <w:jc w:val="right"/>
    </w:pPr>
    <w:rPr>
      <w:color w:val="000000"/>
      <w:sz w:val="18"/>
    </w:rPr>
  </w:style>
  <w:style w:type="paragraph" w:customStyle="1" w:styleId="col-data-style4">
    <w:name w:val="col-data-style4"/>
    <w:basedOn w:val="Normal"/>
    <w:next w:val="Normal"/>
    <w:pPr>
      <w:jc w:val="center"/>
    </w:pPr>
    <w:rPr>
      <w:color w:val="000000"/>
      <w:sz w:val="18"/>
    </w:rPr>
  </w:style>
  <w:style w:type="paragraph" w:customStyle="1" w:styleId="col-data-style5">
    <w:name w:val="col-data-style5"/>
    <w:basedOn w:val="Normal"/>
    <w:pPr>
      <w:jc w:val="center"/>
    </w:pPr>
    <w:rPr>
      <w:b/>
      <w:color w:val="FFFFFF"/>
      <w:sz w:val="18"/>
    </w:rPr>
  </w:style>
  <w:style w:type="paragraph" w:customStyle="1" w:styleId="report-list-style1">
    <w:name w:val="report-list-style1"/>
    <w:basedOn w:val="Normal"/>
    <w:next w:val="Normal"/>
    <w:pPr>
      <w:spacing w:after="0" w:line="240" w:lineRule="auto"/>
    </w:pPr>
    <w:rPr>
      <w:sz w:val="20"/>
    </w:rPr>
  </w:style>
  <w:style w:type="paragraph" w:customStyle="1" w:styleId="reference-list-style1">
    <w:name w:val="reference-list-style1"/>
    <w:basedOn w:val="Normal"/>
    <w:next w:val="Normal"/>
    <w:pPr>
      <w:ind w:left="700"/>
    </w:pPr>
    <w:rPr>
      <w:color w:val="000000"/>
      <w:sz w:val="20"/>
    </w:rPr>
  </w:style>
  <w:style w:type="paragraph" w:customStyle="1" w:styleId="generic-list-style1">
    <w:name w:val="generic-list-style1"/>
    <w:basedOn w:val="Normal"/>
    <w:next w:val="Normal"/>
    <w:pPr>
      <w:ind w:left="360"/>
    </w:pPr>
    <w:rPr>
      <w:color w:val="000000"/>
      <w:sz w:val="20"/>
    </w:rPr>
  </w:style>
  <w:style w:type="paragraph" w:customStyle="1" w:styleId="cover-content-large">
    <w:name w:val="cover-content-large"/>
    <w:basedOn w:val="Normal"/>
    <w:next w:val="Normal"/>
    <w:rPr>
      <w:rFonts w:ascii="Arial Narrow" w:eastAsia="Arial Narrow" w:hAnsi="Arial Narrow" w:cs="Arial Narrow"/>
      <w:sz w:val="34"/>
    </w:rPr>
  </w:style>
  <w:style w:type="paragraph" w:customStyle="1" w:styleId="cover-content-small">
    <w:name w:val="cover-content-small"/>
    <w:basedOn w:val="Normal"/>
    <w:next w:val="Normal"/>
    <w:rPr>
      <w:rFonts w:ascii="Arial Narrow" w:eastAsia="Arial Narrow" w:hAnsi="Arial Narrow" w:cs="Arial Narrow"/>
      <w:sz w:val="24"/>
    </w:rPr>
  </w:style>
  <w:style w:type="table" w:customStyle="1" w:styleId="TableGrid1">
    <w:name w:val="Table Grid1"/>
    <w:basedOn w:val="TableNormal"/>
    <w:next w:val="TableGrid"/>
    <w:rsid w:val="00051B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051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003527">
      <w:marLeft w:val="0"/>
      <w:marRight w:val="0"/>
      <w:marTop w:val="0"/>
      <w:marBottom w:val="0"/>
      <w:divBdr>
        <w:top w:val="none" w:sz="0" w:space="0" w:color="auto"/>
        <w:left w:val="none" w:sz="0" w:space="0" w:color="auto"/>
        <w:bottom w:val="none" w:sz="0" w:space="0" w:color="auto"/>
        <w:right w:val="none" w:sz="0" w:space="0" w:color="auto"/>
      </w:divBdr>
    </w:div>
    <w:div w:id="530191037">
      <w:marLeft w:val="0"/>
      <w:marRight w:val="0"/>
      <w:marTop w:val="0"/>
      <w:marBottom w:val="0"/>
      <w:divBdr>
        <w:top w:val="none" w:sz="0" w:space="0" w:color="auto"/>
        <w:left w:val="none" w:sz="0" w:space="0" w:color="auto"/>
        <w:bottom w:val="none" w:sz="0" w:space="0" w:color="auto"/>
        <w:right w:val="none" w:sz="0" w:space="0" w:color="auto"/>
      </w:divBdr>
    </w:div>
    <w:div w:id="578058297">
      <w:bodyDiv w:val="1"/>
      <w:marLeft w:val="0"/>
      <w:marRight w:val="0"/>
      <w:marTop w:val="0"/>
      <w:marBottom w:val="0"/>
      <w:divBdr>
        <w:top w:val="none" w:sz="0" w:space="0" w:color="auto"/>
        <w:left w:val="none" w:sz="0" w:space="0" w:color="auto"/>
        <w:bottom w:val="none" w:sz="0" w:space="0" w:color="auto"/>
        <w:right w:val="none" w:sz="0" w:space="0" w:color="auto"/>
      </w:divBdr>
    </w:div>
    <w:div w:id="608389147">
      <w:marLeft w:val="0"/>
      <w:marRight w:val="0"/>
      <w:marTop w:val="0"/>
      <w:marBottom w:val="0"/>
      <w:divBdr>
        <w:top w:val="none" w:sz="0" w:space="0" w:color="auto"/>
        <w:left w:val="none" w:sz="0" w:space="0" w:color="auto"/>
        <w:bottom w:val="none" w:sz="0" w:space="0" w:color="auto"/>
        <w:right w:val="none" w:sz="0" w:space="0" w:color="auto"/>
      </w:divBdr>
    </w:div>
    <w:div w:id="738285863">
      <w:marLeft w:val="0"/>
      <w:marRight w:val="0"/>
      <w:marTop w:val="0"/>
      <w:marBottom w:val="0"/>
      <w:divBdr>
        <w:top w:val="none" w:sz="0" w:space="0" w:color="auto"/>
        <w:left w:val="none" w:sz="0" w:space="0" w:color="auto"/>
        <w:bottom w:val="none" w:sz="0" w:space="0" w:color="auto"/>
        <w:right w:val="none" w:sz="0" w:space="0" w:color="auto"/>
      </w:divBdr>
    </w:div>
    <w:div w:id="824124105">
      <w:marLeft w:val="0"/>
      <w:marRight w:val="0"/>
      <w:marTop w:val="0"/>
      <w:marBottom w:val="0"/>
      <w:divBdr>
        <w:top w:val="none" w:sz="0" w:space="0" w:color="auto"/>
        <w:left w:val="none" w:sz="0" w:space="0" w:color="auto"/>
        <w:bottom w:val="none" w:sz="0" w:space="0" w:color="auto"/>
        <w:right w:val="none" w:sz="0" w:space="0" w:color="auto"/>
      </w:divBdr>
    </w:div>
    <w:div w:id="825708161">
      <w:marLeft w:val="0"/>
      <w:marRight w:val="0"/>
      <w:marTop w:val="0"/>
      <w:marBottom w:val="0"/>
      <w:divBdr>
        <w:top w:val="none" w:sz="0" w:space="0" w:color="auto"/>
        <w:left w:val="none" w:sz="0" w:space="0" w:color="auto"/>
        <w:bottom w:val="none" w:sz="0" w:space="0" w:color="auto"/>
        <w:right w:val="none" w:sz="0" w:space="0" w:color="auto"/>
      </w:divBdr>
    </w:div>
    <w:div w:id="898134823">
      <w:marLeft w:val="0"/>
      <w:marRight w:val="0"/>
      <w:marTop w:val="0"/>
      <w:marBottom w:val="0"/>
      <w:divBdr>
        <w:top w:val="none" w:sz="0" w:space="0" w:color="auto"/>
        <w:left w:val="none" w:sz="0" w:space="0" w:color="auto"/>
        <w:bottom w:val="none" w:sz="0" w:space="0" w:color="auto"/>
        <w:right w:val="none" w:sz="0" w:space="0" w:color="auto"/>
      </w:divBdr>
    </w:div>
    <w:div w:id="958417421">
      <w:bodyDiv w:val="1"/>
      <w:marLeft w:val="0"/>
      <w:marRight w:val="0"/>
      <w:marTop w:val="0"/>
      <w:marBottom w:val="0"/>
      <w:divBdr>
        <w:top w:val="none" w:sz="0" w:space="0" w:color="auto"/>
        <w:left w:val="none" w:sz="0" w:space="0" w:color="auto"/>
        <w:bottom w:val="none" w:sz="0" w:space="0" w:color="auto"/>
        <w:right w:val="none" w:sz="0" w:space="0" w:color="auto"/>
      </w:divBdr>
    </w:div>
    <w:div w:id="997734763">
      <w:marLeft w:val="0"/>
      <w:marRight w:val="0"/>
      <w:marTop w:val="0"/>
      <w:marBottom w:val="0"/>
      <w:divBdr>
        <w:top w:val="none" w:sz="0" w:space="0" w:color="auto"/>
        <w:left w:val="none" w:sz="0" w:space="0" w:color="auto"/>
        <w:bottom w:val="none" w:sz="0" w:space="0" w:color="auto"/>
        <w:right w:val="none" w:sz="0" w:space="0" w:color="auto"/>
      </w:divBdr>
    </w:div>
    <w:div w:id="1212687197">
      <w:bodyDiv w:val="1"/>
      <w:marLeft w:val="0"/>
      <w:marRight w:val="0"/>
      <w:marTop w:val="0"/>
      <w:marBottom w:val="0"/>
      <w:divBdr>
        <w:top w:val="none" w:sz="0" w:space="0" w:color="auto"/>
        <w:left w:val="none" w:sz="0" w:space="0" w:color="auto"/>
        <w:bottom w:val="none" w:sz="0" w:space="0" w:color="auto"/>
        <w:right w:val="none" w:sz="0" w:space="0" w:color="auto"/>
      </w:divBdr>
    </w:div>
    <w:div w:id="1636830216">
      <w:marLeft w:val="0"/>
      <w:marRight w:val="0"/>
      <w:marTop w:val="0"/>
      <w:marBottom w:val="0"/>
      <w:divBdr>
        <w:top w:val="none" w:sz="0" w:space="0" w:color="auto"/>
        <w:left w:val="none" w:sz="0" w:space="0" w:color="auto"/>
        <w:bottom w:val="none" w:sz="0" w:space="0" w:color="auto"/>
        <w:right w:val="none" w:sz="0" w:space="0" w:color="auto"/>
      </w:divBdr>
    </w:div>
    <w:div w:id="1829517742">
      <w:bodyDiv w:val="1"/>
      <w:marLeft w:val="0"/>
      <w:marRight w:val="0"/>
      <w:marTop w:val="0"/>
      <w:marBottom w:val="0"/>
      <w:divBdr>
        <w:top w:val="none" w:sz="0" w:space="0" w:color="auto"/>
        <w:left w:val="none" w:sz="0" w:space="0" w:color="auto"/>
        <w:bottom w:val="none" w:sz="0" w:space="0" w:color="auto"/>
        <w:right w:val="none" w:sz="0" w:space="0" w:color="auto"/>
      </w:divBdr>
    </w:div>
    <w:div w:id="1884168691">
      <w:marLeft w:val="0"/>
      <w:marRight w:val="0"/>
      <w:marTop w:val="0"/>
      <w:marBottom w:val="0"/>
      <w:divBdr>
        <w:top w:val="none" w:sz="0" w:space="0" w:color="auto"/>
        <w:left w:val="none" w:sz="0" w:space="0" w:color="auto"/>
        <w:bottom w:val="none" w:sz="0" w:space="0" w:color="auto"/>
        <w:right w:val="none" w:sz="0" w:space="0" w:color="auto"/>
      </w:divBdr>
    </w:div>
    <w:div w:id="206008563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hyperlink" Target="http://www.mass.gov/eea/docs/dep/service/regulations/314cmr04.pdf" TargetMode="External"/><Relationship Id="rId39" Type="http://schemas.openxmlformats.org/officeDocument/2006/relationships/header" Target="header1.xml"/><Relationship Id="rId21" Type="http://schemas.openxmlformats.org/officeDocument/2006/relationships/image" Target="media/image11.jpeg"/><Relationship Id="rId34" Type="http://schemas.openxmlformats.org/officeDocument/2006/relationships/image" Target="media/image15.jpeg"/><Relationship Id="rId42" Type="http://schemas.openxmlformats.org/officeDocument/2006/relationships/image" Target="media/image18.png"/><Relationship Id="rId47" Type="http://schemas.openxmlformats.org/officeDocument/2006/relationships/image" Target="media/image22.jpeg"/><Relationship Id="rId50" Type="http://schemas.openxmlformats.org/officeDocument/2006/relationships/image" Target="media/image25.jpeg"/><Relationship Id="rId55" Type="http://schemas.openxmlformats.org/officeDocument/2006/relationships/image" Target="media/image30.jpeg"/><Relationship Id="rId63" Type="http://schemas.openxmlformats.org/officeDocument/2006/relationships/image" Target="media/image38.jpeg"/><Relationship Id="rId68" Type="http://schemas.openxmlformats.org/officeDocument/2006/relationships/hyperlink" Target="http://www.mass.gov/eea/docs/dep/service/regulations/314cmr04.pdf" TargetMode="External"/><Relationship Id="rId76" Type="http://schemas.openxmlformats.org/officeDocument/2006/relationships/hyperlink" Target="http://www.mass.gov/anf/research-and-tech/it-serv-and-support/application-serv/office-of-geographic-information-massgis/datalayers/subbas.html" TargetMode="External"/><Relationship Id="rId84" Type="http://schemas.openxmlformats.org/officeDocument/2006/relationships/hyperlink" Target="http://prj.geosyntec.com/prjMADEPWBP_Files/Doc/Blackstone.pdf" TargetMode="External"/><Relationship Id="rId7" Type="http://schemas.openxmlformats.org/officeDocument/2006/relationships/endnotes" Target="endnotes.xml"/><Relationship Id="rId71" Type="http://schemas.openxmlformats.org/officeDocument/2006/relationships/hyperlink" Target="http://www.mass.gov/eea/docs/dep/water/resources/07v5/12list2.pdf" TargetMode="Externa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hyperlink" Target="http://prj.geosyntec.com/prjMADEPWBP_Files/MapImages/Landuse/Landuse_MWBP_51087.jpg" TargetMode="External"/><Relationship Id="rId11" Type="http://schemas.openxmlformats.org/officeDocument/2006/relationships/image" Target="media/image4.png"/><Relationship Id="rId24" Type="http://schemas.openxmlformats.org/officeDocument/2006/relationships/hyperlink" Target="http://www.mass.gov/eea/agencies/massdep/water/watersheds/tmdls-another-step-to-cleaner-waters.html" TargetMode="External"/><Relationship Id="rId32" Type="http://schemas.openxmlformats.org/officeDocument/2006/relationships/image" Target="media/image13.jpeg"/><Relationship Id="rId37" Type="http://schemas.openxmlformats.org/officeDocument/2006/relationships/image" Target="media/image16.jpeg"/><Relationship Id="rId40" Type="http://schemas.openxmlformats.org/officeDocument/2006/relationships/footer" Target="footer2.xml"/><Relationship Id="rId45" Type="http://schemas.openxmlformats.org/officeDocument/2006/relationships/image" Target="media/image20.jpeg"/><Relationship Id="rId53" Type="http://schemas.openxmlformats.org/officeDocument/2006/relationships/image" Target="media/image28.jpeg"/><Relationship Id="rId58" Type="http://schemas.openxmlformats.org/officeDocument/2006/relationships/image" Target="media/image33.jpeg"/><Relationship Id="rId66" Type="http://schemas.openxmlformats.org/officeDocument/2006/relationships/image" Target="media/image41.jpeg"/><Relationship Id="rId74" Type="http://schemas.openxmlformats.org/officeDocument/2006/relationships/hyperlink" Target="http://www.mass.gov/anf/research-and-tech/it-serv-and-support/application-serv/office-of-geographic-information-massgis/datalayers/watrshed.html" TargetMode="External"/><Relationship Id="rId79" Type="http://schemas.openxmlformats.org/officeDocument/2006/relationships/hyperlink" Target="http://www.mass.gov/anf/research-and-tech/it-serv-and-support/application-serv/office-of-geographic-information-massgis/datalayers/wbs2012.html" TargetMode="External"/><Relationship Id="rId5" Type="http://schemas.openxmlformats.org/officeDocument/2006/relationships/webSettings" Target="webSettings.xml"/><Relationship Id="rId61" Type="http://schemas.openxmlformats.org/officeDocument/2006/relationships/image" Target="media/image36.jpeg"/><Relationship Id="rId82" Type="http://schemas.openxmlformats.org/officeDocument/2006/relationships/hyperlink" Target="http://www.mass.gov/anf/research-and-tech/it-serv-and-support/application-serv/office-of-geographic-information-massgis/datalayers/soi.html" TargetMode="Externa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hyperlink" Target="http://nptwaterresources.org/wp-content/uploads/2014/01/1986-goldbook.pdf" TargetMode="External"/><Relationship Id="rId30" Type="http://schemas.openxmlformats.org/officeDocument/2006/relationships/image" Target="media/image12.jpeg"/><Relationship Id="rId35" Type="http://schemas.openxmlformats.org/officeDocument/2006/relationships/hyperlink" Target="http://www.mass.gov/eea/docs/dep/service/regulations/314cmr04.pdf" TargetMode="External"/><Relationship Id="rId43" Type="http://schemas.openxmlformats.org/officeDocument/2006/relationships/image" Target="media/image19.png"/><Relationship Id="rId48" Type="http://schemas.openxmlformats.org/officeDocument/2006/relationships/image" Target="media/image23.png"/><Relationship Id="rId56" Type="http://schemas.openxmlformats.org/officeDocument/2006/relationships/image" Target="media/image31.jpeg"/><Relationship Id="rId64" Type="http://schemas.openxmlformats.org/officeDocument/2006/relationships/image" Target="media/image39.jpeg"/><Relationship Id="rId69" Type="http://schemas.openxmlformats.org/officeDocument/2006/relationships/hyperlink" Target="http://water.usgs.gov/GIS/metadata/usgswrd/XML/ofr96395_eva.xml" TargetMode="External"/><Relationship Id="rId77" Type="http://schemas.openxmlformats.org/officeDocument/2006/relationships/hyperlink" Target="http://www.mass.gov/anf/research-and-tech/it-serv-and-support/application-serv/office-of-geographic-information-massgis/datalayers/impervioussurface.html" TargetMode="External"/><Relationship Id="rId8" Type="http://schemas.openxmlformats.org/officeDocument/2006/relationships/image" Target="media/image1.jpeg"/><Relationship Id="rId51" Type="http://schemas.openxmlformats.org/officeDocument/2006/relationships/image" Target="media/image26.jpeg"/><Relationship Id="rId72" Type="http://schemas.openxmlformats.org/officeDocument/2006/relationships/hyperlink" Target="http://prj.geosyntec.com/npsmanual/" TargetMode="External"/><Relationship Id="rId80" Type="http://schemas.openxmlformats.org/officeDocument/2006/relationships/hyperlink" Target="https://www.bls.gov/cpi/"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yperlink" Target="http://nepis.epa.gov/Exe/ZyNET.exe/00001MGA.TXT?ZyActionD=ZyDocument&amp;Client=EPA&amp;Index=1986+Thru+1990&amp;Docs=&amp;Query=&amp;Time=&amp;EndTime=&amp;SearchMethod=1&amp;TocRestrict=n&amp;Toc=&amp;TocEntry=&amp;QField=&amp;QFieldYear=&amp;QFieldMonth=&amp;QFieldDay=&amp;IntQFieldOp=0&amp;ExtQFieldOp=0&amp;XmlQuery=&amp;File=D%3A%5Czyfiles%5CIndex%20Data%5C86thru90%5CTxt%5C00000000%5C00001MGA.txt&amp;User=ANONYMOUS&amp;Password=anonymous&amp;SortMethod=h%7C-&amp;MaximumDocuments=1&amp;FuzzyDegree=0&amp;ImageQuality=r75g8/r75g8/x150y150g16/i425&amp;Display=p%7Cf&amp;DefSeekPage=x&amp;SearchBack=ZyActionL&amp;Back=ZyActionS&amp;BackDesc=Results%20page&amp;MaximumPages=1&amp;ZyEntry=1&amp;SeekPage=x&amp;ZyPURL" TargetMode="External"/><Relationship Id="rId33" Type="http://schemas.openxmlformats.org/officeDocument/2006/relationships/image" Target="media/image14.jpeg"/><Relationship Id="rId38" Type="http://schemas.openxmlformats.org/officeDocument/2006/relationships/image" Target="media/image17.jpeg"/><Relationship Id="rId46" Type="http://schemas.openxmlformats.org/officeDocument/2006/relationships/image" Target="media/image21.jpeg"/><Relationship Id="rId59" Type="http://schemas.openxmlformats.org/officeDocument/2006/relationships/image" Target="media/image34.jpeg"/><Relationship Id="rId67" Type="http://schemas.openxmlformats.org/officeDocument/2006/relationships/image" Target="media/image42.png"/><Relationship Id="rId20" Type="http://schemas.openxmlformats.org/officeDocument/2006/relationships/hyperlink" Target="http://prj.geosyntec.com/prjMADEPWBP_Files/MapImages/Watershed/Watershed_MWBP_51087.jpg" TargetMode="External"/><Relationship Id="rId41" Type="http://schemas.openxmlformats.org/officeDocument/2006/relationships/header" Target="header2.xml"/><Relationship Id="rId54" Type="http://schemas.openxmlformats.org/officeDocument/2006/relationships/image" Target="media/image29.jpeg"/><Relationship Id="rId62" Type="http://schemas.openxmlformats.org/officeDocument/2006/relationships/image" Target="media/image37.jpeg"/><Relationship Id="rId70" Type="http://schemas.openxmlformats.org/officeDocument/2006/relationships/hyperlink" Target="http://www.wisenh.net/Documents/Integrated%20Plan%20Appendices/Appendix%20B%20Final.pdf" TargetMode="External"/><Relationship Id="rId75" Type="http://schemas.openxmlformats.org/officeDocument/2006/relationships/hyperlink" Target="http://www.mass.gov/anf/research-and-tech/it-serv-and-support/application-serv/office-of-geographic-information-massgis/datalayers/imquad.html" TargetMode="External"/><Relationship Id="rId83"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hyperlink" Target="http://prj.geosyntec.com/prjMADEPWBP_Files/Doc/Blackstone.pdf" TargetMode="External"/><Relationship Id="rId28" Type="http://schemas.openxmlformats.org/officeDocument/2006/relationships/hyperlink" Target="http://www.mass.gov/eea/docs/dep/service/regulations/314cmr04.pdf" TargetMode="External"/><Relationship Id="rId36" Type="http://schemas.openxmlformats.org/officeDocument/2006/relationships/hyperlink" Target="http://nepis.epa.gov/Exe/ZyNET.exe/00001MGA.TXT?ZyActionD=ZyDocument&amp;Client=EPA&amp;Index=1986+Thru+1990&amp;Docs=&amp;Query=&amp;Time=&amp;EndTime=&amp;SearchMethod=1&amp;TocRestrict=n&amp;Toc=&amp;TocEntry=&amp;QField=&amp;QFieldYear=&amp;QFieldMonth=&amp;QFieldDay=&amp;IntQFieldOp=0&amp;ExtQFieldOp=0&amp;XmlQuery=&amp;File=D%3A//zyfiles//Index%20Data//86thru90//Txt//00000000//00001MGA.txt&amp;User=ANONYMOUS&amp;Password=anonymous&amp;SortMethod=h|-&amp;MaximumDocuments=1&amp;FuzzyDegree=0&amp;ImageQuality=r75g8/r75g8/x150y150g16/i425&amp;Display=p|f&amp;DefSeekPage=x&amp;SearchBack=ZyActionL&amp;Back=ZyActionS&amp;BackDesc=Results%20page&amp;MaximumPages=1&amp;ZyEntry=1&amp;SeekPage=x&amp;ZyPURL" TargetMode="External"/><Relationship Id="rId49" Type="http://schemas.openxmlformats.org/officeDocument/2006/relationships/image" Target="media/image24.jpeg"/><Relationship Id="rId57" Type="http://schemas.openxmlformats.org/officeDocument/2006/relationships/image" Target="media/image32.jpeg"/><Relationship Id="rId10" Type="http://schemas.openxmlformats.org/officeDocument/2006/relationships/image" Target="media/image3.jpeg"/><Relationship Id="rId31" Type="http://schemas.openxmlformats.org/officeDocument/2006/relationships/hyperlink" Target="http://prj.geosyntec.com/prjMADEPWBP_Files/MapImages/IMP/Impervious_MWBP_51087.jpg" TargetMode="External"/><Relationship Id="rId44" Type="http://schemas.openxmlformats.org/officeDocument/2006/relationships/footer" Target="footer3.xml"/><Relationship Id="rId52" Type="http://schemas.openxmlformats.org/officeDocument/2006/relationships/image" Target="media/image27.jpeg"/><Relationship Id="rId60" Type="http://schemas.openxmlformats.org/officeDocument/2006/relationships/image" Target="media/image35.emf"/><Relationship Id="rId65" Type="http://schemas.openxmlformats.org/officeDocument/2006/relationships/image" Target="media/image40.jpeg"/><Relationship Id="rId73" Type="http://schemas.openxmlformats.org/officeDocument/2006/relationships/hyperlink" Target="http://www.mass.gov/eea/agencies/massdep/water/regulations/massachusetts-stormwater-handbook.html" TargetMode="External"/><Relationship Id="rId78" Type="http://schemas.openxmlformats.org/officeDocument/2006/relationships/hyperlink" Target="http://www.mass.gov/anf/research-and-tech/it-serv-and-support/application-serv/office-of-geographic-information-massgis/datalayers/lus2005.html" TargetMode="External"/><Relationship Id="rId81" Type="http://schemas.openxmlformats.org/officeDocument/2006/relationships/hyperlink" Target="ftp://rockyftp.cr.usgs.gov/vdelivery/Datasets/Staged/Hydrography/NHD/State/HighResolution/Shape/" TargetMode="External"/><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A9205-E7FC-4E19-AFA3-11588BFCA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34</Pages>
  <Words>7292</Words>
  <Characters>40763</Characters>
  <Application>Microsoft Office Word</Application>
  <DocSecurity>0</DocSecurity>
  <Lines>1567</Lines>
  <Paragraphs>906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Steven LaRoche</dc:creator>
  <cp:lastModifiedBy>David Roman</cp:lastModifiedBy>
  <cp:revision>5</cp:revision>
  <dcterms:created xsi:type="dcterms:W3CDTF">2017-05-30T20:23:00Z</dcterms:created>
  <dcterms:modified xsi:type="dcterms:W3CDTF">2017-05-30T20:34:00Z</dcterms:modified>
</cp:coreProperties>
</file>